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63"/>
        <w:gridCol w:w="8213"/>
      </w:tblGrid>
      <w:tr w:rsidR="00380105" w:rsidRPr="00380105" w14:paraId="04110966" w14:textId="77777777" w:rsidTr="00BE5E87">
        <w:tc>
          <w:tcPr>
            <w:tcW w:w="1998" w:type="dxa"/>
          </w:tcPr>
          <w:p w14:paraId="7AC76857" w14:textId="77777777" w:rsidR="00380105" w:rsidRPr="00380105" w:rsidRDefault="00380105" w:rsidP="00380105">
            <w:pPr>
              <w:jc w:val="right"/>
              <w:rPr>
                <w:b/>
                <w:color w:val="000000" w:themeColor="text1"/>
              </w:rPr>
            </w:pPr>
            <w:r w:rsidRPr="00380105">
              <w:rPr>
                <w:b/>
                <w:color w:val="000000" w:themeColor="text1"/>
              </w:rPr>
              <w:t>Meeting Title:</w:t>
            </w:r>
          </w:p>
        </w:tc>
        <w:tc>
          <w:tcPr>
            <w:tcW w:w="6930" w:type="dxa"/>
          </w:tcPr>
          <w:p w14:paraId="4EFABC27" w14:textId="5F2555D0" w:rsidR="00380105" w:rsidRPr="00BE5E87" w:rsidRDefault="002512D8" w:rsidP="004D39D8">
            <w:pPr>
              <w:rPr>
                <w:color w:val="000000" w:themeColor="text1"/>
              </w:rPr>
            </w:pPr>
            <w:r>
              <w:rPr>
                <w:rStyle w:val="Strong"/>
                <w:rFonts w:ascii="Helvetica" w:hAnsi="Helvetica" w:cs="Helvetica"/>
                <w:color w:val="283C46"/>
                <w:shd w:val="clear" w:color="auto" w:fill="FFFFFF"/>
              </w:rPr>
              <w:t xml:space="preserve">CSTE Data Standardization Workgroup Meeting </w:t>
            </w:r>
          </w:p>
        </w:tc>
      </w:tr>
      <w:tr w:rsidR="00380105" w:rsidRPr="00380105" w14:paraId="03398DEC" w14:textId="77777777" w:rsidTr="00BE5E87">
        <w:tc>
          <w:tcPr>
            <w:tcW w:w="1998" w:type="dxa"/>
          </w:tcPr>
          <w:p w14:paraId="29265C6B" w14:textId="77777777" w:rsidR="00380105" w:rsidRPr="00380105" w:rsidRDefault="00380105" w:rsidP="00380105">
            <w:pPr>
              <w:jc w:val="right"/>
              <w:rPr>
                <w:b/>
                <w:color w:val="000000" w:themeColor="text1"/>
              </w:rPr>
            </w:pPr>
            <w:r w:rsidRPr="00380105">
              <w:rPr>
                <w:b/>
                <w:color w:val="000000" w:themeColor="text1"/>
              </w:rPr>
              <w:t>Date:</w:t>
            </w:r>
          </w:p>
        </w:tc>
        <w:tc>
          <w:tcPr>
            <w:tcW w:w="6930" w:type="dxa"/>
          </w:tcPr>
          <w:p w14:paraId="3FB44EA3" w14:textId="76840F23" w:rsidR="00380105" w:rsidRPr="00BE5E87" w:rsidRDefault="00FC72EC" w:rsidP="004D39D8">
            <w:pPr>
              <w:rPr>
                <w:color w:val="000000" w:themeColor="text1"/>
              </w:rPr>
            </w:pPr>
            <w:r>
              <w:rPr>
                <w:color w:val="000000" w:themeColor="text1"/>
              </w:rPr>
              <w:t>01</w:t>
            </w:r>
            <w:r w:rsidR="006A3518">
              <w:rPr>
                <w:color w:val="000000" w:themeColor="text1"/>
              </w:rPr>
              <w:t>/</w:t>
            </w:r>
            <w:r>
              <w:rPr>
                <w:color w:val="000000" w:themeColor="text1"/>
              </w:rPr>
              <w:t>28</w:t>
            </w:r>
            <w:r w:rsidR="005C0045">
              <w:rPr>
                <w:color w:val="000000" w:themeColor="text1"/>
              </w:rPr>
              <w:t>/20</w:t>
            </w:r>
            <w:r w:rsidR="00DD2695">
              <w:rPr>
                <w:color w:val="000000" w:themeColor="text1"/>
              </w:rPr>
              <w:t>21</w:t>
            </w:r>
          </w:p>
        </w:tc>
      </w:tr>
      <w:tr w:rsidR="00380105" w:rsidRPr="00380105" w14:paraId="69530AEA" w14:textId="77777777" w:rsidTr="00BE5E87">
        <w:tc>
          <w:tcPr>
            <w:tcW w:w="1998" w:type="dxa"/>
          </w:tcPr>
          <w:p w14:paraId="52064DE1" w14:textId="77777777" w:rsidR="00380105" w:rsidRPr="00380105" w:rsidRDefault="00380105" w:rsidP="00380105">
            <w:pPr>
              <w:jc w:val="right"/>
              <w:rPr>
                <w:b/>
                <w:color w:val="000000" w:themeColor="text1"/>
              </w:rPr>
            </w:pPr>
            <w:r w:rsidRPr="00380105">
              <w:rPr>
                <w:b/>
                <w:color w:val="000000" w:themeColor="text1"/>
              </w:rPr>
              <w:t>Location:</w:t>
            </w:r>
          </w:p>
        </w:tc>
        <w:tc>
          <w:tcPr>
            <w:tcW w:w="6930" w:type="dxa"/>
          </w:tcPr>
          <w:p w14:paraId="56E6A4F4" w14:textId="1F8C4BFB" w:rsidR="001F12E5" w:rsidRPr="00354E87" w:rsidRDefault="00A04BED" w:rsidP="004D39D8">
            <w:pPr>
              <w:rPr>
                <w:rFonts w:ascii="Calibri" w:hAnsi="Calibri"/>
              </w:rPr>
            </w:pPr>
            <w:hyperlink r:id="rId11" w:history="1">
              <w:r w:rsidR="00354E87">
                <w:rPr>
                  <w:rStyle w:val="Hyperlink"/>
                </w:rPr>
                <w:t>https://zoom.us/j/91592594185?pwd=RTFZbGRicEdEaXJvdFk2VTQyZENSUT09</w:t>
              </w:r>
            </w:hyperlink>
          </w:p>
        </w:tc>
      </w:tr>
    </w:tbl>
    <w:p w14:paraId="31D6B0E3" w14:textId="27542AF5" w:rsidR="00380105" w:rsidRDefault="00380105" w:rsidP="00380105">
      <w:pPr>
        <w:spacing w:before="360" w:after="120"/>
        <w:rPr>
          <w:color w:val="000000" w:themeColor="text1"/>
        </w:rPr>
      </w:pPr>
      <w:r w:rsidRPr="00380105">
        <w:rPr>
          <w:b/>
          <w:color w:val="000000" w:themeColor="text1"/>
        </w:rPr>
        <w:t>Attendees</w:t>
      </w:r>
      <w:r w:rsidRPr="00380105">
        <w:rPr>
          <w:color w:val="000000" w:themeColor="text1"/>
        </w:rPr>
        <w:t>:</w:t>
      </w:r>
      <w:r w:rsidR="00972481">
        <w:rPr>
          <w:color w:val="000000" w:themeColor="text1"/>
        </w:rPr>
        <w:t xml:space="preserve"> </w:t>
      </w:r>
      <w:r w:rsidR="00FC72EC">
        <w:rPr>
          <w:color w:val="000000" w:themeColor="text1"/>
        </w:rPr>
        <w:t>28</w:t>
      </w:r>
    </w:p>
    <w:tbl>
      <w:tblPr>
        <w:tblW w:w="9763" w:type="dxa"/>
        <w:tblInd w:w="108" w:type="dxa"/>
        <w:tblLayout w:type="fixed"/>
        <w:tblLook w:val="0000" w:firstRow="0" w:lastRow="0" w:firstColumn="0" w:lastColumn="0" w:noHBand="0" w:noVBand="0"/>
      </w:tblPr>
      <w:tblGrid>
        <w:gridCol w:w="4410"/>
        <w:gridCol w:w="540"/>
        <w:gridCol w:w="4287"/>
        <w:gridCol w:w="526"/>
      </w:tblGrid>
      <w:tr w:rsidR="005C3E10" w:rsidRPr="002C68E8" w14:paraId="732705C6" w14:textId="77777777" w:rsidTr="00F568DD">
        <w:trPr>
          <w:trHeight w:val="326"/>
        </w:trPr>
        <w:tc>
          <w:tcPr>
            <w:tcW w:w="4410" w:type="dxa"/>
            <w:tcBorders>
              <w:top w:val="single" w:sz="4" w:space="0" w:color="000000"/>
              <w:left w:val="single" w:sz="4" w:space="0" w:color="000000"/>
              <w:bottom w:val="single" w:sz="4" w:space="0" w:color="000000"/>
            </w:tcBorders>
          </w:tcPr>
          <w:p w14:paraId="76BF1453" w14:textId="138831DA" w:rsidR="005C3E10" w:rsidRPr="005A14D4" w:rsidRDefault="005A13DB" w:rsidP="002239EA">
            <w:pPr>
              <w:pStyle w:val="arial"/>
              <w:snapToGrid w:val="0"/>
              <w:ind w:left="0"/>
              <w:rPr>
                <w:rFonts w:ascii="Arial" w:hAnsi="Arial" w:cs="Arial"/>
                <w:b/>
                <w:bCs/>
                <w:sz w:val="20"/>
                <w:szCs w:val="20"/>
              </w:rPr>
            </w:pPr>
            <w:r w:rsidRPr="005A14D4">
              <w:rPr>
                <w:rFonts w:ascii="Arial" w:hAnsi="Arial" w:cs="Arial"/>
                <w:b/>
                <w:bCs/>
                <w:sz w:val="20"/>
                <w:szCs w:val="20"/>
              </w:rPr>
              <w:t>CSTE</w:t>
            </w:r>
          </w:p>
        </w:tc>
        <w:tc>
          <w:tcPr>
            <w:tcW w:w="540" w:type="dxa"/>
            <w:tcBorders>
              <w:top w:val="single" w:sz="4" w:space="0" w:color="000000"/>
              <w:left w:val="single" w:sz="4" w:space="0" w:color="000000"/>
              <w:bottom w:val="single" w:sz="4" w:space="0" w:color="000000"/>
            </w:tcBorders>
          </w:tcPr>
          <w:p w14:paraId="1B7B9D94" w14:textId="77777777" w:rsidR="005C3E10" w:rsidRPr="005A14D4" w:rsidRDefault="005C3E10" w:rsidP="002239EA">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7059001E" w14:textId="3D557EC8" w:rsidR="005C3E10" w:rsidRPr="005A14D4" w:rsidRDefault="00754DE1" w:rsidP="002239EA">
            <w:pPr>
              <w:pStyle w:val="arial"/>
              <w:snapToGrid w:val="0"/>
              <w:ind w:left="0"/>
              <w:rPr>
                <w:rFonts w:ascii="Arial" w:hAnsi="Arial" w:cs="Arial"/>
                <w:b/>
                <w:bCs/>
                <w:sz w:val="20"/>
                <w:szCs w:val="20"/>
              </w:rPr>
            </w:pPr>
            <w:r w:rsidRPr="005A14D4">
              <w:rPr>
                <w:rFonts w:ascii="Arial" w:hAnsi="Arial" w:cs="Arial"/>
                <w:b/>
                <w:bCs/>
                <w:sz w:val="20"/>
                <w:szCs w:val="20"/>
              </w:rPr>
              <w:t>PHAs</w:t>
            </w:r>
          </w:p>
        </w:tc>
        <w:tc>
          <w:tcPr>
            <w:tcW w:w="526" w:type="dxa"/>
            <w:tcBorders>
              <w:top w:val="single" w:sz="4" w:space="0" w:color="000000"/>
              <w:left w:val="single" w:sz="4" w:space="0" w:color="000000"/>
              <w:bottom w:val="single" w:sz="4" w:space="0" w:color="000000"/>
              <w:right w:val="single" w:sz="4" w:space="0" w:color="auto"/>
            </w:tcBorders>
          </w:tcPr>
          <w:p w14:paraId="2166786F" w14:textId="77777777" w:rsidR="005C3E10" w:rsidRPr="002C68E8" w:rsidRDefault="005C3E10" w:rsidP="002239EA">
            <w:pPr>
              <w:pStyle w:val="arial"/>
              <w:snapToGrid w:val="0"/>
              <w:ind w:left="-108"/>
              <w:jc w:val="center"/>
              <w:rPr>
                <w:rFonts w:ascii="Franklin Gothic Book" w:hAnsi="Franklin Gothic Book"/>
                <w:bCs/>
                <w:sz w:val="20"/>
                <w:szCs w:val="20"/>
              </w:rPr>
            </w:pPr>
          </w:p>
        </w:tc>
      </w:tr>
      <w:tr w:rsidR="00C04CF3" w:rsidRPr="002C68E8" w14:paraId="3B52B425" w14:textId="77777777" w:rsidTr="00F568DD">
        <w:trPr>
          <w:trHeight w:val="73"/>
        </w:trPr>
        <w:tc>
          <w:tcPr>
            <w:tcW w:w="4410" w:type="dxa"/>
            <w:tcBorders>
              <w:top w:val="single" w:sz="4" w:space="0" w:color="000000"/>
              <w:left w:val="single" w:sz="4" w:space="0" w:color="000000"/>
              <w:bottom w:val="single" w:sz="4" w:space="0" w:color="000000"/>
            </w:tcBorders>
          </w:tcPr>
          <w:p w14:paraId="539CF135" w14:textId="42493654" w:rsidR="00C04CF3" w:rsidRPr="00FF7421" w:rsidRDefault="00C04CF3" w:rsidP="005A13DB">
            <w:pPr>
              <w:pStyle w:val="arial"/>
              <w:snapToGrid w:val="0"/>
              <w:ind w:left="0"/>
              <w:rPr>
                <w:rFonts w:ascii="Arial" w:hAnsi="Arial" w:cs="Arial"/>
                <w:bCs/>
                <w:sz w:val="20"/>
                <w:szCs w:val="20"/>
              </w:rPr>
            </w:pPr>
            <w:r>
              <w:rPr>
                <w:rFonts w:ascii="Arial" w:hAnsi="Arial" w:cs="Arial"/>
                <w:bCs/>
                <w:sz w:val="20"/>
                <w:szCs w:val="20"/>
              </w:rPr>
              <w:t>Amita Worasilpchai (JMC Consultant)</w:t>
            </w:r>
          </w:p>
        </w:tc>
        <w:tc>
          <w:tcPr>
            <w:tcW w:w="540" w:type="dxa"/>
            <w:tcBorders>
              <w:top w:val="single" w:sz="4" w:space="0" w:color="000000"/>
              <w:left w:val="single" w:sz="4" w:space="0" w:color="000000"/>
              <w:bottom w:val="single" w:sz="4" w:space="0" w:color="000000"/>
            </w:tcBorders>
          </w:tcPr>
          <w:p w14:paraId="46DE6FC5" w14:textId="2C3CCCD5" w:rsidR="00C04CF3" w:rsidRPr="005A14D4" w:rsidRDefault="00C3599A" w:rsidP="005A13DB">
            <w:pPr>
              <w:pStyle w:val="arial"/>
              <w:snapToGrid w:val="0"/>
              <w:ind w:left="-108"/>
              <w:jc w:val="center"/>
              <w:rPr>
                <w:rFonts w:ascii="Arial" w:hAnsi="Arial" w:cs="Arial"/>
                <w:bCs/>
                <w:sz w:val="20"/>
                <w:szCs w:val="20"/>
              </w:rPr>
            </w:pPr>
            <w:r>
              <w:rPr>
                <w:rFonts w:ascii="Arial" w:hAnsi="Arial" w:cs="Arial"/>
                <w:bCs/>
                <w:sz w:val="20"/>
                <w:szCs w:val="20"/>
              </w:rPr>
              <w:t>X</w:t>
            </w:r>
          </w:p>
        </w:tc>
        <w:tc>
          <w:tcPr>
            <w:tcW w:w="4287" w:type="dxa"/>
            <w:tcBorders>
              <w:top w:val="single" w:sz="4" w:space="0" w:color="000000"/>
              <w:left w:val="single" w:sz="4" w:space="0" w:color="000000"/>
              <w:bottom w:val="single" w:sz="4" w:space="0" w:color="000000"/>
            </w:tcBorders>
          </w:tcPr>
          <w:p w14:paraId="5E72B986" w14:textId="7AF65F6B" w:rsidR="00C04CF3" w:rsidRPr="00FF7421" w:rsidRDefault="00C04CF3" w:rsidP="005A13DB">
            <w:pPr>
              <w:pStyle w:val="arial"/>
              <w:snapToGrid w:val="0"/>
              <w:ind w:left="0"/>
              <w:rPr>
                <w:rFonts w:ascii="Arial" w:hAnsi="Arial" w:cs="Arial"/>
                <w:bCs/>
                <w:sz w:val="20"/>
                <w:szCs w:val="20"/>
              </w:rPr>
            </w:pPr>
            <w:r w:rsidRPr="00FF7421">
              <w:rPr>
                <w:rFonts w:ascii="Arial" w:hAnsi="Arial" w:cs="Arial"/>
                <w:bCs/>
                <w:sz w:val="20"/>
                <w:szCs w:val="20"/>
              </w:rPr>
              <w:t xml:space="preserve">Kathryn </w:t>
            </w:r>
            <w:proofErr w:type="spellStart"/>
            <w:r w:rsidRPr="00FF7421">
              <w:rPr>
                <w:rFonts w:ascii="Arial" w:hAnsi="Arial" w:cs="Arial"/>
                <w:bCs/>
                <w:sz w:val="20"/>
                <w:szCs w:val="20"/>
              </w:rPr>
              <w:t>Hirabayashi</w:t>
            </w:r>
            <w:proofErr w:type="spellEnd"/>
            <w:r>
              <w:rPr>
                <w:rFonts w:ascii="Arial" w:hAnsi="Arial" w:cs="Arial"/>
                <w:bCs/>
                <w:sz w:val="20"/>
                <w:szCs w:val="20"/>
              </w:rPr>
              <w:t xml:space="preserve"> (Maryland)</w:t>
            </w:r>
          </w:p>
        </w:tc>
        <w:tc>
          <w:tcPr>
            <w:tcW w:w="526" w:type="dxa"/>
            <w:tcBorders>
              <w:top w:val="single" w:sz="4" w:space="0" w:color="000000"/>
              <w:left w:val="single" w:sz="4" w:space="0" w:color="000000"/>
              <w:bottom w:val="single" w:sz="4" w:space="0" w:color="000000"/>
              <w:right w:val="single" w:sz="4" w:space="0" w:color="auto"/>
            </w:tcBorders>
          </w:tcPr>
          <w:p w14:paraId="7244252A" w14:textId="562D72A0" w:rsidR="00C04CF3" w:rsidRPr="00FF7421" w:rsidRDefault="00C04CF3" w:rsidP="005A13DB">
            <w:pPr>
              <w:pStyle w:val="arial"/>
              <w:snapToGrid w:val="0"/>
              <w:ind w:left="-108"/>
              <w:jc w:val="center"/>
              <w:rPr>
                <w:rFonts w:ascii="Arial" w:hAnsi="Arial" w:cs="Arial"/>
                <w:bCs/>
                <w:sz w:val="20"/>
                <w:szCs w:val="20"/>
              </w:rPr>
            </w:pPr>
          </w:p>
        </w:tc>
      </w:tr>
      <w:tr w:rsidR="00F568DD" w:rsidRPr="002C68E8" w14:paraId="4CBCA9FB" w14:textId="77777777" w:rsidTr="00F568DD">
        <w:trPr>
          <w:trHeight w:val="73"/>
        </w:trPr>
        <w:tc>
          <w:tcPr>
            <w:tcW w:w="4410" w:type="dxa"/>
            <w:tcBorders>
              <w:top w:val="single" w:sz="4" w:space="0" w:color="000000"/>
              <w:left w:val="single" w:sz="4" w:space="0" w:color="000000"/>
              <w:bottom w:val="single" w:sz="4" w:space="0" w:color="000000"/>
            </w:tcBorders>
            <w:vAlign w:val="bottom"/>
          </w:tcPr>
          <w:p w14:paraId="65AC70CC" w14:textId="606A3E3B" w:rsidR="00F568DD" w:rsidRPr="00FF7421" w:rsidRDefault="00F568DD" w:rsidP="00F568DD">
            <w:pPr>
              <w:pStyle w:val="arial"/>
              <w:snapToGrid w:val="0"/>
              <w:ind w:left="0"/>
              <w:rPr>
                <w:rFonts w:ascii="Arial" w:hAnsi="Arial" w:cs="Arial"/>
                <w:bCs/>
                <w:sz w:val="20"/>
                <w:szCs w:val="20"/>
              </w:rPr>
            </w:pPr>
            <w:r>
              <w:rPr>
                <w:rFonts w:ascii="Arial" w:hAnsi="Arial" w:cs="Arial"/>
                <w:bCs/>
                <w:sz w:val="20"/>
                <w:szCs w:val="20"/>
              </w:rPr>
              <w:t>Grace Oguntebi</w:t>
            </w:r>
            <w:r w:rsidR="00FE4556">
              <w:rPr>
                <w:rFonts w:ascii="Arial" w:hAnsi="Arial" w:cs="Arial"/>
                <w:bCs/>
                <w:sz w:val="20"/>
                <w:szCs w:val="20"/>
              </w:rPr>
              <w:t xml:space="preserve"> </w:t>
            </w:r>
            <w:r w:rsidR="00FE4556">
              <w:rPr>
                <w:rFonts w:ascii="Arial" w:hAnsi="Arial" w:cs="Arial"/>
                <w:bCs/>
                <w:sz w:val="20"/>
                <w:szCs w:val="20"/>
              </w:rPr>
              <w:t>(JMC Consultant)</w:t>
            </w:r>
          </w:p>
        </w:tc>
        <w:tc>
          <w:tcPr>
            <w:tcW w:w="540" w:type="dxa"/>
            <w:tcBorders>
              <w:top w:val="single" w:sz="4" w:space="0" w:color="000000"/>
              <w:left w:val="single" w:sz="4" w:space="0" w:color="000000"/>
              <w:bottom w:val="single" w:sz="4" w:space="0" w:color="000000"/>
            </w:tcBorders>
          </w:tcPr>
          <w:p w14:paraId="23703D72" w14:textId="46CD3BF0" w:rsidR="00F568DD" w:rsidRDefault="00F568DD" w:rsidP="00F568DD">
            <w:pPr>
              <w:pStyle w:val="arial"/>
              <w:snapToGrid w:val="0"/>
              <w:ind w:left="-108"/>
              <w:jc w:val="center"/>
              <w:rPr>
                <w:rFonts w:ascii="Arial" w:hAnsi="Arial" w:cs="Arial"/>
                <w:bCs/>
                <w:sz w:val="20"/>
                <w:szCs w:val="20"/>
              </w:rPr>
            </w:pPr>
            <w:r>
              <w:rPr>
                <w:rFonts w:ascii="Arial" w:hAnsi="Arial" w:cs="Arial"/>
                <w:bCs/>
                <w:sz w:val="20"/>
                <w:szCs w:val="20"/>
              </w:rPr>
              <w:t>X</w:t>
            </w:r>
          </w:p>
        </w:tc>
        <w:tc>
          <w:tcPr>
            <w:tcW w:w="4287" w:type="dxa"/>
            <w:tcBorders>
              <w:top w:val="single" w:sz="4" w:space="0" w:color="000000"/>
              <w:left w:val="single" w:sz="4" w:space="0" w:color="000000"/>
              <w:bottom w:val="single" w:sz="4" w:space="0" w:color="000000"/>
            </w:tcBorders>
          </w:tcPr>
          <w:p w14:paraId="23F1F124" w14:textId="556CD9E0" w:rsidR="00F568DD" w:rsidRPr="00FF7421" w:rsidRDefault="00F568DD" w:rsidP="00F568DD">
            <w:pPr>
              <w:pStyle w:val="arial"/>
              <w:snapToGrid w:val="0"/>
              <w:ind w:left="0"/>
              <w:rPr>
                <w:rFonts w:ascii="Arial" w:hAnsi="Arial" w:cs="Arial"/>
                <w:bCs/>
                <w:sz w:val="20"/>
                <w:szCs w:val="20"/>
              </w:rPr>
            </w:pPr>
            <w:r w:rsidRPr="00FF7421">
              <w:rPr>
                <w:rFonts w:ascii="Arial" w:hAnsi="Arial" w:cs="Arial"/>
                <w:bCs/>
                <w:sz w:val="20"/>
                <w:szCs w:val="20"/>
              </w:rPr>
              <w:t>June Bancroft (OR)</w:t>
            </w:r>
          </w:p>
        </w:tc>
        <w:tc>
          <w:tcPr>
            <w:tcW w:w="526" w:type="dxa"/>
            <w:tcBorders>
              <w:top w:val="single" w:sz="4" w:space="0" w:color="000000"/>
              <w:left w:val="single" w:sz="4" w:space="0" w:color="000000"/>
              <w:bottom w:val="single" w:sz="4" w:space="0" w:color="000000"/>
              <w:right w:val="single" w:sz="4" w:space="0" w:color="auto"/>
            </w:tcBorders>
          </w:tcPr>
          <w:p w14:paraId="13BCCACC" w14:textId="4BEF40BD" w:rsidR="00F568DD" w:rsidRDefault="00F568DD" w:rsidP="00F568DD">
            <w:pPr>
              <w:pStyle w:val="arial"/>
              <w:snapToGrid w:val="0"/>
              <w:ind w:left="-108"/>
              <w:jc w:val="center"/>
              <w:rPr>
                <w:rFonts w:ascii="Arial" w:hAnsi="Arial" w:cs="Arial"/>
                <w:bCs/>
                <w:sz w:val="20"/>
                <w:szCs w:val="20"/>
              </w:rPr>
            </w:pPr>
            <w:r>
              <w:rPr>
                <w:rFonts w:ascii="Arial" w:hAnsi="Arial" w:cs="Arial"/>
                <w:bCs/>
                <w:sz w:val="20"/>
                <w:szCs w:val="20"/>
              </w:rPr>
              <w:t>X</w:t>
            </w:r>
          </w:p>
        </w:tc>
      </w:tr>
      <w:tr w:rsidR="00F568DD" w:rsidRPr="002C68E8" w14:paraId="403D2847" w14:textId="77777777" w:rsidTr="00F568DD">
        <w:trPr>
          <w:trHeight w:val="73"/>
        </w:trPr>
        <w:tc>
          <w:tcPr>
            <w:tcW w:w="4410" w:type="dxa"/>
            <w:tcBorders>
              <w:top w:val="single" w:sz="4" w:space="0" w:color="000000"/>
              <w:left w:val="single" w:sz="4" w:space="0" w:color="000000"/>
              <w:bottom w:val="single" w:sz="4" w:space="0" w:color="000000"/>
            </w:tcBorders>
          </w:tcPr>
          <w:p w14:paraId="0829AA38" w14:textId="3CEA57B5" w:rsidR="00F568DD" w:rsidRPr="00FF7421" w:rsidRDefault="00F568DD" w:rsidP="00F568DD">
            <w:pPr>
              <w:pStyle w:val="arial"/>
              <w:snapToGrid w:val="0"/>
              <w:ind w:left="0"/>
              <w:rPr>
                <w:rFonts w:ascii="Arial" w:hAnsi="Arial" w:cs="Arial"/>
                <w:bCs/>
                <w:sz w:val="20"/>
                <w:szCs w:val="20"/>
              </w:rPr>
            </w:pPr>
            <w:r w:rsidRPr="00FF7421">
              <w:rPr>
                <w:rFonts w:ascii="Arial" w:hAnsi="Arial" w:cs="Arial"/>
                <w:bCs/>
                <w:sz w:val="20"/>
                <w:szCs w:val="20"/>
              </w:rPr>
              <w:t>Annie Fine</w:t>
            </w:r>
          </w:p>
        </w:tc>
        <w:tc>
          <w:tcPr>
            <w:tcW w:w="540" w:type="dxa"/>
            <w:tcBorders>
              <w:top w:val="single" w:sz="4" w:space="0" w:color="000000"/>
              <w:left w:val="single" w:sz="4" w:space="0" w:color="000000"/>
              <w:bottom w:val="single" w:sz="4" w:space="0" w:color="000000"/>
            </w:tcBorders>
          </w:tcPr>
          <w:p w14:paraId="4173E403" w14:textId="72860311" w:rsidR="00F568DD" w:rsidRDefault="00F568DD" w:rsidP="00F568DD">
            <w:pPr>
              <w:pStyle w:val="arial"/>
              <w:snapToGrid w:val="0"/>
              <w:ind w:left="-108"/>
              <w:jc w:val="center"/>
              <w:rPr>
                <w:rFonts w:ascii="Arial" w:hAnsi="Arial" w:cs="Arial"/>
                <w:bCs/>
                <w:sz w:val="20"/>
                <w:szCs w:val="20"/>
              </w:rPr>
            </w:pPr>
            <w:r>
              <w:rPr>
                <w:rFonts w:ascii="Arial" w:hAnsi="Arial" w:cs="Arial"/>
                <w:bCs/>
                <w:sz w:val="20"/>
                <w:szCs w:val="20"/>
              </w:rPr>
              <w:t>X</w:t>
            </w:r>
          </w:p>
        </w:tc>
        <w:tc>
          <w:tcPr>
            <w:tcW w:w="4287" w:type="dxa"/>
            <w:tcBorders>
              <w:top w:val="single" w:sz="4" w:space="0" w:color="000000"/>
              <w:left w:val="single" w:sz="4" w:space="0" w:color="000000"/>
              <w:bottom w:val="single" w:sz="4" w:space="0" w:color="000000"/>
            </w:tcBorders>
          </w:tcPr>
          <w:p w14:paraId="15FF0D60" w14:textId="34936EC0" w:rsidR="00F568DD" w:rsidRPr="00FF7421" w:rsidRDefault="00F568DD" w:rsidP="00F568DD">
            <w:pPr>
              <w:pStyle w:val="arial"/>
              <w:snapToGrid w:val="0"/>
              <w:ind w:left="0"/>
              <w:rPr>
                <w:rFonts w:ascii="Arial" w:hAnsi="Arial" w:cs="Arial"/>
                <w:bCs/>
                <w:sz w:val="20"/>
                <w:szCs w:val="20"/>
              </w:rPr>
            </w:pPr>
            <w:r>
              <w:rPr>
                <w:rFonts w:ascii="Arial" w:hAnsi="Arial" w:cs="Arial"/>
                <w:bCs/>
                <w:sz w:val="20"/>
                <w:szCs w:val="20"/>
              </w:rPr>
              <w:t>Ramandeep Kaur (AL)</w:t>
            </w:r>
          </w:p>
        </w:tc>
        <w:tc>
          <w:tcPr>
            <w:tcW w:w="526" w:type="dxa"/>
            <w:tcBorders>
              <w:top w:val="single" w:sz="4" w:space="0" w:color="000000"/>
              <w:left w:val="single" w:sz="4" w:space="0" w:color="000000"/>
              <w:bottom w:val="single" w:sz="4" w:space="0" w:color="000000"/>
              <w:right w:val="single" w:sz="4" w:space="0" w:color="auto"/>
            </w:tcBorders>
          </w:tcPr>
          <w:p w14:paraId="74B0DDE2" w14:textId="170C784B" w:rsidR="00F568DD" w:rsidRDefault="00F568DD" w:rsidP="00F568DD">
            <w:pPr>
              <w:pStyle w:val="arial"/>
              <w:snapToGrid w:val="0"/>
              <w:ind w:left="-108"/>
              <w:jc w:val="center"/>
              <w:rPr>
                <w:rFonts w:ascii="Arial" w:hAnsi="Arial" w:cs="Arial"/>
                <w:bCs/>
                <w:sz w:val="20"/>
                <w:szCs w:val="20"/>
              </w:rPr>
            </w:pPr>
            <w:r>
              <w:rPr>
                <w:rFonts w:ascii="Arial" w:hAnsi="Arial" w:cs="Arial"/>
                <w:bCs/>
                <w:sz w:val="20"/>
                <w:szCs w:val="20"/>
              </w:rPr>
              <w:t>X</w:t>
            </w:r>
          </w:p>
        </w:tc>
      </w:tr>
      <w:tr w:rsidR="00F568DD" w:rsidRPr="002C68E8" w14:paraId="3CFF188C" w14:textId="77777777" w:rsidTr="00F568DD">
        <w:trPr>
          <w:trHeight w:val="73"/>
        </w:trPr>
        <w:tc>
          <w:tcPr>
            <w:tcW w:w="4410" w:type="dxa"/>
            <w:tcBorders>
              <w:top w:val="single" w:sz="4" w:space="0" w:color="000000"/>
              <w:left w:val="single" w:sz="4" w:space="0" w:color="000000"/>
              <w:bottom w:val="single" w:sz="4" w:space="0" w:color="000000"/>
            </w:tcBorders>
          </w:tcPr>
          <w:p w14:paraId="18ADD691" w14:textId="097136DC" w:rsidR="00F568DD" w:rsidRPr="005A14D4" w:rsidRDefault="00F568DD" w:rsidP="00F568DD">
            <w:pPr>
              <w:pStyle w:val="arial"/>
              <w:snapToGrid w:val="0"/>
              <w:ind w:left="0"/>
              <w:rPr>
                <w:rFonts w:ascii="Arial" w:hAnsi="Arial" w:cs="Arial"/>
                <w:bCs/>
                <w:sz w:val="20"/>
                <w:szCs w:val="20"/>
              </w:rPr>
            </w:pPr>
            <w:r w:rsidRPr="00FF7421">
              <w:rPr>
                <w:rFonts w:ascii="Arial" w:hAnsi="Arial" w:cs="Arial"/>
                <w:bCs/>
                <w:sz w:val="20"/>
                <w:szCs w:val="20"/>
              </w:rPr>
              <w:t>Shaily Krishan</w:t>
            </w:r>
          </w:p>
        </w:tc>
        <w:tc>
          <w:tcPr>
            <w:tcW w:w="540" w:type="dxa"/>
            <w:tcBorders>
              <w:top w:val="single" w:sz="4" w:space="0" w:color="000000"/>
              <w:left w:val="single" w:sz="4" w:space="0" w:color="000000"/>
              <w:bottom w:val="single" w:sz="4" w:space="0" w:color="000000"/>
            </w:tcBorders>
          </w:tcPr>
          <w:p w14:paraId="600D2F26" w14:textId="0DEA7481" w:rsidR="00F568DD" w:rsidRPr="005A14D4" w:rsidRDefault="00F568DD" w:rsidP="00F568DD">
            <w:pPr>
              <w:pStyle w:val="arial"/>
              <w:snapToGrid w:val="0"/>
              <w:ind w:left="-108"/>
              <w:jc w:val="center"/>
              <w:rPr>
                <w:rFonts w:ascii="Arial" w:hAnsi="Arial" w:cs="Arial"/>
                <w:bCs/>
                <w:sz w:val="20"/>
                <w:szCs w:val="20"/>
              </w:rPr>
            </w:pPr>
            <w:r>
              <w:rPr>
                <w:rFonts w:ascii="Arial" w:hAnsi="Arial" w:cs="Arial"/>
                <w:bCs/>
                <w:sz w:val="20"/>
                <w:szCs w:val="20"/>
              </w:rPr>
              <w:t>X</w:t>
            </w:r>
          </w:p>
        </w:tc>
        <w:tc>
          <w:tcPr>
            <w:tcW w:w="4287" w:type="dxa"/>
            <w:tcBorders>
              <w:top w:val="single" w:sz="4" w:space="0" w:color="000000"/>
              <w:left w:val="single" w:sz="4" w:space="0" w:color="000000"/>
              <w:bottom w:val="single" w:sz="4" w:space="0" w:color="000000"/>
            </w:tcBorders>
          </w:tcPr>
          <w:p w14:paraId="74D6A0AA" w14:textId="5A43C02F" w:rsidR="00F568DD" w:rsidRPr="00FF7421" w:rsidRDefault="00F568DD" w:rsidP="00F568DD">
            <w:pPr>
              <w:pStyle w:val="arial"/>
              <w:snapToGrid w:val="0"/>
              <w:ind w:left="0"/>
              <w:rPr>
                <w:rFonts w:ascii="Arial" w:hAnsi="Arial" w:cs="Arial"/>
                <w:bCs/>
                <w:sz w:val="20"/>
                <w:szCs w:val="20"/>
              </w:rPr>
            </w:pPr>
            <w:r w:rsidRPr="00FF7421">
              <w:rPr>
                <w:rFonts w:ascii="Arial" w:hAnsi="Arial" w:cs="Arial"/>
                <w:bCs/>
                <w:sz w:val="20"/>
                <w:szCs w:val="20"/>
              </w:rPr>
              <w:t>Suzanne Gibbons-</w:t>
            </w:r>
            <w:proofErr w:type="spellStart"/>
            <w:r w:rsidRPr="00FF7421">
              <w:rPr>
                <w:rFonts w:ascii="Arial" w:hAnsi="Arial" w:cs="Arial"/>
                <w:bCs/>
                <w:sz w:val="20"/>
                <w:szCs w:val="20"/>
              </w:rPr>
              <w:t>Burgener</w:t>
            </w:r>
            <w:proofErr w:type="spellEnd"/>
            <w:r w:rsidRPr="00FF7421">
              <w:rPr>
                <w:rFonts w:ascii="Arial" w:hAnsi="Arial" w:cs="Arial"/>
                <w:bCs/>
                <w:sz w:val="20"/>
                <w:szCs w:val="20"/>
              </w:rPr>
              <w:t xml:space="preserve"> (WI)</w:t>
            </w:r>
          </w:p>
        </w:tc>
        <w:tc>
          <w:tcPr>
            <w:tcW w:w="526" w:type="dxa"/>
            <w:tcBorders>
              <w:top w:val="single" w:sz="4" w:space="0" w:color="000000"/>
              <w:left w:val="single" w:sz="4" w:space="0" w:color="000000"/>
              <w:bottom w:val="single" w:sz="4" w:space="0" w:color="000000"/>
              <w:right w:val="single" w:sz="4" w:space="0" w:color="auto"/>
            </w:tcBorders>
          </w:tcPr>
          <w:p w14:paraId="68DE8E1F" w14:textId="08813EB4" w:rsidR="00F568DD" w:rsidRPr="00FF7421" w:rsidRDefault="00F568DD" w:rsidP="00F568DD">
            <w:pPr>
              <w:pStyle w:val="arial"/>
              <w:snapToGrid w:val="0"/>
              <w:ind w:left="-108"/>
              <w:jc w:val="center"/>
              <w:rPr>
                <w:rFonts w:ascii="Arial" w:hAnsi="Arial" w:cs="Arial"/>
                <w:bCs/>
                <w:sz w:val="20"/>
                <w:szCs w:val="20"/>
              </w:rPr>
            </w:pPr>
            <w:r>
              <w:rPr>
                <w:rFonts w:ascii="Arial" w:hAnsi="Arial" w:cs="Arial"/>
                <w:bCs/>
                <w:sz w:val="20"/>
                <w:szCs w:val="20"/>
              </w:rPr>
              <w:t>X</w:t>
            </w:r>
          </w:p>
        </w:tc>
      </w:tr>
      <w:tr w:rsidR="00F568DD" w:rsidRPr="002C68E8" w14:paraId="78F85859" w14:textId="77777777" w:rsidTr="00F568DD">
        <w:trPr>
          <w:trHeight w:val="73"/>
        </w:trPr>
        <w:tc>
          <w:tcPr>
            <w:tcW w:w="4410" w:type="dxa"/>
            <w:tcBorders>
              <w:top w:val="single" w:sz="4" w:space="0" w:color="000000"/>
              <w:left w:val="single" w:sz="4" w:space="0" w:color="000000"/>
              <w:bottom w:val="single" w:sz="4" w:space="0" w:color="000000"/>
            </w:tcBorders>
          </w:tcPr>
          <w:p w14:paraId="5A89B16E" w14:textId="473FCBDE" w:rsidR="00F568DD" w:rsidRPr="005A14D4" w:rsidRDefault="00F568DD" w:rsidP="00F568DD">
            <w:pPr>
              <w:pStyle w:val="arial"/>
              <w:snapToGrid w:val="0"/>
              <w:ind w:left="0"/>
              <w:rPr>
                <w:rFonts w:ascii="Arial" w:hAnsi="Arial" w:cs="Arial"/>
                <w:bCs/>
                <w:sz w:val="20"/>
                <w:szCs w:val="20"/>
              </w:rPr>
            </w:pPr>
            <w:r w:rsidRPr="00A354E9">
              <w:rPr>
                <w:rFonts w:ascii="Arial" w:hAnsi="Arial" w:cs="Arial"/>
                <w:bCs/>
                <w:sz w:val="20"/>
                <w:szCs w:val="20"/>
              </w:rPr>
              <w:t>Becky Lampkins</w:t>
            </w:r>
          </w:p>
        </w:tc>
        <w:tc>
          <w:tcPr>
            <w:tcW w:w="540" w:type="dxa"/>
            <w:tcBorders>
              <w:top w:val="single" w:sz="4" w:space="0" w:color="000000"/>
              <w:left w:val="single" w:sz="4" w:space="0" w:color="000000"/>
              <w:bottom w:val="single" w:sz="4" w:space="0" w:color="000000"/>
            </w:tcBorders>
          </w:tcPr>
          <w:p w14:paraId="6F689F6D" w14:textId="2A7E9BD8" w:rsidR="00F568DD" w:rsidRPr="005A14D4" w:rsidRDefault="00F568DD" w:rsidP="00F568DD">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1BB909F7" w14:textId="169891C8" w:rsidR="00F568DD" w:rsidRPr="005A14D4" w:rsidRDefault="00F568DD" w:rsidP="00F568DD">
            <w:pPr>
              <w:pStyle w:val="arial"/>
              <w:snapToGrid w:val="0"/>
              <w:ind w:left="0"/>
              <w:rPr>
                <w:rFonts w:ascii="Arial" w:hAnsi="Arial" w:cs="Arial"/>
                <w:bCs/>
                <w:sz w:val="20"/>
                <w:szCs w:val="20"/>
              </w:rPr>
            </w:pPr>
            <w:r>
              <w:rPr>
                <w:rFonts w:ascii="Arial" w:hAnsi="Arial" w:cs="Arial"/>
                <w:bCs/>
                <w:sz w:val="20"/>
                <w:szCs w:val="20"/>
              </w:rPr>
              <w:t>Amy Lai (AZ)</w:t>
            </w:r>
          </w:p>
        </w:tc>
        <w:tc>
          <w:tcPr>
            <w:tcW w:w="526" w:type="dxa"/>
            <w:tcBorders>
              <w:top w:val="single" w:sz="4" w:space="0" w:color="000000"/>
              <w:left w:val="single" w:sz="4" w:space="0" w:color="000000"/>
              <w:bottom w:val="single" w:sz="4" w:space="0" w:color="000000"/>
              <w:right w:val="single" w:sz="4" w:space="0" w:color="auto"/>
            </w:tcBorders>
          </w:tcPr>
          <w:p w14:paraId="24C01BD4" w14:textId="633B4D9E" w:rsidR="00F568DD" w:rsidRPr="00FF7421" w:rsidRDefault="00F568DD" w:rsidP="00F568DD">
            <w:pPr>
              <w:pStyle w:val="arial"/>
              <w:snapToGrid w:val="0"/>
              <w:ind w:left="-108"/>
              <w:jc w:val="center"/>
              <w:rPr>
                <w:rFonts w:ascii="Arial" w:hAnsi="Arial" w:cs="Arial"/>
                <w:bCs/>
                <w:sz w:val="20"/>
                <w:szCs w:val="20"/>
              </w:rPr>
            </w:pPr>
            <w:r>
              <w:rPr>
                <w:rFonts w:ascii="Arial" w:hAnsi="Arial" w:cs="Arial"/>
                <w:bCs/>
                <w:sz w:val="20"/>
                <w:szCs w:val="20"/>
              </w:rPr>
              <w:t>X</w:t>
            </w:r>
          </w:p>
        </w:tc>
      </w:tr>
      <w:tr w:rsidR="00F568DD" w:rsidRPr="002C68E8" w14:paraId="3CE8F407" w14:textId="77777777" w:rsidTr="00F568DD">
        <w:trPr>
          <w:trHeight w:val="73"/>
        </w:trPr>
        <w:tc>
          <w:tcPr>
            <w:tcW w:w="4410" w:type="dxa"/>
            <w:tcBorders>
              <w:top w:val="single" w:sz="4" w:space="0" w:color="000000"/>
              <w:left w:val="single" w:sz="4" w:space="0" w:color="000000"/>
              <w:bottom w:val="single" w:sz="4" w:space="0" w:color="000000"/>
            </w:tcBorders>
          </w:tcPr>
          <w:p w14:paraId="73684D42" w14:textId="1B34D66B" w:rsidR="00F568DD" w:rsidRPr="005A14D4" w:rsidRDefault="00F568DD" w:rsidP="00F568DD">
            <w:pPr>
              <w:pStyle w:val="arial"/>
              <w:snapToGrid w:val="0"/>
              <w:ind w:left="0"/>
              <w:rPr>
                <w:rFonts w:ascii="Arial" w:hAnsi="Arial" w:cs="Arial"/>
                <w:bCs/>
                <w:sz w:val="20"/>
                <w:szCs w:val="20"/>
              </w:rPr>
            </w:pPr>
            <w:r w:rsidRPr="00FF7421">
              <w:rPr>
                <w:rFonts w:ascii="Arial" w:hAnsi="Arial" w:cs="Arial"/>
                <w:b/>
                <w:sz w:val="20"/>
                <w:szCs w:val="20"/>
              </w:rPr>
              <w:t>CDC</w:t>
            </w:r>
          </w:p>
        </w:tc>
        <w:tc>
          <w:tcPr>
            <w:tcW w:w="540" w:type="dxa"/>
            <w:tcBorders>
              <w:top w:val="single" w:sz="4" w:space="0" w:color="000000"/>
              <w:left w:val="single" w:sz="4" w:space="0" w:color="000000"/>
              <w:bottom w:val="single" w:sz="4" w:space="0" w:color="000000"/>
            </w:tcBorders>
          </w:tcPr>
          <w:p w14:paraId="0368C0A3" w14:textId="55127E18" w:rsidR="00F568DD" w:rsidRDefault="00F568DD" w:rsidP="00F568DD">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64B2D0CE" w14:textId="0D4836B9" w:rsidR="00F568DD" w:rsidRPr="00FF7421" w:rsidRDefault="00F568DD" w:rsidP="00F568DD">
            <w:pPr>
              <w:pStyle w:val="arial"/>
              <w:snapToGrid w:val="0"/>
              <w:ind w:left="0"/>
              <w:rPr>
                <w:rFonts w:ascii="Arial" w:hAnsi="Arial" w:cs="Arial"/>
                <w:bCs/>
                <w:sz w:val="20"/>
                <w:szCs w:val="20"/>
              </w:rPr>
            </w:pPr>
            <w:r>
              <w:rPr>
                <w:rFonts w:ascii="Arial" w:hAnsi="Arial" w:cs="Arial"/>
                <w:bCs/>
                <w:sz w:val="20"/>
                <w:szCs w:val="20"/>
              </w:rPr>
              <w:t>Katelyn Mullins</w:t>
            </w:r>
          </w:p>
        </w:tc>
        <w:tc>
          <w:tcPr>
            <w:tcW w:w="526" w:type="dxa"/>
            <w:tcBorders>
              <w:top w:val="single" w:sz="4" w:space="0" w:color="000000"/>
              <w:left w:val="single" w:sz="4" w:space="0" w:color="000000"/>
              <w:bottom w:val="single" w:sz="4" w:space="0" w:color="000000"/>
              <w:right w:val="single" w:sz="4" w:space="0" w:color="auto"/>
            </w:tcBorders>
          </w:tcPr>
          <w:p w14:paraId="3B015364" w14:textId="26682090" w:rsidR="00F568DD" w:rsidRPr="00FF7421" w:rsidRDefault="00F568DD" w:rsidP="00F568DD">
            <w:pPr>
              <w:pStyle w:val="arial"/>
              <w:snapToGrid w:val="0"/>
              <w:ind w:left="-108"/>
              <w:jc w:val="center"/>
              <w:rPr>
                <w:rFonts w:ascii="Arial" w:hAnsi="Arial" w:cs="Arial"/>
                <w:bCs/>
                <w:sz w:val="20"/>
                <w:szCs w:val="20"/>
              </w:rPr>
            </w:pPr>
          </w:p>
        </w:tc>
      </w:tr>
      <w:tr w:rsidR="00F568DD" w:rsidRPr="002C68E8" w14:paraId="2A532101" w14:textId="77777777" w:rsidTr="00F568DD">
        <w:trPr>
          <w:trHeight w:val="143"/>
        </w:trPr>
        <w:tc>
          <w:tcPr>
            <w:tcW w:w="4410" w:type="dxa"/>
            <w:tcBorders>
              <w:top w:val="single" w:sz="4" w:space="0" w:color="000000"/>
              <w:left w:val="single" w:sz="4" w:space="0" w:color="000000"/>
              <w:bottom w:val="single" w:sz="4" w:space="0" w:color="000000"/>
            </w:tcBorders>
          </w:tcPr>
          <w:p w14:paraId="03B92194" w14:textId="54D20049" w:rsidR="00F568DD" w:rsidRPr="005A14D4" w:rsidRDefault="00F568DD" w:rsidP="00F568DD">
            <w:pPr>
              <w:pStyle w:val="arial"/>
              <w:snapToGrid w:val="0"/>
              <w:ind w:left="0"/>
              <w:rPr>
                <w:rFonts w:ascii="Arial" w:hAnsi="Arial" w:cs="Arial"/>
                <w:bCs/>
                <w:sz w:val="20"/>
                <w:szCs w:val="20"/>
              </w:rPr>
            </w:pPr>
            <w:r w:rsidRPr="00FF7421">
              <w:rPr>
                <w:rFonts w:ascii="Arial" w:hAnsi="Arial" w:cs="Arial"/>
                <w:bCs/>
                <w:sz w:val="20"/>
                <w:szCs w:val="20"/>
              </w:rPr>
              <w:t>Lesliann Helmus (CDC)</w:t>
            </w:r>
          </w:p>
        </w:tc>
        <w:tc>
          <w:tcPr>
            <w:tcW w:w="540" w:type="dxa"/>
            <w:tcBorders>
              <w:top w:val="single" w:sz="4" w:space="0" w:color="000000"/>
              <w:left w:val="single" w:sz="4" w:space="0" w:color="000000"/>
              <w:bottom w:val="single" w:sz="4" w:space="0" w:color="000000"/>
            </w:tcBorders>
          </w:tcPr>
          <w:p w14:paraId="7049CBE2" w14:textId="1761D17B" w:rsidR="00F568DD" w:rsidRPr="005A14D4" w:rsidRDefault="00F568DD" w:rsidP="00F568DD">
            <w:pPr>
              <w:pStyle w:val="arial"/>
              <w:snapToGrid w:val="0"/>
              <w:ind w:left="-108"/>
              <w:jc w:val="center"/>
              <w:rPr>
                <w:rFonts w:ascii="Arial" w:hAnsi="Arial" w:cs="Arial"/>
                <w:bCs/>
                <w:sz w:val="20"/>
                <w:szCs w:val="20"/>
              </w:rPr>
            </w:pPr>
            <w:r>
              <w:rPr>
                <w:rFonts w:ascii="Arial" w:hAnsi="Arial" w:cs="Arial"/>
                <w:bCs/>
                <w:sz w:val="20"/>
                <w:szCs w:val="20"/>
              </w:rPr>
              <w:t>X</w:t>
            </w:r>
          </w:p>
        </w:tc>
        <w:tc>
          <w:tcPr>
            <w:tcW w:w="4287" w:type="dxa"/>
            <w:tcBorders>
              <w:top w:val="single" w:sz="4" w:space="0" w:color="000000"/>
              <w:left w:val="single" w:sz="4" w:space="0" w:color="000000"/>
              <w:bottom w:val="single" w:sz="4" w:space="0" w:color="000000"/>
            </w:tcBorders>
          </w:tcPr>
          <w:p w14:paraId="5A1F81E1" w14:textId="7949EB59" w:rsidR="00F568DD" w:rsidRPr="00FF7421" w:rsidRDefault="00F568DD" w:rsidP="00F568DD">
            <w:pPr>
              <w:pStyle w:val="arial"/>
              <w:snapToGrid w:val="0"/>
              <w:ind w:left="0"/>
              <w:rPr>
                <w:rFonts w:ascii="Arial" w:hAnsi="Arial" w:cs="Arial"/>
                <w:bCs/>
                <w:sz w:val="20"/>
                <w:szCs w:val="20"/>
              </w:rPr>
            </w:pPr>
            <w:proofErr w:type="spellStart"/>
            <w:r w:rsidRPr="00FF7421">
              <w:rPr>
                <w:rFonts w:ascii="Arial" w:hAnsi="Arial" w:cs="Arial"/>
                <w:bCs/>
                <w:sz w:val="20"/>
                <w:szCs w:val="20"/>
              </w:rPr>
              <w:t>Marijoyce</w:t>
            </w:r>
            <w:proofErr w:type="spellEnd"/>
            <w:r w:rsidRPr="00FF7421">
              <w:rPr>
                <w:rFonts w:ascii="Arial" w:hAnsi="Arial" w:cs="Arial"/>
                <w:bCs/>
                <w:sz w:val="20"/>
                <w:szCs w:val="20"/>
              </w:rPr>
              <w:t xml:space="preserve"> </w:t>
            </w:r>
            <w:proofErr w:type="spellStart"/>
            <w:r w:rsidRPr="00FF7421">
              <w:rPr>
                <w:rFonts w:ascii="Arial" w:hAnsi="Arial" w:cs="Arial"/>
                <w:bCs/>
                <w:sz w:val="20"/>
                <w:szCs w:val="20"/>
              </w:rPr>
              <w:t>Naguit</w:t>
            </w:r>
            <w:proofErr w:type="spellEnd"/>
            <w:r w:rsidRPr="00FF7421">
              <w:rPr>
                <w:rFonts w:ascii="Arial" w:hAnsi="Arial" w:cs="Arial"/>
                <w:bCs/>
                <w:sz w:val="20"/>
                <w:szCs w:val="20"/>
              </w:rPr>
              <w:t xml:space="preserve"> (CA)</w:t>
            </w:r>
          </w:p>
        </w:tc>
        <w:tc>
          <w:tcPr>
            <w:tcW w:w="526" w:type="dxa"/>
            <w:tcBorders>
              <w:top w:val="single" w:sz="4" w:space="0" w:color="000000"/>
              <w:left w:val="single" w:sz="4" w:space="0" w:color="000000"/>
              <w:bottom w:val="single" w:sz="4" w:space="0" w:color="000000"/>
              <w:right w:val="single" w:sz="4" w:space="0" w:color="auto"/>
            </w:tcBorders>
          </w:tcPr>
          <w:p w14:paraId="05C67A6B" w14:textId="23D6A43A" w:rsidR="00F568DD" w:rsidRPr="00FF7421" w:rsidRDefault="00F568DD" w:rsidP="00F568DD">
            <w:pPr>
              <w:pStyle w:val="arial"/>
              <w:snapToGrid w:val="0"/>
              <w:ind w:left="-108"/>
              <w:jc w:val="center"/>
              <w:rPr>
                <w:rFonts w:ascii="Arial" w:hAnsi="Arial" w:cs="Arial"/>
                <w:bCs/>
                <w:sz w:val="20"/>
                <w:szCs w:val="20"/>
              </w:rPr>
            </w:pPr>
            <w:r>
              <w:rPr>
                <w:rFonts w:ascii="Arial" w:hAnsi="Arial" w:cs="Arial"/>
                <w:bCs/>
                <w:sz w:val="20"/>
                <w:szCs w:val="20"/>
              </w:rPr>
              <w:t>X</w:t>
            </w:r>
          </w:p>
        </w:tc>
      </w:tr>
      <w:tr w:rsidR="00F568DD" w:rsidRPr="002C68E8" w14:paraId="1BF4C213" w14:textId="77777777" w:rsidTr="00F568DD">
        <w:trPr>
          <w:trHeight w:val="73"/>
        </w:trPr>
        <w:tc>
          <w:tcPr>
            <w:tcW w:w="4410" w:type="dxa"/>
            <w:tcBorders>
              <w:top w:val="single" w:sz="4" w:space="0" w:color="000000"/>
              <w:left w:val="single" w:sz="4" w:space="0" w:color="000000"/>
              <w:bottom w:val="single" w:sz="4" w:space="0" w:color="000000"/>
            </w:tcBorders>
          </w:tcPr>
          <w:p w14:paraId="76060312" w14:textId="16C7A6B9" w:rsidR="00F568DD" w:rsidRPr="005A14D4" w:rsidRDefault="00F568DD" w:rsidP="00F568DD">
            <w:pPr>
              <w:pStyle w:val="arial"/>
              <w:snapToGrid w:val="0"/>
              <w:ind w:left="0"/>
              <w:rPr>
                <w:rFonts w:ascii="Arial" w:hAnsi="Arial" w:cs="Arial"/>
                <w:bCs/>
                <w:sz w:val="20"/>
                <w:szCs w:val="20"/>
              </w:rPr>
            </w:pPr>
            <w:r w:rsidRPr="00FF7421">
              <w:rPr>
                <w:rFonts w:ascii="Arial" w:hAnsi="Arial" w:cs="Arial"/>
                <w:bCs/>
                <w:sz w:val="20"/>
                <w:szCs w:val="20"/>
              </w:rPr>
              <w:t>Ruth Jajosky (CDC)</w:t>
            </w:r>
          </w:p>
        </w:tc>
        <w:tc>
          <w:tcPr>
            <w:tcW w:w="540" w:type="dxa"/>
            <w:tcBorders>
              <w:top w:val="single" w:sz="4" w:space="0" w:color="000000"/>
              <w:left w:val="single" w:sz="4" w:space="0" w:color="000000"/>
              <w:bottom w:val="single" w:sz="4" w:space="0" w:color="000000"/>
            </w:tcBorders>
          </w:tcPr>
          <w:p w14:paraId="5FB0B090" w14:textId="5437EFDC" w:rsidR="00F568DD" w:rsidRPr="005A14D4" w:rsidRDefault="00F568DD" w:rsidP="00F568DD">
            <w:pPr>
              <w:pStyle w:val="arial"/>
              <w:snapToGrid w:val="0"/>
              <w:ind w:left="-108"/>
              <w:jc w:val="center"/>
              <w:rPr>
                <w:rFonts w:ascii="Arial" w:hAnsi="Arial" w:cs="Arial"/>
                <w:bCs/>
                <w:sz w:val="20"/>
                <w:szCs w:val="20"/>
              </w:rPr>
            </w:pPr>
            <w:r>
              <w:rPr>
                <w:rFonts w:ascii="Arial" w:hAnsi="Arial" w:cs="Arial"/>
                <w:bCs/>
                <w:sz w:val="20"/>
                <w:szCs w:val="20"/>
              </w:rPr>
              <w:t>X</w:t>
            </w:r>
          </w:p>
        </w:tc>
        <w:tc>
          <w:tcPr>
            <w:tcW w:w="4287" w:type="dxa"/>
            <w:tcBorders>
              <w:top w:val="single" w:sz="4" w:space="0" w:color="000000"/>
              <w:left w:val="single" w:sz="4" w:space="0" w:color="000000"/>
              <w:bottom w:val="single" w:sz="4" w:space="0" w:color="000000"/>
            </w:tcBorders>
          </w:tcPr>
          <w:p w14:paraId="18727B3A" w14:textId="1A1CADB3" w:rsidR="00F568DD" w:rsidRPr="00FF7421" w:rsidRDefault="00F568DD" w:rsidP="00F568DD">
            <w:pPr>
              <w:pStyle w:val="arial"/>
              <w:snapToGrid w:val="0"/>
              <w:ind w:left="0"/>
              <w:rPr>
                <w:rFonts w:ascii="Arial" w:hAnsi="Arial" w:cs="Arial"/>
                <w:bCs/>
                <w:sz w:val="20"/>
                <w:szCs w:val="20"/>
              </w:rPr>
            </w:pPr>
            <w:r w:rsidRPr="00FF7421">
              <w:rPr>
                <w:rFonts w:ascii="Arial" w:hAnsi="Arial" w:cs="Arial"/>
                <w:bCs/>
                <w:sz w:val="20"/>
                <w:szCs w:val="20"/>
              </w:rPr>
              <w:t>Jyotsna Ramachandran (NYC)</w:t>
            </w:r>
          </w:p>
        </w:tc>
        <w:tc>
          <w:tcPr>
            <w:tcW w:w="526" w:type="dxa"/>
            <w:tcBorders>
              <w:top w:val="single" w:sz="4" w:space="0" w:color="000000"/>
              <w:left w:val="single" w:sz="4" w:space="0" w:color="000000"/>
              <w:bottom w:val="single" w:sz="4" w:space="0" w:color="000000"/>
              <w:right w:val="single" w:sz="4" w:space="0" w:color="auto"/>
            </w:tcBorders>
          </w:tcPr>
          <w:p w14:paraId="7AEE1DA8" w14:textId="59407096" w:rsidR="00F568DD" w:rsidRPr="00FF7421" w:rsidRDefault="00F568DD" w:rsidP="00F568DD">
            <w:pPr>
              <w:pStyle w:val="arial"/>
              <w:snapToGrid w:val="0"/>
              <w:ind w:left="-108"/>
              <w:jc w:val="center"/>
              <w:rPr>
                <w:rFonts w:ascii="Arial" w:hAnsi="Arial" w:cs="Arial"/>
                <w:bCs/>
                <w:sz w:val="20"/>
                <w:szCs w:val="20"/>
              </w:rPr>
            </w:pPr>
          </w:p>
        </w:tc>
      </w:tr>
      <w:tr w:rsidR="00F568DD" w:rsidRPr="002C68E8" w14:paraId="3A84F937" w14:textId="77777777" w:rsidTr="00F568DD">
        <w:trPr>
          <w:trHeight w:val="73"/>
        </w:trPr>
        <w:tc>
          <w:tcPr>
            <w:tcW w:w="4410" w:type="dxa"/>
            <w:tcBorders>
              <w:top w:val="single" w:sz="4" w:space="0" w:color="000000"/>
              <w:left w:val="single" w:sz="4" w:space="0" w:color="000000"/>
              <w:bottom w:val="single" w:sz="4" w:space="0" w:color="000000"/>
            </w:tcBorders>
          </w:tcPr>
          <w:p w14:paraId="692D9871" w14:textId="2C9462F8" w:rsidR="00F568DD" w:rsidRPr="00A354E9" w:rsidRDefault="00F568DD" w:rsidP="00F568DD">
            <w:pPr>
              <w:pStyle w:val="arial"/>
              <w:snapToGrid w:val="0"/>
              <w:ind w:left="0"/>
              <w:rPr>
                <w:rFonts w:ascii="Arial" w:hAnsi="Arial" w:cs="Arial"/>
                <w:bCs/>
                <w:sz w:val="20"/>
                <w:szCs w:val="20"/>
              </w:rPr>
            </w:pPr>
            <w:r w:rsidRPr="00FF7421">
              <w:rPr>
                <w:rFonts w:ascii="Arial" w:hAnsi="Arial" w:cs="Arial"/>
                <w:bCs/>
                <w:sz w:val="20"/>
                <w:szCs w:val="20"/>
              </w:rPr>
              <w:t>Sandy Roush (CDC)</w:t>
            </w:r>
          </w:p>
        </w:tc>
        <w:tc>
          <w:tcPr>
            <w:tcW w:w="540" w:type="dxa"/>
            <w:tcBorders>
              <w:top w:val="single" w:sz="4" w:space="0" w:color="000000"/>
              <w:left w:val="single" w:sz="4" w:space="0" w:color="000000"/>
              <w:bottom w:val="single" w:sz="4" w:space="0" w:color="000000"/>
            </w:tcBorders>
          </w:tcPr>
          <w:p w14:paraId="153E101A" w14:textId="34B29357" w:rsidR="00F568DD" w:rsidRPr="005A14D4" w:rsidRDefault="00F568DD" w:rsidP="00F568DD">
            <w:pPr>
              <w:pStyle w:val="arial"/>
              <w:snapToGrid w:val="0"/>
              <w:ind w:left="-108"/>
              <w:jc w:val="center"/>
              <w:rPr>
                <w:rFonts w:ascii="Arial" w:hAnsi="Arial" w:cs="Arial"/>
                <w:bCs/>
                <w:sz w:val="20"/>
                <w:szCs w:val="20"/>
              </w:rPr>
            </w:pPr>
            <w:r>
              <w:rPr>
                <w:rFonts w:ascii="Arial" w:hAnsi="Arial" w:cs="Arial"/>
                <w:bCs/>
                <w:sz w:val="20"/>
                <w:szCs w:val="20"/>
              </w:rPr>
              <w:t>X</w:t>
            </w:r>
          </w:p>
        </w:tc>
        <w:tc>
          <w:tcPr>
            <w:tcW w:w="4287" w:type="dxa"/>
            <w:tcBorders>
              <w:top w:val="single" w:sz="4" w:space="0" w:color="000000"/>
              <w:left w:val="single" w:sz="4" w:space="0" w:color="000000"/>
              <w:bottom w:val="single" w:sz="4" w:space="0" w:color="000000"/>
            </w:tcBorders>
          </w:tcPr>
          <w:p w14:paraId="08FC8240" w14:textId="6CD7153A" w:rsidR="00F568DD" w:rsidRPr="00FF7421" w:rsidRDefault="00F568DD" w:rsidP="00F568DD">
            <w:pPr>
              <w:pStyle w:val="arial"/>
              <w:snapToGrid w:val="0"/>
              <w:ind w:left="0"/>
              <w:rPr>
                <w:rFonts w:ascii="Arial" w:hAnsi="Arial" w:cs="Arial"/>
                <w:bCs/>
                <w:sz w:val="20"/>
                <w:szCs w:val="20"/>
              </w:rPr>
            </w:pPr>
            <w:r w:rsidRPr="00FF7421">
              <w:rPr>
                <w:rFonts w:ascii="Arial" w:hAnsi="Arial" w:cs="Arial"/>
                <w:bCs/>
                <w:sz w:val="20"/>
                <w:szCs w:val="20"/>
              </w:rPr>
              <w:t>Nereida</w:t>
            </w:r>
          </w:p>
        </w:tc>
        <w:tc>
          <w:tcPr>
            <w:tcW w:w="526" w:type="dxa"/>
            <w:tcBorders>
              <w:top w:val="single" w:sz="4" w:space="0" w:color="000000"/>
              <w:left w:val="single" w:sz="4" w:space="0" w:color="000000"/>
              <w:bottom w:val="single" w:sz="4" w:space="0" w:color="000000"/>
              <w:right w:val="single" w:sz="4" w:space="0" w:color="auto"/>
            </w:tcBorders>
          </w:tcPr>
          <w:p w14:paraId="5A1D8BB1" w14:textId="0D521AF8" w:rsidR="00F568DD" w:rsidRPr="00FF7421" w:rsidRDefault="00F568DD" w:rsidP="00F568DD">
            <w:pPr>
              <w:pStyle w:val="arial"/>
              <w:snapToGrid w:val="0"/>
              <w:ind w:left="-108"/>
              <w:jc w:val="center"/>
              <w:rPr>
                <w:rFonts w:ascii="Arial" w:hAnsi="Arial" w:cs="Arial"/>
                <w:bCs/>
                <w:sz w:val="20"/>
                <w:szCs w:val="20"/>
              </w:rPr>
            </w:pPr>
          </w:p>
        </w:tc>
      </w:tr>
      <w:tr w:rsidR="00F568DD" w:rsidRPr="002C68E8" w14:paraId="7F656225" w14:textId="77777777" w:rsidTr="00F568DD">
        <w:trPr>
          <w:trHeight w:val="73"/>
        </w:trPr>
        <w:tc>
          <w:tcPr>
            <w:tcW w:w="4410" w:type="dxa"/>
            <w:tcBorders>
              <w:top w:val="single" w:sz="4" w:space="0" w:color="000000"/>
              <w:left w:val="single" w:sz="4" w:space="0" w:color="000000"/>
              <w:bottom w:val="single" w:sz="4" w:space="0" w:color="000000"/>
            </w:tcBorders>
          </w:tcPr>
          <w:p w14:paraId="58063ADB" w14:textId="3D0150D3" w:rsidR="00F568DD" w:rsidRPr="00FF7421" w:rsidRDefault="00F568DD" w:rsidP="00F568DD">
            <w:pPr>
              <w:pStyle w:val="arial"/>
              <w:snapToGrid w:val="0"/>
              <w:ind w:left="0"/>
              <w:rPr>
                <w:rFonts w:ascii="Arial" w:hAnsi="Arial" w:cs="Arial"/>
                <w:b/>
                <w:sz w:val="20"/>
                <w:szCs w:val="20"/>
              </w:rPr>
            </w:pPr>
            <w:r w:rsidRPr="00FF7421">
              <w:rPr>
                <w:rFonts w:ascii="Arial" w:hAnsi="Arial" w:cs="Arial"/>
                <w:bCs/>
                <w:sz w:val="20"/>
                <w:szCs w:val="20"/>
              </w:rPr>
              <w:t>Erin Sizemore - CDC</w:t>
            </w:r>
          </w:p>
        </w:tc>
        <w:tc>
          <w:tcPr>
            <w:tcW w:w="540" w:type="dxa"/>
            <w:tcBorders>
              <w:top w:val="single" w:sz="4" w:space="0" w:color="000000"/>
              <w:left w:val="single" w:sz="4" w:space="0" w:color="000000"/>
              <w:bottom w:val="single" w:sz="4" w:space="0" w:color="000000"/>
            </w:tcBorders>
          </w:tcPr>
          <w:p w14:paraId="020CBC21" w14:textId="61DE5C0F" w:rsidR="00F568DD" w:rsidRPr="005A14D4" w:rsidRDefault="00F568DD" w:rsidP="00F568DD">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3D99E5ED" w14:textId="142EFE26" w:rsidR="00F568DD" w:rsidRPr="00FF7421" w:rsidRDefault="00F568DD" w:rsidP="00F568DD">
            <w:pPr>
              <w:pStyle w:val="arial"/>
              <w:snapToGrid w:val="0"/>
              <w:ind w:left="0"/>
              <w:rPr>
                <w:rFonts w:ascii="Arial" w:hAnsi="Arial" w:cs="Arial"/>
                <w:bCs/>
                <w:sz w:val="20"/>
                <w:szCs w:val="20"/>
              </w:rPr>
            </w:pPr>
            <w:r>
              <w:rPr>
                <w:rFonts w:ascii="Arial" w:hAnsi="Arial" w:cs="Arial"/>
                <w:bCs/>
                <w:sz w:val="20"/>
                <w:szCs w:val="20"/>
              </w:rPr>
              <w:t xml:space="preserve">Sai </w:t>
            </w:r>
            <w:proofErr w:type="spellStart"/>
            <w:r>
              <w:rPr>
                <w:rFonts w:ascii="Arial" w:hAnsi="Arial" w:cs="Arial"/>
                <w:bCs/>
                <w:sz w:val="20"/>
                <w:szCs w:val="20"/>
              </w:rPr>
              <w:t>Kurmana</w:t>
            </w:r>
            <w:proofErr w:type="spellEnd"/>
          </w:p>
        </w:tc>
        <w:tc>
          <w:tcPr>
            <w:tcW w:w="526" w:type="dxa"/>
            <w:tcBorders>
              <w:top w:val="single" w:sz="4" w:space="0" w:color="000000"/>
              <w:left w:val="single" w:sz="4" w:space="0" w:color="000000"/>
              <w:bottom w:val="single" w:sz="4" w:space="0" w:color="000000"/>
              <w:right w:val="single" w:sz="4" w:space="0" w:color="auto"/>
            </w:tcBorders>
          </w:tcPr>
          <w:p w14:paraId="541687D2" w14:textId="64A8C2E6" w:rsidR="00F568DD" w:rsidRPr="00FF7421" w:rsidRDefault="00F568DD" w:rsidP="00F568DD">
            <w:pPr>
              <w:pStyle w:val="arial"/>
              <w:snapToGrid w:val="0"/>
              <w:ind w:left="-108"/>
              <w:jc w:val="center"/>
              <w:rPr>
                <w:rFonts w:ascii="Arial" w:hAnsi="Arial" w:cs="Arial"/>
                <w:bCs/>
                <w:sz w:val="20"/>
                <w:szCs w:val="20"/>
              </w:rPr>
            </w:pPr>
          </w:p>
        </w:tc>
      </w:tr>
      <w:tr w:rsidR="00F568DD" w:rsidRPr="002C68E8" w14:paraId="5FA3C9A1" w14:textId="77777777" w:rsidTr="00F568DD">
        <w:trPr>
          <w:trHeight w:val="73"/>
        </w:trPr>
        <w:tc>
          <w:tcPr>
            <w:tcW w:w="4410" w:type="dxa"/>
            <w:tcBorders>
              <w:top w:val="single" w:sz="4" w:space="0" w:color="000000"/>
              <w:left w:val="single" w:sz="4" w:space="0" w:color="000000"/>
              <w:bottom w:val="single" w:sz="4" w:space="0" w:color="000000"/>
            </w:tcBorders>
          </w:tcPr>
          <w:p w14:paraId="4A32F547" w14:textId="1E1709C6" w:rsidR="00F568DD" w:rsidRPr="00FF7421" w:rsidRDefault="00F568DD" w:rsidP="00F568DD">
            <w:pPr>
              <w:pStyle w:val="arial"/>
              <w:snapToGrid w:val="0"/>
              <w:ind w:left="0"/>
              <w:rPr>
                <w:rFonts w:ascii="Arial" w:hAnsi="Arial" w:cs="Arial"/>
                <w:bCs/>
                <w:sz w:val="20"/>
                <w:szCs w:val="20"/>
              </w:rPr>
            </w:pPr>
            <w:r w:rsidRPr="00C3599A">
              <w:rPr>
                <w:rFonts w:ascii="Arial" w:hAnsi="Arial" w:cs="Arial"/>
                <w:bCs/>
                <w:sz w:val="20"/>
                <w:szCs w:val="20"/>
              </w:rPr>
              <w:t>Delicia Carey, NNDSS, CDC</w:t>
            </w:r>
          </w:p>
        </w:tc>
        <w:tc>
          <w:tcPr>
            <w:tcW w:w="540" w:type="dxa"/>
            <w:tcBorders>
              <w:top w:val="single" w:sz="4" w:space="0" w:color="000000"/>
              <w:left w:val="single" w:sz="4" w:space="0" w:color="000000"/>
              <w:bottom w:val="single" w:sz="4" w:space="0" w:color="000000"/>
            </w:tcBorders>
          </w:tcPr>
          <w:p w14:paraId="1FF8806F" w14:textId="74DEC4EC" w:rsidR="00F568DD" w:rsidRPr="005A14D4" w:rsidRDefault="00F568DD" w:rsidP="00F568DD">
            <w:pPr>
              <w:pStyle w:val="arial"/>
              <w:snapToGrid w:val="0"/>
              <w:ind w:left="-108"/>
              <w:jc w:val="center"/>
              <w:rPr>
                <w:rFonts w:ascii="Arial" w:hAnsi="Arial" w:cs="Arial"/>
                <w:bCs/>
                <w:sz w:val="20"/>
                <w:szCs w:val="20"/>
              </w:rPr>
            </w:pPr>
            <w:r>
              <w:rPr>
                <w:rFonts w:ascii="Arial" w:hAnsi="Arial" w:cs="Arial"/>
                <w:bCs/>
                <w:sz w:val="20"/>
                <w:szCs w:val="20"/>
              </w:rPr>
              <w:t>X</w:t>
            </w:r>
          </w:p>
        </w:tc>
        <w:tc>
          <w:tcPr>
            <w:tcW w:w="4287" w:type="dxa"/>
            <w:tcBorders>
              <w:top w:val="single" w:sz="4" w:space="0" w:color="000000"/>
              <w:left w:val="single" w:sz="4" w:space="0" w:color="000000"/>
              <w:bottom w:val="single" w:sz="4" w:space="0" w:color="000000"/>
            </w:tcBorders>
          </w:tcPr>
          <w:p w14:paraId="1B63DB6C" w14:textId="39354F0F" w:rsidR="00F568DD" w:rsidRPr="00FF7421" w:rsidRDefault="00F568DD" w:rsidP="00F568DD">
            <w:pPr>
              <w:pStyle w:val="arial"/>
              <w:snapToGrid w:val="0"/>
              <w:ind w:left="0"/>
              <w:rPr>
                <w:rFonts w:ascii="Arial" w:hAnsi="Arial" w:cs="Arial"/>
                <w:bCs/>
                <w:sz w:val="20"/>
                <w:szCs w:val="20"/>
              </w:rPr>
            </w:pPr>
            <w:r w:rsidRPr="005A14D4">
              <w:rPr>
                <w:rFonts w:ascii="Arial" w:hAnsi="Arial" w:cs="Arial"/>
                <w:bCs/>
                <w:sz w:val="20"/>
                <w:szCs w:val="20"/>
              </w:rPr>
              <w:t xml:space="preserve">John </w:t>
            </w:r>
            <w:proofErr w:type="spellStart"/>
            <w:r w:rsidRPr="005A14D4">
              <w:rPr>
                <w:rFonts w:ascii="Arial" w:hAnsi="Arial" w:cs="Arial"/>
                <w:bCs/>
                <w:sz w:val="20"/>
                <w:szCs w:val="20"/>
              </w:rPr>
              <w:t>Satre</w:t>
            </w:r>
            <w:proofErr w:type="spellEnd"/>
            <w:r w:rsidRPr="005A14D4">
              <w:rPr>
                <w:rFonts w:ascii="Arial" w:hAnsi="Arial" w:cs="Arial"/>
                <w:bCs/>
                <w:sz w:val="20"/>
                <w:szCs w:val="20"/>
              </w:rPr>
              <w:t xml:space="preserve"> (IA) </w:t>
            </w:r>
          </w:p>
        </w:tc>
        <w:tc>
          <w:tcPr>
            <w:tcW w:w="526" w:type="dxa"/>
            <w:tcBorders>
              <w:top w:val="single" w:sz="4" w:space="0" w:color="000000"/>
              <w:left w:val="single" w:sz="4" w:space="0" w:color="000000"/>
              <w:bottom w:val="single" w:sz="4" w:space="0" w:color="000000"/>
              <w:right w:val="single" w:sz="4" w:space="0" w:color="auto"/>
            </w:tcBorders>
          </w:tcPr>
          <w:p w14:paraId="60E58172" w14:textId="77777777" w:rsidR="00F568DD" w:rsidRDefault="00F568DD" w:rsidP="00F568DD">
            <w:pPr>
              <w:pStyle w:val="arial"/>
              <w:snapToGrid w:val="0"/>
              <w:ind w:left="-108"/>
              <w:jc w:val="center"/>
              <w:rPr>
                <w:rFonts w:ascii="Arial" w:hAnsi="Arial" w:cs="Arial"/>
                <w:bCs/>
                <w:sz w:val="20"/>
                <w:szCs w:val="20"/>
              </w:rPr>
            </w:pPr>
          </w:p>
        </w:tc>
      </w:tr>
      <w:tr w:rsidR="00F568DD" w:rsidRPr="002C68E8" w14:paraId="2FD44B8C" w14:textId="77777777" w:rsidTr="00F568DD">
        <w:trPr>
          <w:trHeight w:val="73"/>
        </w:trPr>
        <w:tc>
          <w:tcPr>
            <w:tcW w:w="4410" w:type="dxa"/>
            <w:tcBorders>
              <w:top w:val="single" w:sz="4" w:space="0" w:color="000000"/>
              <w:left w:val="single" w:sz="4" w:space="0" w:color="000000"/>
              <w:bottom w:val="single" w:sz="4" w:space="0" w:color="000000"/>
            </w:tcBorders>
          </w:tcPr>
          <w:p w14:paraId="7443F6AE" w14:textId="3E530CC5" w:rsidR="00F568DD" w:rsidRPr="00C3599A" w:rsidRDefault="00F568DD" w:rsidP="00F568DD">
            <w:pPr>
              <w:pStyle w:val="arial"/>
              <w:snapToGrid w:val="0"/>
              <w:ind w:left="0"/>
              <w:rPr>
                <w:rFonts w:ascii="Arial" w:hAnsi="Arial" w:cs="Arial"/>
                <w:bCs/>
                <w:sz w:val="20"/>
                <w:szCs w:val="20"/>
              </w:rPr>
            </w:pPr>
            <w:r w:rsidRPr="00C3599A">
              <w:rPr>
                <w:rFonts w:ascii="Arial" w:hAnsi="Arial" w:cs="Arial"/>
                <w:bCs/>
                <w:sz w:val="20"/>
                <w:szCs w:val="20"/>
              </w:rPr>
              <w:t>Sara Johnston, NNDSS, CDC</w:t>
            </w:r>
          </w:p>
        </w:tc>
        <w:tc>
          <w:tcPr>
            <w:tcW w:w="540" w:type="dxa"/>
            <w:tcBorders>
              <w:top w:val="single" w:sz="4" w:space="0" w:color="000000"/>
              <w:left w:val="single" w:sz="4" w:space="0" w:color="000000"/>
              <w:bottom w:val="single" w:sz="4" w:space="0" w:color="000000"/>
            </w:tcBorders>
          </w:tcPr>
          <w:p w14:paraId="6E5B596F" w14:textId="131DB5DD" w:rsidR="00F568DD" w:rsidRDefault="00F568DD" w:rsidP="00F568DD">
            <w:pPr>
              <w:pStyle w:val="arial"/>
              <w:snapToGrid w:val="0"/>
              <w:ind w:left="-108"/>
              <w:jc w:val="center"/>
              <w:rPr>
                <w:rFonts w:ascii="Arial" w:hAnsi="Arial" w:cs="Arial"/>
                <w:bCs/>
                <w:sz w:val="20"/>
                <w:szCs w:val="20"/>
              </w:rPr>
            </w:pPr>
            <w:r>
              <w:rPr>
                <w:rFonts w:ascii="Arial" w:hAnsi="Arial" w:cs="Arial"/>
                <w:bCs/>
                <w:sz w:val="20"/>
                <w:szCs w:val="20"/>
              </w:rPr>
              <w:t>X</w:t>
            </w:r>
          </w:p>
        </w:tc>
        <w:tc>
          <w:tcPr>
            <w:tcW w:w="4287" w:type="dxa"/>
            <w:tcBorders>
              <w:top w:val="single" w:sz="4" w:space="0" w:color="000000"/>
              <w:left w:val="single" w:sz="4" w:space="0" w:color="000000"/>
              <w:bottom w:val="single" w:sz="4" w:space="0" w:color="000000"/>
            </w:tcBorders>
          </w:tcPr>
          <w:p w14:paraId="4182EAA4" w14:textId="65B15675" w:rsidR="00F568DD" w:rsidRPr="00FF7421" w:rsidRDefault="00F568DD" w:rsidP="00F568DD">
            <w:pPr>
              <w:pStyle w:val="arial"/>
              <w:snapToGrid w:val="0"/>
              <w:ind w:left="0"/>
              <w:rPr>
                <w:rFonts w:ascii="Arial" w:hAnsi="Arial" w:cs="Arial"/>
                <w:bCs/>
                <w:sz w:val="20"/>
                <w:szCs w:val="20"/>
              </w:rPr>
            </w:pPr>
            <w:r>
              <w:rPr>
                <w:rFonts w:ascii="Arial" w:hAnsi="Arial" w:cs="Arial"/>
                <w:bCs/>
                <w:sz w:val="20"/>
                <w:szCs w:val="20"/>
              </w:rPr>
              <w:t xml:space="preserve">Tara </w:t>
            </w:r>
            <w:proofErr w:type="spellStart"/>
            <w:r>
              <w:rPr>
                <w:rFonts w:ascii="Arial" w:hAnsi="Arial" w:cs="Arial"/>
                <w:bCs/>
                <w:sz w:val="20"/>
                <w:szCs w:val="20"/>
              </w:rPr>
              <w:t>Strine</w:t>
            </w:r>
            <w:proofErr w:type="spellEnd"/>
          </w:p>
        </w:tc>
        <w:tc>
          <w:tcPr>
            <w:tcW w:w="526" w:type="dxa"/>
            <w:tcBorders>
              <w:top w:val="single" w:sz="4" w:space="0" w:color="000000"/>
              <w:left w:val="single" w:sz="4" w:space="0" w:color="000000"/>
              <w:bottom w:val="single" w:sz="4" w:space="0" w:color="000000"/>
              <w:right w:val="single" w:sz="4" w:space="0" w:color="auto"/>
            </w:tcBorders>
          </w:tcPr>
          <w:p w14:paraId="56705E08" w14:textId="77777777" w:rsidR="00F568DD" w:rsidRDefault="00F568DD" w:rsidP="00F568DD">
            <w:pPr>
              <w:pStyle w:val="arial"/>
              <w:snapToGrid w:val="0"/>
              <w:ind w:left="-108"/>
              <w:jc w:val="center"/>
              <w:rPr>
                <w:rFonts w:ascii="Arial" w:hAnsi="Arial" w:cs="Arial"/>
                <w:bCs/>
                <w:sz w:val="20"/>
                <w:szCs w:val="20"/>
              </w:rPr>
            </w:pPr>
          </w:p>
        </w:tc>
      </w:tr>
      <w:tr w:rsidR="00F568DD" w:rsidRPr="002C68E8" w14:paraId="5E3F77CE" w14:textId="77777777" w:rsidTr="00F568DD">
        <w:trPr>
          <w:trHeight w:val="73"/>
        </w:trPr>
        <w:tc>
          <w:tcPr>
            <w:tcW w:w="4410" w:type="dxa"/>
            <w:tcBorders>
              <w:top w:val="single" w:sz="4" w:space="0" w:color="000000"/>
              <w:left w:val="single" w:sz="4" w:space="0" w:color="000000"/>
              <w:bottom w:val="single" w:sz="4" w:space="0" w:color="000000"/>
            </w:tcBorders>
          </w:tcPr>
          <w:p w14:paraId="3E11F5C7" w14:textId="04B93263" w:rsidR="00F568DD" w:rsidRPr="00FF7421" w:rsidRDefault="00F568DD" w:rsidP="00F568DD">
            <w:pPr>
              <w:pStyle w:val="arial"/>
              <w:snapToGrid w:val="0"/>
              <w:ind w:left="0"/>
              <w:rPr>
                <w:rFonts w:ascii="Arial" w:hAnsi="Arial" w:cs="Arial"/>
                <w:bCs/>
                <w:sz w:val="20"/>
                <w:szCs w:val="20"/>
              </w:rPr>
            </w:pPr>
            <w:r w:rsidRPr="00D25B8A">
              <w:rPr>
                <w:rFonts w:ascii="Arial" w:hAnsi="Arial" w:cs="Arial"/>
                <w:b/>
                <w:sz w:val="20"/>
                <w:szCs w:val="20"/>
              </w:rPr>
              <w:t>Co-Chairs</w:t>
            </w:r>
          </w:p>
        </w:tc>
        <w:tc>
          <w:tcPr>
            <w:tcW w:w="540" w:type="dxa"/>
            <w:tcBorders>
              <w:top w:val="single" w:sz="4" w:space="0" w:color="000000"/>
              <w:left w:val="single" w:sz="4" w:space="0" w:color="000000"/>
              <w:bottom w:val="single" w:sz="4" w:space="0" w:color="000000"/>
            </w:tcBorders>
          </w:tcPr>
          <w:p w14:paraId="520EB107" w14:textId="4FCEA115" w:rsidR="00F568DD" w:rsidRPr="005A14D4" w:rsidRDefault="00F568DD" w:rsidP="00F568DD">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18AA3C4D" w14:textId="68052F25" w:rsidR="00F568DD" w:rsidRPr="00FF7421" w:rsidRDefault="00F568DD" w:rsidP="00F568DD">
            <w:pPr>
              <w:pStyle w:val="arial"/>
              <w:snapToGrid w:val="0"/>
              <w:ind w:left="0"/>
              <w:rPr>
                <w:rFonts w:ascii="Arial" w:hAnsi="Arial" w:cs="Arial"/>
                <w:bCs/>
                <w:sz w:val="20"/>
                <w:szCs w:val="20"/>
              </w:rPr>
            </w:pPr>
            <w:r>
              <w:rPr>
                <w:rFonts w:ascii="Arial" w:hAnsi="Arial" w:cs="Arial"/>
                <w:bCs/>
                <w:sz w:val="20"/>
                <w:szCs w:val="20"/>
              </w:rPr>
              <w:t>TK Miller</w:t>
            </w:r>
          </w:p>
        </w:tc>
        <w:tc>
          <w:tcPr>
            <w:tcW w:w="526" w:type="dxa"/>
            <w:tcBorders>
              <w:top w:val="single" w:sz="4" w:space="0" w:color="000000"/>
              <w:left w:val="single" w:sz="4" w:space="0" w:color="000000"/>
              <w:bottom w:val="single" w:sz="4" w:space="0" w:color="000000"/>
              <w:right w:val="single" w:sz="4" w:space="0" w:color="auto"/>
            </w:tcBorders>
          </w:tcPr>
          <w:p w14:paraId="55D818E2" w14:textId="5A07391C" w:rsidR="00F568DD" w:rsidRPr="00FF7421" w:rsidRDefault="00F568DD" w:rsidP="00F568DD">
            <w:pPr>
              <w:pStyle w:val="arial"/>
              <w:snapToGrid w:val="0"/>
              <w:ind w:left="-108"/>
              <w:jc w:val="center"/>
              <w:rPr>
                <w:rFonts w:ascii="Arial" w:hAnsi="Arial" w:cs="Arial"/>
                <w:bCs/>
                <w:sz w:val="20"/>
                <w:szCs w:val="20"/>
              </w:rPr>
            </w:pPr>
          </w:p>
        </w:tc>
      </w:tr>
      <w:tr w:rsidR="00F568DD" w:rsidRPr="002C68E8" w14:paraId="29273D83" w14:textId="77777777" w:rsidTr="00F568DD">
        <w:trPr>
          <w:trHeight w:val="73"/>
        </w:trPr>
        <w:tc>
          <w:tcPr>
            <w:tcW w:w="4410" w:type="dxa"/>
            <w:tcBorders>
              <w:top w:val="single" w:sz="4" w:space="0" w:color="000000"/>
              <w:left w:val="single" w:sz="4" w:space="0" w:color="000000"/>
              <w:bottom w:val="single" w:sz="4" w:space="0" w:color="000000"/>
            </w:tcBorders>
          </w:tcPr>
          <w:p w14:paraId="4819C48C" w14:textId="26858663" w:rsidR="00F568DD" w:rsidRPr="00FF7421" w:rsidRDefault="00F568DD" w:rsidP="00F568DD">
            <w:pPr>
              <w:pStyle w:val="arial"/>
              <w:snapToGrid w:val="0"/>
              <w:ind w:left="0"/>
              <w:rPr>
                <w:rFonts w:ascii="Arial" w:hAnsi="Arial" w:cs="Arial"/>
                <w:bCs/>
                <w:sz w:val="20"/>
                <w:szCs w:val="20"/>
              </w:rPr>
            </w:pPr>
            <w:r>
              <w:rPr>
                <w:rFonts w:ascii="Arial" w:hAnsi="Arial" w:cs="Arial"/>
                <w:bCs/>
                <w:sz w:val="20"/>
                <w:szCs w:val="20"/>
              </w:rPr>
              <w:t>Molly Crockett (MA)</w:t>
            </w:r>
          </w:p>
        </w:tc>
        <w:tc>
          <w:tcPr>
            <w:tcW w:w="540" w:type="dxa"/>
            <w:tcBorders>
              <w:top w:val="single" w:sz="4" w:space="0" w:color="000000"/>
              <w:left w:val="single" w:sz="4" w:space="0" w:color="000000"/>
              <w:bottom w:val="single" w:sz="4" w:space="0" w:color="000000"/>
            </w:tcBorders>
          </w:tcPr>
          <w:p w14:paraId="1F9613F1" w14:textId="58F9278C" w:rsidR="00F568DD" w:rsidRPr="005A14D4" w:rsidRDefault="00F568DD" w:rsidP="00F568DD">
            <w:pPr>
              <w:pStyle w:val="arial"/>
              <w:snapToGrid w:val="0"/>
              <w:ind w:left="-108"/>
              <w:jc w:val="center"/>
              <w:rPr>
                <w:rFonts w:ascii="Arial" w:hAnsi="Arial" w:cs="Arial"/>
                <w:bCs/>
                <w:sz w:val="20"/>
                <w:szCs w:val="20"/>
              </w:rPr>
            </w:pPr>
            <w:r>
              <w:rPr>
                <w:rFonts w:ascii="Arial" w:hAnsi="Arial" w:cs="Arial"/>
                <w:bCs/>
                <w:sz w:val="20"/>
                <w:szCs w:val="20"/>
              </w:rPr>
              <w:t>X</w:t>
            </w:r>
          </w:p>
        </w:tc>
        <w:tc>
          <w:tcPr>
            <w:tcW w:w="4287" w:type="dxa"/>
            <w:tcBorders>
              <w:top w:val="single" w:sz="4" w:space="0" w:color="000000"/>
              <w:left w:val="single" w:sz="4" w:space="0" w:color="000000"/>
              <w:bottom w:val="single" w:sz="4" w:space="0" w:color="000000"/>
            </w:tcBorders>
          </w:tcPr>
          <w:p w14:paraId="5B87B94D" w14:textId="4023EA51" w:rsidR="00F568DD" w:rsidRPr="00FF7421" w:rsidRDefault="00F568DD" w:rsidP="00F568DD">
            <w:pPr>
              <w:pStyle w:val="arial"/>
              <w:snapToGrid w:val="0"/>
              <w:ind w:left="0"/>
              <w:rPr>
                <w:rFonts w:ascii="Arial" w:hAnsi="Arial" w:cs="Arial"/>
                <w:bCs/>
                <w:sz w:val="20"/>
                <w:szCs w:val="20"/>
              </w:rPr>
            </w:pPr>
            <w:r>
              <w:rPr>
                <w:rFonts w:ascii="Arial" w:hAnsi="Arial" w:cs="Arial"/>
                <w:bCs/>
                <w:sz w:val="20"/>
                <w:szCs w:val="20"/>
              </w:rPr>
              <w:t>Alexa Meinhardt</w:t>
            </w:r>
          </w:p>
        </w:tc>
        <w:tc>
          <w:tcPr>
            <w:tcW w:w="526" w:type="dxa"/>
            <w:tcBorders>
              <w:top w:val="single" w:sz="4" w:space="0" w:color="000000"/>
              <w:left w:val="single" w:sz="4" w:space="0" w:color="000000"/>
              <w:bottom w:val="single" w:sz="4" w:space="0" w:color="000000"/>
              <w:right w:val="single" w:sz="4" w:space="0" w:color="auto"/>
            </w:tcBorders>
          </w:tcPr>
          <w:p w14:paraId="00DC9405" w14:textId="6226C4E8" w:rsidR="00F568DD" w:rsidRPr="00FF7421" w:rsidRDefault="00F568DD" w:rsidP="00F568DD">
            <w:pPr>
              <w:pStyle w:val="arial"/>
              <w:snapToGrid w:val="0"/>
              <w:ind w:left="-108"/>
              <w:jc w:val="center"/>
              <w:rPr>
                <w:rFonts w:ascii="Arial" w:hAnsi="Arial" w:cs="Arial"/>
                <w:bCs/>
                <w:sz w:val="20"/>
                <w:szCs w:val="20"/>
              </w:rPr>
            </w:pPr>
          </w:p>
        </w:tc>
      </w:tr>
      <w:tr w:rsidR="00F568DD" w:rsidRPr="002C68E8" w14:paraId="3D33908D" w14:textId="77777777" w:rsidTr="00F568DD">
        <w:trPr>
          <w:trHeight w:val="73"/>
        </w:trPr>
        <w:tc>
          <w:tcPr>
            <w:tcW w:w="4410" w:type="dxa"/>
            <w:tcBorders>
              <w:top w:val="single" w:sz="4" w:space="0" w:color="000000"/>
              <w:left w:val="single" w:sz="4" w:space="0" w:color="000000"/>
              <w:bottom w:val="single" w:sz="4" w:space="0" w:color="000000"/>
            </w:tcBorders>
          </w:tcPr>
          <w:p w14:paraId="29CBA506" w14:textId="63AD382E" w:rsidR="00F568DD" w:rsidRPr="00FF7421" w:rsidRDefault="00F568DD" w:rsidP="00F568DD">
            <w:pPr>
              <w:pStyle w:val="arial"/>
              <w:snapToGrid w:val="0"/>
              <w:ind w:left="0"/>
              <w:rPr>
                <w:rFonts w:ascii="Arial" w:hAnsi="Arial" w:cs="Arial"/>
                <w:bCs/>
                <w:sz w:val="20"/>
                <w:szCs w:val="20"/>
              </w:rPr>
            </w:pPr>
            <w:r>
              <w:rPr>
                <w:rFonts w:ascii="Arial" w:hAnsi="Arial" w:cs="Arial"/>
                <w:bCs/>
                <w:sz w:val="20"/>
                <w:szCs w:val="20"/>
              </w:rPr>
              <w:t>Laura Erhart (AZ)</w:t>
            </w:r>
          </w:p>
        </w:tc>
        <w:tc>
          <w:tcPr>
            <w:tcW w:w="540" w:type="dxa"/>
            <w:tcBorders>
              <w:top w:val="single" w:sz="4" w:space="0" w:color="000000"/>
              <w:left w:val="single" w:sz="4" w:space="0" w:color="000000"/>
              <w:bottom w:val="single" w:sz="4" w:space="0" w:color="000000"/>
            </w:tcBorders>
          </w:tcPr>
          <w:p w14:paraId="0486A230" w14:textId="07511A4D" w:rsidR="00F568DD" w:rsidRPr="005A14D4" w:rsidRDefault="00F568DD" w:rsidP="00F568DD">
            <w:pPr>
              <w:pStyle w:val="arial"/>
              <w:snapToGrid w:val="0"/>
              <w:ind w:left="-108"/>
              <w:jc w:val="center"/>
              <w:rPr>
                <w:rFonts w:ascii="Arial" w:hAnsi="Arial" w:cs="Arial"/>
                <w:bCs/>
                <w:sz w:val="20"/>
                <w:szCs w:val="20"/>
              </w:rPr>
            </w:pPr>
            <w:r>
              <w:rPr>
                <w:rFonts w:ascii="Arial" w:hAnsi="Arial" w:cs="Arial"/>
                <w:bCs/>
                <w:sz w:val="20"/>
                <w:szCs w:val="20"/>
              </w:rPr>
              <w:t>X</w:t>
            </w:r>
          </w:p>
        </w:tc>
        <w:tc>
          <w:tcPr>
            <w:tcW w:w="4287" w:type="dxa"/>
            <w:tcBorders>
              <w:top w:val="single" w:sz="4" w:space="0" w:color="000000"/>
              <w:left w:val="single" w:sz="4" w:space="0" w:color="000000"/>
              <w:bottom w:val="single" w:sz="4" w:space="0" w:color="000000"/>
            </w:tcBorders>
          </w:tcPr>
          <w:p w14:paraId="3C08B818" w14:textId="1BD66619" w:rsidR="00F568DD" w:rsidRPr="00FF7421" w:rsidRDefault="00F568DD" w:rsidP="00F568DD">
            <w:pPr>
              <w:pStyle w:val="arial"/>
              <w:snapToGrid w:val="0"/>
              <w:ind w:left="0"/>
              <w:rPr>
                <w:rFonts w:ascii="Arial" w:hAnsi="Arial" w:cs="Arial"/>
                <w:bCs/>
                <w:sz w:val="20"/>
                <w:szCs w:val="20"/>
              </w:rPr>
            </w:pPr>
            <w:r>
              <w:rPr>
                <w:rFonts w:ascii="Arial" w:hAnsi="Arial" w:cs="Arial"/>
                <w:bCs/>
                <w:sz w:val="20"/>
                <w:szCs w:val="20"/>
              </w:rPr>
              <w:t>Benjamin Schram</w:t>
            </w:r>
          </w:p>
        </w:tc>
        <w:tc>
          <w:tcPr>
            <w:tcW w:w="526" w:type="dxa"/>
            <w:tcBorders>
              <w:top w:val="single" w:sz="4" w:space="0" w:color="000000"/>
              <w:left w:val="single" w:sz="4" w:space="0" w:color="000000"/>
              <w:bottom w:val="single" w:sz="4" w:space="0" w:color="000000"/>
              <w:right w:val="single" w:sz="4" w:space="0" w:color="auto"/>
            </w:tcBorders>
          </w:tcPr>
          <w:p w14:paraId="358B5473" w14:textId="045CDB0A" w:rsidR="00F568DD" w:rsidRPr="00FF7421" w:rsidRDefault="00F568DD" w:rsidP="00F568DD">
            <w:pPr>
              <w:pStyle w:val="arial"/>
              <w:snapToGrid w:val="0"/>
              <w:ind w:left="-108"/>
              <w:jc w:val="center"/>
              <w:rPr>
                <w:rFonts w:ascii="Arial" w:hAnsi="Arial" w:cs="Arial"/>
                <w:bCs/>
                <w:sz w:val="20"/>
                <w:szCs w:val="20"/>
              </w:rPr>
            </w:pPr>
          </w:p>
        </w:tc>
      </w:tr>
      <w:tr w:rsidR="00F568DD" w:rsidRPr="002C68E8" w14:paraId="046921D9" w14:textId="77777777" w:rsidTr="00F568DD">
        <w:trPr>
          <w:trHeight w:val="73"/>
        </w:trPr>
        <w:tc>
          <w:tcPr>
            <w:tcW w:w="4410" w:type="dxa"/>
            <w:tcBorders>
              <w:top w:val="single" w:sz="4" w:space="0" w:color="000000"/>
              <w:left w:val="single" w:sz="4" w:space="0" w:color="000000"/>
              <w:bottom w:val="single" w:sz="4" w:space="0" w:color="000000"/>
            </w:tcBorders>
          </w:tcPr>
          <w:p w14:paraId="65B69378" w14:textId="4D6AAA6D" w:rsidR="00F568DD" w:rsidRPr="005A14D4" w:rsidRDefault="00F568DD" w:rsidP="00F568DD">
            <w:pPr>
              <w:pStyle w:val="arial"/>
              <w:snapToGrid w:val="0"/>
              <w:ind w:left="0"/>
              <w:rPr>
                <w:rFonts w:ascii="Arial" w:hAnsi="Arial" w:cs="Arial"/>
                <w:bCs/>
                <w:sz w:val="20"/>
                <w:szCs w:val="20"/>
              </w:rPr>
            </w:pPr>
          </w:p>
        </w:tc>
        <w:tc>
          <w:tcPr>
            <w:tcW w:w="540" w:type="dxa"/>
            <w:tcBorders>
              <w:top w:val="single" w:sz="4" w:space="0" w:color="000000"/>
              <w:left w:val="single" w:sz="4" w:space="0" w:color="000000"/>
              <w:bottom w:val="single" w:sz="4" w:space="0" w:color="000000"/>
            </w:tcBorders>
          </w:tcPr>
          <w:p w14:paraId="2844541D" w14:textId="1019091E" w:rsidR="00F568DD" w:rsidRPr="005A14D4" w:rsidRDefault="00F568DD" w:rsidP="00F568DD">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605B9721" w14:textId="20A014A1" w:rsidR="00F568DD" w:rsidRPr="00FF7421" w:rsidRDefault="00F568DD" w:rsidP="00F568DD">
            <w:pPr>
              <w:pStyle w:val="arial"/>
              <w:snapToGrid w:val="0"/>
              <w:ind w:left="0"/>
              <w:rPr>
                <w:rFonts w:ascii="Arial" w:hAnsi="Arial" w:cs="Arial"/>
                <w:bCs/>
                <w:sz w:val="20"/>
                <w:szCs w:val="20"/>
              </w:rPr>
            </w:pPr>
            <w:r>
              <w:rPr>
                <w:rFonts w:ascii="Arial" w:hAnsi="Arial" w:cs="Arial"/>
                <w:bCs/>
                <w:sz w:val="20"/>
                <w:szCs w:val="20"/>
              </w:rPr>
              <w:t>Heather Crawford (OR)</w:t>
            </w:r>
          </w:p>
        </w:tc>
        <w:tc>
          <w:tcPr>
            <w:tcW w:w="526" w:type="dxa"/>
            <w:tcBorders>
              <w:top w:val="single" w:sz="4" w:space="0" w:color="000000"/>
              <w:left w:val="single" w:sz="4" w:space="0" w:color="000000"/>
              <w:bottom w:val="single" w:sz="4" w:space="0" w:color="000000"/>
              <w:right w:val="single" w:sz="4" w:space="0" w:color="auto"/>
            </w:tcBorders>
          </w:tcPr>
          <w:p w14:paraId="34C1A87A" w14:textId="384438DC" w:rsidR="00F568DD" w:rsidRPr="00FF7421" w:rsidRDefault="00F568DD" w:rsidP="00F568DD">
            <w:pPr>
              <w:pStyle w:val="arial"/>
              <w:snapToGrid w:val="0"/>
              <w:ind w:left="-108"/>
              <w:jc w:val="center"/>
              <w:rPr>
                <w:rFonts w:ascii="Arial" w:hAnsi="Arial" w:cs="Arial"/>
                <w:bCs/>
                <w:sz w:val="20"/>
                <w:szCs w:val="20"/>
              </w:rPr>
            </w:pPr>
            <w:r>
              <w:rPr>
                <w:rFonts w:ascii="Arial" w:hAnsi="Arial" w:cs="Arial"/>
                <w:bCs/>
                <w:sz w:val="20"/>
                <w:szCs w:val="20"/>
              </w:rPr>
              <w:t>X</w:t>
            </w:r>
          </w:p>
        </w:tc>
      </w:tr>
      <w:tr w:rsidR="00F568DD" w:rsidRPr="002C68E8" w14:paraId="0E04787D" w14:textId="77777777" w:rsidTr="00F568DD">
        <w:trPr>
          <w:trHeight w:val="73"/>
        </w:trPr>
        <w:tc>
          <w:tcPr>
            <w:tcW w:w="4410" w:type="dxa"/>
            <w:tcBorders>
              <w:top w:val="single" w:sz="4" w:space="0" w:color="000000"/>
              <w:left w:val="single" w:sz="4" w:space="0" w:color="000000"/>
              <w:bottom w:val="single" w:sz="4" w:space="0" w:color="000000"/>
            </w:tcBorders>
          </w:tcPr>
          <w:p w14:paraId="77547BC7" w14:textId="2B7F7E7E" w:rsidR="00F568DD" w:rsidRPr="00FF7421" w:rsidRDefault="00F568DD" w:rsidP="00F568DD">
            <w:pPr>
              <w:pStyle w:val="arial"/>
              <w:snapToGrid w:val="0"/>
              <w:ind w:left="0"/>
              <w:rPr>
                <w:rFonts w:ascii="Arial" w:hAnsi="Arial" w:cs="Arial"/>
                <w:bCs/>
                <w:sz w:val="20"/>
                <w:szCs w:val="20"/>
              </w:rPr>
            </w:pPr>
          </w:p>
        </w:tc>
        <w:tc>
          <w:tcPr>
            <w:tcW w:w="540" w:type="dxa"/>
            <w:tcBorders>
              <w:top w:val="single" w:sz="4" w:space="0" w:color="000000"/>
              <w:left w:val="single" w:sz="4" w:space="0" w:color="000000"/>
              <w:bottom w:val="single" w:sz="4" w:space="0" w:color="000000"/>
            </w:tcBorders>
          </w:tcPr>
          <w:p w14:paraId="7F1D8B02" w14:textId="55248343" w:rsidR="00F568DD" w:rsidRPr="005A14D4" w:rsidRDefault="00F568DD" w:rsidP="00F568DD">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2B6AC689" w14:textId="18054ED0" w:rsidR="00F568DD" w:rsidRPr="00FF7421" w:rsidRDefault="00F568DD" w:rsidP="00F568DD">
            <w:pPr>
              <w:pStyle w:val="arial"/>
              <w:snapToGrid w:val="0"/>
              <w:ind w:left="0"/>
              <w:rPr>
                <w:rFonts w:ascii="Arial" w:hAnsi="Arial" w:cs="Arial"/>
                <w:bCs/>
                <w:sz w:val="20"/>
                <w:szCs w:val="20"/>
              </w:rPr>
            </w:pPr>
            <w:r>
              <w:rPr>
                <w:rFonts w:ascii="Arial" w:hAnsi="Arial" w:cs="Arial"/>
                <w:bCs/>
                <w:sz w:val="20"/>
                <w:szCs w:val="20"/>
              </w:rPr>
              <w:t>Michelle Lin</w:t>
            </w:r>
          </w:p>
        </w:tc>
        <w:tc>
          <w:tcPr>
            <w:tcW w:w="526" w:type="dxa"/>
            <w:tcBorders>
              <w:top w:val="single" w:sz="4" w:space="0" w:color="000000"/>
              <w:left w:val="single" w:sz="4" w:space="0" w:color="000000"/>
              <w:bottom w:val="single" w:sz="4" w:space="0" w:color="000000"/>
              <w:right w:val="single" w:sz="4" w:space="0" w:color="auto"/>
            </w:tcBorders>
          </w:tcPr>
          <w:p w14:paraId="3A4F4485" w14:textId="75C19356" w:rsidR="00F568DD" w:rsidRPr="00FF7421" w:rsidRDefault="00F568DD" w:rsidP="00F568DD">
            <w:pPr>
              <w:pStyle w:val="arial"/>
              <w:snapToGrid w:val="0"/>
              <w:ind w:left="-108"/>
              <w:jc w:val="center"/>
              <w:rPr>
                <w:rFonts w:ascii="Arial" w:hAnsi="Arial" w:cs="Arial"/>
                <w:bCs/>
                <w:sz w:val="20"/>
                <w:szCs w:val="20"/>
              </w:rPr>
            </w:pPr>
            <w:r>
              <w:rPr>
                <w:rFonts w:ascii="Arial" w:hAnsi="Arial" w:cs="Arial"/>
                <w:bCs/>
                <w:sz w:val="20"/>
                <w:szCs w:val="20"/>
              </w:rPr>
              <w:t>X</w:t>
            </w:r>
          </w:p>
        </w:tc>
      </w:tr>
      <w:tr w:rsidR="00F568DD" w:rsidRPr="002C68E8" w14:paraId="6A87CACD" w14:textId="77777777" w:rsidTr="00F568DD">
        <w:trPr>
          <w:trHeight w:val="73"/>
        </w:trPr>
        <w:tc>
          <w:tcPr>
            <w:tcW w:w="4410" w:type="dxa"/>
            <w:tcBorders>
              <w:top w:val="single" w:sz="4" w:space="0" w:color="000000"/>
              <w:left w:val="single" w:sz="4" w:space="0" w:color="000000"/>
              <w:bottom w:val="single" w:sz="4" w:space="0" w:color="000000"/>
            </w:tcBorders>
          </w:tcPr>
          <w:p w14:paraId="6A624158" w14:textId="673201CD" w:rsidR="00F568DD" w:rsidRPr="005A14D4" w:rsidRDefault="00F568DD" w:rsidP="00F568DD">
            <w:pPr>
              <w:pStyle w:val="arial"/>
              <w:snapToGrid w:val="0"/>
              <w:ind w:left="0"/>
              <w:rPr>
                <w:rFonts w:ascii="Arial" w:hAnsi="Arial" w:cs="Arial"/>
                <w:bCs/>
                <w:sz w:val="20"/>
                <w:szCs w:val="20"/>
              </w:rPr>
            </w:pPr>
          </w:p>
        </w:tc>
        <w:tc>
          <w:tcPr>
            <w:tcW w:w="540" w:type="dxa"/>
            <w:tcBorders>
              <w:top w:val="single" w:sz="4" w:space="0" w:color="000000"/>
              <w:left w:val="single" w:sz="4" w:space="0" w:color="000000"/>
              <w:bottom w:val="single" w:sz="4" w:space="0" w:color="000000"/>
            </w:tcBorders>
          </w:tcPr>
          <w:p w14:paraId="5671C647" w14:textId="1AC6D27E" w:rsidR="00F568DD" w:rsidRPr="005A14D4" w:rsidRDefault="00F568DD" w:rsidP="00F568DD">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vAlign w:val="bottom"/>
          </w:tcPr>
          <w:p w14:paraId="65D06E8D" w14:textId="55DA933F" w:rsidR="00F568DD" w:rsidRPr="005A14D4" w:rsidRDefault="00F568DD" w:rsidP="00F568DD">
            <w:pPr>
              <w:pStyle w:val="arial"/>
              <w:snapToGrid w:val="0"/>
              <w:ind w:left="0"/>
              <w:rPr>
                <w:rFonts w:ascii="Arial" w:hAnsi="Arial" w:cs="Arial"/>
                <w:bCs/>
                <w:sz w:val="20"/>
                <w:szCs w:val="20"/>
              </w:rPr>
            </w:pPr>
            <w:r>
              <w:rPr>
                <w:rFonts w:ascii="Arial" w:hAnsi="Arial" w:cs="Arial"/>
                <w:bCs/>
                <w:sz w:val="20"/>
                <w:szCs w:val="20"/>
              </w:rPr>
              <w:t>Yvette Dominique</w:t>
            </w:r>
          </w:p>
        </w:tc>
        <w:tc>
          <w:tcPr>
            <w:tcW w:w="526" w:type="dxa"/>
            <w:tcBorders>
              <w:top w:val="single" w:sz="4" w:space="0" w:color="000000"/>
              <w:left w:val="single" w:sz="4" w:space="0" w:color="000000"/>
              <w:bottom w:val="single" w:sz="4" w:space="0" w:color="000000"/>
              <w:right w:val="single" w:sz="4" w:space="0" w:color="auto"/>
            </w:tcBorders>
          </w:tcPr>
          <w:p w14:paraId="082E127C" w14:textId="3889B9E7" w:rsidR="00F568DD" w:rsidRPr="00FF7421" w:rsidRDefault="00F568DD" w:rsidP="00F568DD">
            <w:pPr>
              <w:pStyle w:val="arial"/>
              <w:snapToGrid w:val="0"/>
              <w:ind w:left="-108"/>
              <w:jc w:val="center"/>
              <w:rPr>
                <w:rFonts w:ascii="Arial" w:hAnsi="Arial" w:cs="Arial"/>
                <w:bCs/>
                <w:sz w:val="20"/>
                <w:szCs w:val="20"/>
              </w:rPr>
            </w:pPr>
            <w:r>
              <w:rPr>
                <w:rFonts w:ascii="Arial" w:hAnsi="Arial" w:cs="Arial"/>
                <w:bCs/>
                <w:sz w:val="20"/>
                <w:szCs w:val="20"/>
              </w:rPr>
              <w:t>X</w:t>
            </w:r>
          </w:p>
        </w:tc>
      </w:tr>
      <w:tr w:rsidR="00F568DD" w:rsidRPr="002C68E8" w14:paraId="39359BAB" w14:textId="77777777" w:rsidTr="00F568DD">
        <w:trPr>
          <w:trHeight w:val="73"/>
        </w:trPr>
        <w:tc>
          <w:tcPr>
            <w:tcW w:w="4410" w:type="dxa"/>
            <w:tcBorders>
              <w:top w:val="single" w:sz="4" w:space="0" w:color="000000"/>
              <w:left w:val="single" w:sz="4" w:space="0" w:color="000000"/>
              <w:bottom w:val="single" w:sz="4" w:space="0" w:color="000000"/>
            </w:tcBorders>
          </w:tcPr>
          <w:p w14:paraId="159CF3DE" w14:textId="047BF23D" w:rsidR="00F568DD" w:rsidRPr="00FF7421" w:rsidRDefault="00F568DD" w:rsidP="00F568DD">
            <w:pPr>
              <w:pStyle w:val="arial"/>
              <w:snapToGrid w:val="0"/>
              <w:ind w:left="0"/>
              <w:rPr>
                <w:rFonts w:ascii="Arial" w:hAnsi="Arial" w:cs="Arial"/>
                <w:bCs/>
                <w:sz w:val="20"/>
                <w:szCs w:val="20"/>
              </w:rPr>
            </w:pPr>
          </w:p>
        </w:tc>
        <w:tc>
          <w:tcPr>
            <w:tcW w:w="540" w:type="dxa"/>
            <w:tcBorders>
              <w:top w:val="single" w:sz="4" w:space="0" w:color="000000"/>
              <w:left w:val="single" w:sz="4" w:space="0" w:color="000000"/>
              <w:bottom w:val="single" w:sz="4" w:space="0" w:color="000000"/>
            </w:tcBorders>
          </w:tcPr>
          <w:p w14:paraId="41443ADA" w14:textId="2208BCB1" w:rsidR="00F568DD" w:rsidRPr="005A14D4" w:rsidRDefault="00F568DD" w:rsidP="00F568DD">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vAlign w:val="bottom"/>
          </w:tcPr>
          <w:p w14:paraId="7192A7AA" w14:textId="1EA70D36" w:rsidR="00F568DD" w:rsidRPr="00FF7421" w:rsidRDefault="00F568DD" w:rsidP="00F568DD">
            <w:pPr>
              <w:pStyle w:val="arial"/>
              <w:snapToGrid w:val="0"/>
              <w:ind w:left="0"/>
              <w:rPr>
                <w:rFonts w:ascii="Arial" w:hAnsi="Arial" w:cs="Arial"/>
                <w:bCs/>
                <w:sz w:val="20"/>
                <w:szCs w:val="20"/>
              </w:rPr>
            </w:pPr>
            <w:r w:rsidRPr="00F67EF6">
              <w:rPr>
                <w:rFonts w:ascii="Arial" w:hAnsi="Arial" w:cs="Arial"/>
                <w:bCs/>
                <w:sz w:val="20"/>
                <w:szCs w:val="20"/>
              </w:rPr>
              <w:t xml:space="preserve">Kelly </w:t>
            </w:r>
            <w:proofErr w:type="spellStart"/>
            <w:r w:rsidRPr="00F67EF6">
              <w:rPr>
                <w:rFonts w:ascii="Arial" w:hAnsi="Arial" w:cs="Arial"/>
                <w:bCs/>
                <w:sz w:val="20"/>
                <w:szCs w:val="20"/>
              </w:rPr>
              <w:t>Walblay</w:t>
            </w:r>
            <w:proofErr w:type="spellEnd"/>
          </w:p>
        </w:tc>
        <w:tc>
          <w:tcPr>
            <w:tcW w:w="526" w:type="dxa"/>
            <w:tcBorders>
              <w:top w:val="single" w:sz="4" w:space="0" w:color="000000"/>
              <w:left w:val="single" w:sz="4" w:space="0" w:color="000000"/>
              <w:bottom w:val="single" w:sz="4" w:space="0" w:color="000000"/>
              <w:right w:val="single" w:sz="4" w:space="0" w:color="auto"/>
            </w:tcBorders>
          </w:tcPr>
          <w:p w14:paraId="2237293C" w14:textId="09B2A43E" w:rsidR="00F568DD" w:rsidRPr="00FF7421" w:rsidRDefault="00F568DD" w:rsidP="00F568DD">
            <w:pPr>
              <w:pStyle w:val="arial"/>
              <w:snapToGrid w:val="0"/>
              <w:ind w:left="-108"/>
              <w:jc w:val="center"/>
              <w:rPr>
                <w:rFonts w:ascii="Arial" w:hAnsi="Arial" w:cs="Arial"/>
                <w:bCs/>
                <w:sz w:val="20"/>
                <w:szCs w:val="20"/>
              </w:rPr>
            </w:pPr>
          </w:p>
        </w:tc>
      </w:tr>
      <w:tr w:rsidR="00F568DD" w:rsidRPr="002C68E8" w14:paraId="1AD1FEB8" w14:textId="77777777" w:rsidTr="00F568DD">
        <w:trPr>
          <w:trHeight w:val="73"/>
        </w:trPr>
        <w:tc>
          <w:tcPr>
            <w:tcW w:w="4410" w:type="dxa"/>
            <w:tcBorders>
              <w:top w:val="single" w:sz="4" w:space="0" w:color="000000"/>
              <w:left w:val="single" w:sz="4" w:space="0" w:color="000000"/>
              <w:bottom w:val="single" w:sz="4" w:space="0" w:color="000000"/>
            </w:tcBorders>
          </w:tcPr>
          <w:p w14:paraId="0DE181AB" w14:textId="443BA46C" w:rsidR="00F568DD" w:rsidRPr="00FF7421" w:rsidRDefault="00F568DD" w:rsidP="00F568DD">
            <w:pPr>
              <w:pStyle w:val="arial"/>
              <w:snapToGrid w:val="0"/>
              <w:ind w:left="0"/>
              <w:rPr>
                <w:rFonts w:ascii="Arial" w:hAnsi="Arial" w:cs="Arial"/>
                <w:bCs/>
                <w:sz w:val="20"/>
                <w:szCs w:val="20"/>
              </w:rPr>
            </w:pPr>
          </w:p>
        </w:tc>
        <w:tc>
          <w:tcPr>
            <w:tcW w:w="540" w:type="dxa"/>
            <w:tcBorders>
              <w:top w:val="single" w:sz="4" w:space="0" w:color="000000"/>
              <w:left w:val="single" w:sz="4" w:space="0" w:color="000000"/>
              <w:bottom w:val="single" w:sz="4" w:space="0" w:color="000000"/>
            </w:tcBorders>
          </w:tcPr>
          <w:p w14:paraId="1F383984" w14:textId="3F1FA012" w:rsidR="00F568DD" w:rsidRPr="005A14D4" w:rsidRDefault="00F568DD" w:rsidP="00F568DD">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vAlign w:val="bottom"/>
          </w:tcPr>
          <w:p w14:paraId="4B033FDD" w14:textId="106B6ED1" w:rsidR="00F568DD" w:rsidRPr="00FF7421" w:rsidRDefault="00F568DD" w:rsidP="00F568DD">
            <w:pPr>
              <w:pStyle w:val="arial"/>
              <w:snapToGrid w:val="0"/>
              <w:ind w:left="0"/>
              <w:rPr>
                <w:rFonts w:ascii="Arial" w:hAnsi="Arial" w:cs="Arial"/>
                <w:bCs/>
                <w:sz w:val="20"/>
                <w:szCs w:val="20"/>
              </w:rPr>
            </w:pPr>
            <w:r>
              <w:rPr>
                <w:rFonts w:ascii="Arial" w:hAnsi="Arial" w:cs="Arial"/>
                <w:bCs/>
                <w:sz w:val="20"/>
                <w:szCs w:val="20"/>
              </w:rPr>
              <w:t>EJ Klingler (NYC STI)</w:t>
            </w:r>
          </w:p>
        </w:tc>
        <w:tc>
          <w:tcPr>
            <w:tcW w:w="526" w:type="dxa"/>
            <w:tcBorders>
              <w:top w:val="single" w:sz="4" w:space="0" w:color="000000"/>
              <w:left w:val="single" w:sz="4" w:space="0" w:color="000000"/>
              <w:bottom w:val="single" w:sz="4" w:space="0" w:color="000000"/>
              <w:right w:val="single" w:sz="4" w:space="0" w:color="auto"/>
            </w:tcBorders>
          </w:tcPr>
          <w:p w14:paraId="56B5E2FE" w14:textId="0486F70F" w:rsidR="00F568DD" w:rsidRPr="00FF7421" w:rsidRDefault="00F568DD" w:rsidP="00F568DD">
            <w:pPr>
              <w:pStyle w:val="arial"/>
              <w:snapToGrid w:val="0"/>
              <w:ind w:left="-108"/>
              <w:jc w:val="center"/>
              <w:rPr>
                <w:rFonts w:ascii="Arial" w:hAnsi="Arial" w:cs="Arial"/>
                <w:bCs/>
                <w:sz w:val="20"/>
                <w:szCs w:val="20"/>
              </w:rPr>
            </w:pPr>
            <w:r>
              <w:rPr>
                <w:rFonts w:ascii="Arial" w:hAnsi="Arial" w:cs="Arial"/>
                <w:bCs/>
                <w:sz w:val="20"/>
                <w:szCs w:val="20"/>
              </w:rPr>
              <w:t>X</w:t>
            </w:r>
          </w:p>
        </w:tc>
      </w:tr>
      <w:tr w:rsidR="00F568DD" w:rsidRPr="002C68E8" w14:paraId="2BEB3AE7" w14:textId="77777777" w:rsidTr="00F568DD">
        <w:trPr>
          <w:trHeight w:val="73"/>
        </w:trPr>
        <w:tc>
          <w:tcPr>
            <w:tcW w:w="4410" w:type="dxa"/>
            <w:tcBorders>
              <w:top w:val="single" w:sz="4" w:space="0" w:color="000000"/>
              <w:left w:val="single" w:sz="4" w:space="0" w:color="000000"/>
              <w:bottom w:val="single" w:sz="4" w:space="0" w:color="000000"/>
            </w:tcBorders>
          </w:tcPr>
          <w:p w14:paraId="2B043DA4" w14:textId="2C7216E3" w:rsidR="00F568DD" w:rsidRPr="00FF7421" w:rsidRDefault="00F568DD" w:rsidP="00F568DD">
            <w:pPr>
              <w:pStyle w:val="arial"/>
              <w:snapToGrid w:val="0"/>
              <w:ind w:left="0"/>
              <w:rPr>
                <w:rFonts w:ascii="Arial" w:hAnsi="Arial" w:cs="Arial"/>
                <w:bCs/>
                <w:sz w:val="20"/>
                <w:szCs w:val="20"/>
              </w:rPr>
            </w:pPr>
          </w:p>
        </w:tc>
        <w:tc>
          <w:tcPr>
            <w:tcW w:w="540" w:type="dxa"/>
            <w:tcBorders>
              <w:top w:val="single" w:sz="4" w:space="0" w:color="000000"/>
              <w:left w:val="single" w:sz="4" w:space="0" w:color="000000"/>
              <w:bottom w:val="single" w:sz="4" w:space="0" w:color="000000"/>
            </w:tcBorders>
          </w:tcPr>
          <w:p w14:paraId="5CBD8D33" w14:textId="2FE4CCCC" w:rsidR="00F568DD" w:rsidRPr="005A14D4" w:rsidRDefault="00F568DD" w:rsidP="00F568DD">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vAlign w:val="bottom"/>
          </w:tcPr>
          <w:p w14:paraId="6EDEC873" w14:textId="244FFE17" w:rsidR="00F568DD" w:rsidRPr="00FF7421" w:rsidRDefault="00F568DD" w:rsidP="00F568DD">
            <w:pPr>
              <w:pStyle w:val="arial"/>
              <w:snapToGrid w:val="0"/>
              <w:ind w:left="0"/>
              <w:rPr>
                <w:rFonts w:ascii="Arial" w:hAnsi="Arial" w:cs="Arial"/>
                <w:bCs/>
                <w:sz w:val="20"/>
                <w:szCs w:val="20"/>
              </w:rPr>
            </w:pPr>
            <w:r>
              <w:rPr>
                <w:rFonts w:ascii="Arial" w:hAnsi="Arial" w:cs="Arial"/>
                <w:bCs/>
                <w:sz w:val="20"/>
                <w:szCs w:val="20"/>
              </w:rPr>
              <w:t xml:space="preserve">Ben </w:t>
            </w:r>
            <w:proofErr w:type="spellStart"/>
            <w:r>
              <w:rPr>
                <w:rFonts w:ascii="Arial" w:hAnsi="Arial" w:cs="Arial"/>
                <w:bCs/>
                <w:sz w:val="20"/>
                <w:szCs w:val="20"/>
              </w:rPr>
              <w:t>Hornstein</w:t>
            </w:r>
            <w:proofErr w:type="spellEnd"/>
            <w:r>
              <w:rPr>
                <w:rFonts w:ascii="Arial" w:hAnsi="Arial" w:cs="Arial"/>
                <w:bCs/>
                <w:sz w:val="20"/>
                <w:szCs w:val="20"/>
              </w:rPr>
              <w:t xml:space="preserve"> (AL)</w:t>
            </w:r>
          </w:p>
        </w:tc>
        <w:tc>
          <w:tcPr>
            <w:tcW w:w="526" w:type="dxa"/>
            <w:tcBorders>
              <w:top w:val="single" w:sz="4" w:space="0" w:color="000000"/>
              <w:left w:val="single" w:sz="4" w:space="0" w:color="000000"/>
              <w:bottom w:val="single" w:sz="4" w:space="0" w:color="000000"/>
              <w:right w:val="single" w:sz="4" w:space="0" w:color="auto"/>
            </w:tcBorders>
          </w:tcPr>
          <w:p w14:paraId="73BCC555" w14:textId="2BD370DA" w:rsidR="00F568DD" w:rsidRPr="00FF7421" w:rsidRDefault="00F568DD" w:rsidP="00F568DD">
            <w:pPr>
              <w:pStyle w:val="arial"/>
              <w:snapToGrid w:val="0"/>
              <w:ind w:left="-108"/>
              <w:jc w:val="center"/>
              <w:rPr>
                <w:rFonts w:ascii="Arial" w:hAnsi="Arial" w:cs="Arial"/>
                <w:bCs/>
                <w:sz w:val="20"/>
                <w:szCs w:val="20"/>
              </w:rPr>
            </w:pPr>
          </w:p>
        </w:tc>
      </w:tr>
      <w:tr w:rsidR="00F568DD" w:rsidRPr="002C68E8" w14:paraId="442FC2B9" w14:textId="77777777" w:rsidTr="00F568DD">
        <w:trPr>
          <w:trHeight w:val="73"/>
        </w:trPr>
        <w:tc>
          <w:tcPr>
            <w:tcW w:w="4410" w:type="dxa"/>
            <w:tcBorders>
              <w:top w:val="single" w:sz="4" w:space="0" w:color="000000"/>
              <w:left w:val="single" w:sz="4" w:space="0" w:color="000000"/>
              <w:bottom w:val="single" w:sz="4" w:space="0" w:color="000000"/>
            </w:tcBorders>
          </w:tcPr>
          <w:p w14:paraId="2AA4A3BB" w14:textId="02A43EFC" w:rsidR="00F568DD" w:rsidRPr="00FF7421" w:rsidRDefault="00F568DD" w:rsidP="00F568DD">
            <w:pPr>
              <w:pStyle w:val="arial"/>
              <w:snapToGrid w:val="0"/>
              <w:ind w:left="0"/>
              <w:rPr>
                <w:rFonts w:ascii="Arial" w:hAnsi="Arial" w:cs="Arial"/>
                <w:bCs/>
                <w:sz w:val="20"/>
                <w:szCs w:val="20"/>
              </w:rPr>
            </w:pPr>
          </w:p>
        </w:tc>
        <w:tc>
          <w:tcPr>
            <w:tcW w:w="540" w:type="dxa"/>
            <w:tcBorders>
              <w:top w:val="single" w:sz="4" w:space="0" w:color="000000"/>
              <w:left w:val="single" w:sz="4" w:space="0" w:color="000000"/>
              <w:bottom w:val="single" w:sz="4" w:space="0" w:color="000000"/>
            </w:tcBorders>
          </w:tcPr>
          <w:p w14:paraId="092A12CE" w14:textId="7210ED23" w:rsidR="00F568DD" w:rsidRPr="005A14D4" w:rsidRDefault="00F568DD" w:rsidP="00F568DD">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vAlign w:val="bottom"/>
          </w:tcPr>
          <w:p w14:paraId="2E202275" w14:textId="4EC92EC9" w:rsidR="00F568DD" w:rsidRPr="00FF7421" w:rsidRDefault="00F568DD" w:rsidP="00F568DD">
            <w:pPr>
              <w:pStyle w:val="arial"/>
              <w:snapToGrid w:val="0"/>
              <w:ind w:left="0"/>
              <w:rPr>
                <w:rFonts w:ascii="Arial" w:hAnsi="Arial" w:cs="Arial"/>
                <w:bCs/>
                <w:sz w:val="20"/>
                <w:szCs w:val="20"/>
              </w:rPr>
            </w:pPr>
            <w:r>
              <w:rPr>
                <w:rFonts w:ascii="Arial" w:hAnsi="Arial" w:cs="Arial"/>
                <w:bCs/>
                <w:sz w:val="20"/>
                <w:szCs w:val="20"/>
              </w:rPr>
              <w:t>Clifford Mitchell (Maryland)</w:t>
            </w:r>
          </w:p>
        </w:tc>
        <w:tc>
          <w:tcPr>
            <w:tcW w:w="526" w:type="dxa"/>
            <w:tcBorders>
              <w:top w:val="single" w:sz="4" w:space="0" w:color="000000"/>
              <w:left w:val="single" w:sz="4" w:space="0" w:color="000000"/>
              <w:bottom w:val="single" w:sz="4" w:space="0" w:color="000000"/>
              <w:right w:val="single" w:sz="4" w:space="0" w:color="auto"/>
            </w:tcBorders>
          </w:tcPr>
          <w:p w14:paraId="21D6B022" w14:textId="4C08F6F0" w:rsidR="00F568DD" w:rsidRPr="00FF7421" w:rsidRDefault="00F568DD" w:rsidP="00F568DD">
            <w:pPr>
              <w:pStyle w:val="arial"/>
              <w:snapToGrid w:val="0"/>
              <w:ind w:left="-108"/>
              <w:jc w:val="center"/>
              <w:rPr>
                <w:rFonts w:ascii="Arial" w:hAnsi="Arial" w:cs="Arial"/>
                <w:bCs/>
                <w:sz w:val="20"/>
                <w:szCs w:val="20"/>
              </w:rPr>
            </w:pPr>
          </w:p>
        </w:tc>
      </w:tr>
      <w:tr w:rsidR="00F568DD" w:rsidRPr="002C68E8" w14:paraId="1AFBACCF" w14:textId="77777777" w:rsidTr="00F568DD">
        <w:trPr>
          <w:trHeight w:val="73"/>
        </w:trPr>
        <w:tc>
          <w:tcPr>
            <w:tcW w:w="4410" w:type="dxa"/>
            <w:tcBorders>
              <w:top w:val="single" w:sz="4" w:space="0" w:color="000000"/>
              <w:left w:val="single" w:sz="4" w:space="0" w:color="000000"/>
              <w:bottom w:val="single" w:sz="4" w:space="0" w:color="000000"/>
            </w:tcBorders>
          </w:tcPr>
          <w:p w14:paraId="11A46105" w14:textId="0E663C46" w:rsidR="00F568DD" w:rsidRPr="00FF7421" w:rsidRDefault="00F568DD" w:rsidP="00F568DD">
            <w:pPr>
              <w:pStyle w:val="arial"/>
              <w:snapToGrid w:val="0"/>
              <w:ind w:left="0"/>
              <w:rPr>
                <w:rFonts w:ascii="Arial" w:hAnsi="Arial" w:cs="Arial"/>
                <w:bCs/>
                <w:sz w:val="20"/>
                <w:szCs w:val="20"/>
              </w:rPr>
            </w:pPr>
          </w:p>
        </w:tc>
        <w:tc>
          <w:tcPr>
            <w:tcW w:w="540" w:type="dxa"/>
            <w:tcBorders>
              <w:top w:val="single" w:sz="4" w:space="0" w:color="000000"/>
              <w:left w:val="single" w:sz="4" w:space="0" w:color="000000"/>
              <w:bottom w:val="single" w:sz="4" w:space="0" w:color="000000"/>
            </w:tcBorders>
          </w:tcPr>
          <w:p w14:paraId="6A2ABEFA" w14:textId="03230AD9" w:rsidR="00F568DD" w:rsidRPr="005A14D4" w:rsidRDefault="00F568DD" w:rsidP="00F568DD">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vAlign w:val="bottom"/>
          </w:tcPr>
          <w:p w14:paraId="04ED6593" w14:textId="118A6851" w:rsidR="00F568DD" w:rsidRPr="005A14D4" w:rsidRDefault="00F568DD" w:rsidP="00F568DD">
            <w:pPr>
              <w:pStyle w:val="arial"/>
              <w:snapToGrid w:val="0"/>
              <w:ind w:left="0"/>
              <w:rPr>
                <w:rFonts w:ascii="Arial" w:hAnsi="Arial" w:cs="Arial"/>
                <w:bCs/>
                <w:sz w:val="20"/>
                <w:szCs w:val="20"/>
              </w:rPr>
            </w:pPr>
            <w:r>
              <w:rPr>
                <w:rFonts w:ascii="Arial" w:hAnsi="Arial" w:cs="Arial"/>
                <w:bCs/>
                <w:sz w:val="20"/>
                <w:szCs w:val="20"/>
              </w:rPr>
              <w:t>Bill Morrill</w:t>
            </w:r>
          </w:p>
        </w:tc>
        <w:tc>
          <w:tcPr>
            <w:tcW w:w="526" w:type="dxa"/>
            <w:tcBorders>
              <w:top w:val="single" w:sz="4" w:space="0" w:color="000000"/>
              <w:left w:val="single" w:sz="4" w:space="0" w:color="000000"/>
              <w:bottom w:val="single" w:sz="4" w:space="0" w:color="000000"/>
              <w:right w:val="single" w:sz="4" w:space="0" w:color="auto"/>
            </w:tcBorders>
          </w:tcPr>
          <w:p w14:paraId="225E6955" w14:textId="60AA5D30" w:rsidR="00F568DD" w:rsidRPr="00FF7421" w:rsidRDefault="00F568DD" w:rsidP="00F568DD">
            <w:pPr>
              <w:pStyle w:val="arial"/>
              <w:snapToGrid w:val="0"/>
              <w:ind w:left="-108"/>
              <w:jc w:val="center"/>
              <w:rPr>
                <w:rFonts w:ascii="Arial" w:hAnsi="Arial" w:cs="Arial"/>
                <w:bCs/>
                <w:sz w:val="20"/>
                <w:szCs w:val="20"/>
              </w:rPr>
            </w:pPr>
            <w:r>
              <w:rPr>
                <w:rFonts w:ascii="Arial" w:hAnsi="Arial" w:cs="Arial"/>
                <w:bCs/>
                <w:sz w:val="20"/>
                <w:szCs w:val="20"/>
              </w:rPr>
              <w:t>X</w:t>
            </w:r>
          </w:p>
        </w:tc>
      </w:tr>
      <w:tr w:rsidR="00F568DD" w:rsidRPr="002C68E8" w14:paraId="2AD60C12" w14:textId="77777777" w:rsidTr="00F568DD">
        <w:trPr>
          <w:trHeight w:val="73"/>
        </w:trPr>
        <w:tc>
          <w:tcPr>
            <w:tcW w:w="4410" w:type="dxa"/>
            <w:tcBorders>
              <w:top w:val="single" w:sz="4" w:space="0" w:color="000000"/>
              <w:left w:val="single" w:sz="4" w:space="0" w:color="000000"/>
              <w:bottom w:val="single" w:sz="4" w:space="0" w:color="000000"/>
            </w:tcBorders>
          </w:tcPr>
          <w:p w14:paraId="430CC678" w14:textId="5CA7EA55" w:rsidR="00F568DD" w:rsidRPr="00FF7421" w:rsidRDefault="00F568DD" w:rsidP="00F568DD">
            <w:pPr>
              <w:pStyle w:val="arial"/>
              <w:snapToGrid w:val="0"/>
              <w:ind w:left="0"/>
              <w:rPr>
                <w:rFonts w:ascii="Arial" w:hAnsi="Arial" w:cs="Arial"/>
                <w:bCs/>
                <w:sz w:val="20"/>
                <w:szCs w:val="20"/>
              </w:rPr>
            </w:pPr>
          </w:p>
        </w:tc>
        <w:tc>
          <w:tcPr>
            <w:tcW w:w="540" w:type="dxa"/>
            <w:tcBorders>
              <w:top w:val="single" w:sz="4" w:space="0" w:color="000000"/>
              <w:left w:val="single" w:sz="4" w:space="0" w:color="000000"/>
              <w:bottom w:val="single" w:sz="4" w:space="0" w:color="000000"/>
            </w:tcBorders>
          </w:tcPr>
          <w:p w14:paraId="5C26C621" w14:textId="30D5AF93" w:rsidR="00F568DD" w:rsidRPr="005A14D4" w:rsidRDefault="00F568DD" w:rsidP="00F568DD">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vAlign w:val="bottom"/>
          </w:tcPr>
          <w:p w14:paraId="568BC657" w14:textId="0A76F48B" w:rsidR="00F568DD" w:rsidRPr="00FF7421" w:rsidRDefault="00F568DD" w:rsidP="00F568DD">
            <w:pPr>
              <w:pStyle w:val="arial"/>
              <w:snapToGrid w:val="0"/>
              <w:ind w:left="0"/>
              <w:rPr>
                <w:rFonts w:ascii="Arial" w:hAnsi="Arial" w:cs="Arial"/>
                <w:bCs/>
                <w:sz w:val="20"/>
                <w:szCs w:val="20"/>
              </w:rPr>
            </w:pPr>
            <w:r>
              <w:rPr>
                <w:rFonts w:ascii="Arial" w:hAnsi="Arial" w:cs="Arial"/>
                <w:bCs/>
                <w:sz w:val="20"/>
                <w:szCs w:val="20"/>
              </w:rPr>
              <w:t>Tracy Miller</w:t>
            </w:r>
          </w:p>
        </w:tc>
        <w:tc>
          <w:tcPr>
            <w:tcW w:w="526" w:type="dxa"/>
            <w:tcBorders>
              <w:top w:val="single" w:sz="4" w:space="0" w:color="000000"/>
              <w:left w:val="single" w:sz="4" w:space="0" w:color="000000"/>
              <w:bottom w:val="single" w:sz="4" w:space="0" w:color="000000"/>
              <w:right w:val="single" w:sz="4" w:space="0" w:color="auto"/>
            </w:tcBorders>
          </w:tcPr>
          <w:p w14:paraId="4B44D617" w14:textId="089A229D" w:rsidR="00F568DD" w:rsidRPr="00FF7421" w:rsidRDefault="00F568DD" w:rsidP="00F568DD">
            <w:pPr>
              <w:pStyle w:val="arial"/>
              <w:snapToGrid w:val="0"/>
              <w:ind w:left="-108"/>
              <w:jc w:val="center"/>
              <w:rPr>
                <w:rFonts w:ascii="Arial" w:hAnsi="Arial" w:cs="Arial"/>
                <w:bCs/>
                <w:sz w:val="20"/>
                <w:szCs w:val="20"/>
              </w:rPr>
            </w:pPr>
            <w:r>
              <w:rPr>
                <w:rFonts w:ascii="Arial" w:hAnsi="Arial" w:cs="Arial"/>
                <w:bCs/>
                <w:sz w:val="20"/>
                <w:szCs w:val="22"/>
              </w:rPr>
              <w:t>X</w:t>
            </w:r>
          </w:p>
        </w:tc>
      </w:tr>
      <w:tr w:rsidR="00F568DD" w:rsidRPr="002C68E8" w14:paraId="700144FD" w14:textId="77777777" w:rsidTr="00F568DD">
        <w:trPr>
          <w:trHeight w:val="73"/>
        </w:trPr>
        <w:tc>
          <w:tcPr>
            <w:tcW w:w="4410" w:type="dxa"/>
            <w:tcBorders>
              <w:top w:val="single" w:sz="4" w:space="0" w:color="000000"/>
              <w:left w:val="single" w:sz="4" w:space="0" w:color="000000"/>
              <w:bottom w:val="single" w:sz="4" w:space="0" w:color="000000"/>
            </w:tcBorders>
          </w:tcPr>
          <w:p w14:paraId="5DE7E2EB" w14:textId="10BD5513" w:rsidR="00F568DD" w:rsidRPr="00FF7421" w:rsidRDefault="00F568DD" w:rsidP="00F568DD">
            <w:pPr>
              <w:pStyle w:val="arial"/>
              <w:snapToGrid w:val="0"/>
              <w:ind w:left="0"/>
              <w:rPr>
                <w:rFonts w:ascii="Arial" w:hAnsi="Arial" w:cs="Arial"/>
                <w:bCs/>
                <w:sz w:val="20"/>
                <w:szCs w:val="20"/>
              </w:rPr>
            </w:pPr>
          </w:p>
        </w:tc>
        <w:tc>
          <w:tcPr>
            <w:tcW w:w="540" w:type="dxa"/>
            <w:tcBorders>
              <w:top w:val="single" w:sz="4" w:space="0" w:color="000000"/>
              <w:left w:val="single" w:sz="4" w:space="0" w:color="000000"/>
              <w:bottom w:val="single" w:sz="4" w:space="0" w:color="000000"/>
            </w:tcBorders>
          </w:tcPr>
          <w:p w14:paraId="23F938DA" w14:textId="4A7575FF" w:rsidR="00F568DD" w:rsidRPr="005A14D4" w:rsidRDefault="00F568DD" w:rsidP="00F568DD">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vAlign w:val="bottom"/>
          </w:tcPr>
          <w:p w14:paraId="2B06C7C2" w14:textId="3FED8F51" w:rsidR="00F568DD" w:rsidRPr="00FF7421" w:rsidRDefault="00F568DD" w:rsidP="00F568DD">
            <w:pPr>
              <w:pStyle w:val="arial"/>
              <w:snapToGrid w:val="0"/>
              <w:ind w:left="0"/>
              <w:rPr>
                <w:rFonts w:ascii="Arial" w:hAnsi="Arial" w:cs="Arial"/>
                <w:bCs/>
                <w:sz w:val="20"/>
                <w:szCs w:val="20"/>
              </w:rPr>
            </w:pPr>
            <w:r>
              <w:rPr>
                <w:rFonts w:ascii="Arial" w:hAnsi="Arial" w:cs="Arial"/>
                <w:bCs/>
                <w:sz w:val="20"/>
                <w:szCs w:val="20"/>
              </w:rPr>
              <w:t>Beth I</w:t>
            </w:r>
          </w:p>
        </w:tc>
        <w:tc>
          <w:tcPr>
            <w:tcW w:w="526" w:type="dxa"/>
            <w:tcBorders>
              <w:top w:val="single" w:sz="4" w:space="0" w:color="000000"/>
              <w:left w:val="single" w:sz="4" w:space="0" w:color="000000"/>
              <w:bottom w:val="single" w:sz="4" w:space="0" w:color="000000"/>
              <w:right w:val="single" w:sz="4" w:space="0" w:color="auto"/>
            </w:tcBorders>
          </w:tcPr>
          <w:p w14:paraId="3E2A18AC" w14:textId="70A7E74B" w:rsidR="00F568DD" w:rsidRPr="00FF7421" w:rsidRDefault="00F568DD" w:rsidP="00F568DD">
            <w:pPr>
              <w:pStyle w:val="arial"/>
              <w:snapToGrid w:val="0"/>
              <w:ind w:left="-108"/>
              <w:rPr>
                <w:rFonts w:ascii="Arial" w:hAnsi="Arial" w:cs="Arial"/>
                <w:bCs/>
                <w:sz w:val="20"/>
                <w:szCs w:val="20"/>
              </w:rPr>
            </w:pPr>
            <w:r>
              <w:rPr>
                <w:rFonts w:ascii="Arial" w:hAnsi="Arial" w:cs="Arial"/>
                <w:bCs/>
                <w:sz w:val="20"/>
                <w:szCs w:val="22"/>
              </w:rPr>
              <w:t xml:space="preserve">   X</w:t>
            </w:r>
          </w:p>
        </w:tc>
      </w:tr>
      <w:tr w:rsidR="00F568DD" w:rsidRPr="002C68E8" w14:paraId="2995AB55" w14:textId="77777777" w:rsidTr="00F568DD">
        <w:trPr>
          <w:trHeight w:val="73"/>
        </w:trPr>
        <w:tc>
          <w:tcPr>
            <w:tcW w:w="4410" w:type="dxa"/>
            <w:tcBorders>
              <w:top w:val="single" w:sz="4" w:space="0" w:color="000000"/>
              <w:left w:val="single" w:sz="4" w:space="0" w:color="000000"/>
              <w:bottom w:val="single" w:sz="4" w:space="0" w:color="000000"/>
            </w:tcBorders>
          </w:tcPr>
          <w:p w14:paraId="35EDC3EC" w14:textId="0EC2256D" w:rsidR="00F568DD" w:rsidRPr="00FF7421" w:rsidRDefault="00F568DD" w:rsidP="00F568DD">
            <w:pPr>
              <w:pStyle w:val="arial"/>
              <w:snapToGrid w:val="0"/>
              <w:ind w:left="0"/>
              <w:rPr>
                <w:rFonts w:ascii="Arial" w:hAnsi="Arial" w:cs="Arial"/>
                <w:bCs/>
                <w:sz w:val="20"/>
                <w:szCs w:val="20"/>
              </w:rPr>
            </w:pPr>
          </w:p>
        </w:tc>
        <w:tc>
          <w:tcPr>
            <w:tcW w:w="540" w:type="dxa"/>
            <w:tcBorders>
              <w:top w:val="single" w:sz="4" w:space="0" w:color="000000"/>
              <w:left w:val="single" w:sz="4" w:space="0" w:color="000000"/>
              <w:bottom w:val="single" w:sz="4" w:space="0" w:color="000000"/>
            </w:tcBorders>
          </w:tcPr>
          <w:p w14:paraId="7D81F685" w14:textId="49228397" w:rsidR="00F568DD" w:rsidRPr="005A14D4" w:rsidRDefault="00F568DD" w:rsidP="00F568DD">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vAlign w:val="bottom"/>
          </w:tcPr>
          <w:p w14:paraId="7DDB3896" w14:textId="434909C2" w:rsidR="00F568DD" w:rsidRPr="00FF7421" w:rsidRDefault="00F568DD" w:rsidP="00F568DD">
            <w:pPr>
              <w:pStyle w:val="arial"/>
              <w:snapToGrid w:val="0"/>
              <w:ind w:left="0"/>
              <w:rPr>
                <w:rFonts w:ascii="Arial" w:hAnsi="Arial" w:cs="Arial"/>
                <w:bCs/>
                <w:sz w:val="20"/>
                <w:szCs w:val="20"/>
              </w:rPr>
            </w:pPr>
            <w:r>
              <w:rPr>
                <w:rFonts w:ascii="Arial" w:hAnsi="Arial" w:cs="Arial"/>
                <w:bCs/>
                <w:sz w:val="20"/>
                <w:szCs w:val="20"/>
              </w:rPr>
              <w:t>Judie Hyun</w:t>
            </w:r>
          </w:p>
        </w:tc>
        <w:tc>
          <w:tcPr>
            <w:tcW w:w="526" w:type="dxa"/>
            <w:tcBorders>
              <w:top w:val="single" w:sz="4" w:space="0" w:color="000000"/>
              <w:left w:val="single" w:sz="4" w:space="0" w:color="000000"/>
              <w:bottom w:val="single" w:sz="4" w:space="0" w:color="000000"/>
              <w:right w:val="single" w:sz="4" w:space="0" w:color="auto"/>
            </w:tcBorders>
          </w:tcPr>
          <w:p w14:paraId="5E16BE76" w14:textId="36C75BFB" w:rsidR="00F568DD" w:rsidRPr="00FF7421" w:rsidRDefault="00F568DD" w:rsidP="00F568DD">
            <w:pPr>
              <w:pStyle w:val="arial"/>
              <w:snapToGrid w:val="0"/>
              <w:ind w:left="-108"/>
              <w:rPr>
                <w:rFonts w:ascii="Arial" w:hAnsi="Arial" w:cs="Arial"/>
                <w:bCs/>
                <w:sz w:val="20"/>
                <w:szCs w:val="20"/>
              </w:rPr>
            </w:pPr>
            <w:r>
              <w:rPr>
                <w:rFonts w:ascii="Arial" w:hAnsi="Arial" w:cs="Arial"/>
                <w:bCs/>
                <w:sz w:val="20"/>
                <w:szCs w:val="22"/>
              </w:rPr>
              <w:t xml:space="preserve">   X</w:t>
            </w:r>
          </w:p>
        </w:tc>
      </w:tr>
      <w:tr w:rsidR="00F568DD" w:rsidRPr="002C68E8" w14:paraId="6C49D528" w14:textId="77777777" w:rsidTr="00F568DD">
        <w:trPr>
          <w:trHeight w:val="73"/>
        </w:trPr>
        <w:tc>
          <w:tcPr>
            <w:tcW w:w="4410" w:type="dxa"/>
            <w:tcBorders>
              <w:top w:val="single" w:sz="4" w:space="0" w:color="000000"/>
              <w:left w:val="single" w:sz="4" w:space="0" w:color="000000"/>
              <w:bottom w:val="single" w:sz="4" w:space="0" w:color="000000"/>
            </w:tcBorders>
          </w:tcPr>
          <w:p w14:paraId="0B1D4921" w14:textId="77777777" w:rsidR="00F568DD" w:rsidRPr="00FF7421" w:rsidRDefault="00F568DD" w:rsidP="00F568DD">
            <w:pPr>
              <w:pStyle w:val="arial"/>
              <w:snapToGrid w:val="0"/>
              <w:ind w:left="0"/>
              <w:rPr>
                <w:rFonts w:ascii="Arial" w:hAnsi="Arial" w:cs="Arial"/>
                <w:bCs/>
                <w:sz w:val="20"/>
                <w:szCs w:val="20"/>
              </w:rPr>
            </w:pPr>
          </w:p>
        </w:tc>
        <w:tc>
          <w:tcPr>
            <w:tcW w:w="540" w:type="dxa"/>
            <w:tcBorders>
              <w:top w:val="single" w:sz="4" w:space="0" w:color="000000"/>
              <w:left w:val="single" w:sz="4" w:space="0" w:color="000000"/>
              <w:bottom w:val="single" w:sz="4" w:space="0" w:color="000000"/>
            </w:tcBorders>
          </w:tcPr>
          <w:p w14:paraId="7D8B297D" w14:textId="77777777" w:rsidR="00F568DD" w:rsidRPr="005A14D4" w:rsidRDefault="00F568DD" w:rsidP="00F568DD">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vAlign w:val="bottom"/>
          </w:tcPr>
          <w:p w14:paraId="5EC38A95" w14:textId="00D9E796" w:rsidR="00F568DD" w:rsidRDefault="00F568DD" w:rsidP="00F568DD">
            <w:pPr>
              <w:pStyle w:val="arial"/>
              <w:snapToGrid w:val="0"/>
              <w:ind w:left="0"/>
              <w:rPr>
                <w:rFonts w:ascii="Arial" w:hAnsi="Arial" w:cs="Arial"/>
                <w:bCs/>
                <w:sz w:val="20"/>
                <w:szCs w:val="20"/>
              </w:rPr>
            </w:pPr>
            <w:r>
              <w:rPr>
                <w:rFonts w:ascii="Arial" w:hAnsi="Arial" w:cs="Arial"/>
                <w:bCs/>
                <w:sz w:val="20"/>
                <w:szCs w:val="20"/>
              </w:rPr>
              <w:t>Sherri Davidson</w:t>
            </w:r>
          </w:p>
        </w:tc>
        <w:tc>
          <w:tcPr>
            <w:tcW w:w="526" w:type="dxa"/>
            <w:tcBorders>
              <w:top w:val="single" w:sz="4" w:space="0" w:color="000000"/>
              <w:left w:val="single" w:sz="4" w:space="0" w:color="000000"/>
              <w:bottom w:val="single" w:sz="4" w:space="0" w:color="000000"/>
              <w:right w:val="single" w:sz="4" w:space="0" w:color="auto"/>
            </w:tcBorders>
          </w:tcPr>
          <w:p w14:paraId="0EA85ECF" w14:textId="2035BDC1" w:rsidR="00F568DD" w:rsidRDefault="00F568DD" w:rsidP="00F568DD">
            <w:pPr>
              <w:pStyle w:val="arial"/>
              <w:snapToGrid w:val="0"/>
              <w:ind w:left="-108"/>
              <w:rPr>
                <w:rFonts w:ascii="Arial" w:hAnsi="Arial" w:cs="Arial"/>
                <w:bCs/>
                <w:sz w:val="20"/>
                <w:szCs w:val="22"/>
              </w:rPr>
            </w:pPr>
            <w:r>
              <w:rPr>
                <w:rFonts w:ascii="Arial" w:hAnsi="Arial" w:cs="Arial"/>
                <w:bCs/>
                <w:sz w:val="20"/>
                <w:szCs w:val="22"/>
              </w:rPr>
              <w:t xml:space="preserve">   X</w:t>
            </w:r>
          </w:p>
        </w:tc>
      </w:tr>
      <w:tr w:rsidR="00F568DD" w:rsidRPr="002C68E8" w14:paraId="43875FF5" w14:textId="77777777" w:rsidTr="00F568DD">
        <w:trPr>
          <w:trHeight w:val="73"/>
        </w:trPr>
        <w:tc>
          <w:tcPr>
            <w:tcW w:w="4410" w:type="dxa"/>
            <w:tcBorders>
              <w:top w:val="single" w:sz="4" w:space="0" w:color="000000"/>
              <w:left w:val="single" w:sz="4" w:space="0" w:color="000000"/>
              <w:bottom w:val="single" w:sz="4" w:space="0" w:color="000000"/>
            </w:tcBorders>
          </w:tcPr>
          <w:p w14:paraId="022A2DAD" w14:textId="2D23AC5A" w:rsidR="00F568DD" w:rsidRPr="00FF7421" w:rsidRDefault="00F568DD" w:rsidP="00F568DD">
            <w:pPr>
              <w:pStyle w:val="arial"/>
              <w:snapToGrid w:val="0"/>
              <w:ind w:left="0"/>
              <w:rPr>
                <w:rFonts w:ascii="Arial" w:hAnsi="Arial" w:cs="Arial"/>
                <w:bCs/>
                <w:sz w:val="20"/>
                <w:szCs w:val="20"/>
              </w:rPr>
            </w:pPr>
          </w:p>
        </w:tc>
        <w:tc>
          <w:tcPr>
            <w:tcW w:w="540" w:type="dxa"/>
            <w:tcBorders>
              <w:top w:val="single" w:sz="4" w:space="0" w:color="000000"/>
              <w:left w:val="single" w:sz="4" w:space="0" w:color="000000"/>
              <w:bottom w:val="single" w:sz="4" w:space="0" w:color="000000"/>
            </w:tcBorders>
          </w:tcPr>
          <w:p w14:paraId="2726EF82" w14:textId="77777777" w:rsidR="00F568DD" w:rsidRPr="005A14D4" w:rsidRDefault="00F568DD" w:rsidP="00F568DD">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vAlign w:val="bottom"/>
          </w:tcPr>
          <w:p w14:paraId="1BBF27C5" w14:textId="7A878B03" w:rsidR="00F568DD" w:rsidRDefault="00F568DD" w:rsidP="00F568DD">
            <w:pPr>
              <w:pStyle w:val="arial"/>
              <w:snapToGrid w:val="0"/>
              <w:ind w:left="0"/>
              <w:rPr>
                <w:rFonts w:ascii="Arial" w:hAnsi="Arial" w:cs="Arial"/>
                <w:bCs/>
                <w:sz w:val="20"/>
                <w:szCs w:val="20"/>
              </w:rPr>
            </w:pPr>
          </w:p>
        </w:tc>
        <w:tc>
          <w:tcPr>
            <w:tcW w:w="526" w:type="dxa"/>
            <w:tcBorders>
              <w:top w:val="single" w:sz="4" w:space="0" w:color="000000"/>
              <w:left w:val="single" w:sz="4" w:space="0" w:color="000000"/>
              <w:bottom w:val="single" w:sz="4" w:space="0" w:color="000000"/>
              <w:right w:val="single" w:sz="4" w:space="0" w:color="auto"/>
            </w:tcBorders>
          </w:tcPr>
          <w:p w14:paraId="0F657D5F" w14:textId="3CECF61D" w:rsidR="00F568DD" w:rsidRDefault="00F568DD" w:rsidP="00F568DD">
            <w:pPr>
              <w:pStyle w:val="arial"/>
              <w:snapToGrid w:val="0"/>
              <w:ind w:left="-108"/>
              <w:jc w:val="center"/>
              <w:rPr>
                <w:rFonts w:ascii="Arial" w:hAnsi="Arial" w:cs="Arial"/>
                <w:bCs/>
                <w:sz w:val="20"/>
                <w:szCs w:val="22"/>
              </w:rPr>
            </w:pPr>
          </w:p>
        </w:tc>
      </w:tr>
    </w:tbl>
    <w:p w14:paraId="643A037D" w14:textId="77777777" w:rsidR="0047383E" w:rsidRDefault="0047383E" w:rsidP="006B5BCA">
      <w:pPr>
        <w:spacing w:after="240"/>
        <w:rPr>
          <w:rFonts w:ascii="Tahoma" w:hAnsi="Tahoma" w:cs="Tahoma"/>
          <w:b/>
          <w:bCs/>
          <w:caps/>
          <w:szCs w:val="20"/>
          <w:u w:val="single"/>
        </w:rPr>
      </w:pPr>
    </w:p>
    <w:p w14:paraId="4DB3AFAF" w14:textId="2454CC9A" w:rsidR="006B5BCA" w:rsidRDefault="006B5BCA" w:rsidP="006B5BCA">
      <w:pPr>
        <w:spacing w:after="240"/>
        <w:rPr>
          <w:rFonts w:ascii="Tahoma" w:hAnsi="Tahoma" w:cs="Tahoma"/>
          <w:b/>
          <w:bCs/>
          <w:caps/>
          <w:szCs w:val="20"/>
          <w:u w:val="single"/>
        </w:rPr>
      </w:pPr>
      <w:r>
        <w:rPr>
          <w:rFonts w:ascii="Tahoma" w:hAnsi="Tahoma" w:cs="Tahoma"/>
          <w:b/>
          <w:bCs/>
          <w:caps/>
          <w:szCs w:val="20"/>
          <w:u w:val="single"/>
        </w:rPr>
        <w:t>Agenda:</w:t>
      </w:r>
    </w:p>
    <w:p w14:paraId="1B64992B" w14:textId="53E9278F" w:rsidR="00264921" w:rsidRDefault="006B5BCA" w:rsidP="00CA1F35">
      <w:pPr>
        <w:pStyle w:val="ListParagraph"/>
        <w:numPr>
          <w:ilvl w:val="0"/>
          <w:numId w:val="1"/>
        </w:numPr>
        <w:spacing w:after="0" w:line="240" w:lineRule="auto"/>
        <w:contextualSpacing w:val="0"/>
        <w:rPr>
          <w:rFonts w:ascii="Arial" w:eastAsia="Times New Roman" w:hAnsi="Arial" w:cs="Arial"/>
          <w:sz w:val="22"/>
        </w:rPr>
      </w:pPr>
      <w:r w:rsidRPr="00CE3046">
        <w:rPr>
          <w:rFonts w:ascii="Arial" w:eastAsia="Times New Roman" w:hAnsi="Arial" w:cs="Arial"/>
          <w:sz w:val="22"/>
        </w:rPr>
        <w:t xml:space="preserve">Welcome </w:t>
      </w:r>
    </w:p>
    <w:p w14:paraId="329F7ACF" w14:textId="0D22F6C6" w:rsidR="00FE3C09" w:rsidRDefault="00FE3C09" w:rsidP="00CA1F35">
      <w:pPr>
        <w:pStyle w:val="ListParagraph"/>
        <w:numPr>
          <w:ilvl w:val="0"/>
          <w:numId w:val="1"/>
        </w:numPr>
        <w:spacing w:after="0" w:line="240" w:lineRule="auto"/>
        <w:contextualSpacing w:val="0"/>
        <w:rPr>
          <w:rFonts w:ascii="Arial" w:eastAsia="Times New Roman" w:hAnsi="Arial" w:cs="Arial"/>
          <w:sz w:val="22"/>
        </w:rPr>
      </w:pPr>
      <w:r>
        <w:rPr>
          <w:rFonts w:ascii="Arial" w:eastAsia="Times New Roman" w:hAnsi="Arial" w:cs="Arial"/>
          <w:sz w:val="22"/>
        </w:rPr>
        <w:t>Dates of Importance Brief</w:t>
      </w:r>
    </w:p>
    <w:p w14:paraId="1161CC18" w14:textId="41EDEEDB" w:rsidR="00FE3C09" w:rsidRPr="00CE3046" w:rsidRDefault="00FE3C09" w:rsidP="00FE3C09">
      <w:pPr>
        <w:pStyle w:val="ListParagraph"/>
        <w:numPr>
          <w:ilvl w:val="1"/>
          <w:numId w:val="1"/>
        </w:numPr>
        <w:spacing w:after="0" w:line="240" w:lineRule="auto"/>
        <w:contextualSpacing w:val="0"/>
        <w:rPr>
          <w:rFonts w:ascii="Arial" w:eastAsia="Times New Roman" w:hAnsi="Arial" w:cs="Arial"/>
          <w:sz w:val="22"/>
        </w:rPr>
      </w:pPr>
      <w:r>
        <w:rPr>
          <w:rFonts w:ascii="Arial" w:eastAsia="Times New Roman" w:hAnsi="Arial" w:cs="Arial"/>
          <w:sz w:val="22"/>
        </w:rPr>
        <w:t>Currently being reviewed and will be resubmitted to CSTE</w:t>
      </w:r>
    </w:p>
    <w:p w14:paraId="466387C3" w14:textId="2E3516ED" w:rsidR="00032A82" w:rsidRDefault="00032A82" w:rsidP="00032A82">
      <w:pPr>
        <w:numPr>
          <w:ilvl w:val="0"/>
          <w:numId w:val="1"/>
        </w:numPr>
        <w:spacing w:beforeAutospacing="1" w:after="100" w:afterAutospacing="1" w:line="240" w:lineRule="auto"/>
        <w:rPr>
          <w:rFonts w:ascii="Arial" w:eastAsia="Times New Roman" w:hAnsi="Arial" w:cs="Arial"/>
          <w:sz w:val="22"/>
        </w:rPr>
      </w:pPr>
      <w:r>
        <w:rPr>
          <w:rFonts w:ascii="Arial" w:eastAsia="Times New Roman" w:hAnsi="Arial" w:cs="Arial"/>
          <w:sz w:val="22"/>
        </w:rPr>
        <w:t>Epidemiologically Relevant Counting Date</w:t>
      </w:r>
    </w:p>
    <w:p w14:paraId="0BE96041" w14:textId="1DF1CAA8" w:rsidR="00FE3C09" w:rsidRDefault="00FE3C09" w:rsidP="00FE3C09">
      <w:pPr>
        <w:numPr>
          <w:ilvl w:val="0"/>
          <w:numId w:val="1"/>
        </w:numPr>
        <w:spacing w:beforeAutospacing="1" w:after="100" w:afterAutospacing="1" w:line="240" w:lineRule="auto"/>
        <w:rPr>
          <w:rFonts w:ascii="Arial" w:eastAsia="Times New Roman" w:hAnsi="Arial" w:cs="Arial"/>
          <w:sz w:val="22"/>
        </w:rPr>
      </w:pPr>
      <w:r w:rsidRPr="00FE3C09">
        <w:rPr>
          <w:rFonts w:ascii="Arial" w:eastAsia="Times New Roman" w:hAnsi="Arial" w:cs="Arial"/>
          <w:sz w:val="22"/>
        </w:rPr>
        <w:t>Discussion of next topic(s)</w:t>
      </w:r>
    </w:p>
    <w:p w14:paraId="5FF85A08" w14:textId="7C7DAE5B" w:rsidR="00FE3C09" w:rsidRDefault="00FE3C09" w:rsidP="00FE3C09">
      <w:pPr>
        <w:numPr>
          <w:ilvl w:val="1"/>
          <w:numId w:val="1"/>
        </w:numPr>
        <w:spacing w:beforeAutospacing="1" w:after="100" w:afterAutospacing="1" w:line="240" w:lineRule="auto"/>
        <w:rPr>
          <w:rFonts w:ascii="Arial" w:eastAsia="Times New Roman" w:hAnsi="Arial" w:cs="Arial"/>
          <w:sz w:val="22"/>
        </w:rPr>
      </w:pPr>
      <w:r>
        <w:rPr>
          <w:rFonts w:ascii="Arial" w:eastAsia="Times New Roman" w:hAnsi="Arial" w:cs="Arial"/>
          <w:sz w:val="22"/>
        </w:rPr>
        <w:t>Sent out a survey for the following topics:</w:t>
      </w:r>
    </w:p>
    <w:p w14:paraId="364F245C" w14:textId="77777777" w:rsidR="00FE3C09" w:rsidRPr="00FE3C09" w:rsidRDefault="00FE3C09" w:rsidP="00FE3C09">
      <w:pPr>
        <w:numPr>
          <w:ilvl w:val="2"/>
          <w:numId w:val="1"/>
        </w:numPr>
        <w:spacing w:beforeAutospacing="1" w:after="100" w:afterAutospacing="1" w:line="240" w:lineRule="auto"/>
        <w:rPr>
          <w:rFonts w:ascii="Arial" w:eastAsia="Times New Roman" w:hAnsi="Arial" w:cs="Arial"/>
          <w:sz w:val="22"/>
        </w:rPr>
      </w:pPr>
      <w:r w:rsidRPr="00FE3C09">
        <w:rPr>
          <w:rFonts w:ascii="Arial" w:eastAsia="Times New Roman" w:hAnsi="Arial" w:cs="Arial"/>
          <w:sz w:val="22"/>
        </w:rPr>
        <w:t>Travel history</w:t>
      </w:r>
    </w:p>
    <w:p w14:paraId="1532C07B" w14:textId="77777777" w:rsidR="00FE3C09" w:rsidRPr="00FE3C09" w:rsidRDefault="00FE3C09" w:rsidP="00FE3C09">
      <w:pPr>
        <w:numPr>
          <w:ilvl w:val="2"/>
          <w:numId w:val="1"/>
        </w:numPr>
        <w:spacing w:beforeAutospacing="1" w:after="100" w:afterAutospacing="1" w:line="240" w:lineRule="auto"/>
        <w:rPr>
          <w:rFonts w:ascii="Arial" w:eastAsia="Times New Roman" w:hAnsi="Arial" w:cs="Arial"/>
          <w:sz w:val="22"/>
        </w:rPr>
      </w:pPr>
      <w:r w:rsidRPr="00FE3C09">
        <w:rPr>
          <w:rFonts w:ascii="Arial" w:eastAsia="Times New Roman" w:hAnsi="Arial" w:cs="Arial"/>
          <w:sz w:val="22"/>
        </w:rPr>
        <w:t>Pregnancy</w:t>
      </w:r>
    </w:p>
    <w:p w14:paraId="570EE71B" w14:textId="77777777" w:rsidR="00FE3C09" w:rsidRPr="00FE3C09" w:rsidRDefault="00FE3C09" w:rsidP="00FE3C09">
      <w:pPr>
        <w:numPr>
          <w:ilvl w:val="2"/>
          <w:numId w:val="1"/>
        </w:numPr>
        <w:spacing w:beforeAutospacing="1" w:after="100" w:afterAutospacing="1" w:line="240" w:lineRule="auto"/>
        <w:rPr>
          <w:rFonts w:ascii="Arial" w:eastAsia="Times New Roman" w:hAnsi="Arial" w:cs="Arial"/>
          <w:sz w:val="22"/>
        </w:rPr>
      </w:pPr>
      <w:r w:rsidRPr="00FE3C09">
        <w:rPr>
          <w:rFonts w:ascii="Arial" w:eastAsia="Times New Roman" w:hAnsi="Arial" w:cs="Arial"/>
          <w:sz w:val="22"/>
        </w:rPr>
        <w:t>Outcome/Death due to disease or complication</w:t>
      </w:r>
    </w:p>
    <w:p w14:paraId="71C4C807" w14:textId="77777777" w:rsidR="00FE3C09" w:rsidRPr="00FE3C09" w:rsidRDefault="00FE3C09" w:rsidP="00FE3C09">
      <w:pPr>
        <w:numPr>
          <w:ilvl w:val="2"/>
          <w:numId w:val="1"/>
        </w:numPr>
        <w:spacing w:beforeAutospacing="1" w:after="100" w:afterAutospacing="1" w:line="240" w:lineRule="auto"/>
        <w:rPr>
          <w:rFonts w:ascii="Arial" w:eastAsia="Times New Roman" w:hAnsi="Arial" w:cs="Arial"/>
          <w:sz w:val="22"/>
        </w:rPr>
      </w:pPr>
      <w:r w:rsidRPr="00FE3C09">
        <w:rPr>
          <w:rFonts w:ascii="Arial" w:eastAsia="Times New Roman" w:hAnsi="Arial" w:cs="Arial"/>
          <w:sz w:val="22"/>
        </w:rPr>
        <w:t>Hospitalization and admission/discharge</w:t>
      </w:r>
    </w:p>
    <w:p w14:paraId="253AB0DA" w14:textId="77777777" w:rsidR="00FE3C09" w:rsidRPr="00FE3C09" w:rsidRDefault="00FE3C09" w:rsidP="00FE3C09">
      <w:pPr>
        <w:numPr>
          <w:ilvl w:val="2"/>
          <w:numId w:val="1"/>
        </w:numPr>
        <w:spacing w:beforeAutospacing="1" w:after="100" w:afterAutospacing="1" w:line="240" w:lineRule="auto"/>
        <w:rPr>
          <w:rFonts w:ascii="Arial" w:eastAsia="Times New Roman" w:hAnsi="Arial" w:cs="Arial"/>
          <w:sz w:val="22"/>
        </w:rPr>
      </w:pPr>
      <w:r w:rsidRPr="00FE3C09">
        <w:rPr>
          <w:rFonts w:ascii="Arial" w:eastAsia="Times New Roman" w:hAnsi="Arial" w:cs="Arial"/>
          <w:sz w:val="22"/>
        </w:rPr>
        <w:t xml:space="preserve">When should case notifications be sent to </w:t>
      </w:r>
      <w:proofErr w:type="gramStart"/>
      <w:r w:rsidRPr="00FE3C09">
        <w:rPr>
          <w:rFonts w:ascii="Arial" w:eastAsia="Times New Roman" w:hAnsi="Arial" w:cs="Arial"/>
          <w:sz w:val="22"/>
        </w:rPr>
        <w:t>CDC</w:t>
      </w:r>
      <w:proofErr w:type="gramEnd"/>
    </w:p>
    <w:p w14:paraId="558A7E36" w14:textId="192A538A" w:rsidR="00FE3C09" w:rsidRDefault="00FE3C09" w:rsidP="00FE3C09">
      <w:pPr>
        <w:numPr>
          <w:ilvl w:val="1"/>
          <w:numId w:val="1"/>
        </w:numPr>
        <w:spacing w:beforeAutospacing="1" w:after="100" w:afterAutospacing="1" w:line="240" w:lineRule="auto"/>
        <w:rPr>
          <w:rFonts w:ascii="Arial" w:eastAsia="Times New Roman" w:hAnsi="Arial" w:cs="Arial"/>
          <w:sz w:val="22"/>
        </w:rPr>
      </w:pPr>
      <w:r>
        <w:rPr>
          <w:rFonts w:ascii="Arial" w:eastAsia="Times New Roman" w:hAnsi="Arial" w:cs="Arial"/>
          <w:sz w:val="22"/>
        </w:rPr>
        <w:t>13 responses</w:t>
      </w:r>
    </w:p>
    <w:p w14:paraId="31C24232" w14:textId="77777777" w:rsidR="00FE3C09" w:rsidRPr="00FE3C09" w:rsidRDefault="00FE3C09" w:rsidP="00FE3C09">
      <w:pPr>
        <w:numPr>
          <w:ilvl w:val="1"/>
          <w:numId w:val="1"/>
        </w:numPr>
        <w:spacing w:beforeAutospacing="1" w:after="100" w:afterAutospacing="1" w:line="240" w:lineRule="auto"/>
        <w:rPr>
          <w:rFonts w:ascii="Arial" w:eastAsia="Times New Roman" w:hAnsi="Arial" w:cs="Arial"/>
          <w:sz w:val="22"/>
        </w:rPr>
      </w:pPr>
      <w:r w:rsidRPr="00FE3C09">
        <w:rPr>
          <w:rFonts w:ascii="Arial" w:eastAsia="Times New Roman" w:hAnsi="Arial" w:cs="Arial"/>
          <w:sz w:val="22"/>
        </w:rPr>
        <w:t>Further discussion of options with leadership and stakeholders</w:t>
      </w:r>
    </w:p>
    <w:p w14:paraId="5DE3A160" w14:textId="77777777" w:rsidR="007959B3" w:rsidRPr="00FC72EC" w:rsidRDefault="007959B3" w:rsidP="00FE3C09">
      <w:pPr>
        <w:numPr>
          <w:ilvl w:val="0"/>
          <w:numId w:val="1"/>
        </w:numPr>
        <w:spacing w:beforeAutospacing="1" w:after="100" w:afterAutospacing="1" w:line="240" w:lineRule="auto"/>
        <w:rPr>
          <w:rFonts w:ascii="Arial" w:eastAsia="Times New Roman" w:hAnsi="Arial" w:cs="Arial"/>
          <w:sz w:val="22"/>
        </w:rPr>
      </w:pPr>
      <w:r w:rsidRPr="00FC72EC">
        <w:rPr>
          <w:rFonts w:ascii="Arial" w:eastAsia="Times New Roman" w:hAnsi="Arial" w:cs="Arial"/>
          <w:sz w:val="22"/>
        </w:rPr>
        <w:t>Topic Selection</w:t>
      </w:r>
    </w:p>
    <w:p w14:paraId="07D39068" w14:textId="2F8D2F09" w:rsidR="00FE3C09" w:rsidRPr="00354E87" w:rsidRDefault="007959B3" w:rsidP="007959B3">
      <w:pPr>
        <w:numPr>
          <w:ilvl w:val="1"/>
          <w:numId w:val="1"/>
        </w:numPr>
        <w:spacing w:beforeAutospacing="1" w:after="100" w:afterAutospacing="1" w:line="240" w:lineRule="auto"/>
        <w:rPr>
          <w:rFonts w:ascii="Arial" w:eastAsia="Times New Roman" w:hAnsi="Arial" w:cs="Arial"/>
          <w:sz w:val="22"/>
        </w:rPr>
      </w:pPr>
      <w:r w:rsidRPr="00354E87">
        <w:rPr>
          <w:rFonts w:ascii="Arial" w:eastAsia="Times New Roman" w:hAnsi="Arial" w:cs="Arial"/>
          <w:sz w:val="22"/>
        </w:rPr>
        <w:lastRenderedPageBreak/>
        <w:t xml:space="preserve">Decision to </w:t>
      </w:r>
      <w:r w:rsidR="00FC72EC" w:rsidRPr="00354E87">
        <w:rPr>
          <w:rFonts w:ascii="Arial" w:eastAsia="Times New Roman" w:hAnsi="Arial" w:cs="Arial"/>
          <w:sz w:val="22"/>
        </w:rPr>
        <w:t>start with</w:t>
      </w:r>
      <w:r w:rsidRPr="00354E87">
        <w:rPr>
          <w:rFonts w:ascii="Arial" w:eastAsia="Times New Roman" w:hAnsi="Arial" w:cs="Arial"/>
          <w:sz w:val="22"/>
        </w:rPr>
        <w:t xml:space="preserve"> w</w:t>
      </w:r>
      <w:r w:rsidR="00FE3C09" w:rsidRPr="00354E87">
        <w:rPr>
          <w:rFonts w:ascii="Arial" w:eastAsia="Times New Roman" w:hAnsi="Arial" w:cs="Arial"/>
          <w:sz w:val="22"/>
        </w:rPr>
        <w:t xml:space="preserve">hen </w:t>
      </w:r>
      <w:proofErr w:type="gramStart"/>
      <w:r w:rsidR="00FE3C09" w:rsidRPr="00354E87">
        <w:rPr>
          <w:rFonts w:ascii="Arial" w:eastAsia="Times New Roman" w:hAnsi="Arial" w:cs="Arial"/>
          <w:sz w:val="22"/>
        </w:rPr>
        <w:t>should case notifications</w:t>
      </w:r>
      <w:proofErr w:type="gramEnd"/>
      <w:r w:rsidR="00FE3C09" w:rsidRPr="00354E87">
        <w:rPr>
          <w:rFonts w:ascii="Arial" w:eastAsia="Times New Roman" w:hAnsi="Arial" w:cs="Arial"/>
          <w:sz w:val="22"/>
        </w:rPr>
        <w:t xml:space="preserve"> be sent to CDC</w:t>
      </w:r>
    </w:p>
    <w:p w14:paraId="172707DD" w14:textId="71FA9A07" w:rsidR="00FE3C09" w:rsidRDefault="007959B3" w:rsidP="007959B3">
      <w:pPr>
        <w:numPr>
          <w:ilvl w:val="2"/>
          <w:numId w:val="1"/>
        </w:numPr>
        <w:spacing w:beforeAutospacing="1" w:after="100" w:afterAutospacing="1" w:line="240" w:lineRule="auto"/>
        <w:rPr>
          <w:rFonts w:ascii="Arial" w:eastAsia="Times New Roman" w:hAnsi="Arial" w:cs="Arial"/>
          <w:sz w:val="22"/>
        </w:rPr>
      </w:pPr>
      <w:r>
        <w:rPr>
          <w:rFonts w:ascii="Arial" w:eastAsia="Times New Roman" w:hAnsi="Arial" w:cs="Arial"/>
          <w:sz w:val="22"/>
        </w:rPr>
        <w:t>No competing activity from other</w:t>
      </w:r>
      <w:r w:rsidR="00FE3C09" w:rsidRPr="00FE3C09">
        <w:rPr>
          <w:rFonts w:ascii="Arial" w:eastAsia="Times New Roman" w:hAnsi="Arial" w:cs="Arial"/>
          <w:sz w:val="22"/>
        </w:rPr>
        <w:t xml:space="preserve"> groups </w:t>
      </w:r>
    </w:p>
    <w:p w14:paraId="4733C1F3" w14:textId="25B6F52C" w:rsidR="007959B3" w:rsidRDefault="007959B3" w:rsidP="007959B3">
      <w:pPr>
        <w:numPr>
          <w:ilvl w:val="2"/>
          <w:numId w:val="1"/>
        </w:numPr>
        <w:spacing w:beforeAutospacing="1" w:after="100" w:afterAutospacing="1" w:line="240" w:lineRule="auto"/>
        <w:rPr>
          <w:rFonts w:ascii="Arial" w:eastAsia="Times New Roman" w:hAnsi="Arial" w:cs="Arial"/>
          <w:sz w:val="22"/>
        </w:rPr>
      </w:pPr>
      <w:r>
        <w:rPr>
          <w:rFonts w:ascii="Arial" w:eastAsia="Times New Roman" w:hAnsi="Arial" w:cs="Arial"/>
          <w:sz w:val="22"/>
        </w:rPr>
        <w:t>Within scope</w:t>
      </w:r>
    </w:p>
    <w:p w14:paraId="403A0DB1" w14:textId="0692074E" w:rsidR="00FE3C09" w:rsidRDefault="00FE3C09" w:rsidP="007959B3">
      <w:pPr>
        <w:numPr>
          <w:ilvl w:val="2"/>
          <w:numId w:val="1"/>
        </w:numPr>
        <w:spacing w:beforeAutospacing="1" w:after="100" w:afterAutospacing="1" w:line="240" w:lineRule="auto"/>
        <w:rPr>
          <w:rFonts w:ascii="Arial" w:eastAsia="Times New Roman" w:hAnsi="Arial" w:cs="Arial"/>
          <w:sz w:val="22"/>
        </w:rPr>
      </w:pPr>
      <w:r>
        <w:rPr>
          <w:rFonts w:ascii="Arial" w:eastAsia="Times New Roman" w:hAnsi="Arial" w:cs="Arial"/>
          <w:sz w:val="22"/>
        </w:rPr>
        <w:t xml:space="preserve">Momentum </w:t>
      </w:r>
      <w:r w:rsidR="007959B3">
        <w:rPr>
          <w:rFonts w:ascii="Arial" w:eastAsia="Times New Roman" w:hAnsi="Arial" w:cs="Arial"/>
          <w:sz w:val="22"/>
        </w:rPr>
        <w:t>from dates brief and epidemiologically relevant counting date</w:t>
      </w:r>
    </w:p>
    <w:p w14:paraId="2E4C411A" w14:textId="2B2EEC6A" w:rsidR="00FE3C09" w:rsidRDefault="00FE3C09" w:rsidP="007959B3">
      <w:pPr>
        <w:numPr>
          <w:ilvl w:val="2"/>
          <w:numId w:val="1"/>
        </w:numPr>
        <w:spacing w:beforeAutospacing="1" w:after="100" w:afterAutospacing="1" w:line="240" w:lineRule="auto"/>
        <w:rPr>
          <w:rFonts w:ascii="Arial" w:eastAsia="Times New Roman" w:hAnsi="Arial" w:cs="Arial"/>
          <w:sz w:val="22"/>
        </w:rPr>
      </w:pPr>
      <w:r>
        <w:rPr>
          <w:rFonts w:ascii="Arial" w:eastAsia="Times New Roman" w:hAnsi="Arial" w:cs="Arial"/>
          <w:sz w:val="22"/>
        </w:rPr>
        <w:t>W</w:t>
      </w:r>
      <w:r w:rsidR="007959B3">
        <w:rPr>
          <w:rFonts w:ascii="Arial" w:eastAsia="Times New Roman" w:hAnsi="Arial" w:cs="Arial"/>
          <w:sz w:val="22"/>
        </w:rPr>
        <w:t>hen should</w:t>
      </w:r>
      <w:r>
        <w:rPr>
          <w:rFonts w:ascii="Arial" w:eastAsia="Times New Roman" w:hAnsi="Arial" w:cs="Arial"/>
          <w:sz w:val="22"/>
        </w:rPr>
        <w:t xml:space="preserve"> the date go to </w:t>
      </w:r>
      <w:proofErr w:type="gramStart"/>
      <w:r>
        <w:rPr>
          <w:rFonts w:ascii="Arial" w:eastAsia="Times New Roman" w:hAnsi="Arial" w:cs="Arial"/>
          <w:sz w:val="22"/>
        </w:rPr>
        <w:t>CDC</w:t>
      </w:r>
      <w:proofErr w:type="gramEnd"/>
    </w:p>
    <w:p w14:paraId="4230775F" w14:textId="50F67A05" w:rsidR="007959B3" w:rsidRDefault="007959B3" w:rsidP="007959B3">
      <w:pPr>
        <w:numPr>
          <w:ilvl w:val="0"/>
          <w:numId w:val="1"/>
        </w:numPr>
        <w:spacing w:beforeAutospacing="1" w:after="100" w:afterAutospacing="1" w:line="240" w:lineRule="auto"/>
        <w:rPr>
          <w:rFonts w:ascii="Arial" w:eastAsia="Times New Roman" w:hAnsi="Arial" w:cs="Arial"/>
          <w:sz w:val="22"/>
        </w:rPr>
      </w:pPr>
      <w:r>
        <w:rPr>
          <w:rFonts w:ascii="Arial" w:eastAsia="Times New Roman" w:hAnsi="Arial" w:cs="Arial"/>
          <w:sz w:val="22"/>
        </w:rPr>
        <w:t>Scope:</w:t>
      </w:r>
    </w:p>
    <w:p w14:paraId="275DFF93" w14:textId="64901398" w:rsidR="007959B3" w:rsidRDefault="007959B3" w:rsidP="00A15F55">
      <w:pPr>
        <w:numPr>
          <w:ilvl w:val="1"/>
          <w:numId w:val="1"/>
        </w:numPr>
        <w:spacing w:beforeAutospacing="1" w:after="100" w:afterAutospacing="1" w:line="240" w:lineRule="auto"/>
        <w:rPr>
          <w:rFonts w:ascii="Arial" w:eastAsia="Times New Roman" w:hAnsi="Arial" w:cs="Arial"/>
          <w:sz w:val="22"/>
        </w:rPr>
      </w:pPr>
      <w:r>
        <w:rPr>
          <w:rFonts w:ascii="Arial" w:eastAsia="Times New Roman" w:hAnsi="Arial" w:cs="Arial"/>
          <w:sz w:val="22"/>
        </w:rPr>
        <w:t>June Bancroft</w:t>
      </w:r>
      <w:r w:rsidR="00CD37E4">
        <w:rPr>
          <w:rFonts w:ascii="Arial" w:eastAsia="Times New Roman" w:hAnsi="Arial" w:cs="Arial"/>
          <w:sz w:val="22"/>
        </w:rPr>
        <w:t xml:space="preserve">: </w:t>
      </w:r>
      <w:r>
        <w:rPr>
          <w:rFonts w:ascii="Arial" w:eastAsia="Times New Roman" w:hAnsi="Arial" w:cs="Arial"/>
          <w:sz w:val="22"/>
        </w:rPr>
        <w:t xml:space="preserve">OR </w:t>
      </w:r>
      <w:r w:rsidR="00FC72EC">
        <w:rPr>
          <w:rFonts w:ascii="Arial" w:eastAsia="Times New Roman" w:hAnsi="Arial" w:cs="Arial"/>
          <w:sz w:val="22"/>
        </w:rPr>
        <w:t>sends</w:t>
      </w:r>
      <w:r>
        <w:rPr>
          <w:rFonts w:ascii="Arial" w:eastAsia="Times New Roman" w:hAnsi="Arial" w:cs="Arial"/>
          <w:sz w:val="22"/>
        </w:rPr>
        <w:t xml:space="preserve"> HL7 to CDC; automated system so it depends on how the local investigator/SME reviews the </w:t>
      </w:r>
      <w:r w:rsidR="00CD37E4">
        <w:rPr>
          <w:rFonts w:ascii="Arial" w:eastAsia="Times New Roman" w:hAnsi="Arial" w:cs="Arial"/>
          <w:sz w:val="22"/>
        </w:rPr>
        <w:t>c</w:t>
      </w:r>
      <w:r>
        <w:rPr>
          <w:rFonts w:ascii="Arial" w:eastAsia="Times New Roman" w:hAnsi="Arial" w:cs="Arial"/>
          <w:sz w:val="22"/>
        </w:rPr>
        <w:t xml:space="preserve">ase and ensures they meet the case definition. Some counties have </w:t>
      </w:r>
      <w:r w:rsidR="00CD37E4">
        <w:rPr>
          <w:rFonts w:ascii="Arial" w:eastAsia="Times New Roman" w:hAnsi="Arial" w:cs="Arial"/>
          <w:sz w:val="22"/>
        </w:rPr>
        <w:t>a process</w:t>
      </w:r>
      <w:r>
        <w:rPr>
          <w:rFonts w:ascii="Arial" w:eastAsia="Times New Roman" w:hAnsi="Arial" w:cs="Arial"/>
          <w:sz w:val="22"/>
        </w:rPr>
        <w:t xml:space="preserve"> to create a </w:t>
      </w:r>
      <w:r w:rsidR="00CD37E4">
        <w:rPr>
          <w:rFonts w:ascii="Arial" w:eastAsia="Times New Roman" w:hAnsi="Arial" w:cs="Arial"/>
          <w:sz w:val="22"/>
        </w:rPr>
        <w:t>“</w:t>
      </w:r>
      <w:r>
        <w:rPr>
          <w:rFonts w:ascii="Arial" w:eastAsia="Times New Roman" w:hAnsi="Arial" w:cs="Arial"/>
          <w:sz w:val="22"/>
        </w:rPr>
        <w:t>suspect</w:t>
      </w:r>
      <w:r w:rsidR="00CD37E4">
        <w:rPr>
          <w:rFonts w:ascii="Arial" w:eastAsia="Times New Roman" w:hAnsi="Arial" w:cs="Arial"/>
          <w:sz w:val="22"/>
        </w:rPr>
        <w:t>”</w:t>
      </w:r>
      <w:r>
        <w:rPr>
          <w:rFonts w:ascii="Arial" w:eastAsia="Times New Roman" w:hAnsi="Arial" w:cs="Arial"/>
          <w:sz w:val="22"/>
        </w:rPr>
        <w:t xml:space="preserve"> case before it is confirmed. Other counties may process and make it a confirmed case because it had a</w:t>
      </w:r>
      <w:r w:rsidR="003A1563">
        <w:rPr>
          <w:rFonts w:ascii="Arial" w:eastAsia="Times New Roman" w:hAnsi="Arial" w:cs="Arial"/>
          <w:sz w:val="22"/>
        </w:rPr>
        <w:t>t a l</w:t>
      </w:r>
      <w:r>
        <w:rPr>
          <w:rFonts w:ascii="Arial" w:eastAsia="Times New Roman" w:hAnsi="Arial" w:cs="Arial"/>
          <w:sz w:val="22"/>
        </w:rPr>
        <w:t xml:space="preserve">ab. </w:t>
      </w:r>
      <w:r w:rsidR="00CD37E4">
        <w:rPr>
          <w:rFonts w:ascii="Arial" w:eastAsia="Times New Roman" w:hAnsi="Arial" w:cs="Arial"/>
          <w:sz w:val="22"/>
        </w:rPr>
        <w:t>Un</w:t>
      </w:r>
      <w:r>
        <w:rPr>
          <w:rFonts w:ascii="Arial" w:eastAsia="Times New Roman" w:hAnsi="Arial" w:cs="Arial"/>
          <w:sz w:val="22"/>
        </w:rPr>
        <w:t>sure if there is a standard practice because there are many moving parts</w:t>
      </w:r>
      <w:r w:rsidR="00D351C5">
        <w:rPr>
          <w:rFonts w:ascii="Arial" w:eastAsia="Times New Roman" w:hAnsi="Arial" w:cs="Arial"/>
          <w:sz w:val="22"/>
        </w:rPr>
        <w:t>. OR gets checked on how quickly they send to CDC</w:t>
      </w:r>
      <w:r w:rsidR="00CD37E4">
        <w:rPr>
          <w:rFonts w:ascii="Arial" w:eastAsia="Times New Roman" w:hAnsi="Arial" w:cs="Arial"/>
          <w:sz w:val="22"/>
        </w:rPr>
        <w:t xml:space="preserve"> and the </w:t>
      </w:r>
      <w:r w:rsidR="00D351C5">
        <w:rPr>
          <w:rFonts w:ascii="Arial" w:eastAsia="Times New Roman" w:hAnsi="Arial" w:cs="Arial"/>
          <w:sz w:val="22"/>
        </w:rPr>
        <w:t>goal is rapid reporting. If they waited until the case was completed, the metrics would go down</w:t>
      </w:r>
    </w:p>
    <w:p w14:paraId="7EE684F1" w14:textId="3CA97CEF" w:rsidR="007959B3" w:rsidRDefault="007959B3" w:rsidP="00CD37E4">
      <w:pPr>
        <w:numPr>
          <w:ilvl w:val="2"/>
          <w:numId w:val="1"/>
        </w:numPr>
        <w:spacing w:beforeAutospacing="1" w:after="100" w:afterAutospacing="1" w:line="240" w:lineRule="auto"/>
        <w:rPr>
          <w:rFonts w:ascii="Arial" w:eastAsia="Times New Roman" w:hAnsi="Arial" w:cs="Arial"/>
          <w:sz w:val="22"/>
        </w:rPr>
      </w:pPr>
      <w:r>
        <w:rPr>
          <w:rFonts w:ascii="Arial" w:eastAsia="Times New Roman" w:hAnsi="Arial" w:cs="Arial"/>
          <w:sz w:val="22"/>
        </w:rPr>
        <w:t>Laura: not looking to set a time frame that cases need to be submitted but</w:t>
      </w:r>
      <w:r w:rsidR="00CE34B6">
        <w:rPr>
          <w:rFonts w:ascii="Arial" w:eastAsia="Times New Roman" w:hAnsi="Arial" w:cs="Arial"/>
          <w:sz w:val="22"/>
        </w:rPr>
        <w:t xml:space="preserve"> focus on the different places in the process where juri</w:t>
      </w:r>
      <w:r w:rsidR="00CD37E4">
        <w:rPr>
          <w:rFonts w:ascii="Arial" w:eastAsia="Times New Roman" w:hAnsi="Arial" w:cs="Arial"/>
          <w:sz w:val="22"/>
        </w:rPr>
        <w:t>sdic</w:t>
      </w:r>
      <w:r w:rsidR="00CE34B6">
        <w:rPr>
          <w:rFonts w:ascii="Arial" w:eastAsia="Times New Roman" w:hAnsi="Arial" w:cs="Arial"/>
          <w:sz w:val="22"/>
        </w:rPr>
        <w:t>tions are doing different things (some wait for interviews versus some who send as soon as there is a lab confirmation). Looking more at a wider framework</w:t>
      </w:r>
    </w:p>
    <w:p w14:paraId="31987B0D" w14:textId="7C0FF985" w:rsidR="00CE34B6" w:rsidRDefault="00CE34B6" w:rsidP="00A15F55">
      <w:pPr>
        <w:numPr>
          <w:ilvl w:val="1"/>
          <w:numId w:val="1"/>
        </w:numPr>
        <w:spacing w:beforeAutospacing="1" w:after="100" w:afterAutospacing="1" w:line="240" w:lineRule="auto"/>
        <w:rPr>
          <w:rFonts w:ascii="Arial" w:eastAsia="Times New Roman" w:hAnsi="Arial" w:cs="Arial"/>
          <w:sz w:val="22"/>
        </w:rPr>
      </w:pPr>
      <w:r>
        <w:rPr>
          <w:rFonts w:ascii="Arial" w:eastAsia="Times New Roman" w:hAnsi="Arial" w:cs="Arial"/>
          <w:sz w:val="22"/>
        </w:rPr>
        <w:t>Annie: NY sets case status for almost every condition based on what is received from the lab</w:t>
      </w:r>
    </w:p>
    <w:p w14:paraId="3ACCEB86" w14:textId="0AD807B6" w:rsidR="00CE34B6" w:rsidRDefault="00CE34B6" w:rsidP="00A15F55">
      <w:pPr>
        <w:numPr>
          <w:ilvl w:val="1"/>
          <w:numId w:val="1"/>
        </w:numPr>
        <w:spacing w:beforeAutospacing="1" w:after="100" w:afterAutospacing="1" w:line="240" w:lineRule="auto"/>
        <w:rPr>
          <w:rFonts w:ascii="Arial" w:eastAsia="Times New Roman" w:hAnsi="Arial" w:cs="Arial"/>
          <w:sz w:val="22"/>
        </w:rPr>
      </w:pPr>
      <w:r>
        <w:rPr>
          <w:rFonts w:ascii="Arial" w:eastAsia="Times New Roman" w:hAnsi="Arial" w:cs="Arial"/>
          <w:sz w:val="22"/>
        </w:rPr>
        <w:t xml:space="preserve">Suzanne: </w:t>
      </w:r>
      <w:r w:rsidR="005B277E">
        <w:rPr>
          <w:rFonts w:ascii="Arial" w:eastAsia="Times New Roman" w:hAnsi="Arial" w:cs="Arial"/>
          <w:sz w:val="22"/>
        </w:rPr>
        <w:t>Jurisdictions</w:t>
      </w:r>
      <w:r>
        <w:rPr>
          <w:rFonts w:ascii="Arial" w:eastAsia="Times New Roman" w:hAnsi="Arial" w:cs="Arial"/>
          <w:sz w:val="22"/>
        </w:rPr>
        <w:t xml:space="preserve"> have different </w:t>
      </w:r>
      <w:r w:rsidR="00CD37E4">
        <w:rPr>
          <w:rFonts w:ascii="Arial" w:eastAsia="Times New Roman" w:hAnsi="Arial" w:cs="Arial"/>
          <w:sz w:val="22"/>
        </w:rPr>
        <w:t xml:space="preserve">processes </w:t>
      </w:r>
      <w:r>
        <w:rPr>
          <w:rFonts w:ascii="Arial" w:eastAsia="Times New Roman" w:hAnsi="Arial" w:cs="Arial"/>
          <w:sz w:val="22"/>
        </w:rPr>
        <w:t xml:space="preserve">(defining the minimum) but </w:t>
      </w:r>
      <w:r w:rsidR="005B277E">
        <w:rPr>
          <w:rFonts w:ascii="Arial" w:eastAsia="Times New Roman" w:hAnsi="Arial" w:cs="Arial"/>
          <w:sz w:val="22"/>
        </w:rPr>
        <w:t xml:space="preserve">it’s </w:t>
      </w:r>
      <w:r>
        <w:rPr>
          <w:rFonts w:ascii="Arial" w:eastAsia="Times New Roman" w:hAnsi="Arial" w:cs="Arial"/>
          <w:sz w:val="22"/>
        </w:rPr>
        <w:t>helpful to have a standard</w:t>
      </w:r>
      <w:r w:rsidR="00D351C5">
        <w:rPr>
          <w:rFonts w:ascii="Arial" w:eastAsia="Times New Roman" w:hAnsi="Arial" w:cs="Arial"/>
          <w:sz w:val="22"/>
        </w:rPr>
        <w:t>. If you can’t reach the standard, then what is acceptable?</w:t>
      </w:r>
    </w:p>
    <w:p w14:paraId="78509D0E" w14:textId="2E6F0469" w:rsidR="00D351C5" w:rsidRDefault="00D351C5" w:rsidP="00A15F55">
      <w:pPr>
        <w:numPr>
          <w:ilvl w:val="1"/>
          <w:numId w:val="1"/>
        </w:numPr>
        <w:spacing w:beforeAutospacing="1" w:after="100" w:afterAutospacing="1" w:line="240" w:lineRule="auto"/>
        <w:rPr>
          <w:rFonts w:ascii="Arial" w:eastAsia="Times New Roman" w:hAnsi="Arial" w:cs="Arial"/>
          <w:sz w:val="22"/>
        </w:rPr>
      </w:pPr>
      <w:r>
        <w:rPr>
          <w:rFonts w:ascii="Arial" w:eastAsia="Times New Roman" w:hAnsi="Arial" w:cs="Arial"/>
          <w:sz w:val="22"/>
        </w:rPr>
        <w:t xml:space="preserve">Sherri: </w:t>
      </w:r>
      <w:r w:rsidRPr="00D351C5">
        <w:rPr>
          <w:rFonts w:ascii="Arial" w:eastAsia="Times New Roman" w:hAnsi="Arial" w:cs="Arial"/>
          <w:sz w:val="22"/>
        </w:rPr>
        <w:t>I thought the "when" to count as a case was related to whether the case is assigned to a Year/Week based on onset date of symptoms (if symptoms) or date reported to PH which is the default for the NBS systems</w:t>
      </w:r>
    </w:p>
    <w:p w14:paraId="7408F7C6" w14:textId="1CAC8C50" w:rsidR="00D351C5" w:rsidRDefault="00D351C5" w:rsidP="00A15F55">
      <w:pPr>
        <w:numPr>
          <w:ilvl w:val="1"/>
          <w:numId w:val="1"/>
        </w:numPr>
        <w:spacing w:beforeAutospacing="1" w:after="100" w:afterAutospacing="1" w:line="240" w:lineRule="auto"/>
        <w:rPr>
          <w:rFonts w:ascii="Arial" w:eastAsia="Times New Roman" w:hAnsi="Arial" w:cs="Arial"/>
          <w:sz w:val="22"/>
        </w:rPr>
      </w:pPr>
      <w:r>
        <w:rPr>
          <w:rFonts w:ascii="Arial" w:eastAsia="Times New Roman" w:hAnsi="Arial" w:cs="Arial"/>
          <w:sz w:val="22"/>
        </w:rPr>
        <w:t>Lesliann: lots of variability between states</w:t>
      </w:r>
      <w:r w:rsidR="00CD37E4">
        <w:rPr>
          <w:rFonts w:ascii="Arial" w:eastAsia="Times New Roman" w:hAnsi="Arial" w:cs="Arial"/>
          <w:sz w:val="22"/>
        </w:rPr>
        <w:t xml:space="preserve"> and we could</w:t>
      </w:r>
      <w:r>
        <w:rPr>
          <w:rFonts w:ascii="Arial" w:eastAsia="Times New Roman" w:hAnsi="Arial" w:cs="Arial"/>
          <w:sz w:val="22"/>
        </w:rPr>
        <w:t xml:space="preserve"> benefit by coming to an agreement. More pressure across the country to get data out in a timely way. </w:t>
      </w:r>
    </w:p>
    <w:p w14:paraId="32C21176" w14:textId="4439E39F" w:rsidR="003A1563" w:rsidRDefault="003A1563" w:rsidP="00A15F55">
      <w:pPr>
        <w:numPr>
          <w:ilvl w:val="2"/>
          <w:numId w:val="1"/>
        </w:numPr>
        <w:spacing w:beforeAutospacing="1" w:after="100" w:afterAutospacing="1" w:line="240" w:lineRule="auto"/>
        <w:rPr>
          <w:rFonts w:ascii="Arial" w:eastAsia="Times New Roman" w:hAnsi="Arial" w:cs="Arial"/>
          <w:sz w:val="22"/>
        </w:rPr>
      </w:pPr>
      <w:proofErr w:type="spellStart"/>
      <w:r>
        <w:rPr>
          <w:rFonts w:ascii="Arial" w:eastAsia="Times New Roman" w:hAnsi="Arial" w:cs="Arial"/>
          <w:sz w:val="22"/>
        </w:rPr>
        <w:t>Whats</w:t>
      </w:r>
      <w:proofErr w:type="spellEnd"/>
      <w:r>
        <w:rPr>
          <w:rFonts w:ascii="Arial" w:eastAsia="Times New Roman" w:hAnsi="Arial" w:cs="Arial"/>
          <w:sz w:val="22"/>
        </w:rPr>
        <w:t xml:space="preserve"> the ideal practice</w:t>
      </w:r>
    </w:p>
    <w:p w14:paraId="7BDE2067" w14:textId="1E5914A1" w:rsidR="003A1563" w:rsidRDefault="003A1563" w:rsidP="00A15F55">
      <w:pPr>
        <w:numPr>
          <w:ilvl w:val="2"/>
          <w:numId w:val="1"/>
        </w:numPr>
        <w:spacing w:beforeAutospacing="1" w:after="100" w:afterAutospacing="1" w:line="240" w:lineRule="auto"/>
        <w:rPr>
          <w:rFonts w:ascii="Arial" w:eastAsia="Times New Roman" w:hAnsi="Arial" w:cs="Arial"/>
          <w:sz w:val="22"/>
        </w:rPr>
      </w:pPr>
      <w:r>
        <w:rPr>
          <w:rFonts w:ascii="Arial" w:eastAsia="Times New Roman" w:hAnsi="Arial" w:cs="Arial"/>
          <w:sz w:val="22"/>
        </w:rPr>
        <w:t>How to trigger sends is important to discuss</w:t>
      </w:r>
    </w:p>
    <w:p w14:paraId="5A7918DD" w14:textId="6633DCD0" w:rsidR="003A1563" w:rsidRDefault="003A1563" w:rsidP="00A15F55">
      <w:pPr>
        <w:numPr>
          <w:ilvl w:val="2"/>
          <w:numId w:val="1"/>
        </w:numPr>
        <w:spacing w:beforeAutospacing="1" w:after="100" w:afterAutospacing="1" w:line="240" w:lineRule="auto"/>
        <w:rPr>
          <w:rFonts w:ascii="Arial" w:eastAsia="Times New Roman" w:hAnsi="Arial" w:cs="Arial"/>
          <w:sz w:val="22"/>
        </w:rPr>
      </w:pPr>
      <w:r>
        <w:rPr>
          <w:rFonts w:ascii="Arial" w:eastAsia="Times New Roman" w:hAnsi="Arial" w:cs="Arial"/>
          <w:sz w:val="22"/>
        </w:rPr>
        <w:t>Push to rethink how we do surveillance, what data do we need when</w:t>
      </w:r>
    </w:p>
    <w:p w14:paraId="6EAB0A33" w14:textId="2764C9AB" w:rsidR="003A1563" w:rsidRDefault="003A1563" w:rsidP="00A15F55">
      <w:pPr>
        <w:numPr>
          <w:ilvl w:val="1"/>
          <w:numId w:val="1"/>
        </w:numPr>
        <w:spacing w:beforeAutospacing="1" w:after="100" w:afterAutospacing="1" w:line="240" w:lineRule="auto"/>
        <w:rPr>
          <w:rFonts w:ascii="Arial" w:eastAsia="Times New Roman" w:hAnsi="Arial" w:cs="Arial"/>
          <w:sz w:val="22"/>
        </w:rPr>
      </w:pPr>
      <w:r>
        <w:rPr>
          <w:rFonts w:ascii="Arial" w:eastAsia="Times New Roman" w:hAnsi="Arial" w:cs="Arial"/>
          <w:sz w:val="22"/>
        </w:rPr>
        <w:t xml:space="preserve">Suzanne: </w:t>
      </w:r>
      <w:r w:rsidR="000F727C">
        <w:rPr>
          <w:rFonts w:ascii="Arial" w:eastAsia="Times New Roman" w:hAnsi="Arial" w:cs="Arial"/>
          <w:sz w:val="22"/>
        </w:rPr>
        <w:t xml:space="preserve">It is </w:t>
      </w:r>
      <w:r>
        <w:rPr>
          <w:rFonts w:ascii="Arial" w:eastAsia="Times New Roman" w:hAnsi="Arial" w:cs="Arial"/>
          <w:sz w:val="22"/>
        </w:rPr>
        <w:t xml:space="preserve">important to be able to double check. In WI, </w:t>
      </w:r>
      <w:r w:rsidR="000F727C">
        <w:rPr>
          <w:rFonts w:ascii="Arial" w:eastAsia="Times New Roman" w:hAnsi="Arial" w:cs="Arial"/>
          <w:sz w:val="22"/>
        </w:rPr>
        <w:t xml:space="preserve">when </w:t>
      </w:r>
      <w:r>
        <w:rPr>
          <w:rFonts w:ascii="Arial" w:eastAsia="Times New Roman" w:hAnsi="Arial" w:cs="Arial"/>
          <w:sz w:val="22"/>
        </w:rPr>
        <w:t>they bring initial reports (</w:t>
      </w:r>
      <w:r w:rsidRPr="003A1563">
        <w:rPr>
          <w:rFonts w:ascii="Arial" w:eastAsia="Times New Roman" w:hAnsi="Arial" w:cs="Arial"/>
          <w:sz w:val="22"/>
        </w:rPr>
        <w:t>unless it’s a special disease with an algorithm</w:t>
      </w:r>
      <w:r>
        <w:rPr>
          <w:rFonts w:ascii="Arial" w:eastAsia="Times New Roman" w:hAnsi="Arial" w:cs="Arial"/>
          <w:sz w:val="22"/>
        </w:rPr>
        <w:t>)</w:t>
      </w:r>
      <w:r w:rsidRPr="003A1563">
        <w:rPr>
          <w:rFonts w:ascii="Arial" w:eastAsia="Times New Roman" w:hAnsi="Arial" w:cs="Arial"/>
          <w:sz w:val="22"/>
        </w:rPr>
        <w:t xml:space="preserve"> they all get brought in as suspect. Decentralized; </w:t>
      </w:r>
      <w:r w:rsidR="000F727C">
        <w:rPr>
          <w:rFonts w:ascii="Arial" w:eastAsia="Times New Roman" w:hAnsi="Arial" w:cs="Arial"/>
          <w:sz w:val="22"/>
        </w:rPr>
        <w:t xml:space="preserve">local health dept are unfamiliar with </w:t>
      </w:r>
      <w:r w:rsidRPr="003A1563">
        <w:rPr>
          <w:rFonts w:ascii="Arial" w:eastAsia="Times New Roman" w:hAnsi="Arial" w:cs="Arial"/>
          <w:sz w:val="22"/>
        </w:rPr>
        <w:t xml:space="preserve">travel related diseases so they </w:t>
      </w:r>
      <w:r w:rsidR="003A3F88">
        <w:rPr>
          <w:rFonts w:ascii="Arial" w:eastAsia="Times New Roman" w:hAnsi="Arial" w:cs="Arial"/>
          <w:sz w:val="22"/>
        </w:rPr>
        <w:t xml:space="preserve">may </w:t>
      </w:r>
      <w:r w:rsidRPr="003A1563">
        <w:rPr>
          <w:rFonts w:ascii="Arial" w:eastAsia="Times New Roman" w:hAnsi="Arial" w:cs="Arial"/>
          <w:sz w:val="22"/>
        </w:rPr>
        <w:t>incorrectly classify as a confirmed case</w:t>
      </w:r>
    </w:p>
    <w:p w14:paraId="215B26AC" w14:textId="6E2B2C08" w:rsidR="003A1563" w:rsidRDefault="003A1563" w:rsidP="003A3F88">
      <w:pPr>
        <w:numPr>
          <w:ilvl w:val="2"/>
          <w:numId w:val="1"/>
        </w:numPr>
        <w:spacing w:beforeAutospacing="1" w:after="100" w:afterAutospacing="1" w:line="240" w:lineRule="auto"/>
        <w:rPr>
          <w:rFonts w:ascii="Arial" w:eastAsia="Times New Roman" w:hAnsi="Arial" w:cs="Arial"/>
          <w:sz w:val="22"/>
        </w:rPr>
      </w:pPr>
      <w:r>
        <w:rPr>
          <w:rFonts w:ascii="Arial" w:eastAsia="Times New Roman" w:hAnsi="Arial" w:cs="Arial"/>
          <w:sz w:val="22"/>
        </w:rPr>
        <w:t xml:space="preserve">Lesliann: If there is an unusual disease, there should be a </w:t>
      </w:r>
      <w:proofErr w:type="gramStart"/>
      <w:r>
        <w:rPr>
          <w:rFonts w:ascii="Arial" w:eastAsia="Times New Roman" w:hAnsi="Arial" w:cs="Arial"/>
          <w:sz w:val="22"/>
        </w:rPr>
        <w:t>flag</w:t>
      </w:r>
      <w:proofErr w:type="gramEnd"/>
      <w:r>
        <w:rPr>
          <w:rFonts w:ascii="Arial" w:eastAsia="Times New Roman" w:hAnsi="Arial" w:cs="Arial"/>
          <w:sz w:val="22"/>
        </w:rPr>
        <w:t xml:space="preserve"> so those conditions get checked</w:t>
      </w:r>
      <w:r w:rsidR="000A46DB">
        <w:rPr>
          <w:rFonts w:ascii="Arial" w:eastAsia="Times New Roman" w:hAnsi="Arial" w:cs="Arial"/>
          <w:sz w:val="22"/>
        </w:rPr>
        <w:t xml:space="preserve">; </w:t>
      </w:r>
      <w:r>
        <w:rPr>
          <w:rFonts w:ascii="Arial" w:eastAsia="Times New Roman" w:hAnsi="Arial" w:cs="Arial"/>
          <w:sz w:val="22"/>
        </w:rPr>
        <w:t>special treatment for some conditions</w:t>
      </w:r>
    </w:p>
    <w:p w14:paraId="152B585F" w14:textId="08CCF672" w:rsidR="0047383E" w:rsidRDefault="0047383E" w:rsidP="00A15F55">
      <w:pPr>
        <w:numPr>
          <w:ilvl w:val="1"/>
          <w:numId w:val="1"/>
        </w:numPr>
        <w:spacing w:beforeAutospacing="1" w:after="100" w:afterAutospacing="1" w:line="240" w:lineRule="auto"/>
        <w:rPr>
          <w:rFonts w:ascii="Arial" w:eastAsia="Times New Roman" w:hAnsi="Arial" w:cs="Arial"/>
          <w:sz w:val="22"/>
        </w:rPr>
      </w:pPr>
      <w:r>
        <w:rPr>
          <w:rFonts w:ascii="Arial" w:eastAsia="Times New Roman" w:hAnsi="Arial" w:cs="Arial"/>
          <w:sz w:val="22"/>
        </w:rPr>
        <w:t xml:space="preserve">June: </w:t>
      </w:r>
      <w:r w:rsidRPr="0047383E">
        <w:rPr>
          <w:rFonts w:ascii="Arial" w:eastAsia="Times New Roman" w:hAnsi="Arial" w:cs="Arial"/>
          <w:sz w:val="22"/>
        </w:rPr>
        <w:t>In Oregon</w:t>
      </w:r>
      <w:r w:rsidR="000A46DB">
        <w:rPr>
          <w:rFonts w:ascii="Arial" w:eastAsia="Times New Roman" w:hAnsi="Arial" w:cs="Arial"/>
          <w:sz w:val="22"/>
        </w:rPr>
        <w:t>,</w:t>
      </w:r>
      <w:r w:rsidRPr="0047383E">
        <w:rPr>
          <w:rFonts w:ascii="Arial" w:eastAsia="Times New Roman" w:hAnsi="Arial" w:cs="Arial"/>
          <w:sz w:val="22"/>
        </w:rPr>
        <w:t xml:space="preserve"> we have statu</w:t>
      </w:r>
      <w:r w:rsidR="000A46DB">
        <w:rPr>
          <w:rFonts w:ascii="Arial" w:eastAsia="Times New Roman" w:hAnsi="Arial" w:cs="Arial"/>
          <w:sz w:val="22"/>
        </w:rPr>
        <w:t>t</w:t>
      </w:r>
      <w:r w:rsidRPr="0047383E">
        <w:rPr>
          <w:rFonts w:ascii="Arial" w:eastAsia="Times New Roman" w:hAnsi="Arial" w:cs="Arial"/>
          <w:sz w:val="22"/>
        </w:rPr>
        <w:t>es that list the diseases and how quickly they must be reported</w:t>
      </w:r>
      <w:r w:rsidR="00274FB9">
        <w:rPr>
          <w:rFonts w:ascii="Arial" w:eastAsia="Times New Roman" w:hAnsi="Arial" w:cs="Arial"/>
          <w:sz w:val="22"/>
        </w:rPr>
        <w:t xml:space="preserve">; </w:t>
      </w:r>
      <w:r w:rsidRPr="0047383E">
        <w:rPr>
          <w:rFonts w:ascii="Arial" w:eastAsia="Times New Roman" w:hAnsi="Arial" w:cs="Arial"/>
          <w:sz w:val="22"/>
        </w:rPr>
        <w:t xml:space="preserve">in the state reportable conditions database that </w:t>
      </w:r>
      <w:r w:rsidR="00274FB9">
        <w:rPr>
          <w:rFonts w:ascii="Arial" w:eastAsia="Times New Roman" w:hAnsi="Arial" w:cs="Arial"/>
          <w:sz w:val="22"/>
        </w:rPr>
        <w:t>is reported</w:t>
      </w:r>
      <w:r w:rsidRPr="0047383E">
        <w:rPr>
          <w:rFonts w:ascii="Arial" w:eastAsia="Times New Roman" w:hAnsi="Arial" w:cs="Arial"/>
          <w:sz w:val="22"/>
        </w:rPr>
        <w:t xml:space="preserve"> to CDC</w:t>
      </w:r>
    </w:p>
    <w:p w14:paraId="0D4847DD" w14:textId="77777777" w:rsidR="00274FB9" w:rsidRDefault="006B7B05" w:rsidP="00A15F55">
      <w:pPr>
        <w:numPr>
          <w:ilvl w:val="1"/>
          <w:numId w:val="1"/>
        </w:numPr>
        <w:spacing w:beforeAutospacing="1" w:after="100" w:afterAutospacing="1" w:line="240" w:lineRule="auto"/>
        <w:rPr>
          <w:rFonts w:ascii="Arial" w:eastAsia="Times New Roman" w:hAnsi="Arial" w:cs="Arial"/>
          <w:sz w:val="22"/>
        </w:rPr>
      </w:pPr>
      <w:r>
        <w:rPr>
          <w:rFonts w:ascii="Arial" w:eastAsia="Times New Roman" w:hAnsi="Arial" w:cs="Arial"/>
          <w:sz w:val="22"/>
        </w:rPr>
        <w:t xml:space="preserve">Amy: </w:t>
      </w:r>
      <w:r w:rsidR="00274FB9">
        <w:rPr>
          <w:rFonts w:ascii="Arial" w:eastAsia="Times New Roman" w:hAnsi="Arial" w:cs="Arial"/>
          <w:sz w:val="22"/>
        </w:rPr>
        <w:t>I</w:t>
      </w:r>
      <w:r>
        <w:rPr>
          <w:rFonts w:ascii="Arial" w:eastAsia="Times New Roman" w:hAnsi="Arial" w:cs="Arial"/>
          <w:sz w:val="22"/>
        </w:rPr>
        <w:t xml:space="preserve">f you wait until the data is complete to send over, what do you do if the data is never complete. </w:t>
      </w:r>
    </w:p>
    <w:p w14:paraId="1114DC6F" w14:textId="767F50B6" w:rsidR="006B7B05" w:rsidRDefault="006B7B05" w:rsidP="00274FB9">
      <w:pPr>
        <w:numPr>
          <w:ilvl w:val="2"/>
          <w:numId w:val="1"/>
        </w:numPr>
        <w:spacing w:beforeAutospacing="1" w:after="100" w:afterAutospacing="1" w:line="240" w:lineRule="auto"/>
        <w:rPr>
          <w:rFonts w:ascii="Arial" w:eastAsia="Times New Roman" w:hAnsi="Arial" w:cs="Arial"/>
          <w:sz w:val="22"/>
        </w:rPr>
      </w:pPr>
      <w:r>
        <w:rPr>
          <w:rFonts w:ascii="Arial" w:eastAsia="Times New Roman" w:hAnsi="Arial" w:cs="Arial"/>
          <w:sz w:val="22"/>
        </w:rPr>
        <w:t xml:space="preserve">Lesliann: </w:t>
      </w:r>
      <w:r w:rsidR="00274FB9">
        <w:rPr>
          <w:rFonts w:ascii="Arial" w:eastAsia="Times New Roman" w:hAnsi="Arial" w:cs="Arial"/>
          <w:sz w:val="22"/>
        </w:rPr>
        <w:t>aim</w:t>
      </w:r>
      <w:r>
        <w:rPr>
          <w:rFonts w:ascii="Arial" w:eastAsia="Times New Roman" w:hAnsi="Arial" w:cs="Arial"/>
          <w:sz w:val="22"/>
        </w:rPr>
        <w:t xml:space="preserve"> for timeliness </w:t>
      </w:r>
    </w:p>
    <w:p w14:paraId="5B465C6E" w14:textId="2FF79FF2" w:rsidR="006B7B05" w:rsidRDefault="006B7B05" w:rsidP="00A15F55">
      <w:pPr>
        <w:numPr>
          <w:ilvl w:val="1"/>
          <w:numId w:val="1"/>
        </w:numPr>
        <w:spacing w:beforeAutospacing="1" w:after="100" w:afterAutospacing="1" w:line="240" w:lineRule="auto"/>
        <w:rPr>
          <w:rFonts w:ascii="Arial" w:eastAsia="Times New Roman" w:hAnsi="Arial" w:cs="Arial"/>
          <w:sz w:val="22"/>
        </w:rPr>
      </w:pPr>
      <w:r>
        <w:rPr>
          <w:rFonts w:ascii="Arial" w:eastAsia="Times New Roman" w:hAnsi="Arial" w:cs="Arial"/>
          <w:sz w:val="22"/>
        </w:rPr>
        <w:t xml:space="preserve">Suzanne: </w:t>
      </w:r>
      <w:r w:rsidR="00274FB9">
        <w:rPr>
          <w:rFonts w:ascii="Arial" w:eastAsia="Times New Roman" w:hAnsi="Arial" w:cs="Arial"/>
          <w:sz w:val="22"/>
        </w:rPr>
        <w:t>D</w:t>
      </w:r>
      <w:r>
        <w:rPr>
          <w:rFonts w:ascii="Arial" w:eastAsia="Times New Roman" w:hAnsi="Arial" w:cs="Arial"/>
          <w:sz w:val="22"/>
        </w:rPr>
        <w:t xml:space="preserve">oes CDC </w:t>
      </w:r>
      <w:proofErr w:type="gramStart"/>
      <w:r>
        <w:rPr>
          <w:rFonts w:ascii="Arial" w:eastAsia="Times New Roman" w:hAnsi="Arial" w:cs="Arial"/>
          <w:sz w:val="22"/>
        </w:rPr>
        <w:t>have the ability to</w:t>
      </w:r>
      <w:proofErr w:type="gramEnd"/>
      <w:r>
        <w:rPr>
          <w:rFonts w:ascii="Arial" w:eastAsia="Times New Roman" w:hAnsi="Arial" w:cs="Arial"/>
          <w:sz w:val="22"/>
        </w:rPr>
        <w:t xml:space="preserve"> </w:t>
      </w:r>
      <w:r w:rsidR="00274FB9" w:rsidRPr="00274FB9">
        <w:rPr>
          <w:rFonts w:ascii="Arial" w:eastAsia="Times New Roman" w:hAnsi="Arial" w:cs="Arial"/>
          <w:sz w:val="22"/>
        </w:rPr>
        <w:t>compartmentalize</w:t>
      </w:r>
      <w:r w:rsidR="00274FB9">
        <w:rPr>
          <w:rFonts w:ascii="Arial" w:eastAsia="Times New Roman" w:hAnsi="Arial" w:cs="Arial"/>
          <w:sz w:val="22"/>
        </w:rPr>
        <w:t xml:space="preserve"> </w:t>
      </w:r>
      <w:r>
        <w:rPr>
          <w:rFonts w:ascii="Arial" w:eastAsia="Times New Roman" w:hAnsi="Arial" w:cs="Arial"/>
          <w:sz w:val="22"/>
        </w:rPr>
        <w:t xml:space="preserve">preliminary data? </w:t>
      </w:r>
      <w:r w:rsidR="00274FB9">
        <w:rPr>
          <w:rFonts w:ascii="Arial" w:eastAsia="Times New Roman" w:hAnsi="Arial" w:cs="Arial"/>
          <w:sz w:val="22"/>
        </w:rPr>
        <w:t>When p</w:t>
      </w:r>
      <w:r>
        <w:rPr>
          <w:rFonts w:ascii="Arial" w:eastAsia="Times New Roman" w:hAnsi="Arial" w:cs="Arial"/>
          <w:sz w:val="22"/>
        </w:rPr>
        <w:t>ublishing preliminary numbers</w:t>
      </w:r>
      <w:r w:rsidR="00274FB9">
        <w:rPr>
          <w:rFonts w:ascii="Arial" w:eastAsia="Times New Roman" w:hAnsi="Arial" w:cs="Arial"/>
          <w:sz w:val="22"/>
        </w:rPr>
        <w:t xml:space="preserve"> and later changing those numbers,</w:t>
      </w:r>
      <w:r>
        <w:rPr>
          <w:rFonts w:ascii="Arial" w:eastAsia="Times New Roman" w:hAnsi="Arial" w:cs="Arial"/>
          <w:sz w:val="22"/>
        </w:rPr>
        <w:t xml:space="preserve"> people got upset. Trying to use the data without understanding the limitations. Could CDC give assurance to jurisdictions?</w:t>
      </w:r>
    </w:p>
    <w:p w14:paraId="410DC9DB" w14:textId="7F3C1255" w:rsidR="006B7B05" w:rsidRDefault="006B7B05" w:rsidP="00A15F55">
      <w:pPr>
        <w:numPr>
          <w:ilvl w:val="2"/>
          <w:numId w:val="1"/>
        </w:numPr>
        <w:spacing w:beforeAutospacing="1" w:after="100" w:afterAutospacing="1" w:line="240" w:lineRule="auto"/>
        <w:rPr>
          <w:rFonts w:ascii="Arial" w:eastAsia="Times New Roman" w:hAnsi="Arial" w:cs="Arial"/>
          <w:sz w:val="22"/>
        </w:rPr>
      </w:pPr>
      <w:r>
        <w:rPr>
          <w:rFonts w:ascii="Arial" w:eastAsia="Times New Roman" w:hAnsi="Arial" w:cs="Arial"/>
          <w:sz w:val="22"/>
        </w:rPr>
        <w:t xml:space="preserve">Lesliann: Currently not a mechanism or criteria at CDC but </w:t>
      </w:r>
      <w:r w:rsidR="00274FB9">
        <w:rPr>
          <w:rFonts w:ascii="Arial" w:eastAsia="Times New Roman" w:hAnsi="Arial" w:cs="Arial"/>
          <w:sz w:val="22"/>
        </w:rPr>
        <w:t xml:space="preserve">this </w:t>
      </w:r>
      <w:r>
        <w:rPr>
          <w:rFonts w:ascii="Arial" w:eastAsia="Times New Roman" w:hAnsi="Arial" w:cs="Arial"/>
          <w:sz w:val="22"/>
        </w:rPr>
        <w:t>needs to be discussed</w:t>
      </w:r>
      <w:r w:rsidR="00274FB9">
        <w:rPr>
          <w:rFonts w:ascii="Arial" w:eastAsia="Times New Roman" w:hAnsi="Arial" w:cs="Arial"/>
          <w:sz w:val="22"/>
        </w:rPr>
        <w:t xml:space="preserve"> further</w:t>
      </w:r>
    </w:p>
    <w:p w14:paraId="1E3DC91F" w14:textId="7B52E039" w:rsidR="00582EC0" w:rsidRDefault="00582EC0" w:rsidP="00A15F55">
      <w:pPr>
        <w:numPr>
          <w:ilvl w:val="1"/>
          <w:numId w:val="1"/>
        </w:numPr>
        <w:spacing w:beforeAutospacing="1" w:after="100" w:afterAutospacing="1" w:line="240" w:lineRule="auto"/>
        <w:rPr>
          <w:rFonts w:ascii="Arial" w:eastAsia="Times New Roman" w:hAnsi="Arial" w:cs="Arial"/>
          <w:sz w:val="22"/>
        </w:rPr>
      </w:pPr>
      <w:r>
        <w:rPr>
          <w:rFonts w:ascii="Arial" w:eastAsia="Times New Roman" w:hAnsi="Arial" w:cs="Arial"/>
          <w:sz w:val="22"/>
        </w:rPr>
        <w:t>Laura:</w:t>
      </w:r>
      <w:r w:rsidR="00274FB9">
        <w:rPr>
          <w:rFonts w:ascii="Arial" w:eastAsia="Times New Roman" w:hAnsi="Arial" w:cs="Arial"/>
          <w:sz w:val="22"/>
        </w:rPr>
        <w:t xml:space="preserve"> Thoughts on </w:t>
      </w:r>
      <w:r>
        <w:rPr>
          <w:rFonts w:ascii="Arial" w:eastAsia="Times New Roman" w:hAnsi="Arial" w:cs="Arial"/>
          <w:sz w:val="22"/>
        </w:rPr>
        <w:t xml:space="preserve">the focus </w:t>
      </w:r>
      <w:r w:rsidR="00274FB9">
        <w:rPr>
          <w:rFonts w:ascii="Arial" w:eastAsia="Times New Roman" w:hAnsi="Arial" w:cs="Arial"/>
          <w:sz w:val="22"/>
        </w:rPr>
        <w:t xml:space="preserve">being </w:t>
      </w:r>
      <w:r>
        <w:rPr>
          <w:rFonts w:ascii="Arial" w:eastAsia="Times New Roman" w:hAnsi="Arial" w:cs="Arial"/>
          <w:sz w:val="22"/>
        </w:rPr>
        <w:t xml:space="preserve">on case notifications vs the inclusion of other systems? </w:t>
      </w:r>
    </w:p>
    <w:p w14:paraId="58456E70" w14:textId="31E7E686" w:rsidR="00582EC0" w:rsidRDefault="00582EC0" w:rsidP="00A15F55">
      <w:pPr>
        <w:numPr>
          <w:ilvl w:val="2"/>
          <w:numId w:val="1"/>
        </w:numPr>
        <w:spacing w:beforeAutospacing="1" w:after="100" w:afterAutospacing="1" w:line="240" w:lineRule="auto"/>
        <w:rPr>
          <w:rFonts w:ascii="Arial" w:eastAsia="Times New Roman" w:hAnsi="Arial" w:cs="Arial"/>
          <w:sz w:val="22"/>
        </w:rPr>
      </w:pPr>
      <w:r>
        <w:rPr>
          <w:rFonts w:ascii="Arial" w:eastAsia="Times New Roman" w:hAnsi="Arial" w:cs="Arial"/>
          <w:sz w:val="22"/>
        </w:rPr>
        <w:lastRenderedPageBreak/>
        <w:t>Lesliann: would like to see us come to a uniform expectation. Maybe the expectation is that the case notification comes earlier?</w:t>
      </w:r>
    </w:p>
    <w:p w14:paraId="6F907675" w14:textId="12A8EA3E" w:rsidR="00FE3C09" w:rsidRPr="00FE3C09" w:rsidRDefault="00274FB9" w:rsidP="00A15F55">
      <w:pPr>
        <w:numPr>
          <w:ilvl w:val="1"/>
          <w:numId w:val="1"/>
        </w:numPr>
        <w:spacing w:beforeAutospacing="1" w:after="100" w:afterAutospacing="1" w:line="240" w:lineRule="auto"/>
        <w:rPr>
          <w:rFonts w:ascii="Arial" w:eastAsia="Times New Roman" w:hAnsi="Arial" w:cs="Arial"/>
          <w:sz w:val="22"/>
        </w:rPr>
      </w:pPr>
      <w:r>
        <w:rPr>
          <w:rFonts w:ascii="Arial" w:eastAsia="Times New Roman" w:hAnsi="Arial" w:cs="Arial"/>
          <w:sz w:val="22"/>
        </w:rPr>
        <w:t xml:space="preserve">Suzanne: </w:t>
      </w:r>
      <w:r w:rsidR="00A15F55">
        <w:rPr>
          <w:rFonts w:ascii="Arial" w:eastAsia="Times New Roman" w:hAnsi="Arial" w:cs="Arial"/>
          <w:sz w:val="22"/>
        </w:rPr>
        <w:t>What is</w:t>
      </w:r>
      <w:r>
        <w:rPr>
          <w:rFonts w:ascii="Arial" w:eastAsia="Times New Roman" w:hAnsi="Arial" w:cs="Arial"/>
          <w:sz w:val="22"/>
        </w:rPr>
        <w:t xml:space="preserve"> preliminary </w:t>
      </w:r>
      <w:r w:rsidR="00A15F55">
        <w:rPr>
          <w:rFonts w:ascii="Arial" w:eastAsia="Times New Roman" w:hAnsi="Arial" w:cs="Arial"/>
          <w:sz w:val="22"/>
        </w:rPr>
        <w:t>data being used for? Case counts? Trigger additional follow up? Eases concerns at the state level if they know what they data will/won’t be used for</w:t>
      </w:r>
    </w:p>
    <w:p w14:paraId="50ED9BBB" w14:textId="263DA3B8" w:rsidR="003A1563" w:rsidRDefault="00A15F55" w:rsidP="00A15F55">
      <w:pPr>
        <w:numPr>
          <w:ilvl w:val="2"/>
          <w:numId w:val="1"/>
        </w:numPr>
        <w:spacing w:beforeAutospacing="1" w:after="100" w:afterAutospacing="1" w:line="240" w:lineRule="auto"/>
        <w:rPr>
          <w:rFonts w:ascii="Arial" w:eastAsia="Times New Roman" w:hAnsi="Arial" w:cs="Arial"/>
          <w:sz w:val="22"/>
        </w:rPr>
      </w:pPr>
      <w:r>
        <w:rPr>
          <w:rFonts w:ascii="Arial" w:eastAsia="Times New Roman" w:hAnsi="Arial" w:cs="Arial"/>
          <w:sz w:val="22"/>
        </w:rPr>
        <w:t>Beneficial to have further discussion on next call from CDC</w:t>
      </w:r>
    </w:p>
    <w:p w14:paraId="011ADD7B" w14:textId="77777777" w:rsidR="00A15F55" w:rsidRDefault="00A15F55" w:rsidP="00A15F55">
      <w:pPr>
        <w:numPr>
          <w:ilvl w:val="1"/>
          <w:numId w:val="1"/>
        </w:numPr>
        <w:spacing w:beforeAutospacing="1" w:after="100" w:afterAutospacing="1" w:line="240" w:lineRule="auto"/>
        <w:rPr>
          <w:rFonts w:ascii="Arial" w:eastAsia="Times New Roman" w:hAnsi="Arial" w:cs="Arial"/>
          <w:sz w:val="22"/>
        </w:rPr>
      </w:pPr>
      <w:r>
        <w:rPr>
          <w:rFonts w:ascii="Arial" w:eastAsia="Times New Roman" w:hAnsi="Arial" w:cs="Arial"/>
          <w:sz w:val="22"/>
        </w:rPr>
        <w:t>Considerations:</w:t>
      </w:r>
    </w:p>
    <w:p w14:paraId="2317A51F" w14:textId="243E3242" w:rsidR="003A1563" w:rsidRDefault="003A1563" w:rsidP="00A15F55">
      <w:pPr>
        <w:numPr>
          <w:ilvl w:val="2"/>
          <w:numId w:val="1"/>
        </w:numPr>
        <w:spacing w:beforeAutospacing="1" w:after="100" w:afterAutospacing="1" w:line="240" w:lineRule="auto"/>
        <w:rPr>
          <w:rFonts w:ascii="Arial" w:eastAsia="Times New Roman" w:hAnsi="Arial" w:cs="Arial"/>
          <w:sz w:val="22"/>
        </w:rPr>
      </w:pPr>
      <w:r>
        <w:rPr>
          <w:rFonts w:ascii="Arial" w:eastAsia="Times New Roman" w:hAnsi="Arial" w:cs="Arial"/>
          <w:sz w:val="22"/>
        </w:rPr>
        <w:t>Review for case definitions</w:t>
      </w:r>
    </w:p>
    <w:p w14:paraId="1AF987EE" w14:textId="017A4F73" w:rsidR="003A1563" w:rsidRDefault="003A1563" w:rsidP="00A15F55">
      <w:pPr>
        <w:numPr>
          <w:ilvl w:val="2"/>
          <w:numId w:val="1"/>
        </w:numPr>
        <w:spacing w:beforeAutospacing="1" w:after="100" w:afterAutospacing="1" w:line="240" w:lineRule="auto"/>
        <w:rPr>
          <w:rFonts w:ascii="Arial" w:eastAsia="Times New Roman" w:hAnsi="Arial" w:cs="Arial"/>
          <w:sz w:val="22"/>
        </w:rPr>
      </w:pPr>
      <w:r>
        <w:rPr>
          <w:rFonts w:ascii="Arial" w:eastAsia="Times New Roman" w:hAnsi="Arial" w:cs="Arial"/>
          <w:sz w:val="22"/>
        </w:rPr>
        <w:t>Automation</w:t>
      </w:r>
    </w:p>
    <w:p w14:paraId="0FB5335A" w14:textId="15F0F174" w:rsidR="003A1563" w:rsidRDefault="003A1563" w:rsidP="00A15F55">
      <w:pPr>
        <w:numPr>
          <w:ilvl w:val="2"/>
          <w:numId w:val="1"/>
        </w:numPr>
        <w:spacing w:beforeAutospacing="1" w:after="100" w:afterAutospacing="1" w:line="240" w:lineRule="auto"/>
        <w:rPr>
          <w:rFonts w:ascii="Arial" w:eastAsia="Times New Roman" w:hAnsi="Arial" w:cs="Arial"/>
          <w:sz w:val="22"/>
        </w:rPr>
      </w:pPr>
      <w:r>
        <w:rPr>
          <w:rFonts w:ascii="Arial" w:eastAsia="Times New Roman" w:hAnsi="Arial" w:cs="Arial"/>
          <w:sz w:val="22"/>
        </w:rPr>
        <w:t>Centralization/decentralization of HD</w:t>
      </w:r>
    </w:p>
    <w:p w14:paraId="576BB44C" w14:textId="072F61B2" w:rsidR="003A1563" w:rsidRDefault="003A1563" w:rsidP="00A15F55">
      <w:pPr>
        <w:numPr>
          <w:ilvl w:val="2"/>
          <w:numId w:val="1"/>
        </w:numPr>
        <w:spacing w:beforeAutospacing="1" w:after="100" w:afterAutospacing="1" w:line="240" w:lineRule="auto"/>
        <w:rPr>
          <w:rFonts w:ascii="Arial" w:eastAsia="Times New Roman" w:hAnsi="Arial" w:cs="Arial"/>
          <w:sz w:val="22"/>
        </w:rPr>
      </w:pPr>
      <w:r>
        <w:rPr>
          <w:rFonts w:ascii="Arial" w:eastAsia="Times New Roman" w:hAnsi="Arial" w:cs="Arial"/>
          <w:sz w:val="22"/>
        </w:rPr>
        <w:t>Updates/deletions to submitted records</w:t>
      </w:r>
    </w:p>
    <w:p w14:paraId="3FC3AD66" w14:textId="767F9BC1" w:rsidR="003A1563" w:rsidRDefault="003A1563" w:rsidP="00A15F55">
      <w:pPr>
        <w:numPr>
          <w:ilvl w:val="2"/>
          <w:numId w:val="1"/>
        </w:numPr>
        <w:spacing w:beforeAutospacing="1" w:after="100" w:afterAutospacing="1" w:line="240" w:lineRule="auto"/>
        <w:rPr>
          <w:rFonts w:ascii="Arial" w:eastAsia="Times New Roman" w:hAnsi="Arial" w:cs="Arial"/>
          <w:sz w:val="22"/>
        </w:rPr>
      </w:pPr>
      <w:r>
        <w:rPr>
          <w:rFonts w:ascii="Arial" w:eastAsia="Times New Roman" w:hAnsi="Arial" w:cs="Arial"/>
          <w:sz w:val="22"/>
        </w:rPr>
        <w:t xml:space="preserve">Completeness </w:t>
      </w:r>
      <w:r w:rsidR="006B7B05">
        <w:rPr>
          <w:rFonts w:ascii="Arial" w:eastAsia="Times New Roman" w:hAnsi="Arial" w:cs="Arial"/>
          <w:sz w:val="22"/>
        </w:rPr>
        <w:t xml:space="preserve">and accuracy </w:t>
      </w:r>
      <w:r>
        <w:rPr>
          <w:rFonts w:ascii="Arial" w:eastAsia="Times New Roman" w:hAnsi="Arial" w:cs="Arial"/>
          <w:sz w:val="22"/>
        </w:rPr>
        <w:t>vs. timeliness</w:t>
      </w:r>
      <w:r w:rsidR="000F727C">
        <w:rPr>
          <w:rFonts w:ascii="Arial" w:eastAsia="Times New Roman" w:hAnsi="Arial" w:cs="Arial"/>
          <w:sz w:val="22"/>
        </w:rPr>
        <w:t>, level of confidence in data submitted</w:t>
      </w:r>
    </w:p>
    <w:p w14:paraId="3401C3E3" w14:textId="24450A8D" w:rsidR="0047383E" w:rsidRDefault="0047383E" w:rsidP="00A15F55">
      <w:pPr>
        <w:numPr>
          <w:ilvl w:val="3"/>
          <w:numId w:val="1"/>
        </w:numPr>
        <w:spacing w:beforeAutospacing="1" w:after="100" w:afterAutospacing="1" w:line="240" w:lineRule="auto"/>
        <w:rPr>
          <w:rFonts w:ascii="Arial" w:eastAsia="Times New Roman" w:hAnsi="Arial" w:cs="Arial"/>
          <w:sz w:val="22"/>
        </w:rPr>
      </w:pPr>
      <w:r>
        <w:rPr>
          <w:rFonts w:ascii="Arial" w:eastAsia="Times New Roman" w:hAnsi="Arial" w:cs="Arial"/>
          <w:sz w:val="22"/>
        </w:rPr>
        <w:t xml:space="preserve">Criteria for </w:t>
      </w:r>
      <w:r w:rsidR="006B7B05">
        <w:rPr>
          <w:rFonts w:ascii="Arial" w:eastAsia="Times New Roman" w:hAnsi="Arial" w:cs="Arial"/>
          <w:sz w:val="22"/>
        </w:rPr>
        <w:t>critical data elements to be complete before sending</w:t>
      </w:r>
    </w:p>
    <w:p w14:paraId="566CB007" w14:textId="461DF7FE" w:rsidR="003A1563" w:rsidRDefault="003A1563" w:rsidP="00A15F55">
      <w:pPr>
        <w:numPr>
          <w:ilvl w:val="2"/>
          <w:numId w:val="1"/>
        </w:numPr>
        <w:spacing w:beforeAutospacing="1" w:after="100" w:afterAutospacing="1" w:line="240" w:lineRule="auto"/>
        <w:rPr>
          <w:rFonts w:ascii="Arial" w:eastAsia="Times New Roman" w:hAnsi="Arial" w:cs="Arial"/>
          <w:sz w:val="22"/>
        </w:rPr>
      </w:pPr>
      <w:r>
        <w:rPr>
          <w:rFonts w:ascii="Arial" w:eastAsia="Times New Roman" w:hAnsi="Arial" w:cs="Arial"/>
          <w:sz w:val="22"/>
        </w:rPr>
        <w:t>Level of confidence in dat</w:t>
      </w:r>
      <w:r w:rsidR="00C51C8B">
        <w:rPr>
          <w:rFonts w:ascii="Arial" w:eastAsia="Times New Roman" w:hAnsi="Arial" w:cs="Arial"/>
          <w:sz w:val="22"/>
        </w:rPr>
        <w:t>a</w:t>
      </w:r>
      <w:r>
        <w:rPr>
          <w:rFonts w:ascii="Arial" w:eastAsia="Times New Roman" w:hAnsi="Arial" w:cs="Arial"/>
          <w:sz w:val="22"/>
        </w:rPr>
        <w:t xml:space="preserve"> submitted- provisional vs final</w:t>
      </w:r>
    </w:p>
    <w:p w14:paraId="3920113D" w14:textId="5DA5EA74" w:rsidR="003A1563" w:rsidRDefault="003A1563" w:rsidP="00A15F55">
      <w:pPr>
        <w:numPr>
          <w:ilvl w:val="2"/>
          <w:numId w:val="1"/>
        </w:numPr>
        <w:spacing w:beforeAutospacing="1" w:after="100" w:afterAutospacing="1" w:line="240" w:lineRule="auto"/>
        <w:rPr>
          <w:rFonts w:ascii="Arial" w:eastAsia="Times New Roman" w:hAnsi="Arial" w:cs="Arial"/>
          <w:sz w:val="22"/>
        </w:rPr>
      </w:pPr>
      <w:r>
        <w:rPr>
          <w:rFonts w:ascii="Arial" w:eastAsia="Times New Roman" w:hAnsi="Arial" w:cs="Arial"/>
          <w:sz w:val="22"/>
        </w:rPr>
        <w:t>Lots of attention to timely data and data availability</w:t>
      </w:r>
    </w:p>
    <w:p w14:paraId="41205A61" w14:textId="4BBF33E7" w:rsidR="0047383E" w:rsidRDefault="0047383E" w:rsidP="00A15F55">
      <w:pPr>
        <w:numPr>
          <w:ilvl w:val="2"/>
          <w:numId w:val="1"/>
        </w:numPr>
        <w:spacing w:beforeAutospacing="1" w:after="100" w:afterAutospacing="1" w:line="240" w:lineRule="auto"/>
        <w:rPr>
          <w:rFonts w:ascii="Arial" w:eastAsia="Times New Roman" w:hAnsi="Arial" w:cs="Arial"/>
          <w:sz w:val="22"/>
        </w:rPr>
      </w:pPr>
      <w:r>
        <w:rPr>
          <w:rFonts w:ascii="Arial" w:eastAsia="Times New Roman" w:hAnsi="Arial" w:cs="Arial"/>
          <w:sz w:val="22"/>
        </w:rPr>
        <w:t>How granular? Variations by condition or by other factors?</w:t>
      </w:r>
    </w:p>
    <w:p w14:paraId="79B11695" w14:textId="72CD51B3" w:rsidR="007959B3" w:rsidRDefault="007959B3" w:rsidP="007959B3">
      <w:pPr>
        <w:numPr>
          <w:ilvl w:val="0"/>
          <w:numId w:val="1"/>
        </w:numPr>
        <w:spacing w:beforeAutospacing="1" w:after="100" w:afterAutospacing="1" w:line="240" w:lineRule="auto"/>
        <w:rPr>
          <w:rFonts w:ascii="Arial" w:eastAsia="Times New Roman" w:hAnsi="Arial" w:cs="Arial"/>
          <w:sz w:val="22"/>
        </w:rPr>
      </w:pPr>
      <w:r>
        <w:rPr>
          <w:rFonts w:ascii="Arial" w:eastAsia="Times New Roman" w:hAnsi="Arial" w:cs="Arial"/>
          <w:sz w:val="22"/>
        </w:rPr>
        <w:t>Next Steps: Identifying Resources</w:t>
      </w:r>
    </w:p>
    <w:p w14:paraId="6572821A" w14:textId="6D2CE4EE" w:rsidR="007959B3" w:rsidRDefault="0047383E" w:rsidP="007959B3">
      <w:pPr>
        <w:numPr>
          <w:ilvl w:val="1"/>
          <w:numId w:val="1"/>
        </w:numPr>
        <w:spacing w:beforeAutospacing="1" w:after="100" w:afterAutospacing="1" w:line="240" w:lineRule="auto"/>
        <w:rPr>
          <w:rFonts w:ascii="Arial" w:eastAsia="Times New Roman" w:hAnsi="Arial" w:cs="Arial"/>
          <w:sz w:val="22"/>
        </w:rPr>
      </w:pPr>
      <w:r>
        <w:rPr>
          <w:rFonts w:ascii="Arial" w:eastAsia="Times New Roman" w:hAnsi="Arial" w:cs="Arial"/>
          <w:sz w:val="22"/>
        </w:rPr>
        <w:t>Discussion will involve a partnership between Jurisdictions, CDC, CSTE</w:t>
      </w:r>
    </w:p>
    <w:p w14:paraId="6E576B54" w14:textId="4D47D7EE" w:rsidR="0047383E" w:rsidRDefault="0047383E" w:rsidP="007959B3">
      <w:pPr>
        <w:numPr>
          <w:ilvl w:val="1"/>
          <w:numId w:val="1"/>
        </w:numPr>
        <w:spacing w:beforeAutospacing="1" w:after="100" w:afterAutospacing="1" w:line="240" w:lineRule="auto"/>
        <w:rPr>
          <w:rFonts w:ascii="Arial" w:eastAsia="Times New Roman" w:hAnsi="Arial" w:cs="Arial"/>
          <w:sz w:val="22"/>
        </w:rPr>
      </w:pPr>
      <w:r>
        <w:rPr>
          <w:rFonts w:ascii="Arial" w:eastAsia="Times New Roman" w:hAnsi="Arial" w:cs="Arial"/>
          <w:sz w:val="22"/>
        </w:rPr>
        <w:t>Wh</w:t>
      </w:r>
      <w:r w:rsidR="00C51C8B">
        <w:rPr>
          <w:rFonts w:ascii="Arial" w:eastAsia="Times New Roman" w:hAnsi="Arial" w:cs="Arial"/>
          <w:sz w:val="22"/>
        </w:rPr>
        <w:t>o else to</w:t>
      </w:r>
      <w:r>
        <w:rPr>
          <w:rFonts w:ascii="Arial" w:eastAsia="Times New Roman" w:hAnsi="Arial" w:cs="Arial"/>
          <w:sz w:val="22"/>
        </w:rPr>
        <w:t xml:space="preserve"> bring in? </w:t>
      </w:r>
    </w:p>
    <w:p w14:paraId="24C31099" w14:textId="50E30E17" w:rsidR="0047383E" w:rsidRDefault="0047383E" w:rsidP="007959B3">
      <w:pPr>
        <w:numPr>
          <w:ilvl w:val="1"/>
          <w:numId w:val="1"/>
        </w:numPr>
        <w:spacing w:beforeAutospacing="1" w:after="100" w:afterAutospacing="1" w:line="240" w:lineRule="auto"/>
        <w:rPr>
          <w:rFonts w:ascii="Arial" w:eastAsia="Times New Roman" w:hAnsi="Arial" w:cs="Arial"/>
          <w:sz w:val="22"/>
        </w:rPr>
      </w:pPr>
      <w:r>
        <w:rPr>
          <w:rFonts w:ascii="Arial" w:eastAsia="Times New Roman" w:hAnsi="Arial" w:cs="Arial"/>
          <w:sz w:val="22"/>
        </w:rPr>
        <w:t xml:space="preserve">Annie: </w:t>
      </w:r>
      <w:r w:rsidR="00C51C8B">
        <w:rPr>
          <w:rFonts w:ascii="Arial" w:eastAsia="Times New Roman" w:hAnsi="Arial" w:cs="Arial"/>
          <w:sz w:val="22"/>
        </w:rPr>
        <w:t>R</w:t>
      </w:r>
      <w:r>
        <w:rPr>
          <w:rFonts w:ascii="Arial" w:eastAsia="Times New Roman" w:hAnsi="Arial" w:cs="Arial"/>
          <w:sz w:val="22"/>
        </w:rPr>
        <w:t>efer to position statements to think through different diseases and time frames. Anything that requires information on symptoms or signs to meet a case definition might require more time rather than those that rely on lab evidence</w:t>
      </w:r>
    </w:p>
    <w:p w14:paraId="45816FE4" w14:textId="1BCE259E" w:rsidR="0047383E" w:rsidRDefault="0047383E" w:rsidP="007959B3">
      <w:pPr>
        <w:numPr>
          <w:ilvl w:val="1"/>
          <w:numId w:val="1"/>
        </w:numPr>
        <w:spacing w:beforeAutospacing="1" w:after="100" w:afterAutospacing="1" w:line="240" w:lineRule="auto"/>
        <w:rPr>
          <w:rFonts w:ascii="Arial" w:eastAsia="Times New Roman" w:hAnsi="Arial" w:cs="Arial"/>
          <w:sz w:val="22"/>
        </w:rPr>
      </w:pPr>
      <w:r>
        <w:rPr>
          <w:rFonts w:ascii="Arial" w:eastAsia="Times New Roman" w:hAnsi="Arial" w:cs="Arial"/>
          <w:sz w:val="22"/>
        </w:rPr>
        <w:t>Lesliann: Need case definitions to see what criteria are</w:t>
      </w:r>
    </w:p>
    <w:p w14:paraId="4E85E50E" w14:textId="4C68A5A5" w:rsidR="0047383E" w:rsidRDefault="0047383E" w:rsidP="007959B3">
      <w:pPr>
        <w:numPr>
          <w:ilvl w:val="1"/>
          <w:numId w:val="1"/>
        </w:numPr>
        <w:spacing w:beforeAutospacing="1" w:after="100" w:afterAutospacing="1" w:line="240" w:lineRule="auto"/>
        <w:rPr>
          <w:rFonts w:ascii="Arial" w:eastAsia="Times New Roman" w:hAnsi="Arial" w:cs="Arial"/>
          <w:sz w:val="22"/>
        </w:rPr>
      </w:pPr>
      <w:r>
        <w:rPr>
          <w:rFonts w:ascii="Arial" w:eastAsia="Times New Roman" w:hAnsi="Arial" w:cs="Arial"/>
          <w:sz w:val="22"/>
        </w:rPr>
        <w:t>Suzanne: RCKMS projects build on this as well and define a lot of what will be sent to CDC</w:t>
      </w:r>
    </w:p>
    <w:p w14:paraId="65A79051" w14:textId="437121A1" w:rsidR="0047383E" w:rsidRDefault="0047383E" w:rsidP="0047383E">
      <w:pPr>
        <w:numPr>
          <w:ilvl w:val="2"/>
          <w:numId w:val="1"/>
        </w:numPr>
        <w:spacing w:beforeAutospacing="1" w:after="100" w:afterAutospacing="1" w:line="240" w:lineRule="auto"/>
        <w:rPr>
          <w:rFonts w:ascii="Arial" w:eastAsia="Times New Roman" w:hAnsi="Arial" w:cs="Arial"/>
          <w:sz w:val="22"/>
        </w:rPr>
      </w:pPr>
      <w:r>
        <w:rPr>
          <w:rFonts w:ascii="Arial" w:eastAsia="Times New Roman" w:hAnsi="Arial" w:cs="Arial"/>
          <w:sz w:val="22"/>
        </w:rPr>
        <w:t xml:space="preserve">Annie: RCKMS is more of a broad net than the confirmed or probable cases. Criteria there is more inclusive </w:t>
      </w:r>
    </w:p>
    <w:p w14:paraId="6623FC1F" w14:textId="0636D3D7" w:rsidR="0047383E" w:rsidRDefault="0047383E" w:rsidP="0047383E">
      <w:pPr>
        <w:numPr>
          <w:ilvl w:val="1"/>
          <w:numId w:val="1"/>
        </w:numPr>
        <w:spacing w:beforeAutospacing="1" w:after="100" w:afterAutospacing="1" w:line="240" w:lineRule="auto"/>
        <w:rPr>
          <w:rFonts w:ascii="Arial" w:eastAsia="Times New Roman" w:hAnsi="Arial" w:cs="Arial"/>
          <w:sz w:val="22"/>
        </w:rPr>
      </w:pPr>
      <w:r>
        <w:rPr>
          <w:rFonts w:ascii="Arial" w:eastAsia="Times New Roman" w:hAnsi="Arial" w:cs="Arial"/>
          <w:sz w:val="22"/>
        </w:rPr>
        <w:t>June: I</w:t>
      </w:r>
      <w:r w:rsidRPr="0047383E">
        <w:rPr>
          <w:rFonts w:ascii="Arial" w:eastAsia="Times New Roman" w:hAnsi="Arial" w:cs="Arial"/>
          <w:sz w:val="22"/>
        </w:rPr>
        <w:t xml:space="preserve">t is the responsibility of the state disease subject matter expert to review and determine if the case meets our definitions. Hep B is a good example - they are </w:t>
      </w:r>
      <w:proofErr w:type="gramStart"/>
      <w:r w:rsidRPr="0047383E">
        <w:rPr>
          <w:rFonts w:ascii="Arial" w:eastAsia="Times New Roman" w:hAnsi="Arial" w:cs="Arial"/>
          <w:sz w:val="22"/>
        </w:rPr>
        <w:t>confirmed  if</w:t>
      </w:r>
      <w:proofErr w:type="gramEnd"/>
      <w:r w:rsidRPr="0047383E">
        <w:rPr>
          <w:rFonts w:ascii="Arial" w:eastAsia="Times New Roman" w:hAnsi="Arial" w:cs="Arial"/>
          <w:sz w:val="22"/>
        </w:rPr>
        <w:t xml:space="preserve"> antigen positive at 6 months with a follow up test. Reconciliation of that </w:t>
      </w:r>
      <w:proofErr w:type="gramStart"/>
      <w:r w:rsidRPr="0047383E">
        <w:rPr>
          <w:rFonts w:ascii="Arial" w:eastAsia="Times New Roman" w:hAnsi="Arial" w:cs="Arial"/>
          <w:sz w:val="22"/>
        </w:rPr>
        <w:t>particular condition</w:t>
      </w:r>
      <w:proofErr w:type="gramEnd"/>
      <w:r w:rsidRPr="0047383E">
        <w:rPr>
          <w:rFonts w:ascii="Arial" w:eastAsia="Times New Roman" w:hAnsi="Arial" w:cs="Arial"/>
          <w:sz w:val="22"/>
        </w:rPr>
        <w:t xml:space="preserve"> is a challenge every year. other examples of a delay in the labs would be measles and botulism - those are immediately notifiable. Often measles </w:t>
      </w:r>
      <w:proofErr w:type="gramStart"/>
      <w:r w:rsidRPr="0047383E">
        <w:rPr>
          <w:rFonts w:ascii="Arial" w:eastAsia="Times New Roman" w:hAnsi="Arial" w:cs="Arial"/>
          <w:sz w:val="22"/>
        </w:rPr>
        <w:t>do</w:t>
      </w:r>
      <w:proofErr w:type="gramEnd"/>
      <w:r w:rsidRPr="0047383E">
        <w:rPr>
          <w:rFonts w:ascii="Arial" w:eastAsia="Times New Roman" w:hAnsi="Arial" w:cs="Arial"/>
          <w:sz w:val="22"/>
        </w:rPr>
        <w:t xml:space="preserve"> not confirm - but not always (we had </w:t>
      </w:r>
      <w:proofErr w:type="spellStart"/>
      <w:r w:rsidRPr="0047383E">
        <w:rPr>
          <w:rFonts w:ascii="Arial" w:eastAsia="Times New Roman" w:hAnsi="Arial" w:cs="Arial"/>
          <w:sz w:val="22"/>
        </w:rPr>
        <w:t>a</w:t>
      </w:r>
      <w:proofErr w:type="spellEnd"/>
      <w:r w:rsidRPr="0047383E">
        <w:rPr>
          <w:rFonts w:ascii="Arial" w:eastAsia="Times New Roman" w:hAnsi="Arial" w:cs="Arial"/>
          <w:sz w:val="22"/>
        </w:rPr>
        <w:t xml:space="preserve"> outbreak a few years back)</w:t>
      </w:r>
    </w:p>
    <w:p w14:paraId="6D677EA0" w14:textId="3F82D394" w:rsidR="0047383E" w:rsidRDefault="0047383E" w:rsidP="0047383E">
      <w:pPr>
        <w:numPr>
          <w:ilvl w:val="1"/>
          <w:numId w:val="1"/>
        </w:numPr>
        <w:spacing w:beforeAutospacing="1" w:after="100" w:afterAutospacing="1" w:line="240" w:lineRule="auto"/>
        <w:rPr>
          <w:rFonts w:ascii="Arial" w:eastAsia="Times New Roman" w:hAnsi="Arial" w:cs="Arial"/>
          <w:sz w:val="22"/>
        </w:rPr>
      </w:pPr>
      <w:r>
        <w:rPr>
          <w:rFonts w:ascii="Arial" w:eastAsia="Times New Roman" w:hAnsi="Arial" w:cs="Arial"/>
          <w:sz w:val="22"/>
        </w:rPr>
        <w:t xml:space="preserve">Ruth: </w:t>
      </w:r>
      <w:r w:rsidRPr="0047383E">
        <w:rPr>
          <w:rFonts w:ascii="Arial" w:eastAsia="Times New Roman" w:hAnsi="Arial" w:cs="Arial"/>
          <w:sz w:val="22"/>
        </w:rPr>
        <w:t xml:space="preserve">CDC has a notification protocol, based upon CSTE position statements: </w:t>
      </w:r>
      <w:hyperlink r:id="rId12" w:history="1">
        <w:r w:rsidRPr="00E857A1">
          <w:rPr>
            <w:rStyle w:val="Hyperlink"/>
            <w:rFonts w:ascii="Arial" w:eastAsia="Times New Roman" w:hAnsi="Arial" w:cs="Arial"/>
            <w:sz w:val="22"/>
          </w:rPr>
          <w:t>https://ndc.services.cdc.gov/wp-content/uploads/NNC_2022_Notification_Requirements_By_Timeframe_FINAL_01252022.pdf</w:t>
        </w:r>
      </w:hyperlink>
    </w:p>
    <w:p w14:paraId="41AE54A7" w14:textId="4F145B69" w:rsidR="0047383E" w:rsidRDefault="006B7B05" w:rsidP="0047383E">
      <w:pPr>
        <w:numPr>
          <w:ilvl w:val="1"/>
          <w:numId w:val="1"/>
        </w:numPr>
        <w:spacing w:beforeAutospacing="1" w:after="100" w:afterAutospacing="1" w:line="240" w:lineRule="auto"/>
        <w:rPr>
          <w:rFonts w:ascii="Arial" w:eastAsia="Times New Roman" w:hAnsi="Arial" w:cs="Arial"/>
          <w:sz w:val="22"/>
        </w:rPr>
      </w:pPr>
      <w:r w:rsidRPr="006B7B05">
        <w:rPr>
          <w:rFonts w:ascii="Arial" w:eastAsia="Times New Roman" w:hAnsi="Arial" w:cs="Arial"/>
          <w:sz w:val="22"/>
        </w:rPr>
        <w:t xml:space="preserve">CSTE PS 09-SI-04 Process statement for immediately nationally notifiable conditions: </w:t>
      </w:r>
      <w:hyperlink r:id="rId13" w:history="1">
        <w:r w:rsidRPr="00E857A1">
          <w:rPr>
            <w:rStyle w:val="Hyperlink"/>
            <w:rFonts w:ascii="Arial" w:eastAsia="Times New Roman" w:hAnsi="Arial" w:cs="Arial"/>
            <w:sz w:val="22"/>
          </w:rPr>
          <w:t>https://ndc.services.cdc.gov/wp-content/uploads/2021/02/09-SI-04.pdf</w:t>
        </w:r>
      </w:hyperlink>
    </w:p>
    <w:p w14:paraId="1FE2E02B" w14:textId="6F17FAD2" w:rsidR="006B7B05" w:rsidRDefault="006B7B05" w:rsidP="0047383E">
      <w:pPr>
        <w:numPr>
          <w:ilvl w:val="1"/>
          <w:numId w:val="1"/>
        </w:numPr>
        <w:spacing w:beforeAutospacing="1" w:after="100" w:afterAutospacing="1" w:line="240" w:lineRule="auto"/>
        <w:rPr>
          <w:rFonts w:ascii="Arial" w:eastAsia="Times New Roman" w:hAnsi="Arial" w:cs="Arial"/>
          <w:sz w:val="22"/>
        </w:rPr>
      </w:pPr>
      <w:r>
        <w:rPr>
          <w:rFonts w:ascii="Arial" w:eastAsia="Times New Roman" w:hAnsi="Arial" w:cs="Arial"/>
          <w:sz w:val="22"/>
        </w:rPr>
        <w:t xml:space="preserve">NORS: </w:t>
      </w:r>
      <w:r w:rsidR="00582EC0">
        <w:rPr>
          <w:rFonts w:ascii="Arial" w:eastAsia="Times New Roman" w:hAnsi="Arial" w:cs="Arial"/>
          <w:sz w:val="22"/>
        </w:rPr>
        <w:t>Staff we can</w:t>
      </w:r>
      <w:r>
        <w:rPr>
          <w:rFonts w:ascii="Arial" w:eastAsia="Times New Roman" w:hAnsi="Arial" w:cs="Arial"/>
          <w:sz w:val="22"/>
        </w:rPr>
        <w:t xml:space="preserve"> engage</w:t>
      </w:r>
      <w:r w:rsidR="00582EC0">
        <w:rPr>
          <w:rFonts w:ascii="Arial" w:eastAsia="Times New Roman" w:hAnsi="Arial" w:cs="Arial"/>
          <w:sz w:val="22"/>
        </w:rPr>
        <w:t xml:space="preserve"> on sporadic disease vs outbreak or clusters and timely data</w:t>
      </w:r>
    </w:p>
    <w:p w14:paraId="05FE34FE" w14:textId="48EEDF55" w:rsidR="00582EC0" w:rsidRDefault="00582EC0" w:rsidP="0047383E">
      <w:pPr>
        <w:numPr>
          <w:ilvl w:val="1"/>
          <w:numId w:val="1"/>
        </w:numPr>
        <w:spacing w:beforeAutospacing="1" w:after="100" w:afterAutospacing="1" w:line="240" w:lineRule="auto"/>
        <w:rPr>
          <w:rFonts w:ascii="Arial" w:eastAsia="Times New Roman" w:hAnsi="Arial" w:cs="Arial"/>
          <w:sz w:val="22"/>
        </w:rPr>
      </w:pPr>
      <w:r>
        <w:rPr>
          <w:rFonts w:ascii="Arial" w:eastAsia="Times New Roman" w:hAnsi="Arial" w:cs="Arial"/>
          <w:sz w:val="22"/>
        </w:rPr>
        <w:t>CDC Program Areas- expectations, understanding our decision making, utilization of data submitted</w:t>
      </w:r>
    </w:p>
    <w:p w14:paraId="204E1EFC" w14:textId="3D61E2C9" w:rsidR="00582EC0" w:rsidRDefault="00582EC0" w:rsidP="00582EC0">
      <w:pPr>
        <w:numPr>
          <w:ilvl w:val="2"/>
          <w:numId w:val="1"/>
        </w:numPr>
        <w:spacing w:beforeAutospacing="1" w:after="100" w:afterAutospacing="1" w:line="240" w:lineRule="auto"/>
        <w:rPr>
          <w:rFonts w:ascii="Arial" w:eastAsia="Times New Roman" w:hAnsi="Arial" w:cs="Arial"/>
          <w:sz w:val="22"/>
        </w:rPr>
      </w:pPr>
      <w:r>
        <w:rPr>
          <w:rFonts w:ascii="Arial" w:eastAsia="Times New Roman" w:hAnsi="Arial" w:cs="Arial"/>
          <w:sz w:val="22"/>
        </w:rPr>
        <w:t>Sara Johnston: important component of the discussion</w:t>
      </w:r>
    </w:p>
    <w:p w14:paraId="6F46096A" w14:textId="060CA30C" w:rsidR="00582EC0" w:rsidRDefault="00F67B6B" w:rsidP="00582EC0">
      <w:pPr>
        <w:numPr>
          <w:ilvl w:val="2"/>
          <w:numId w:val="1"/>
        </w:numPr>
        <w:spacing w:beforeAutospacing="1" w:after="100" w:afterAutospacing="1" w:line="240" w:lineRule="auto"/>
        <w:rPr>
          <w:rFonts w:ascii="Arial" w:eastAsia="Times New Roman" w:hAnsi="Arial" w:cs="Arial"/>
          <w:sz w:val="22"/>
        </w:rPr>
      </w:pPr>
      <w:r>
        <w:rPr>
          <w:rFonts w:ascii="Arial" w:eastAsia="Times New Roman" w:hAnsi="Arial" w:cs="Arial"/>
          <w:sz w:val="22"/>
        </w:rPr>
        <w:t xml:space="preserve">Suzanne: </w:t>
      </w:r>
      <w:r w:rsidR="00582EC0">
        <w:rPr>
          <w:rFonts w:ascii="Arial" w:eastAsia="Times New Roman" w:hAnsi="Arial" w:cs="Arial"/>
          <w:sz w:val="22"/>
        </w:rPr>
        <w:t xml:space="preserve">Could program areas contribute insight for how quickly they get the data? Program areas don’t necessarily all get it instantaneously. </w:t>
      </w:r>
      <w:r>
        <w:rPr>
          <w:rFonts w:ascii="Arial" w:eastAsia="Times New Roman" w:hAnsi="Arial" w:cs="Arial"/>
          <w:sz w:val="22"/>
        </w:rPr>
        <w:t xml:space="preserve">Lesliann: </w:t>
      </w:r>
      <w:r w:rsidR="00C51C8B">
        <w:rPr>
          <w:rFonts w:ascii="Arial" w:eastAsia="Times New Roman" w:hAnsi="Arial" w:cs="Arial"/>
          <w:sz w:val="22"/>
        </w:rPr>
        <w:t xml:space="preserve">Staff </w:t>
      </w:r>
      <w:r>
        <w:rPr>
          <w:rFonts w:ascii="Arial" w:eastAsia="Times New Roman" w:hAnsi="Arial" w:cs="Arial"/>
          <w:sz w:val="22"/>
        </w:rPr>
        <w:t>doing intake and processing will be at the table</w:t>
      </w:r>
      <w:r w:rsidR="00582EC0">
        <w:rPr>
          <w:rFonts w:ascii="Arial" w:eastAsia="Times New Roman" w:hAnsi="Arial" w:cs="Arial"/>
          <w:sz w:val="22"/>
        </w:rPr>
        <w:t xml:space="preserve"> </w:t>
      </w:r>
    </w:p>
    <w:p w14:paraId="7DF2E294" w14:textId="59F79688" w:rsidR="00FE3C09" w:rsidRDefault="00FE3C09" w:rsidP="00FE3C09">
      <w:pPr>
        <w:numPr>
          <w:ilvl w:val="0"/>
          <w:numId w:val="1"/>
        </w:numPr>
        <w:spacing w:beforeAutospacing="1" w:after="100" w:afterAutospacing="1" w:line="240" w:lineRule="auto"/>
        <w:rPr>
          <w:rFonts w:ascii="Arial" w:eastAsia="Times New Roman" w:hAnsi="Arial" w:cs="Arial"/>
          <w:sz w:val="22"/>
        </w:rPr>
      </w:pPr>
      <w:r w:rsidRPr="00FE3C09">
        <w:rPr>
          <w:rFonts w:ascii="Arial" w:eastAsia="Times New Roman" w:hAnsi="Arial" w:cs="Arial"/>
          <w:sz w:val="22"/>
        </w:rPr>
        <w:t>What needs to be answered going forward</w:t>
      </w:r>
    </w:p>
    <w:p w14:paraId="0A56CE27" w14:textId="0137D47B" w:rsidR="00FE3C09" w:rsidRDefault="00F67B6B" w:rsidP="00F67B6B">
      <w:pPr>
        <w:numPr>
          <w:ilvl w:val="1"/>
          <w:numId w:val="1"/>
        </w:numPr>
        <w:spacing w:beforeAutospacing="1" w:after="100" w:afterAutospacing="1" w:line="240" w:lineRule="auto"/>
        <w:rPr>
          <w:rFonts w:ascii="Arial" w:eastAsia="Times New Roman" w:hAnsi="Arial" w:cs="Arial"/>
          <w:sz w:val="22"/>
        </w:rPr>
      </w:pPr>
      <w:r>
        <w:rPr>
          <w:rFonts w:ascii="Arial" w:eastAsia="Times New Roman" w:hAnsi="Arial" w:cs="Arial"/>
          <w:sz w:val="22"/>
        </w:rPr>
        <w:lastRenderedPageBreak/>
        <w:t xml:space="preserve">Annie: </w:t>
      </w:r>
      <w:r w:rsidR="00C51C8B">
        <w:rPr>
          <w:rFonts w:ascii="Arial" w:eastAsia="Times New Roman" w:hAnsi="Arial" w:cs="Arial"/>
          <w:sz w:val="22"/>
        </w:rPr>
        <w:t>H</w:t>
      </w:r>
      <w:r>
        <w:rPr>
          <w:rFonts w:ascii="Arial" w:eastAsia="Times New Roman" w:hAnsi="Arial" w:cs="Arial"/>
          <w:sz w:val="22"/>
        </w:rPr>
        <w:t xml:space="preserve">elpful to create a grid with nationally notifiable diseases and look at what they require. Lab data vs. interview vs. clinical information </w:t>
      </w:r>
      <w:proofErr w:type="gramStart"/>
      <w:r>
        <w:rPr>
          <w:rFonts w:ascii="Arial" w:eastAsia="Times New Roman" w:hAnsi="Arial" w:cs="Arial"/>
          <w:sz w:val="22"/>
        </w:rPr>
        <w:t>in order to</w:t>
      </w:r>
      <w:proofErr w:type="gramEnd"/>
      <w:r>
        <w:rPr>
          <w:rFonts w:ascii="Arial" w:eastAsia="Times New Roman" w:hAnsi="Arial" w:cs="Arial"/>
          <w:sz w:val="22"/>
        </w:rPr>
        <w:t xml:space="preserve"> classify. Do we need </w:t>
      </w:r>
      <w:r w:rsidR="00C51C8B">
        <w:rPr>
          <w:rFonts w:ascii="Arial" w:eastAsia="Times New Roman" w:hAnsi="Arial" w:cs="Arial"/>
          <w:sz w:val="22"/>
        </w:rPr>
        <w:t>that level of</w:t>
      </w:r>
      <w:r>
        <w:rPr>
          <w:rFonts w:ascii="Arial" w:eastAsia="Times New Roman" w:hAnsi="Arial" w:cs="Arial"/>
          <w:sz w:val="22"/>
        </w:rPr>
        <w:t xml:space="preserve"> depth? </w:t>
      </w:r>
    </w:p>
    <w:p w14:paraId="71AF862E" w14:textId="5E4B81B2" w:rsidR="00FE3C09" w:rsidRDefault="00F67B6B" w:rsidP="00F67B6B">
      <w:pPr>
        <w:numPr>
          <w:ilvl w:val="1"/>
          <w:numId w:val="1"/>
        </w:numPr>
        <w:spacing w:beforeAutospacing="1" w:after="100" w:afterAutospacing="1" w:line="240" w:lineRule="auto"/>
        <w:rPr>
          <w:rFonts w:ascii="Arial" w:eastAsia="Times New Roman" w:hAnsi="Arial" w:cs="Arial"/>
          <w:sz w:val="22"/>
        </w:rPr>
      </w:pPr>
      <w:r>
        <w:rPr>
          <w:rFonts w:ascii="Arial" w:eastAsia="Times New Roman" w:hAnsi="Arial" w:cs="Arial"/>
          <w:sz w:val="22"/>
        </w:rPr>
        <w:t xml:space="preserve">June: </w:t>
      </w:r>
      <w:r w:rsidR="00C51C8B">
        <w:rPr>
          <w:rFonts w:ascii="Arial" w:eastAsia="Times New Roman" w:hAnsi="Arial" w:cs="Arial"/>
          <w:sz w:val="22"/>
        </w:rPr>
        <w:t>B</w:t>
      </w:r>
      <w:r>
        <w:rPr>
          <w:rFonts w:ascii="Arial" w:eastAsia="Times New Roman" w:hAnsi="Arial" w:cs="Arial"/>
          <w:sz w:val="22"/>
        </w:rPr>
        <w:t xml:space="preserve">uild off the SCRA spreadsheet? Annie: </w:t>
      </w:r>
      <w:r w:rsidR="00C51C8B">
        <w:rPr>
          <w:rFonts w:ascii="Arial" w:eastAsia="Times New Roman" w:hAnsi="Arial" w:cs="Arial"/>
          <w:sz w:val="22"/>
        </w:rPr>
        <w:t>R</w:t>
      </w:r>
      <w:r>
        <w:rPr>
          <w:rFonts w:ascii="Arial" w:eastAsia="Times New Roman" w:hAnsi="Arial" w:cs="Arial"/>
          <w:sz w:val="22"/>
        </w:rPr>
        <w:t>estrict to nationally notifiable</w:t>
      </w:r>
      <w:r w:rsidR="001A7103">
        <w:rPr>
          <w:rFonts w:ascii="Arial" w:eastAsia="Times New Roman" w:hAnsi="Arial" w:cs="Arial"/>
          <w:sz w:val="22"/>
        </w:rPr>
        <w:t>? Suzanne: SCRA has a designation for what is nationally notifiable</w:t>
      </w:r>
    </w:p>
    <w:p w14:paraId="5A0BBF27" w14:textId="113E4828" w:rsidR="00FE3C09" w:rsidRDefault="001A7103" w:rsidP="00F67B6B">
      <w:pPr>
        <w:numPr>
          <w:ilvl w:val="1"/>
          <w:numId w:val="1"/>
        </w:numPr>
        <w:spacing w:beforeAutospacing="1" w:after="100" w:afterAutospacing="1" w:line="240" w:lineRule="auto"/>
        <w:rPr>
          <w:rFonts w:ascii="Arial" w:eastAsia="Times New Roman" w:hAnsi="Arial" w:cs="Arial"/>
          <w:sz w:val="22"/>
        </w:rPr>
      </w:pPr>
      <w:r>
        <w:rPr>
          <w:rFonts w:ascii="Arial" w:eastAsia="Times New Roman" w:hAnsi="Arial" w:cs="Arial"/>
          <w:sz w:val="22"/>
        </w:rPr>
        <w:t xml:space="preserve">Sara: How automated is classification? Automation based on ELR and if anyone has automation based on an ECR or provider record? How automated is the trigger to send to CDC? What is the trigger to send? Variation by condition? </w:t>
      </w:r>
    </w:p>
    <w:p w14:paraId="652F4294" w14:textId="5F10E431" w:rsidR="00FE3C09" w:rsidRDefault="001A7103" w:rsidP="00F67B6B">
      <w:pPr>
        <w:numPr>
          <w:ilvl w:val="1"/>
          <w:numId w:val="1"/>
        </w:numPr>
        <w:spacing w:beforeAutospacing="1" w:after="100" w:afterAutospacing="1" w:line="240" w:lineRule="auto"/>
        <w:rPr>
          <w:rFonts w:ascii="Arial" w:eastAsia="Times New Roman" w:hAnsi="Arial" w:cs="Arial"/>
          <w:sz w:val="22"/>
        </w:rPr>
      </w:pPr>
      <w:r>
        <w:rPr>
          <w:rFonts w:ascii="Arial" w:eastAsia="Times New Roman" w:hAnsi="Arial" w:cs="Arial"/>
          <w:sz w:val="22"/>
        </w:rPr>
        <w:t xml:space="preserve">What are the concerns about reporting prior to completion of a case investigation? Technical reasons? Specific policy reasons? Public announcement? Accuracy? </w:t>
      </w:r>
    </w:p>
    <w:p w14:paraId="027F837B" w14:textId="1D62EBD8" w:rsidR="00FE3C09" w:rsidRDefault="00FE3C09" w:rsidP="00FE3C09">
      <w:pPr>
        <w:numPr>
          <w:ilvl w:val="0"/>
          <w:numId w:val="1"/>
        </w:numPr>
        <w:spacing w:beforeAutospacing="1" w:after="100" w:afterAutospacing="1" w:line="240" w:lineRule="auto"/>
        <w:rPr>
          <w:rFonts w:ascii="Arial" w:eastAsia="Times New Roman" w:hAnsi="Arial" w:cs="Arial"/>
          <w:sz w:val="22"/>
        </w:rPr>
      </w:pPr>
      <w:r w:rsidRPr="00FE3C09">
        <w:rPr>
          <w:rFonts w:ascii="Arial" w:eastAsia="Times New Roman" w:hAnsi="Arial" w:cs="Arial"/>
          <w:sz w:val="22"/>
        </w:rPr>
        <w:t>Next Steps</w:t>
      </w:r>
    </w:p>
    <w:p w14:paraId="76FE719E" w14:textId="7A8BC4FC" w:rsidR="00FE3C09" w:rsidRPr="00FE3C09" w:rsidRDefault="001A7103" w:rsidP="001A7103">
      <w:pPr>
        <w:numPr>
          <w:ilvl w:val="1"/>
          <w:numId w:val="1"/>
        </w:numPr>
        <w:spacing w:beforeAutospacing="1" w:after="100" w:afterAutospacing="1" w:line="240" w:lineRule="auto"/>
        <w:rPr>
          <w:rFonts w:ascii="Arial" w:eastAsia="Times New Roman" w:hAnsi="Arial" w:cs="Arial"/>
          <w:sz w:val="22"/>
        </w:rPr>
      </w:pPr>
      <w:r>
        <w:rPr>
          <w:rFonts w:ascii="Arial" w:eastAsia="Times New Roman" w:hAnsi="Arial" w:cs="Arial"/>
          <w:sz w:val="22"/>
        </w:rPr>
        <w:t>Molly, Laura, and Amita will send out a survey to identify current practices and needs</w:t>
      </w:r>
    </w:p>
    <w:p w14:paraId="25596D4E" w14:textId="72C32066" w:rsidR="00FE3C09" w:rsidRDefault="00FE3C09" w:rsidP="00FE3C09">
      <w:pPr>
        <w:spacing w:beforeAutospacing="1" w:after="100" w:afterAutospacing="1" w:line="240" w:lineRule="auto"/>
        <w:rPr>
          <w:rFonts w:ascii="Arial" w:eastAsia="Times New Roman" w:hAnsi="Arial" w:cs="Arial"/>
          <w:sz w:val="22"/>
        </w:rPr>
      </w:pPr>
    </w:p>
    <w:p w14:paraId="42BEEBCE" w14:textId="31691654" w:rsidR="00FE3C09" w:rsidRDefault="00FE3C09" w:rsidP="00FE3C09">
      <w:pPr>
        <w:spacing w:beforeAutospacing="1" w:after="100" w:afterAutospacing="1" w:line="240" w:lineRule="auto"/>
        <w:rPr>
          <w:rFonts w:ascii="Arial" w:eastAsia="Times New Roman" w:hAnsi="Arial" w:cs="Arial"/>
          <w:sz w:val="22"/>
        </w:rPr>
      </w:pPr>
    </w:p>
    <w:p w14:paraId="278A5BD9" w14:textId="01F26AAE" w:rsidR="00FE3C09" w:rsidRDefault="00FE3C09" w:rsidP="00FE3C09">
      <w:pPr>
        <w:spacing w:beforeAutospacing="1" w:after="100" w:afterAutospacing="1" w:line="240" w:lineRule="auto"/>
        <w:rPr>
          <w:rFonts w:ascii="Arial" w:eastAsia="Times New Roman" w:hAnsi="Arial" w:cs="Arial"/>
          <w:sz w:val="22"/>
        </w:rPr>
      </w:pPr>
    </w:p>
    <w:p w14:paraId="4BF33654" w14:textId="4C78194C" w:rsidR="00FE3C09" w:rsidRDefault="00FE3C09" w:rsidP="00FE3C09">
      <w:pPr>
        <w:spacing w:beforeAutospacing="1" w:after="100" w:afterAutospacing="1" w:line="240" w:lineRule="auto"/>
        <w:rPr>
          <w:rFonts w:ascii="Arial" w:eastAsia="Times New Roman" w:hAnsi="Arial" w:cs="Arial"/>
          <w:sz w:val="22"/>
        </w:rPr>
      </w:pPr>
    </w:p>
    <w:p w14:paraId="366F4EDA" w14:textId="6730DDA8" w:rsidR="00FE3C09" w:rsidRDefault="00FE3C09" w:rsidP="00FE3C09">
      <w:pPr>
        <w:spacing w:beforeAutospacing="1" w:after="100" w:afterAutospacing="1" w:line="240" w:lineRule="auto"/>
        <w:rPr>
          <w:rFonts w:ascii="Arial" w:eastAsia="Times New Roman" w:hAnsi="Arial" w:cs="Arial"/>
          <w:sz w:val="22"/>
        </w:rPr>
      </w:pPr>
    </w:p>
    <w:p w14:paraId="1BBAB518" w14:textId="77777777" w:rsidR="008E30E3" w:rsidRPr="00CE3046" w:rsidRDefault="008E30E3" w:rsidP="00924899">
      <w:pPr>
        <w:spacing w:after="120" w:line="240" w:lineRule="auto"/>
        <w:ind w:left="1080"/>
        <w:rPr>
          <w:rFonts w:ascii="Arial" w:hAnsi="Arial" w:cs="Arial"/>
          <w:i/>
          <w:sz w:val="22"/>
        </w:rPr>
      </w:pPr>
    </w:p>
    <w:sectPr w:rsidR="008E30E3" w:rsidRPr="00CE3046" w:rsidSect="00D96825">
      <w:headerReference w:type="even" r:id="rId14"/>
      <w:headerReference w:type="default" r:id="rId15"/>
      <w:footerReference w:type="default" r:id="rId16"/>
      <w:headerReference w:type="first" r:id="rId17"/>
      <w:footerReference w:type="first" r:id="rId18"/>
      <w:pgSz w:w="12240" w:h="15840"/>
      <w:pgMar w:top="1350" w:right="1440" w:bottom="900" w:left="1440" w:header="5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D7A7FA" w14:textId="77777777" w:rsidR="00A04BED" w:rsidRDefault="00A04BED" w:rsidP="00957C27">
      <w:pPr>
        <w:spacing w:after="0" w:line="240" w:lineRule="auto"/>
      </w:pPr>
      <w:r>
        <w:separator/>
      </w:r>
    </w:p>
  </w:endnote>
  <w:endnote w:type="continuationSeparator" w:id="0">
    <w:p w14:paraId="4404E0F1" w14:textId="77777777" w:rsidR="00A04BED" w:rsidRDefault="00A04BED" w:rsidP="00957C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Franklin Gothic Book">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A3E50" w14:textId="77777777" w:rsidR="00C96D7C" w:rsidRDefault="00C96D7C" w:rsidP="002E2E93">
    <w:pPr>
      <w:pStyle w:val="Footer"/>
      <w:ind w:left="-576"/>
      <w:jc w:val="center"/>
      <w:rPr>
        <w:sz w:val="16"/>
        <w:szCs w:val="16"/>
      </w:rPr>
    </w:pPr>
  </w:p>
  <w:p w14:paraId="29F55F4D" w14:textId="77777777" w:rsidR="00DA52F8" w:rsidRDefault="00DA52F8" w:rsidP="002E2E93">
    <w:pPr>
      <w:pStyle w:val="Footer"/>
      <w:ind w:left="-576"/>
      <w:jc w:val="center"/>
      <w:rPr>
        <w:sz w:val="16"/>
        <w:szCs w:val="16"/>
      </w:rPr>
    </w:pPr>
  </w:p>
  <w:p w14:paraId="4555D774" w14:textId="77777777" w:rsidR="00DA52F8" w:rsidRPr="00DA52F8" w:rsidRDefault="00DA52F8" w:rsidP="00DA52F8">
    <w:pPr>
      <w:pStyle w:val="Footer"/>
      <w:ind w:left="-576"/>
      <w:jc w:val="center"/>
      <w:rPr>
        <w:color w:val="365F91" w:themeColor="accent1" w:themeShade="BF"/>
        <w:sz w:val="16"/>
        <w:szCs w:val="16"/>
      </w:rPr>
    </w:pPr>
  </w:p>
  <w:p w14:paraId="093745C0" w14:textId="77777777" w:rsidR="00C96D7C" w:rsidRPr="00D53857" w:rsidRDefault="00C96D7C" w:rsidP="00D53857">
    <w:pPr>
      <w:pStyle w:val="Footer"/>
      <w:ind w:left="-576"/>
      <w:jc w:val="cente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FCFBF" w14:textId="4DC56241" w:rsidR="00DA52F8" w:rsidRPr="00DA52F8" w:rsidRDefault="004C07A2" w:rsidP="00380105">
    <w:pPr>
      <w:pStyle w:val="Footer"/>
      <w:ind w:left="-576"/>
      <w:rPr>
        <w:color w:val="365F91" w:themeColor="accent1" w:themeShade="BF"/>
        <w:sz w:val="16"/>
        <w:szCs w:val="16"/>
      </w:rPr>
    </w:pPr>
    <w:r>
      <w:rPr>
        <w:color w:val="365F91" w:themeColor="accent1" w:themeShade="BF"/>
        <w:sz w:val="16"/>
        <w:szCs w:val="16"/>
      </w:rPr>
      <w:t>CSTE Data Standardization WG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130EA4" w14:textId="77777777" w:rsidR="00A04BED" w:rsidRDefault="00A04BED" w:rsidP="00957C27">
      <w:pPr>
        <w:spacing w:after="0" w:line="240" w:lineRule="auto"/>
      </w:pPr>
      <w:r>
        <w:separator/>
      </w:r>
    </w:p>
  </w:footnote>
  <w:footnote w:type="continuationSeparator" w:id="0">
    <w:p w14:paraId="79F7CF16" w14:textId="77777777" w:rsidR="00A04BED" w:rsidRDefault="00A04BED" w:rsidP="00957C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C488F" w14:textId="77777777" w:rsidR="00C96D7C" w:rsidRDefault="00A04BED">
    <w:pPr>
      <w:pStyle w:val="Header"/>
    </w:pPr>
    <w:r>
      <w:rPr>
        <w:noProof/>
      </w:rPr>
      <w:pict w14:anchorId="6FBC68A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6716079" o:spid="_x0000_s1029" type="#_x0000_t75" style="position:absolute;margin-left:0;margin-top:0;width:356.55pt;height:575.8pt;z-index:-251658752;mso-position-horizontal:center;mso-position-horizontal-relative:margin;mso-position-vertical:center;mso-position-vertical-relative:margin" o:allowincell="f">
          <v:imagedata r:id="rId1" o:title="background-65"/>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D8C64E" w14:textId="77777777" w:rsidR="00C96D7C" w:rsidRDefault="00C96D7C">
    <w:pPr>
      <w:pStyle w:val="Header"/>
    </w:pPr>
  </w:p>
  <w:p w14:paraId="5A3C734E" w14:textId="146D9769" w:rsidR="00C96D7C" w:rsidRPr="00DA52F8" w:rsidRDefault="00DA52F8" w:rsidP="00DA52F8">
    <w:pPr>
      <w:pStyle w:val="Header"/>
      <w:jc w:val="right"/>
      <w:rPr>
        <w:color w:val="19536E"/>
        <w:szCs w:val="28"/>
      </w:rPr>
    </w:pPr>
    <w:r w:rsidRPr="00DA52F8">
      <w:rPr>
        <w:color w:val="19536E"/>
        <w:szCs w:val="28"/>
      </w:rPr>
      <w:t xml:space="preserve">Page </w:t>
    </w:r>
    <w:r w:rsidRPr="00DA52F8">
      <w:rPr>
        <w:color w:val="19536E"/>
        <w:szCs w:val="28"/>
      </w:rPr>
      <w:fldChar w:fldCharType="begin"/>
    </w:r>
    <w:r w:rsidRPr="00DA52F8">
      <w:rPr>
        <w:color w:val="19536E"/>
        <w:szCs w:val="28"/>
      </w:rPr>
      <w:instrText xml:space="preserve"> PAGE   \* MERGEFORMAT </w:instrText>
    </w:r>
    <w:r w:rsidRPr="00DA52F8">
      <w:rPr>
        <w:color w:val="19536E"/>
        <w:szCs w:val="28"/>
      </w:rPr>
      <w:fldChar w:fldCharType="separate"/>
    </w:r>
    <w:r w:rsidR="0005189B">
      <w:rPr>
        <w:noProof/>
        <w:color w:val="19536E"/>
        <w:szCs w:val="28"/>
      </w:rPr>
      <w:t>2</w:t>
    </w:r>
    <w:r w:rsidRPr="00DA52F8">
      <w:rPr>
        <w:color w:val="19536E"/>
        <w:szCs w:val="28"/>
      </w:rPr>
      <w:fldChar w:fldCharType="end"/>
    </w:r>
    <w:r w:rsidRPr="00DA52F8">
      <w:rPr>
        <w:color w:val="19536E"/>
        <w:szCs w:val="28"/>
      </w:rPr>
      <w:t xml:space="preserve"> of </w:t>
    </w:r>
    <w:r w:rsidRPr="00DA52F8">
      <w:rPr>
        <w:color w:val="19536E"/>
        <w:szCs w:val="28"/>
      </w:rPr>
      <w:fldChar w:fldCharType="begin"/>
    </w:r>
    <w:r w:rsidRPr="00DA52F8">
      <w:rPr>
        <w:color w:val="19536E"/>
        <w:szCs w:val="28"/>
      </w:rPr>
      <w:instrText xml:space="preserve"> NUMPAGES   \* MERGEFORMAT </w:instrText>
    </w:r>
    <w:r w:rsidRPr="00DA52F8">
      <w:rPr>
        <w:color w:val="19536E"/>
        <w:szCs w:val="28"/>
      </w:rPr>
      <w:fldChar w:fldCharType="separate"/>
    </w:r>
    <w:r w:rsidR="0005189B">
      <w:rPr>
        <w:noProof/>
        <w:color w:val="19536E"/>
        <w:szCs w:val="28"/>
      </w:rPr>
      <w:t>2</w:t>
    </w:r>
    <w:r w:rsidRPr="00DA52F8">
      <w:rPr>
        <w:color w:val="19536E"/>
        <w:szCs w:val="2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810419" w14:textId="4F424509" w:rsidR="00C96D7C" w:rsidRDefault="0003517C" w:rsidP="0003517C">
    <w:pPr>
      <w:pStyle w:val="Header"/>
      <w:ind w:left="-1354" w:right="-180"/>
      <w:jc w:val="right"/>
    </w:pPr>
    <w:r>
      <w:rPr>
        <w:noProof/>
      </w:rPr>
      <w:drawing>
        <wp:inline distT="0" distB="0" distL="0" distR="0" wp14:anchorId="3C5F436F" wp14:editId="2DAAD902">
          <wp:extent cx="1787802" cy="596900"/>
          <wp:effectExtent l="0" t="0" r="317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STE_primary_greyscale.png"/>
                  <pic:cNvPicPr/>
                </pic:nvPicPr>
                <pic:blipFill>
                  <a:blip r:embed="rId1"/>
                  <a:stretch>
                    <a:fillRect/>
                  </a:stretch>
                </pic:blipFill>
                <pic:spPr>
                  <a:xfrm>
                    <a:off x="0" y="0"/>
                    <a:ext cx="1793587" cy="59883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A3D39"/>
    <w:multiLevelType w:val="hybridMultilevel"/>
    <w:tmpl w:val="F6221F7E"/>
    <w:lvl w:ilvl="0" w:tplc="9FEA45DE">
      <w:start w:val="1"/>
      <w:numFmt w:val="bullet"/>
      <w:lvlText w:val="•"/>
      <w:lvlJc w:val="left"/>
      <w:pPr>
        <w:tabs>
          <w:tab w:val="num" w:pos="720"/>
        </w:tabs>
        <w:ind w:left="720" w:hanging="360"/>
      </w:pPr>
      <w:rPr>
        <w:rFonts w:ascii="Arial" w:hAnsi="Arial" w:hint="default"/>
      </w:rPr>
    </w:lvl>
    <w:lvl w:ilvl="1" w:tplc="E3CE0820" w:tentative="1">
      <w:start w:val="1"/>
      <w:numFmt w:val="bullet"/>
      <w:lvlText w:val="•"/>
      <w:lvlJc w:val="left"/>
      <w:pPr>
        <w:tabs>
          <w:tab w:val="num" w:pos="1440"/>
        </w:tabs>
        <w:ind w:left="1440" w:hanging="360"/>
      </w:pPr>
      <w:rPr>
        <w:rFonts w:ascii="Arial" w:hAnsi="Arial" w:hint="default"/>
      </w:rPr>
    </w:lvl>
    <w:lvl w:ilvl="2" w:tplc="0692652A" w:tentative="1">
      <w:start w:val="1"/>
      <w:numFmt w:val="bullet"/>
      <w:lvlText w:val="•"/>
      <w:lvlJc w:val="left"/>
      <w:pPr>
        <w:tabs>
          <w:tab w:val="num" w:pos="2160"/>
        </w:tabs>
        <w:ind w:left="2160" w:hanging="360"/>
      </w:pPr>
      <w:rPr>
        <w:rFonts w:ascii="Arial" w:hAnsi="Arial" w:hint="default"/>
      </w:rPr>
    </w:lvl>
    <w:lvl w:ilvl="3" w:tplc="5A140CEC" w:tentative="1">
      <w:start w:val="1"/>
      <w:numFmt w:val="bullet"/>
      <w:lvlText w:val="•"/>
      <w:lvlJc w:val="left"/>
      <w:pPr>
        <w:tabs>
          <w:tab w:val="num" w:pos="2880"/>
        </w:tabs>
        <w:ind w:left="2880" w:hanging="360"/>
      </w:pPr>
      <w:rPr>
        <w:rFonts w:ascii="Arial" w:hAnsi="Arial" w:hint="default"/>
      </w:rPr>
    </w:lvl>
    <w:lvl w:ilvl="4" w:tplc="2186788A" w:tentative="1">
      <w:start w:val="1"/>
      <w:numFmt w:val="bullet"/>
      <w:lvlText w:val="•"/>
      <w:lvlJc w:val="left"/>
      <w:pPr>
        <w:tabs>
          <w:tab w:val="num" w:pos="3600"/>
        </w:tabs>
        <w:ind w:left="3600" w:hanging="360"/>
      </w:pPr>
      <w:rPr>
        <w:rFonts w:ascii="Arial" w:hAnsi="Arial" w:hint="default"/>
      </w:rPr>
    </w:lvl>
    <w:lvl w:ilvl="5" w:tplc="BA6E92D6" w:tentative="1">
      <w:start w:val="1"/>
      <w:numFmt w:val="bullet"/>
      <w:lvlText w:val="•"/>
      <w:lvlJc w:val="left"/>
      <w:pPr>
        <w:tabs>
          <w:tab w:val="num" w:pos="4320"/>
        </w:tabs>
        <w:ind w:left="4320" w:hanging="360"/>
      </w:pPr>
      <w:rPr>
        <w:rFonts w:ascii="Arial" w:hAnsi="Arial" w:hint="default"/>
      </w:rPr>
    </w:lvl>
    <w:lvl w:ilvl="6" w:tplc="CA0E0D14" w:tentative="1">
      <w:start w:val="1"/>
      <w:numFmt w:val="bullet"/>
      <w:lvlText w:val="•"/>
      <w:lvlJc w:val="left"/>
      <w:pPr>
        <w:tabs>
          <w:tab w:val="num" w:pos="5040"/>
        </w:tabs>
        <w:ind w:left="5040" w:hanging="360"/>
      </w:pPr>
      <w:rPr>
        <w:rFonts w:ascii="Arial" w:hAnsi="Arial" w:hint="default"/>
      </w:rPr>
    </w:lvl>
    <w:lvl w:ilvl="7" w:tplc="2A44C44C" w:tentative="1">
      <w:start w:val="1"/>
      <w:numFmt w:val="bullet"/>
      <w:lvlText w:val="•"/>
      <w:lvlJc w:val="left"/>
      <w:pPr>
        <w:tabs>
          <w:tab w:val="num" w:pos="5760"/>
        </w:tabs>
        <w:ind w:left="5760" w:hanging="360"/>
      </w:pPr>
      <w:rPr>
        <w:rFonts w:ascii="Arial" w:hAnsi="Arial" w:hint="default"/>
      </w:rPr>
    </w:lvl>
    <w:lvl w:ilvl="8" w:tplc="4D4E2978"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8E9670B"/>
    <w:multiLevelType w:val="hybridMultilevel"/>
    <w:tmpl w:val="D0BEBAE4"/>
    <w:lvl w:ilvl="0" w:tplc="2EFE560C">
      <w:start w:val="1"/>
      <w:numFmt w:val="bullet"/>
      <w:lvlText w:val="•"/>
      <w:lvlJc w:val="left"/>
      <w:pPr>
        <w:tabs>
          <w:tab w:val="num" w:pos="720"/>
        </w:tabs>
        <w:ind w:left="720" w:hanging="360"/>
      </w:pPr>
      <w:rPr>
        <w:rFonts w:ascii="Arial" w:hAnsi="Arial" w:hint="default"/>
      </w:rPr>
    </w:lvl>
    <w:lvl w:ilvl="1" w:tplc="5EA8C922">
      <w:numFmt w:val="bullet"/>
      <w:lvlText w:val="•"/>
      <w:lvlJc w:val="left"/>
      <w:pPr>
        <w:tabs>
          <w:tab w:val="num" w:pos="1440"/>
        </w:tabs>
        <w:ind w:left="1440" w:hanging="360"/>
      </w:pPr>
      <w:rPr>
        <w:rFonts w:ascii="Arial" w:hAnsi="Arial" w:hint="default"/>
      </w:rPr>
    </w:lvl>
    <w:lvl w:ilvl="2" w:tplc="AF9A1B48" w:tentative="1">
      <w:start w:val="1"/>
      <w:numFmt w:val="bullet"/>
      <w:lvlText w:val="•"/>
      <w:lvlJc w:val="left"/>
      <w:pPr>
        <w:tabs>
          <w:tab w:val="num" w:pos="2160"/>
        </w:tabs>
        <w:ind w:left="2160" w:hanging="360"/>
      </w:pPr>
      <w:rPr>
        <w:rFonts w:ascii="Arial" w:hAnsi="Arial" w:hint="default"/>
      </w:rPr>
    </w:lvl>
    <w:lvl w:ilvl="3" w:tplc="105262BA" w:tentative="1">
      <w:start w:val="1"/>
      <w:numFmt w:val="bullet"/>
      <w:lvlText w:val="•"/>
      <w:lvlJc w:val="left"/>
      <w:pPr>
        <w:tabs>
          <w:tab w:val="num" w:pos="2880"/>
        </w:tabs>
        <w:ind w:left="2880" w:hanging="360"/>
      </w:pPr>
      <w:rPr>
        <w:rFonts w:ascii="Arial" w:hAnsi="Arial" w:hint="default"/>
      </w:rPr>
    </w:lvl>
    <w:lvl w:ilvl="4" w:tplc="DDB4DE56" w:tentative="1">
      <w:start w:val="1"/>
      <w:numFmt w:val="bullet"/>
      <w:lvlText w:val="•"/>
      <w:lvlJc w:val="left"/>
      <w:pPr>
        <w:tabs>
          <w:tab w:val="num" w:pos="3600"/>
        </w:tabs>
        <w:ind w:left="3600" w:hanging="360"/>
      </w:pPr>
      <w:rPr>
        <w:rFonts w:ascii="Arial" w:hAnsi="Arial" w:hint="default"/>
      </w:rPr>
    </w:lvl>
    <w:lvl w:ilvl="5" w:tplc="0CA0BFF6" w:tentative="1">
      <w:start w:val="1"/>
      <w:numFmt w:val="bullet"/>
      <w:lvlText w:val="•"/>
      <w:lvlJc w:val="left"/>
      <w:pPr>
        <w:tabs>
          <w:tab w:val="num" w:pos="4320"/>
        </w:tabs>
        <w:ind w:left="4320" w:hanging="360"/>
      </w:pPr>
      <w:rPr>
        <w:rFonts w:ascii="Arial" w:hAnsi="Arial" w:hint="default"/>
      </w:rPr>
    </w:lvl>
    <w:lvl w:ilvl="6" w:tplc="BBCAB826" w:tentative="1">
      <w:start w:val="1"/>
      <w:numFmt w:val="bullet"/>
      <w:lvlText w:val="•"/>
      <w:lvlJc w:val="left"/>
      <w:pPr>
        <w:tabs>
          <w:tab w:val="num" w:pos="5040"/>
        </w:tabs>
        <w:ind w:left="5040" w:hanging="360"/>
      </w:pPr>
      <w:rPr>
        <w:rFonts w:ascii="Arial" w:hAnsi="Arial" w:hint="default"/>
      </w:rPr>
    </w:lvl>
    <w:lvl w:ilvl="7" w:tplc="1E981260" w:tentative="1">
      <w:start w:val="1"/>
      <w:numFmt w:val="bullet"/>
      <w:lvlText w:val="•"/>
      <w:lvlJc w:val="left"/>
      <w:pPr>
        <w:tabs>
          <w:tab w:val="num" w:pos="5760"/>
        </w:tabs>
        <w:ind w:left="5760" w:hanging="360"/>
      </w:pPr>
      <w:rPr>
        <w:rFonts w:ascii="Arial" w:hAnsi="Arial" w:hint="default"/>
      </w:rPr>
    </w:lvl>
    <w:lvl w:ilvl="8" w:tplc="3F1096C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23D01AB9"/>
    <w:multiLevelType w:val="hybridMultilevel"/>
    <w:tmpl w:val="C20A9C6A"/>
    <w:lvl w:ilvl="0" w:tplc="F47CC2C4">
      <w:start w:val="1"/>
      <w:numFmt w:val="bullet"/>
      <w:lvlText w:val="•"/>
      <w:lvlJc w:val="left"/>
      <w:pPr>
        <w:tabs>
          <w:tab w:val="num" w:pos="720"/>
        </w:tabs>
        <w:ind w:left="720" w:hanging="360"/>
      </w:pPr>
      <w:rPr>
        <w:rFonts w:ascii="Arial" w:hAnsi="Arial" w:hint="default"/>
      </w:rPr>
    </w:lvl>
    <w:lvl w:ilvl="1" w:tplc="4F2CA56E" w:tentative="1">
      <w:start w:val="1"/>
      <w:numFmt w:val="bullet"/>
      <w:lvlText w:val="•"/>
      <w:lvlJc w:val="left"/>
      <w:pPr>
        <w:tabs>
          <w:tab w:val="num" w:pos="1440"/>
        </w:tabs>
        <w:ind w:left="1440" w:hanging="360"/>
      </w:pPr>
      <w:rPr>
        <w:rFonts w:ascii="Arial" w:hAnsi="Arial" w:hint="default"/>
      </w:rPr>
    </w:lvl>
    <w:lvl w:ilvl="2" w:tplc="05887746" w:tentative="1">
      <w:start w:val="1"/>
      <w:numFmt w:val="bullet"/>
      <w:lvlText w:val="•"/>
      <w:lvlJc w:val="left"/>
      <w:pPr>
        <w:tabs>
          <w:tab w:val="num" w:pos="2160"/>
        </w:tabs>
        <w:ind w:left="2160" w:hanging="360"/>
      </w:pPr>
      <w:rPr>
        <w:rFonts w:ascii="Arial" w:hAnsi="Arial" w:hint="default"/>
      </w:rPr>
    </w:lvl>
    <w:lvl w:ilvl="3" w:tplc="41D27072" w:tentative="1">
      <w:start w:val="1"/>
      <w:numFmt w:val="bullet"/>
      <w:lvlText w:val="•"/>
      <w:lvlJc w:val="left"/>
      <w:pPr>
        <w:tabs>
          <w:tab w:val="num" w:pos="2880"/>
        </w:tabs>
        <w:ind w:left="2880" w:hanging="360"/>
      </w:pPr>
      <w:rPr>
        <w:rFonts w:ascii="Arial" w:hAnsi="Arial" w:hint="default"/>
      </w:rPr>
    </w:lvl>
    <w:lvl w:ilvl="4" w:tplc="4AC4ABCC" w:tentative="1">
      <w:start w:val="1"/>
      <w:numFmt w:val="bullet"/>
      <w:lvlText w:val="•"/>
      <w:lvlJc w:val="left"/>
      <w:pPr>
        <w:tabs>
          <w:tab w:val="num" w:pos="3600"/>
        </w:tabs>
        <w:ind w:left="3600" w:hanging="360"/>
      </w:pPr>
      <w:rPr>
        <w:rFonts w:ascii="Arial" w:hAnsi="Arial" w:hint="default"/>
      </w:rPr>
    </w:lvl>
    <w:lvl w:ilvl="5" w:tplc="2564B6B8" w:tentative="1">
      <w:start w:val="1"/>
      <w:numFmt w:val="bullet"/>
      <w:lvlText w:val="•"/>
      <w:lvlJc w:val="left"/>
      <w:pPr>
        <w:tabs>
          <w:tab w:val="num" w:pos="4320"/>
        </w:tabs>
        <w:ind w:left="4320" w:hanging="360"/>
      </w:pPr>
      <w:rPr>
        <w:rFonts w:ascii="Arial" w:hAnsi="Arial" w:hint="default"/>
      </w:rPr>
    </w:lvl>
    <w:lvl w:ilvl="6" w:tplc="623C22D2" w:tentative="1">
      <w:start w:val="1"/>
      <w:numFmt w:val="bullet"/>
      <w:lvlText w:val="•"/>
      <w:lvlJc w:val="left"/>
      <w:pPr>
        <w:tabs>
          <w:tab w:val="num" w:pos="5040"/>
        </w:tabs>
        <w:ind w:left="5040" w:hanging="360"/>
      </w:pPr>
      <w:rPr>
        <w:rFonts w:ascii="Arial" w:hAnsi="Arial" w:hint="default"/>
      </w:rPr>
    </w:lvl>
    <w:lvl w:ilvl="7" w:tplc="138C2E6C" w:tentative="1">
      <w:start w:val="1"/>
      <w:numFmt w:val="bullet"/>
      <w:lvlText w:val="•"/>
      <w:lvlJc w:val="left"/>
      <w:pPr>
        <w:tabs>
          <w:tab w:val="num" w:pos="5760"/>
        </w:tabs>
        <w:ind w:left="5760" w:hanging="360"/>
      </w:pPr>
      <w:rPr>
        <w:rFonts w:ascii="Arial" w:hAnsi="Arial" w:hint="default"/>
      </w:rPr>
    </w:lvl>
    <w:lvl w:ilvl="8" w:tplc="428EB0C4"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25003877"/>
    <w:multiLevelType w:val="hybridMultilevel"/>
    <w:tmpl w:val="F17E0DA2"/>
    <w:lvl w:ilvl="0" w:tplc="7F64BC36">
      <w:start w:val="1"/>
      <w:numFmt w:val="bullet"/>
      <w:lvlText w:val="•"/>
      <w:lvlJc w:val="left"/>
      <w:pPr>
        <w:tabs>
          <w:tab w:val="num" w:pos="720"/>
        </w:tabs>
        <w:ind w:left="720" w:hanging="360"/>
      </w:pPr>
      <w:rPr>
        <w:rFonts w:ascii="Arial" w:hAnsi="Arial" w:hint="default"/>
      </w:rPr>
    </w:lvl>
    <w:lvl w:ilvl="1" w:tplc="1BBA2754" w:tentative="1">
      <w:start w:val="1"/>
      <w:numFmt w:val="bullet"/>
      <w:lvlText w:val="•"/>
      <w:lvlJc w:val="left"/>
      <w:pPr>
        <w:tabs>
          <w:tab w:val="num" w:pos="1440"/>
        </w:tabs>
        <w:ind w:left="1440" w:hanging="360"/>
      </w:pPr>
      <w:rPr>
        <w:rFonts w:ascii="Arial" w:hAnsi="Arial" w:hint="default"/>
      </w:rPr>
    </w:lvl>
    <w:lvl w:ilvl="2" w:tplc="109232AA" w:tentative="1">
      <w:start w:val="1"/>
      <w:numFmt w:val="bullet"/>
      <w:lvlText w:val="•"/>
      <w:lvlJc w:val="left"/>
      <w:pPr>
        <w:tabs>
          <w:tab w:val="num" w:pos="2160"/>
        </w:tabs>
        <w:ind w:left="2160" w:hanging="360"/>
      </w:pPr>
      <w:rPr>
        <w:rFonts w:ascii="Arial" w:hAnsi="Arial" w:hint="default"/>
      </w:rPr>
    </w:lvl>
    <w:lvl w:ilvl="3" w:tplc="F38AAEAC" w:tentative="1">
      <w:start w:val="1"/>
      <w:numFmt w:val="bullet"/>
      <w:lvlText w:val="•"/>
      <w:lvlJc w:val="left"/>
      <w:pPr>
        <w:tabs>
          <w:tab w:val="num" w:pos="2880"/>
        </w:tabs>
        <w:ind w:left="2880" w:hanging="360"/>
      </w:pPr>
      <w:rPr>
        <w:rFonts w:ascii="Arial" w:hAnsi="Arial" w:hint="default"/>
      </w:rPr>
    </w:lvl>
    <w:lvl w:ilvl="4" w:tplc="970AD0AC" w:tentative="1">
      <w:start w:val="1"/>
      <w:numFmt w:val="bullet"/>
      <w:lvlText w:val="•"/>
      <w:lvlJc w:val="left"/>
      <w:pPr>
        <w:tabs>
          <w:tab w:val="num" w:pos="3600"/>
        </w:tabs>
        <w:ind w:left="3600" w:hanging="360"/>
      </w:pPr>
      <w:rPr>
        <w:rFonts w:ascii="Arial" w:hAnsi="Arial" w:hint="default"/>
      </w:rPr>
    </w:lvl>
    <w:lvl w:ilvl="5" w:tplc="CC00D98C" w:tentative="1">
      <w:start w:val="1"/>
      <w:numFmt w:val="bullet"/>
      <w:lvlText w:val="•"/>
      <w:lvlJc w:val="left"/>
      <w:pPr>
        <w:tabs>
          <w:tab w:val="num" w:pos="4320"/>
        </w:tabs>
        <w:ind w:left="4320" w:hanging="360"/>
      </w:pPr>
      <w:rPr>
        <w:rFonts w:ascii="Arial" w:hAnsi="Arial" w:hint="default"/>
      </w:rPr>
    </w:lvl>
    <w:lvl w:ilvl="6" w:tplc="4BECEC64" w:tentative="1">
      <w:start w:val="1"/>
      <w:numFmt w:val="bullet"/>
      <w:lvlText w:val="•"/>
      <w:lvlJc w:val="left"/>
      <w:pPr>
        <w:tabs>
          <w:tab w:val="num" w:pos="5040"/>
        </w:tabs>
        <w:ind w:left="5040" w:hanging="360"/>
      </w:pPr>
      <w:rPr>
        <w:rFonts w:ascii="Arial" w:hAnsi="Arial" w:hint="default"/>
      </w:rPr>
    </w:lvl>
    <w:lvl w:ilvl="7" w:tplc="74B02286" w:tentative="1">
      <w:start w:val="1"/>
      <w:numFmt w:val="bullet"/>
      <w:lvlText w:val="•"/>
      <w:lvlJc w:val="left"/>
      <w:pPr>
        <w:tabs>
          <w:tab w:val="num" w:pos="5760"/>
        </w:tabs>
        <w:ind w:left="5760" w:hanging="360"/>
      </w:pPr>
      <w:rPr>
        <w:rFonts w:ascii="Arial" w:hAnsi="Arial" w:hint="default"/>
      </w:rPr>
    </w:lvl>
    <w:lvl w:ilvl="8" w:tplc="B0F060A4"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27064B75"/>
    <w:multiLevelType w:val="hybridMultilevel"/>
    <w:tmpl w:val="129E81A6"/>
    <w:lvl w:ilvl="0" w:tplc="4E50D406">
      <w:start w:val="1"/>
      <w:numFmt w:val="bullet"/>
      <w:lvlText w:val="•"/>
      <w:lvlJc w:val="left"/>
      <w:pPr>
        <w:tabs>
          <w:tab w:val="num" w:pos="720"/>
        </w:tabs>
        <w:ind w:left="720" w:hanging="360"/>
      </w:pPr>
      <w:rPr>
        <w:rFonts w:ascii="Arial" w:hAnsi="Arial" w:hint="default"/>
      </w:rPr>
    </w:lvl>
    <w:lvl w:ilvl="1" w:tplc="9CBC4DC4">
      <w:numFmt w:val="bullet"/>
      <w:lvlText w:val="•"/>
      <w:lvlJc w:val="left"/>
      <w:pPr>
        <w:tabs>
          <w:tab w:val="num" w:pos="1440"/>
        </w:tabs>
        <w:ind w:left="1440" w:hanging="360"/>
      </w:pPr>
      <w:rPr>
        <w:rFonts w:ascii="Arial" w:hAnsi="Arial" w:hint="default"/>
      </w:rPr>
    </w:lvl>
    <w:lvl w:ilvl="2" w:tplc="EAE4C170" w:tentative="1">
      <w:start w:val="1"/>
      <w:numFmt w:val="bullet"/>
      <w:lvlText w:val="•"/>
      <w:lvlJc w:val="left"/>
      <w:pPr>
        <w:tabs>
          <w:tab w:val="num" w:pos="2160"/>
        </w:tabs>
        <w:ind w:left="2160" w:hanging="360"/>
      </w:pPr>
      <w:rPr>
        <w:rFonts w:ascii="Arial" w:hAnsi="Arial" w:hint="default"/>
      </w:rPr>
    </w:lvl>
    <w:lvl w:ilvl="3" w:tplc="95DCC23A" w:tentative="1">
      <w:start w:val="1"/>
      <w:numFmt w:val="bullet"/>
      <w:lvlText w:val="•"/>
      <w:lvlJc w:val="left"/>
      <w:pPr>
        <w:tabs>
          <w:tab w:val="num" w:pos="2880"/>
        </w:tabs>
        <w:ind w:left="2880" w:hanging="360"/>
      </w:pPr>
      <w:rPr>
        <w:rFonts w:ascii="Arial" w:hAnsi="Arial" w:hint="default"/>
      </w:rPr>
    </w:lvl>
    <w:lvl w:ilvl="4" w:tplc="A1F47D8E" w:tentative="1">
      <w:start w:val="1"/>
      <w:numFmt w:val="bullet"/>
      <w:lvlText w:val="•"/>
      <w:lvlJc w:val="left"/>
      <w:pPr>
        <w:tabs>
          <w:tab w:val="num" w:pos="3600"/>
        </w:tabs>
        <w:ind w:left="3600" w:hanging="360"/>
      </w:pPr>
      <w:rPr>
        <w:rFonts w:ascii="Arial" w:hAnsi="Arial" w:hint="default"/>
      </w:rPr>
    </w:lvl>
    <w:lvl w:ilvl="5" w:tplc="156A0BCC" w:tentative="1">
      <w:start w:val="1"/>
      <w:numFmt w:val="bullet"/>
      <w:lvlText w:val="•"/>
      <w:lvlJc w:val="left"/>
      <w:pPr>
        <w:tabs>
          <w:tab w:val="num" w:pos="4320"/>
        </w:tabs>
        <w:ind w:left="4320" w:hanging="360"/>
      </w:pPr>
      <w:rPr>
        <w:rFonts w:ascii="Arial" w:hAnsi="Arial" w:hint="default"/>
      </w:rPr>
    </w:lvl>
    <w:lvl w:ilvl="6" w:tplc="F4285F58" w:tentative="1">
      <w:start w:val="1"/>
      <w:numFmt w:val="bullet"/>
      <w:lvlText w:val="•"/>
      <w:lvlJc w:val="left"/>
      <w:pPr>
        <w:tabs>
          <w:tab w:val="num" w:pos="5040"/>
        </w:tabs>
        <w:ind w:left="5040" w:hanging="360"/>
      </w:pPr>
      <w:rPr>
        <w:rFonts w:ascii="Arial" w:hAnsi="Arial" w:hint="default"/>
      </w:rPr>
    </w:lvl>
    <w:lvl w:ilvl="7" w:tplc="1D58137C" w:tentative="1">
      <w:start w:val="1"/>
      <w:numFmt w:val="bullet"/>
      <w:lvlText w:val="•"/>
      <w:lvlJc w:val="left"/>
      <w:pPr>
        <w:tabs>
          <w:tab w:val="num" w:pos="5760"/>
        </w:tabs>
        <w:ind w:left="5760" w:hanging="360"/>
      </w:pPr>
      <w:rPr>
        <w:rFonts w:ascii="Arial" w:hAnsi="Arial" w:hint="default"/>
      </w:rPr>
    </w:lvl>
    <w:lvl w:ilvl="8" w:tplc="E4B23BFC"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28DA7382"/>
    <w:multiLevelType w:val="hybridMultilevel"/>
    <w:tmpl w:val="47DE9580"/>
    <w:lvl w:ilvl="0" w:tplc="D3865D28">
      <w:start w:val="1"/>
      <w:numFmt w:val="bullet"/>
      <w:lvlText w:val="•"/>
      <w:lvlJc w:val="left"/>
      <w:pPr>
        <w:tabs>
          <w:tab w:val="num" w:pos="720"/>
        </w:tabs>
        <w:ind w:left="720" w:hanging="360"/>
      </w:pPr>
      <w:rPr>
        <w:rFonts w:ascii="Arial" w:hAnsi="Arial" w:hint="default"/>
      </w:rPr>
    </w:lvl>
    <w:lvl w:ilvl="1" w:tplc="5D26E194" w:tentative="1">
      <w:start w:val="1"/>
      <w:numFmt w:val="bullet"/>
      <w:lvlText w:val="•"/>
      <w:lvlJc w:val="left"/>
      <w:pPr>
        <w:tabs>
          <w:tab w:val="num" w:pos="1440"/>
        </w:tabs>
        <w:ind w:left="1440" w:hanging="360"/>
      </w:pPr>
      <w:rPr>
        <w:rFonts w:ascii="Arial" w:hAnsi="Arial" w:hint="default"/>
      </w:rPr>
    </w:lvl>
    <w:lvl w:ilvl="2" w:tplc="8A488544" w:tentative="1">
      <w:start w:val="1"/>
      <w:numFmt w:val="bullet"/>
      <w:lvlText w:val="•"/>
      <w:lvlJc w:val="left"/>
      <w:pPr>
        <w:tabs>
          <w:tab w:val="num" w:pos="2160"/>
        </w:tabs>
        <w:ind w:left="2160" w:hanging="360"/>
      </w:pPr>
      <w:rPr>
        <w:rFonts w:ascii="Arial" w:hAnsi="Arial" w:hint="default"/>
      </w:rPr>
    </w:lvl>
    <w:lvl w:ilvl="3" w:tplc="1084FA70" w:tentative="1">
      <w:start w:val="1"/>
      <w:numFmt w:val="bullet"/>
      <w:lvlText w:val="•"/>
      <w:lvlJc w:val="left"/>
      <w:pPr>
        <w:tabs>
          <w:tab w:val="num" w:pos="2880"/>
        </w:tabs>
        <w:ind w:left="2880" w:hanging="360"/>
      </w:pPr>
      <w:rPr>
        <w:rFonts w:ascii="Arial" w:hAnsi="Arial" w:hint="default"/>
      </w:rPr>
    </w:lvl>
    <w:lvl w:ilvl="4" w:tplc="224E7246" w:tentative="1">
      <w:start w:val="1"/>
      <w:numFmt w:val="bullet"/>
      <w:lvlText w:val="•"/>
      <w:lvlJc w:val="left"/>
      <w:pPr>
        <w:tabs>
          <w:tab w:val="num" w:pos="3600"/>
        </w:tabs>
        <w:ind w:left="3600" w:hanging="360"/>
      </w:pPr>
      <w:rPr>
        <w:rFonts w:ascii="Arial" w:hAnsi="Arial" w:hint="default"/>
      </w:rPr>
    </w:lvl>
    <w:lvl w:ilvl="5" w:tplc="83AE3BAA" w:tentative="1">
      <w:start w:val="1"/>
      <w:numFmt w:val="bullet"/>
      <w:lvlText w:val="•"/>
      <w:lvlJc w:val="left"/>
      <w:pPr>
        <w:tabs>
          <w:tab w:val="num" w:pos="4320"/>
        </w:tabs>
        <w:ind w:left="4320" w:hanging="360"/>
      </w:pPr>
      <w:rPr>
        <w:rFonts w:ascii="Arial" w:hAnsi="Arial" w:hint="default"/>
      </w:rPr>
    </w:lvl>
    <w:lvl w:ilvl="6" w:tplc="5BC63852" w:tentative="1">
      <w:start w:val="1"/>
      <w:numFmt w:val="bullet"/>
      <w:lvlText w:val="•"/>
      <w:lvlJc w:val="left"/>
      <w:pPr>
        <w:tabs>
          <w:tab w:val="num" w:pos="5040"/>
        </w:tabs>
        <w:ind w:left="5040" w:hanging="360"/>
      </w:pPr>
      <w:rPr>
        <w:rFonts w:ascii="Arial" w:hAnsi="Arial" w:hint="default"/>
      </w:rPr>
    </w:lvl>
    <w:lvl w:ilvl="7" w:tplc="15282472" w:tentative="1">
      <w:start w:val="1"/>
      <w:numFmt w:val="bullet"/>
      <w:lvlText w:val="•"/>
      <w:lvlJc w:val="left"/>
      <w:pPr>
        <w:tabs>
          <w:tab w:val="num" w:pos="5760"/>
        </w:tabs>
        <w:ind w:left="5760" w:hanging="360"/>
      </w:pPr>
      <w:rPr>
        <w:rFonts w:ascii="Arial" w:hAnsi="Arial" w:hint="default"/>
      </w:rPr>
    </w:lvl>
    <w:lvl w:ilvl="8" w:tplc="95F424EC"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35362246"/>
    <w:multiLevelType w:val="hybridMultilevel"/>
    <w:tmpl w:val="410CF140"/>
    <w:lvl w:ilvl="0" w:tplc="A476F5AE">
      <w:start w:val="1"/>
      <w:numFmt w:val="bullet"/>
      <w:lvlText w:val="•"/>
      <w:lvlJc w:val="left"/>
      <w:pPr>
        <w:tabs>
          <w:tab w:val="num" w:pos="720"/>
        </w:tabs>
        <w:ind w:left="720" w:hanging="360"/>
      </w:pPr>
      <w:rPr>
        <w:rFonts w:ascii="Arial" w:hAnsi="Arial" w:hint="default"/>
      </w:rPr>
    </w:lvl>
    <w:lvl w:ilvl="1" w:tplc="AB70734E" w:tentative="1">
      <w:start w:val="1"/>
      <w:numFmt w:val="bullet"/>
      <w:lvlText w:val="•"/>
      <w:lvlJc w:val="left"/>
      <w:pPr>
        <w:tabs>
          <w:tab w:val="num" w:pos="1440"/>
        </w:tabs>
        <w:ind w:left="1440" w:hanging="360"/>
      </w:pPr>
      <w:rPr>
        <w:rFonts w:ascii="Arial" w:hAnsi="Arial" w:hint="default"/>
      </w:rPr>
    </w:lvl>
    <w:lvl w:ilvl="2" w:tplc="D30C1E3A" w:tentative="1">
      <w:start w:val="1"/>
      <w:numFmt w:val="bullet"/>
      <w:lvlText w:val="•"/>
      <w:lvlJc w:val="left"/>
      <w:pPr>
        <w:tabs>
          <w:tab w:val="num" w:pos="2160"/>
        </w:tabs>
        <w:ind w:left="2160" w:hanging="360"/>
      </w:pPr>
      <w:rPr>
        <w:rFonts w:ascii="Arial" w:hAnsi="Arial" w:hint="default"/>
      </w:rPr>
    </w:lvl>
    <w:lvl w:ilvl="3" w:tplc="DA2EDA48" w:tentative="1">
      <w:start w:val="1"/>
      <w:numFmt w:val="bullet"/>
      <w:lvlText w:val="•"/>
      <w:lvlJc w:val="left"/>
      <w:pPr>
        <w:tabs>
          <w:tab w:val="num" w:pos="2880"/>
        </w:tabs>
        <w:ind w:left="2880" w:hanging="360"/>
      </w:pPr>
      <w:rPr>
        <w:rFonts w:ascii="Arial" w:hAnsi="Arial" w:hint="default"/>
      </w:rPr>
    </w:lvl>
    <w:lvl w:ilvl="4" w:tplc="A71C4600" w:tentative="1">
      <w:start w:val="1"/>
      <w:numFmt w:val="bullet"/>
      <w:lvlText w:val="•"/>
      <w:lvlJc w:val="left"/>
      <w:pPr>
        <w:tabs>
          <w:tab w:val="num" w:pos="3600"/>
        </w:tabs>
        <w:ind w:left="3600" w:hanging="360"/>
      </w:pPr>
      <w:rPr>
        <w:rFonts w:ascii="Arial" w:hAnsi="Arial" w:hint="default"/>
      </w:rPr>
    </w:lvl>
    <w:lvl w:ilvl="5" w:tplc="04C4338E" w:tentative="1">
      <w:start w:val="1"/>
      <w:numFmt w:val="bullet"/>
      <w:lvlText w:val="•"/>
      <w:lvlJc w:val="left"/>
      <w:pPr>
        <w:tabs>
          <w:tab w:val="num" w:pos="4320"/>
        </w:tabs>
        <w:ind w:left="4320" w:hanging="360"/>
      </w:pPr>
      <w:rPr>
        <w:rFonts w:ascii="Arial" w:hAnsi="Arial" w:hint="default"/>
      </w:rPr>
    </w:lvl>
    <w:lvl w:ilvl="6" w:tplc="2EAE1162" w:tentative="1">
      <w:start w:val="1"/>
      <w:numFmt w:val="bullet"/>
      <w:lvlText w:val="•"/>
      <w:lvlJc w:val="left"/>
      <w:pPr>
        <w:tabs>
          <w:tab w:val="num" w:pos="5040"/>
        </w:tabs>
        <w:ind w:left="5040" w:hanging="360"/>
      </w:pPr>
      <w:rPr>
        <w:rFonts w:ascii="Arial" w:hAnsi="Arial" w:hint="default"/>
      </w:rPr>
    </w:lvl>
    <w:lvl w:ilvl="7" w:tplc="34F296CE" w:tentative="1">
      <w:start w:val="1"/>
      <w:numFmt w:val="bullet"/>
      <w:lvlText w:val="•"/>
      <w:lvlJc w:val="left"/>
      <w:pPr>
        <w:tabs>
          <w:tab w:val="num" w:pos="5760"/>
        </w:tabs>
        <w:ind w:left="5760" w:hanging="360"/>
      </w:pPr>
      <w:rPr>
        <w:rFonts w:ascii="Arial" w:hAnsi="Arial" w:hint="default"/>
      </w:rPr>
    </w:lvl>
    <w:lvl w:ilvl="8" w:tplc="09AEB904"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388A3B41"/>
    <w:multiLevelType w:val="hybridMultilevel"/>
    <w:tmpl w:val="E60609C8"/>
    <w:lvl w:ilvl="0" w:tplc="7B0258D8">
      <w:start w:val="1"/>
      <w:numFmt w:val="bullet"/>
      <w:lvlText w:val="•"/>
      <w:lvlJc w:val="left"/>
      <w:pPr>
        <w:tabs>
          <w:tab w:val="num" w:pos="720"/>
        </w:tabs>
        <w:ind w:left="720" w:hanging="360"/>
      </w:pPr>
      <w:rPr>
        <w:rFonts w:ascii="Arial" w:hAnsi="Arial" w:hint="default"/>
      </w:rPr>
    </w:lvl>
    <w:lvl w:ilvl="1" w:tplc="B3CE7AA6" w:tentative="1">
      <w:start w:val="1"/>
      <w:numFmt w:val="bullet"/>
      <w:lvlText w:val="•"/>
      <w:lvlJc w:val="left"/>
      <w:pPr>
        <w:tabs>
          <w:tab w:val="num" w:pos="1440"/>
        </w:tabs>
        <w:ind w:left="1440" w:hanging="360"/>
      </w:pPr>
      <w:rPr>
        <w:rFonts w:ascii="Arial" w:hAnsi="Arial" w:hint="default"/>
      </w:rPr>
    </w:lvl>
    <w:lvl w:ilvl="2" w:tplc="A4887018" w:tentative="1">
      <w:start w:val="1"/>
      <w:numFmt w:val="bullet"/>
      <w:lvlText w:val="•"/>
      <w:lvlJc w:val="left"/>
      <w:pPr>
        <w:tabs>
          <w:tab w:val="num" w:pos="2160"/>
        </w:tabs>
        <w:ind w:left="2160" w:hanging="360"/>
      </w:pPr>
      <w:rPr>
        <w:rFonts w:ascii="Arial" w:hAnsi="Arial" w:hint="default"/>
      </w:rPr>
    </w:lvl>
    <w:lvl w:ilvl="3" w:tplc="BCF4788E" w:tentative="1">
      <w:start w:val="1"/>
      <w:numFmt w:val="bullet"/>
      <w:lvlText w:val="•"/>
      <w:lvlJc w:val="left"/>
      <w:pPr>
        <w:tabs>
          <w:tab w:val="num" w:pos="2880"/>
        </w:tabs>
        <w:ind w:left="2880" w:hanging="360"/>
      </w:pPr>
      <w:rPr>
        <w:rFonts w:ascii="Arial" w:hAnsi="Arial" w:hint="default"/>
      </w:rPr>
    </w:lvl>
    <w:lvl w:ilvl="4" w:tplc="742E73D6" w:tentative="1">
      <w:start w:val="1"/>
      <w:numFmt w:val="bullet"/>
      <w:lvlText w:val="•"/>
      <w:lvlJc w:val="left"/>
      <w:pPr>
        <w:tabs>
          <w:tab w:val="num" w:pos="3600"/>
        </w:tabs>
        <w:ind w:left="3600" w:hanging="360"/>
      </w:pPr>
      <w:rPr>
        <w:rFonts w:ascii="Arial" w:hAnsi="Arial" w:hint="default"/>
      </w:rPr>
    </w:lvl>
    <w:lvl w:ilvl="5" w:tplc="5C128810" w:tentative="1">
      <w:start w:val="1"/>
      <w:numFmt w:val="bullet"/>
      <w:lvlText w:val="•"/>
      <w:lvlJc w:val="left"/>
      <w:pPr>
        <w:tabs>
          <w:tab w:val="num" w:pos="4320"/>
        </w:tabs>
        <w:ind w:left="4320" w:hanging="360"/>
      </w:pPr>
      <w:rPr>
        <w:rFonts w:ascii="Arial" w:hAnsi="Arial" w:hint="default"/>
      </w:rPr>
    </w:lvl>
    <w:lvl w:ilvl="6" w:tplc="6338D216" w:tentative="1">
      <w:start w:val="1"/>
      <w:numFmt w:val="bullet"/>
      <w:lvlText w:val="•"/>
      <w:lvlJc w:val="left"/>
      <w:pPr>
        <w:tabs>
          <w:tab w:val="num" w:pos="5040"/>
        </w:tabs>
        <w:ind w:left="5040" w:hanging="360"/>
      </w:pPr>
      <w:rPr>
        <w:rFonts w:ascii="Arial" w:hAnsi="Arial" w:hint="default"/>
      </w:rPr>
    </w:lvl>
    <w:lvl w:ilvl="7" w:tplc="51B8508A" w:tentative="1">
      <w:start w:val="1"/>
      <w:numFmt w:val="bullet"/>
      <w:lvlText w:val="•"/>
      <w:lvlJc w:val="left"/>
      <w:pPr>
        <w:tabs>
          <w:tab w:val="num" w:pos="5760"/>
        </w:tabs>
        <w:ind w:left="5760" w:hanging="360"/>
      </w:pPr>
      <w:rPr>
        <w:rFonts w:ascii="Arial" w:hAnsi="Arial" w:hint="default"/>
      </w:rPr>
    </w:lvl>
    <w:lvl w:ilvl="8" w:tplc="0E60B78C"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45660F1A"/>
    <w:multiLevelType w:val="hybridMultilevel"/>
    <w:tmpl w:val="0E122D6E"/>
    <w:lvl w:ilvl="0" w:tplc="3B86EC8A">
      <w:start w:val="1"/>
      <w:numFmt w:val="bullet"/>
      <w:lvlText w:val="•"/>
      <w:lvlJc w:val="left"/>
      <w:pPr>
        <w:tabs>
          <w:tab w:val="num" w:pos="720"/>
        </w:tabs>
        <w:ind w:left="720" w:hanging="360"/>
      </w:pPr>
      <w:rPr>
        <w:rFonts w:ascii="Arial" w:hAnsi="Arial" w:hint="default"/>
      </w:rPr>
    </w:lvl>
    <w:lvl w:ilvl="1" w:tplc="097E7612" w:tentative="1">
      <w:start w:val="1"/>
      <w:numFmt w:val="bullet"/>
      <w:lvlText w:val="•"/>
      <w:lvlJc w:val="left"/>
      <w:pPr>
        <w:tabs>
          <w:tab w:val="num" w:pos="1440"/>
        </w:tabs>
        <w:ind w:left="1440" w:hanging="360"/>
      </w:pPr>
      <w:rPr>
        <w:rFonts w:ascii="Arial" w:hAnsi="Arial" w:hint="default"/>
      </w:rPr>
    </w:lvl>
    <w:lvl w:ilvl="2" w:tplc="FD36ADA6" w:tentative="1">
      <w:start w:val="1"/>
      <w:numFmt w:val="bullet"/>
      <w:lvlText w:val="•"/>
      <w:lvlJc w:val="left"/>
      <w:pPr>
        <w:tabs>
          <w:tab w:val="num" w:pos="2160"/>
        </w:tabs>
        <w:ind w:left="2160" w:hanging="360"/>
      </w:pPr>
      <w:rPr>
        <w:rFonts w:ascii="Arial" w:hAnsi="Arial" w:hint="default"/>
      </w:rPr>
    </w:lvl>
    <w:lvl w:ilvl="3" w:tplc="3AFC2572" w:tentative="1">
      <w:start w:val="1"/>
      <w:numFmt w:val="bullet"/>
      <w:lvlText w:val="•"/>
      <w:lvlJc w:val="left"/>
      <w:pPr>
        <w:tabs>
          <w:tab w:val="num" w:pos="2880"/>
        </w:tabs>
        <w:ind w:left="2880" w:hanging="360"/>
      </w:pPr>
      <w:rPr>
        <w:rFonts w:ascii="Arial" w:hAnsi="Arial" w:hint="default"/>
      </w:rPr>
    </w:lvl>
    <w:lvl w:ilvl="4" w:tplc="E3283C02" w:tentative="1">
      <w:start w:val="1"/>
      <w:numFmt w:val="bullet"/>
      <w:lvlText w:val="•"/>
      <w:lvlJc w:val="left"/>
      <w:pPr>
        <w:tabs>
          <w:tab w:val="num" w:pos="3600"/>
        </w:tabs>
        <w:ind w:left="3600" w:hanging="360"/>
      </w:pPr>
      <w:rPr>
        <w:rFonts w:ascii="Arial" w:hAnsi="Arial" w:hint="default"/>
      </w:rPr>
    </w:lvl>
    <w:lvl w:ilvl="5" w:tplc="A29CE0CA" w:tentative="1">
      <w:start w:val="1"/>
      <w:numFmt w:val="bullet"/>
      <w:lvlText w:val="•"/>
      <w:lvlJc w:val="left"/>
      <w:pPr>
        <w:tabs>
          <w:tab w:val="num" w:pos="4320"/>
        </w:tabs>
        <w:ind w:left="4320" w:hanging="360"/>
      </w:pPr>
      <w:rPr>
        <w:rFonts w:ascii="Arial" w:hAnsi="Arial" w:hint="default"/>
      </w:rPr>
    </w:lvl>
    <w:lvl w:ilvl="6" w:tplc="50068FA6" w:tentative="1">
      <w:start w:val="1"/>
      <w:numFmt w:val="bullet"/>
      <w:lvlText w:val="•"/>
      <w:lvlJc w:val="left"/>
      <w:pPr>
        <w:tabs>
          <w:tab w:val="num" w:pos="5040"/>
        </w:tabs>
        <w:ind w:left="5040" w:hanging="360"/>
      </w:pPr>
      <w:rPr>
        <w:rFonts w:ascii="Arial" w:hAnsi="Arial" w:hint="default"/>
      </w:rPr>
    </w:lvl>
    <w:lvl w:ilvl="7" w:tplc="79124A4E" w:tentative="1">
      <w:start w:val="1"/>
      <w:numFmt w:val="bullet"/>
      <w:lvlText w:val="•"/>
      <w:lvlJc w:val="left"/>
      <w:pPr>
        <w:tabs>
          <w:tab w:val="num" w:pos="5760"/>
        </w:tabs>
        <w:ind w:left="5760" w:hanging="360"/>
      </w:pPr>
      <w:rPr>
        <w:rFonts w:ascii="Arial" w:hAnsi="Arial" w:hint="default"/>
      </w:rPr>
    </w:lvl>
    <w:lvl w:ilvl="8" w:tplc="E688775C"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4B5F3057"/>
    <w:multiLevelType w:val="hybridMultilevel"/>
    <w:tmpl w:val="5A76F044"/>
    <w:lvl w:ilvl="0" w:tplc="094E37C2">
      <w:start w:val="1"/>
      <w:numFmt w:val="bullet"/>
      <w:lvlText w:val="•"/>
      <w:lvlJc w:val="left"/>
      <w:pPr>
        <w:tabs>
          <w:tab w:val="num" w:pos="720"/>
        </w:tabs>
        <w:ind w:left="720" w:hanging="360"/>
      </w:pPr>
      <w:rPr>
        <w:rFonts w:ascii="Arial" w:hAnsi="Arial" w:hint="default"/>
      </w:rPr>
    </w:lvl>
    <w:lvl w:ilvl="1" w:tplc="9214886C" w:tentative="1">
      <w:start w:val="1"/>
      <w:numFmt w:val="bullet"/>
      <w:lvlText w:val="•"/>
      <w:lvlJc w:val="left"/>
      <w:pPr>
        <w:tabs>
          <w:tab w:val="num" w:pos="1440"/>
        </w:tabs>
        <w:ind w:left="1440" w:hanging="360"/>
      </w:pPr>
      <w:rPr>
        <w:rFonts w:ascii="Arial" w:hAnsi="Arial" w:hint="default"/>
      </w:rPr>
    </w:lvl>
    <w:lvl w:ilvl="2" w:tplc="0A36FFEA" w:tentative="1">
      <w:start w:val="1"/>
      <w:numFmt w:val="bullet"/>
      <w:lvlText w:val="•"/>
      <w:lvlJc w:val="left"/>
      <w:pPr>
        <w:tabs>
          <w:tab w:val="num" w:pos="2160"/>
        </w:tabs>
        <w:ind w:left="2160" w:hanging="360"/>
      </w:pPr>
      <w:rPr>
        <w:rFonts w:ascii="Arial" w:hAnsi="Arial" w:hint="default"/>
      </w:rPr>
    </w:lvl>
    <w:lvl w:ilvl="3" w:tplc="6A107D82" w:tentative="1">
      <w:start w:val="1"/>
      <w:numFmt w:val="bullet"/>
      <w:lvlText w:val="•"/>
      <w:lvlJc w:val="left"/>
      <w:pPr>
        <w:tabs>
          <w:tab w:val="num" w:pos="2880"/>
        </w:tabs>
        <w:ind w:left="2880" w:hanging="360"/>
      </w:pPr>
      <w:rPr>
        <w:rFonts w:ascii="Arial" w:hAnsi="Arial" w:hint="default"/>
      </w:rPr>
    </w:lvl>
    <w:lvl w:ilvl="4" w:tplc="79320554" w:tentative="1">
      <w:start w:val="1"/>
      <w:numFmt w:val="bullet"/>
      <w:lvlText w:val="•"/>
      <w:lvlJc w:val="left"/>
      <w:pPr>
        <w:tabs>
          <w:tab w:val="num" w:pos="3600"/>
        </w:tabs>
        <w:ind w:left="3600" w:hanging="360"/>
      </w:pPr>
      <w:rPr>
        <w:rFonts w:ascii="Arial" w:hAnsi="Arial" w:hint="default"/>
      </w:rPr>
    </w:lvl>
    <w:lvl w:ilvl="5" w:tplc="BCBC2414" w:tentative="1">
      <w:start w:val="1"/>
      <w:numFmt w:val="bullet"/>
      <w:lvlText w:val="•"/>
      <w:lvlJc w:val="left"/>
      <w:pPr>
        <w:tabs>
          <w:tab w:val="num" w:pos="4320"/>
        </w:tabs>
        <w:ind w:left="4320" w:hanging="360"/>
      </w:pPr>
      <w:rPr>
        <w:rFonts w:ascii="Arial" w:hAnsi="Arial" w:hint="default"/>
      </w:rPr>
    </w:lvl>
    <w:lvl w:ilvl="6" w:tplc="7F28BD4A" w:tentative="1">
      <w:start w:val="1"/>
      <w:numFmt w:val="bullet"/>
      <w:lvlText w:val="•"/>
      <w:lvlJc w:val="left"/>
      <w:pPr>
        <w:tabs>
          <w:tab w:val="num" w:pos="5040"/>
        </w:tabs>
        <w:ind w:left="5040" w:hanging="360"/>
      </w:pPr>
      <w:rPr>
        <w:rFonts w:ascii="Arial" w:hAnsi="Arial" w:hint="default"/>
      </w:rPr>
    </w:lvl>
    <w:lvl w:ilvl="7" w:tplc="7098D9B4" w:tentative="1">
      <w:start w:val="1"/>
      <w:numFmt w:val="bullet"/>
      <w:lvlText w:val="•"/>
      <w:lvlJc w:val="left"/>
      <w:pPr>
        <w:tabs>
          <w:tab w:val="num" w:pos="5760"/>
        </w:tabs>
        <w:ind w:left="5760" w:hanging="360"/>
      </w:pPr>
      <w:rPr>
        <w:rFonts w:ascii="Arial" w:hAnsi="Arial" w:hint="default"/>
      </w:rPr>
    </w:lvl>
    <w:lvl w:ilvl="8" w:tplc="6B96DF50"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51DE71DD"/>
    <w:multiLevelType w:val="hybridMultilevel"/>
    <w:tmpl w:val="F6468DA4"/>
    <w:lvl w:ilvl="0" w:tplc="35EA9F0A">
      <w:start w:val="1"/>
      <w:numFmt w:val="bullet"/>
      <w:lvlText w:val="•"/>
      <w:lvlJc w:val="left"/>
      <w:pPr>
        <w:tabs>
          <w:tab w:val="num" w:pos="720"/>
        </w:tabs>
        <w:ind w:left="720" w:hanging="360"/>
      </w:pPr>
      <w:rPr>
        <w:rFonts w:ascii="Arial" w:hAnsi="Arial" w:hint="default"/>
      </w:rPr>
    </w:lvl>
    <w:lvl w:ilvl="1" w:tplc="ED50B15A">
      <w:start w:val="1"/>
      <w:numFmt w:val="bullet"/>
      <w:lvlText w:val="•"/>
      <w:lvlJc w:val="left"/>
      <w:pPr>
        <w:tabs>
          <w:tab w:val="num" w:pos="1440"/>
        </w:tabs>
        <w:ind w:left="1440" w:hanging="360"/>
      </w:pPr>
      <w:rPr>
        <w:rFonts w:ascii="Arial" w:hAnsi="Arial" w:hint="default"/>
      </w:rPr>
    </w:lvl>
    <w:lvl w:ilvl="2" w:tplc="6254C122" w:tentative="1">
      <w:start w:val="1"/>
      <w:numFmt w:val="bullet"/>
      <w:lvlText w:val="•"/>
      <w:lvlJc w:val="left"/>
      <w:pPr>
        <w:tabs>
          <w:tab w:val="num" w:pos="2160"/>
        </w:tabs>
        <w:ind w:left="2160" w:hanging="360"/>
      </w:pPr>
      <w:rPr>
        <w:rFonts w:ascii="Arial" w:hAnsi="Arial" w:hint="default"/>
      </w:rPr>
    </w:lvl>
    <w:lvl w:ilvl="3" w:tplc="D0FE4EF6" w:tentative="1">
      <w:start w:val="1"/>
      <w:numFmt w:val="bullet"/>
      <w:lvlText w:val="•"/>
      <w:lvlJc w:val="left"/>
      <w:pPr>
        <w:tabs>
          <w:tab w:val="num" w:pos="2880"/>
        </w:tabs>
        <w:ind w:left="2880" w:hanging="360"/>
      </w:pPr>
      <w:rPr>
        <w:rFonts w:ascii="Arial" w:hAnsi="Arial" w:hint="default"/>
      </w:rPr>
    </w:lvl>
    <w:lvl w:ilvl="4" w:tplc="ADAC0C80" w:tentative="1">
      <w:start w:val="1"/>
      <w:numFmt w:val="bullet"/>
      <w:lvlText w:val="•"/>
      <w:lvlJc w:val="left"/>
      <w:pPr>
        <w:tabs>
          <w:tab w:val="num" w:pos="3600"/>
        </w:tabs>
        <w:ind w:left="3600" w:hanging="360"/>
      </w:pPr>
      <w:rPr>
        <w:rFonts w:ascii="Arial" w:hAnsi="Arial" w:hint="default"/>
      </w:rPr>
    </w:lvl>
    <w:lvl w:ilvl="5" w:tplc="0898ECC6" w:tentative="1">
      <w:start w:val="1"/>
      <w:numFmt w:val="bullet"/>
      <w:lvlText w:val="•"/>
      <w:lvlJc w:val="left"/>
      <w:pPr>
        <w:tabs>
          <w:tab w:val="num" w:pos="4320"/>
        </w:tabs>
        <w:ind w:left="4320" w:hanging="360"/>
      </w:pPr>
      <w:rPr>
        <w:rFonts w:ascii="Arial" w:hAnsi="Arial" w:hint="default"/>
      </w:rPr>
    </w:lvl>
    <w:lvl w:ilvl="6" w:tplc="1C7AFA7E" w:tentative="1">
      <w:start w:val="1"/>
      <w:numFmt w:val="bullet"/>
      <w:lvlText w:val="•"/>
      <w:lvlJc w:val="left"/>
      <w:pPr>
        <w:tabs>
          <w:tab w:val="num" w:pos="5040"/>
        </w:tabs>
        <w:ind w:left="5040" w:hanging="360"/>
      </w:pPr>
      <w:rPr>
        <w:rFonts w:ascii="Arial" w:hAnsi="Arial" w:hint="default"/>
      </w:rPr>
    </w:lvl>
    <w:lvl w:ilvl="7" w:tplc="62E8C754" w:tentative="1">
      <w:start w:val="1"/>
      <w:numFmt w:val="bullet"/>
      <w:lvlText w:val="•"/>
      <w:lvlJc w:val="left"/>
      <w:pPr>
        <w:tabs>
          <w:tab w:val="num" w:pos="5760"/>
        </w:tabs>
        <w:ind w:left="5760" w:hanging="360"/>
      </w:pPr>
      <w:rPr>
        <w:rFonts w:ascii="Arial" w:hAnsi="Arial" w:hint="default"/>
      </w:rPr>
    </w:lvl>
    <w:lvl w:ilvl="8" w:tplc="889C4068"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65A119D5"/>
    <w:multiLevelType w:val="hybridMultilevel"/>
    <w:tmpl w:val="F0A48290"/>
    <w:lvl w:ilvl="0" w:tplc="0D942E42">
      <w:start w:val="1"/>
      <w:numFmt w:val="bullet"/>
      <w:lvlText w:val=""/>
      <w:lvlJc w:val="left"/>
      <w:pPr>
        <w:ind w:left="720" w:hanging="360"/>
      </w:pPr>
      <w:rPr>
        <w:rFonts w:ascii="Symbol" w:hAnsi="Symbol" w:hint="default"/>
        <w:b w:val="0"/>
        <w:i w:val="0"/>
        <w:sz w:val="2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E9B0B40"/>
    <w:multiLevelType w:val="hybridMultilevel"/>
    <w:tmpl w:val="86CEFFD8"/>
    <w:lvl w:ilvl="0" w:tplc="A9221900">
      <w:start w:val="1"/>
      <w:numFmt w:val="bullet"/>
      <w:lvlText w:val="•"/>
      <w:lvlJc w:val="left"/>
      <w:pPr>
        <w:tabs>
          <w:tab w:val="num" w:pos="720"/>
        </w:tabs>
        <w:ind w:left="720" w:hanging="360"/>
      </w:pPr>
      <w:rPr>
        <w:rFonts w:ascii="Arial" w:hAnsi="Arial" w:hint="default"/>
      </w:rPr>
    </w:lvl>
    <w:lvl w:ilvl="1" w:tplc="724A0340" w:tentative="1">
      <w:start w:val="1"/>
      <w:numFmt w:val="bullet"/>
      <w:lvlText w:val="•"/>
      <w:lvlJc w:val="left"/>
      <w:pPr>
        <w:tabs>
          <w:tab w:val="num" w:pos="1440"/>
        </w:tabs>
        <w:ind w:left="1440" w:hanging="360"/>
      </w:pPr>
      <w:rPr>
        <w:rFonts w:ascii="Arial" w:hAnsi="Arial" w:hint="default"/>
      </w:rPr>
    </w:lvl>
    <w:lvl w:ilvl="2" w:tplc="187E0B3A" w:tentative="1">
      <w:start w:val="1"/>
      <w:numFmt w:val="bullet"/>
      <w:lvlText w:val="•"/>
      <w:lvlJc w:val="left"/>
      <w:pPr>
        <w:tabs>
          <w:tab w:val="num" w:pos="2160"/>
        </w:tabs>
        <w:ind w:left="2160" w:hanging="360"/>
      </w:pPr>
      <w:rPr>
        <w:rFonts w:ascii="Arial" w:hAnsi="Arial" w:hint="default"/>
      </w:rPr>
    </w:lvl>
    <w:lvl w:ilvl="3" w:tplc="EE9A2636" w:tentative="1">
      <w:start w:val="1"/>
      <w:numFmt w:val="bullet"/>
      <w:lvlText w:val="•"/>
      <w:lvlJc w:val="left"/>
      <w:pPr>
        <w:tabs>
          <w:tab w:val="num" w:pos="2880"/>
        </w:tabs>
        <w:ind w:left="2880" w:hanging="360"/>
      </w:pPr>
      <w:rPr>
        <w:rFonts w:ascii="Arial" w:hAnsi="Arial" w:hint="default"/>
      </w:rPr>
    </w:lvl>
    <w:lvl w:ilvl="4" w:tplc="27788878" w:tentative="1">
      <w:start w:val="1"/>
      <w:numFmt w:val="bullet"/>
      <w:lvlText w:val="•"/>
      <w:lvlJc w:val="left"/>
      <w:pPr>
        <w:tabs>
          <w:tab w:val="num" w:pos="3600"/>
        </w:tabs>
        <w:ind w:left="3600" w:hanging="360"/>
      </w:pPr>
      <w:rPr>
        <w:rFonts w:ascii="Arial" w:hAnsi="Arial" w:hint="default"/>
      </w:rPr>
    </w:lvl>
    <w:lvl w:ilvl="5" w:tplc="0B52B30E" w:tentative="1">
      <w:start w:val="1"/>
      <w:numFmt w:val="bullet"/>
      <w:lvlText w:val="•"/>
      <w:lvlJc w:val="left"/>
      <w:pPr>
        <w:tabs>
          <w:tab w:val="num" w:pos="4320"/>
        </w:tabs>
        <w:ind w:left="4320" w:hanging="360"/>
      </w:pPr>
      <w:rPr>
        <w:rFonts w:ascii="Arial" w:hAnsi="Arial" w:hint="default"/>
      </w:rPr>
    </w:lvl>
    <w:lvl w:ilvl="6" w:tplc="A7C4AE26" w:tentative="1">
      <w:start w:val="1"/>
      <w:numFmt w:val="bullet"/>
      <w:lvlText w:val="•"/>
      <w:lvlJc w:val="left"/>
      <w:pPr>
        <w:tabs>
          <w:tab w:val="num" w:pos="5040"/>
        </w:tabs>
        <w:ind w:left="5040" w:hanging="360"/>
      </w:pPr>
      <w:rPr>
        <w:rFonts w:ascii="Arial" w:hAnsi="Arial" w:hint="default"/>
      </w:rPr>
    </w:lvl>
    <w:lvl w:ilvl="7" w:tplc="94B6A590" w:tentative="1">
      <w:start w:val="1"/>
      <w:numFmt w:val="bullet"/>
      <w:lvlText w:val="•"/>
      <w:lvlJc w:val="left"/>
      <w:pPr>
        <w:tabs>
          <w:tab w:val="num" w:pos="5760"/>
        </w:tabs>
        <w:ind w:left="5760" w:hanging="360"/>
      </w:pPr>
      <w:rPr>
        <w:rFonts w:ascii="Arial" w:hAnsi="Arial" w:hint="default"/>
      </w:rPr>
    </w:lvl>
    <w:lvl w:ilvl="8" w:tplc="11821340"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7F58397A"/>
    <w:multiLevelType w:val="hybridMultilevel"/>
    <w:tmpl w:val="9208E5F2"/>
    <w:lvl w:ilvl="0" w:tplc="07A805F8">
      <w:start w:val="1"/>
      <w:numFmt w:val="bullet"/>
      <w:lvlText w:val="•"/>
      <w:lvlJc w:val="left"/>
      <w:pPr>
        <w:tabs>
          <w:tab w:val="num" w:pos="720"/>
        </w:tabs>
        <w:ind w:left="720" w:hanging="360"/>
      </w:pPr>
      <w:rPr>
        <w:rFonts w:ascii="Arial" w:hAnsi="Arial" w:hint="default"/>
      </w:rPr>
    </w:lvl>
    <w:lvl w:ilvl="1" w:tplc="7BF282BC" w:tentative="1">
      <w:start w:val="1"/>
      <w:numFmt w:val="bullet"/>
      <w:lvlText w:val="•"/>
      <w:lvlJc w:val="left"/>
      <w:pPr>
        <w:tabs>
          <w:tab w:val="num" w:pos="1440"/>
        </w:tabs>
        <w:ind w:left="1440" w:hanging="360"/>
      </w:pPr>
      <w:rPr>
        <w:rFonts w:ascii="Arial" w:hAnsi="Arial" w:hint="default"/>
      </w:rPr>
    </w:lvl>
    <w:lvl w:ilvl="2" w:tplc="F456284E" w:tentative="1">
      <w:start w:val="1"/>
      <w:numFmt w:val="bullet"/>
      <w:lvlText w:val="•"/>
      <w:lvlJc w:val="left"/>
      <w:pPr>
        <w:tabs>
          <w:tab w:val="num" w:pos="2160"/>
        </w:tabs>
        <w:ind w:left="2160" w:hanging="360"/>
      </w:pPr>
      <w:rPr>
        <w:rFonts w:ascii="Arial" w:hAnsi="Arial" w:hint="default"/>
      </w:rPr>
    </w:lvl>
    <w:lvl w:ilvl="3" w:tplc="A0902498" w:tentative="1">
      <w:start w:val="1"/>
      <w:numFmt w:val="bullet"/>
      <w:lvlText w:val="•"/>
      <w:lvlJc w:val="left"/>
      <w:pPr>
        <w:tabs>
          <w:tab w:val="num" w:pos="2880"/>
        </w:tabs>
        <w:ind w:left="2880" w:hanging="360"/>
      </w:pPr>
      <w:rPr>
        <w:rFonts w:ascii="Arial" w:hAnsi="Arial" w:hint="default"/>
      </w:rPr>
    </w:lvl>
    <w:lvl w:ilvl="4" w:tplc="29BA0A24" w:tentative="1">
      <w:start w:val="1"/>
      <w:numFmt w:val="bullet"/>
      <w:lvlText w:val="•"/>
      <w:lvlJc w:val="left"/>
      <w:pPr>
        <w:tabs>
          <w:tab w:val="num" w:pos="3600"/>
        </w:tabs>
        <w:ind w:left="3600" w:hanging="360"/>
      </w:pPr>
      <w:rPr>
        <w:rFonts w:ascii="Arial" w:hAnsi="Arial" w:hint="default"/>
      </w:rPr>
    </w:lvl>
    <w:lvl w:ilvl="5" w:tplc="8A509126" w:tentative="1">
      <w:start w:val="1"/>
      <w:numFmt w:val="bullet"/>
      <w:lvlText w:val="•"/>
      <w:lvlJc w:val="left"/>
      <w:pPr>
        <w:tabs>
          <w:tab w:val="num" w:pos="4320"/>
        </w:tabs>
        <w:ind w:left="4320" w:hanging="360"/>
      </w:pPr>
      <w:rPr>
        <w:rFonts w:ascii="Arial" w:hAnsi="Arial" w:hint="default"/>
      </w:rPr>
    </w:lvl>
    <w:lvl w:ilvl="6" w:tplc="E282556C" w:tentative="1">
      <w:start w:val="1"/>
      <w:numFmt w:val="bullet"/>
      <w:lvlText w:val="•"/>
      <w:lvlJc w:val="left"/>
      <w:pPr>
        <w:tabs>
          <w:tab w:val="num" w:pos="5040"/>
        </w:tabs>
        <w:ind w:left="5040" w:hanging="360"/>
      </w:pPr>
      <w:rPr>
        <w:rFonts w:ascii="Arial" w:hAnsi="Arial" w:hint="default"/>
      </w:rPr>
    </w:lvl>
    <w:lvl w:ilvl="7" w:tplc="6876FBBE" w:tentative="1">
      <w:start w:val="1"/>
      <w:numFmt w:val="bullet"/>
      <w:lvlText w:val="•"/>
      <w:lvlJc w:val="left"/>
      <w:pPr>
        <w:tabs>
          <w:tab w:val="num" w:pos="5760"/>
        </w:tabs>
        <w:ind w:left="5760" w:hanging="360"/>
      </w:pPr>
      <w:rPr>
        <w:rFonts w:ascii="Arial" w:hAnsi="Arial" w:hint="default"/>
      </w:rPr>
    </w:lvl>
    <w:lvl w:ilvl="8" w:tplc="60040456"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7F9C52D4"/>
    <w:multiLevelType w:val="hybridMultilevel"/>
    <w:tmpl w:val="A82C2FEC"/>
    <w:lvl w:ilvl="0" w:tplc="F82C4138">
      <w:start w:val="1"/>
      <w:numFmt w:val="bullet"/>
      <w:lvlText w:val="•"/>
      <w:lvlJc w:val="left"/>
      <w:pPr>
        <w:tabs>
          <w:tab w:val="num" w:pos="720"/>
        </w:tabs>
        <w:ind w:left="720" w:hanging="360"/>
      </w:pPr>
      <w:rPr>
        <w:rFonts w:ascii="Arial" w:hAnsi="Arial" w:hint="default"/>
      </w:rPr>
    </w:lvl>
    <w:lvl w:ilvl="1" w:tplc="824865E8" w:tentative="1">
      <w:start w:val="1"/>
      <w:numFmt w:val="bullet"/>
      <w:lvlText w:val="•"/>
      <w:lvlJc w:val="left"/>
      <w:pPr>
        <w:tabs>
          <w:tab w:val="num" w:pos="1440"/>
        </w:tabs>
        <w:ind w:left="1440" w:hanging="360"/>
      </w:pPr>
      <w:rPr>
        <w:rFonts w:ascii="Arial" w:hAnsi="Arial" w:hint="default"/>
      </w:rPr>
    </w:lvl>
    <w:lvl w:ilvl="2" w:tplc="EA6CC228" w:tentative="1">
      <w:start w:val="1"/>
      <w:numFmt w:val="bullet"/>
      <w:lvlText w:val="•"/>
      <w:lvlJc w:val="left"/>
      <w:pPr>
        <w:tabs>
          <w:tab w:val="num" w:pos="2160"/>
        </w:tabs>
        <w:ind w:left="2160" w:hanging="360"/>
      </w:pPr>
      <w:rPr>
        <w:rFonts w:ascii="Arial" w:hAnsi="Arial" w:hint="default"/>
      </w:rPr>
    </w:lvl>
    <w:lvl w:ilvl="3" w:tplc="E9341720" w:tentative="1">
      <w:start w:val="1"/>
      <w:numFmt w:val="bullet"/>
      <w:lvlText w:val="•"/>
      <w:lvlJc w:val="left"/>
      <w:pPr>
        <w:tabs>
          <w:tab w:val="num" w:pos="2880"/>
        </w:tabs>
        <w:ind w:left="2880" w:hanging="360"/>
      </w:pPr>
      <w:rPr>
        <w:rFonts w:ascii="Arial" w:hAnsi="Arial" w:hint="default"/>
      </w:rPr>
    </w:lvl>
    <w:lvl w:ilvl="4" w:tplc="72489976" w:tentative="1">
      <w:start w:val="1"/>
      <w:numFmt w:val="bullet"/>
      <w:lvlText w:val="•"/>
      <w:lvlJc w:val="left"/>
      <w:pPr>
        <w:tabs>
          <w:tab w:val="num" w:pos="3600"/>
        </w:tabs>
        <w:ind w:left="3600" w:hanging="360"/>
      </w:pPr>
      <w:rPr>
        <w:rFonts w:ascii="Arial" w:hAnsi="Arial" w:hint="default"/>
      </w:rPr>
    </w:lvl>
    <w:lvl w:ilvl="5" w:tplc="C8F87B08" w:tentative="1">
      <w:start w:val="1"/>
      <w:numFmt w:val="bullet"/>
      <w:lvlText w:val="•"/>
      <w:lvlJc w:val="left"/>
      <w:pPr>
        <w:tabs>
          <w:tab w:val="num" w:pos="4320"/>
        </w:tabs>
        <w:ind w:left="4320" w:hanging="360"/>
      </w:pPr>
      <w:rPr>
        <w:rFonts w:ascii="Arial" w:hAnsi="Arial" w:hint="default"/>
      </w:rPr>
    </w:lvl>
    <w:lvl w:ilvl="6" w:tplc="65DC4528" w:tentative="1">
      <w:start w:val="1"/>
      <w:numFmt w:val="bullet"/>
      <w:lvlText w:val="•"/>
      <w:lvlJc w:val="left"/>
      <w:pPr>
        <w:tabs>
          <w:tab w:val="num" w:pos="5040"/>
        </w:tabs>
        <w:ind w:left="5040" w:hanging="360"/>
      </w:pPr>
      <w:rPr>
        <w:rFonts w:ascii="Arial" w:hAnsi="Arial" w:hint="default"/>
      </w:rPr>
    </w:lvl>
    <w:lvl w:ilvl="7" w:tplc="80DAAB9E" w:tentative="1">
      <w:start w:val="1"/>
      <w:numFmt w:val="bullet"/>
      <w:lvlText w:val="•"/>
      <w:lvlJc w:val="left"/>
      <w:pPr>
        <w:tabs>
          <w:tab w:val="num" w:pos="5760"/>
        </w:tabs>
        <w:ind w:left="5760" w:hanging="360"/>
      </w:pPr>
      <w:rPr>
        <w:rFonts w:ascii="Arial" w:hAnsi="Arial" w:hint="default"/>
      </w:rPr>
    </w:lvl>
    <w:lvl w:ilvl="8" w:tplc="80CECEB4" w:tentative="1">
      <w:start w:val="1"/>
      <w:numFmt w:val="bullet"/>
      <w:lvlText w:val="•"/>
      <w:lvlJc w:val="left"/>
      <w:pPr>
        <w:tabs>
          <w:tab w:val="num" w:pos="6480"/>
        </w:tabs>
        <w:ind w:left="6480" w:hanging="360"/>
      </w:pPr>
      <w:rPr>
        <w:rFonts w:ascii="Arial" w:hAnsi="Arial" w:hint="default"/>
      </w:rPr>
    </w:lvl>
  </w:abstractNum>
  <w:num w:numId="1">
    <w:abstractNumId w:val="11"/>
  </w:num>
  <w:num w:numId="2">
    <w:abstractNumId w:val="12"/>
  </w:num>
  <w:num w:numId="3">
    <w:abstractNumId w:val="4"/>
  </w:num>
  <w:num w:numId="4">
    <w:abstractNumId w:val="9"/>
  </w:num>
  <w:num w:numId="5">
    <w:abstractNumId w:val="0"/>
  </w:num>
  <w:num w:numId="6">
    <w:abstractNumId w:val="13"/>
  </w:num>
  <w:num w:numId="7">
    <w:abstractNumId w:val="7"/>
  </w:num>
  <w:num w:numId="8">
    <w:abstractNumId w:val="5"/>
  </w:num>
  <w:num w:numId="9">
    <w:abstractNumId w:val="10"/>
  </w:num>
  <w:num w:numId="10">
    <w:abstractNumId w:val="8"/>
  </w:num>
  <w:num w:numId="11">
    <w:abstractNumId w:val="6"/>
  </w:num>
  <w:num w:numId="12">
    <w:abstractNumId w:val="2"/>
  </w:num>
  <w:num w:numId="13">
    <w:abstractNumId w:val="1"/>
  </w:num>
  <w:num w:numId="14">
    <w:abstractNumId w:val="3"/>
  </w:num>
  <w:num w:numId="15">
    <w:abstractNumId w:val="1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attachedTemplate r:id="rId1"/>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44F01"/>
    <w:rsid w:val="0000031D"/>
    <w:rsid w:val="00001565"/>
    <w:rsid w:val="00002C5E"/>
    <w:rsid w:val="00002FB7"/>
    <w:rsid w:val="0000307A"/>
    <w:rsid w:val="00004F67"/>
    <w:rsid w:val="000067F6"/>
    <w:rsid w:val="00006C89"/>
    <w:rsid w:val="00007959"/>
    <w:rsid w:val="00007BE9"/>
    <w:rsid w:val="000101FC"/>
    <w:rsid w:val="0001049F"/>
    <w:rsid w:val="00010E1D"/>
    <w:rsid w:val="00011CA9"/>
    <w:rsid w:val="00011E84"/>
    <w:rsid w:val="00012707"/>
    <w:rsid w:val="000128B6"/>
    <w:rsid w:val="00012AE8"/>
    <w:rsid w:val="00015B1B"/>
    <w:rsid w:val="00015E4B"/>
    <w:rsid w:val="000164EE"/>
    <w:rsid w:val="000166A2"/>
    <w:rsid w:val="00017AA4"/>
    <w:rsid w:val="000200C4"/>
    <w:rsid w:val="00020952"/>
    <w:rsid w:val="00021BB5"/>
    <w:rsid w:val="000227FA"/>
    <w:rsid w:val="0002282C"/>
    <w:rsid w:val="00023AD3"/>
    <w:rsid w:val="000300FE"/>
    <w:rsid w:val="00030979"/>
    <w:rsid w:val="00030FCA"/>
    <w:rsid w:val="00031CED"/>
    <w:rsid w:val="0003213A"/>
    <w:rsid w:val="00032A82"/>
    <w:rsid w:val="00032EDA"/>
    <w:rsid w:val="000330E0"/>
    <w:rsid w:val="00033312"/>
    <w:rsid w:val="0003394B"/>
    <w:rsid w:val="00033964"/>
    <w:rsid w:val="00033B08"/>
    <w:rsid w:val="0003459F"/>
    <w:rsid w:val="0003517C"/>
    <w:rsid w:val="000361F4"/>
    <w:rsid w:val="0003635E"/>
    <w:rsid w:val="00040040"/>
    <w:rsid w:val="00040ACD"/>
    <w:rsid w:val="00042E58"/>
    <w:rsid w:val="00043079"/>
    <w:rsid w:val="000431A8"/>
    <w:rsid w:val="00043517"/>
    <w:rsid w:val="00044225"/>
    <w:rsid w:val="00045385"/>
    <w:rsid w:val="00047C82"/>
    <w:rsid w:val="00050B50"/>
    <w:rsid w:val="0005189B"/>
    <w:rsid w:val="00051DB8"/>
    <w:rsid w:val="00052A0A"/>
    <w:rsid w:val="0005349F"/>
    <w:rsid w:val="00054D3F"/>
    <w:rsid w:val="000558D2"/>
    <w:rsid w:val="0005658E"/>
    <w:rsid w:val="00056642"/>
    <w:rsid w:val="00056D82"/>
    <w:rsid w:val="00057824"/>
    <w:rsid w:val="00057C1D"/>
    <w:rsid w:val="00061854"/>
    <w:rsid w:val="0006254D"/>
    <w:rsid w:val="00062727"/>
    <w:rsid w:val="00062C34"/>
    <w:rsid w:val="0006330C"/>
    <w:rsid w:val="00063343"/>
    <w:rsid w:val="00064033"/>
    <w:rsid w:val="000641A7"/>
    <w:rsid w:val="00065318"/>
    <w:rsid w:val="0006661B"/>
    <w:rsid w:val="00071654"/>
    <w:rsid w:val="00073915"/>
    <w:rsid w:val="00075456"/>
    <w:rsid w:val="000759C4"/>
    <w:rsid w:val="00076A27"/>
    <w:rsid w:val="00080E14"/>
    <w:rsid w:val="000819FC"/>
    <w:rsid w:val="000820AF"/>
    <w:rsid w:val="0008274D"/>
    <w:rsid w:val="00082900"/>
    <w:rsid w:val="00082981"/>
    <w:rsid w:val="00082B70"/>
    <w:rsid w:val="0008359D"/>
    <w:rsid w:val="0008375D"/>
    <w:rsid w:val="00083AB8"/>
    <w:rsid w:val="00083F92"/>
    <w:rsid w:val="000846CF"/>
    <w:rsid w:val="000848A4"/>
    <w:rsid w:val="00084C7A"/>
    <w:rsid w:val="00084EA3"/>
    <w:rsid w:val="00084FAC"/>
    <w:rsid w:val="000851E7"/>
    <w:rsid w:val="00085416"/>
    <w:rsid w:val="0008575A"/>
    <w:rsid w:val="00085FDE"/>
    <w:rsid w:val="0008610C"/>
    <w:rsid w:val="00087979"/>
    <w:rsid w:val="00091A2C"/>
    <w:rsid w:val="00091BAB"/>
    <w:rsid w:val="00091D00"/>
    <w:rsid w:val="00092CED"/>
    <w:rsid w:val="000934C5"/>
    <w:rsid w:val="00093BEB"/>
    <w:rsid w:val="00093E93"/>
    <w:rsid w:val="00094799"/>
    <w:rsid w:val="00094B97"/>
    <w:rsid w:val="000956CA"/>
    <w:rsid w:val="000969C4"/>
    <w:rsid w:val="00096D3C"/>
    <w:rsid w:val="00097B66"/>
    <w:rsid w:val="00097C5E"/>
    <w:rsid w:val="000A05EA"/>
    <w:rsid w:val="000A0A1D"/>
    <w:rsid w:val="000A0C14"/>
    <w:rsid w:val="000A0D88"/>
    <w:rsid w:val="000A3677"/>
    <w:rsid w:val="000A3FC4"/>
    <w:rsid w:val="000A46DB"/>
    <w:rsid w:val="000A475E"/>
    <w:rsid w:val="000A4FDB"/>
    <w:rsid w:val="000A5674"/>
    <w:rsid w:val="000A6B66"/>
    <w:rsid w:val="000B0291"/>
    <w:rsid w:val="000B081E"/>
    <w:rsid w:val="000B1A25"/>
    <w:rsid w:val="000B1A3C"/>
    <w:rsid w:val="000B394A"/>
    <w:rsid w:val="000B42DD"/>
    <w:rsid w:val="000B4405"/>
    <w:rsid w:val="000B474F"/>
    <w:rsid w:val="000B4A24"/>
    <w:rsid w:val="000B5055"/>
    <w:rsid w:val="000B5122"/>
    <w:rsid w:val="000B62B1"/>
    <w:rsid w:val="000B66BA"/>
    <w:rsid w:val="000C171B"/>
    <w:rsid w:val="000C317D"/>
    <w:rsid w:val="000C3189"/>
    <w:rsid w:val="000C3A37"/>
    <w:rsid w:val="000C50DE"/>
    <w:rsid w:val="000C5594"/>
    <w:rsid w:val="000C67F9"/>
    <w:rsid w:val="000C69C7"/>
    <w:rsid w:val="000D03D4"/>
    <w:rsid w:val="000D0C64"/>
    <w:rsid w:val="000D1AFA"/>
    <w:rsid w:val="000D1D60"/>
    <w:rsid w:val="000D1EA6"/>
    <w:rsid w:val="000D2CD6"/>
    <w:rsid w:val="000D5523"/>
    <w:rsid w:val="000D6F95"/>
    <w:rsid w:val="000D6FC1"/>
    <w:rsid w:val="000E320D"/>
    <w:rsid w:val="000E34B1"/>
    <w:rsid w:val="000E51FD"/>
    <w:rsid w:val="000E549C"/>
    <w:rsid w:val="000E5C78"/>
    <w:rsid w:val="000E6B31"/>
    <w:rsid w:val="000E7D27"/>
    <w:rsid w:val="000F2250"/>
    <w:rsid w:val="000F22FC"/>
    <w:rsid w:val="000F32B0"/>
    <w:rsid w:val="000F3818"/>
    <w:rsid w:val="000F4340"/>
    <w:rsid w:val="000F538F"/>
    <w:rsid w:val="000F641B"/>
    <w:rsid w:val="000F682C"/>
    <w:rsid w:val="000F6AC8"/>
    <w:rsid w:val="000F6C15"/>
    <w:rsid w:val="000F727C"/>
    <w:rsid w:val="000F7C54"/>
    <w:rsid w:val="00100D6D"/>
    <w:rsid w:val="00101147"/>
    <w:rsid w:val="0010165D"/>
    <w:rsid w:val="001025C2"/>
    <w:rsid w:val="00102C3D"/>
    <w:rsid w:val="0010466A"/>
    <w:rsid w:val="00104DA4"/>
    <w:rsid w:val="001053B5"/>
    <w:rsid w:val="001061DD"/>
    <w:rsid w:val="00107301"/>
    <w:rsid w:val="00107F14"/>
    <w:rsid w:val="00112538"/>
    <w:rsid w:val="00112DFA"/>
    <w:rsid w:val="001134A0"/>
    <w:rsid w:val="001134A3"/>
    <w:rsid w:val="001138A2"/>
    <w:rsid w:val="00113C33"/>
    <w:rsid w:val="001161D1"/>
    <w:rsid w:val="00116768"/>
    <w:rsid w:val="00116CA3"/>
    <w:rsid w:val="00116D61"/>
    <w:rsid w:val="00116FF7"/>
    <w:rsid w:val="00117016"/>
    <w:rsid w:val="00117024"/>
    <w:rsid w:val="00117441"/>
    <w:rsid w:val="00122E43"/>
    <w:rsid w:val="00123762"/>
    <w:rsid w:val="001238FF"/>
    <w:rsid w:val="00124D77"/>
    <w:rsid w:val="00124F64"/>
    <w:rsid w:val="00125A52"/>
    <w:rsid w:val="001266C2"/>
    <w:rsid w:val="0012681A"/>
    <w:rsid w:val="00127128"/>
    <w:rsid w:val="00127381"/>
    <w:rsid w:val="00127BF2"/>
    <w:rsid w:val="001305E2"/>
    <w:rsid w:val="00130803"/>
    <w:rsid w:val="00131B69"/>
    <w:rsid w:val="00131E2F"/>
    <w:rsid w:val="0013220E"/>
    <w:rsid w:val="001324E2"/>
    <w:rsid w:val="00133BF2"/>
    <w:rsid w:val="00134A6A"/>
    <w:rsid w:val="00135BBB"/>
    <w:rsid w:val="00135F50"/>
    <w:rsid w:val="00136908"/>
    <w:rsid w:val="00137443"/>
    <w:rsid w:val="00137596"/>
    <w:rsid w:val="001376A9"/>
    <w:rsid w:val="0014091B"/>
    <w:rsid w:val="0014100D"/>
    <w:rsid w:val="001417FA"/>
    <w:rsid w:val="00142071"/>
    <w:rsid w:val="00144330"/>
    <w:rsid w:val="001443B5"/>
    <w:rsid w:val="00144DE3"/>
    <w:rsid w:val="0014631E"/>
    <w:rsid w:val="001471BE"/>
    <w:rsid w:val="001472D9"/>
    <w:rsid w:val="00147BB3"/>
    <w:rsid w:val="00147FB9"/>
    <w:rsid w:val="00151F30"/>
    <w:rsid w:val="00152160"/>
    <w:rsid w:val="0015250E"/>
    <w:rsid w:val="0015278D"/>
    <w:rsid w:val="00152D4D"/>
    <w:rsid w:val="00152D95"/>
    <w:rsid w:val="001531AF"/>
    <w:rsid w:val="00154CFB"/>
    <w:rsid w:val="00154EF4"/>
    <w:rsid w:val="00155FDA"/>
    <w:rsid w:val="0015648B"/>
    <w:rsid w:val="0015722C"/>
    <w:rsid w:val="0016169A"/>
    <w:rsid w:val="0016206E"/>
    <w:rsid w:val="001624E0"/>
    <w:rsid w:val="00162C69"/>
    <w:rsid w:val="00164AD4"/>
    <w:rsid w:val="00167385"/>
    <w:rsid w:val="0017018E"/>
    <w:rsid w:val="00170828"/>
    <w:rsid w:val="00170B67"/>
    <w:rsid w:val="001722FC"/>
    <w:rsid w:val="0017295B"/>
    <w:rsid w:val="00172E75"/>
    <w:rsid w:val="001734D8"/>
    <w:rsid w:val="00175226"/>
    <w:rsid w:val="001755F3"/>
    <w:rsid w:val="001759DD"/>
    <w:rsid w:val="00175B06"/>
    <w:rsid w:val="00176257"/>
    <w:rsid w:val="00176C21"/>
    <w:rsid w:val="00177A22"/>
    <w:rsid w:val="00177F0D"/>
    <w:rsid w:val="001800AA"/>
    <w:rsid w:val="00180A59"/>
    <w:rsid w:val="00180D84"/>
    <w:rsid w:val="001817FF"/>
    <w:rsid w:val="00181B7B"/>
    <w:rsid w:val="00181D85"/>
    <w:rsid w:val="00182122"/>
    <w:rsid w:val="00182A02"/>
    <w:rsid w:val="0018614D"/>
    <w:rsid w:val="0018720C"/>
    <w:rsid w:val="00187637"/>
    <w:rsid w:val="001879B2"/>
    <w:rsid w:val="00190E2D"/>
    <w:rsid w:val="00191935"/>
    <w:rsid w:val="00191E5B"/>
    <w:rsid w:val="00192FC7"/>
    <w:rsid w:val="001940A5"/>
    <w:rsid w:val="00194D75"/>
    <w:rsid w:val="0019621F"/>
    <w:rsid w:val="001963DF"/>
    <w:rsid w:val="001A029C"/>
    <w:rsid w:val="001A03D2"/>
    <w:rsid w:val="001A24E9"/>
    <w:rsid w:val="001A26CC"/>
    <w:rsid w:val="001A2BBE"/>
    <w:rsid w:val="001A3492"/>
    <w:rsid w:val="001A3D9E"/>
    <w:rsid w:val="001A5087"/>
    <w:rsid w:val="001A62FC"/>
    <w:rsid w:val="001A634B"/>
    <w:rsid w:val="001A7103"/>
    <w:rsid w:val="001A75FD"/>
    <w:rsid w:val="001A77D0"/>
    <w:rsid w:val="001B145A"/>
    <w:rsid w:val="001B177B"/>
    <w:rsid w:val="001B1C14"/>
    <w:rsid w:val="001B1F60"/>
    <w:rsid w:val="001B20E7"/>
    <w:rsid w:val="001B2461"/>
    <w:rsid w:val="001B3335"/>
    <w:rsid w:val="001B351E"/>
    <w:rsid w:val="001B3910"/>
    <w:rsid w:val="001B3FC5"/>
    <w:rsid w:val="001B4B52"/>
    <w:rsid w:val="001B5E5C"/>
    <w:rsid w:val="001C0F1A"/>
    <w:rsid w:val="001C23CF"/>
    <w:rsid w:val="001C2665"/>
    <w:rsid w:val="001C2C3D"/>
    <w:rsid w:val="001C4512"/>
    <w:rsid w:val="001C4845"/>
    <w:rsid w:val="001C5174"/>
    <w:rsid w:val="001C536F"/>
    <w:rsid w:val="001C654B"/>
    <w:rsid w:val="001C6C00"/>
    <w:rsid w:val="001C7205"/>
    <w:rsid w:val="001C7A50"/>
    <w:rsid w:val="001D0570"/>
    <w:rsid w:val="001D05FE"/>
    <w:rsid w:val="001D109D"/>
    <w:rsid w:val="001D11A7"/>
    <w:rsid w:val="001D14AE"/>
    <w:rsid w:val="001D1DDC"/>
    <w:rsid w:val="001D2944"/>
    <w:rsid w:val="001D39A1"/>
    <w:rsid w:val="001D63E6"/>
    <w:rsid w:val="001D7BED"/>
    <w:rsid w:val="001D7C83"/>
    <w:rsid w:val="001E0CF4"/>
    <w:rsid w:val="001E1F4C"/>
    <w:rsid w:val="001E4581"/>
    <w:rsid w:val="001E4B1A"/>
    <w:rsid w:val="001E7CFE"/>
    <w:rsid w:val="001F02A4"/>
    <w:rsid w:val="001F02BB"/>
    <w:rsid w:val="001F0835"/>
    <w:rsid w:val="001F12E5"/>
    <w:rsid w:val="001F148B"/>
    <w:rsid w:val="001F17D8"/>
    <w:rsid w:val="001F20C5"/>
    <w:rsid w:val="001F2944"/>
    <w:rsid w:val="001F33CC"/>
    <w:rsid w:val="001F33E9"/>
    <w:rsid w:val="001F3BA9"/>
    <w:rsid w:val="001F3CCB"/>
    <w:rsid w:val="001F491A"/>
    <w:rsid w:val="001F5519"/>
    <w:rsid w:val="001F6217"/>
    <w:rsid w:val="001F78B9"/>
    <w:rsid w:val="001F7C9E"/>
    <w:rsid w:val="00200089"/>
    <w:rsid w:val="0020031C"/>
    <w:rsid w:val="0020244D"/>
    <w:rsid w:val="002027F7"/>
    <w:rsid w:val="00202D57"/>
    <w:rsid w:val="002031CC"/>
    <w:rsid w:val="002034DE"/>
    <w:rsid w:val="00203AEF"/>
    <w:rsid w:val="002051CF"/>
    <w:rsid w:val="00205956"/>
    <w:rsid w:val="00206791"/>
    <w:rsid w:val="0020685E"/>
    <w:rsid w:val="0020689A"/>
    <w:rsid w:val="00206941"/>
    <w:rsid w:val="00207106"/>
    <w:rsid w:val="00207C1D"/>
    <w:rsid w:val="00207DE2"/>
    <w:rsid w:val="002105A3"/>
    <w:rsid w:val="0021087C"/>
    <w:rsid w:val="00211936"/>
    <w:rsid w:val="00211A03"/>
    <w:rsid w:val="00211EE0"/>
    <w:rsid w:val="00212429"/>
    <w:rsid w:val="002126A2"/>
    <w:rsid w:val="00212A0C"/>
    <w:rsid w:val="00212A10"/>
    <w:rsid w:val="00212FD1"/>
    <w:rsid w:val="002131DB"/>
    <w:rsid w:val="00213E4D"/>
    <w:rsid w:val="00214090"/>
    <w:rsid w:val="00214709"/>
    <w:rsid w:val="00215A0F"/>
    <w:rsid w:val="00215C34"/>
    <w:rsid w:val="00215FB3"/>
    <w:rsid w:val="002166CD"/>
    <w:rsid w:val="0021772E"/>
    <w:rsid w:val="002178AE"/>
    <w:rsid w:val="00217935"/>
    <w:rsid w:val="00217D68"/>
    <w:rsid w:val="00220783"/>
    <w:rsid w:val="00220B40"/>
    <w:rsid w:val="00221862"/>
    <w:rsid w:val="00222088"/>
    <w:rsid w:val="002226FF"/>
    <w:rsid w:val="002227F1"/>
    <w:rsid w:val="0022317C"/>
    <w:rsid w:val="002233AC"/>
    <w:rsid w:val="00223800"/>
    <w:rsid w:val="002239EA"/>
    <w:rsid w:val="002242BD"/>
    <w:rsid w:val="00224EB4"/>
    <w:rsid w:val="00226BFC"/>
    <w:rsid w:val="002308D1"/>
    <w:rsid w:val="00230977"/>
    <w:rsid w:val="0023222A"/>
    <w:rsid w:val="002329C2"/>
    <w:rsid w:val="0023314E"/>
    <w:rsid w:val="0023485E"/>
    <w:rsid w:val="00236302"/>
    <w:rsid w:val="00236A0A"/>
    <w:rsid w:val="00236A34"/>
    <w:rsid w:val="0023704E"/>
    <w:rsid w:val="0023709D"/>
    <w:rsid w:val="00240656"/>
    <w:rsid w:val="00240875"/>
    <w:rsid w:val="00240E05"/>
    <w:rsid w:val="002440FA"/>
    <w:rsid w:val="00244D92"/>
    <w:rsid w:val="00245B90"/>
    <w:rsid w:val="00247B82"/>
    <w:rsid w:val="002500D5"/>
    <w:rsid w:val="002508E4"/>
    <w:rsid w:val="00250D42"/>
    <w:rsid w:val="00250F9F"/>
    <w:rsid w:val="002512D8"/>
    <w:rsid w:val="0025233B"/>
    <w:rsid w:val="002534F7"/>
    <w:rsid w:val="002535C6"/>
    <w:rsid w:val="00253CB1"/>
    <w:rsid w:val="00254292"/>
    <w:rsid w:val="002545D3"/>
    <w:rsid w:val="002558A8"/>
    <w:rsid w:val="00255BEA"/>
    <w:rsid w:val="00257A45"/>
    <w:rsid w:val="00261716"/>
    <w:rsid w:val="00263CFD"/>
    <w:rsid w:val="00263FC0"/>
    <w:rsid w:val="002641C2"/>
    <w:rsid w:val="00264269"/>
    <w:rsid w:val="00264921"/>
    <w:rsid w:val="0026667A"/>
    <w:rsid w:val="00267E4A"/>
    <w:rsid w:val="00270018"/>
    <w:rsid w:val="00270DA3"/>
    <w:rsid w:val="00272044"/>
    <w:rsid w:val="00272178"/>
    <w:rsid w:val="00272DA6"/>
    <w:rsid w:val="00273B07"/>
    <w:rsid w:val="00273D87"/>
    <w:rsid w:val="002748EE"/>
    <w:rsid w:val="00274FB9"/>
    <w:rsid w:val="002754F6"/>
    <w:rsid w:val="0027559D"/>
    <w:rsid w:val="00275813"/>
    <w:rsid w:val="00276E34"/>
    <w:rsid w:val="00277F40"/>
    <w:rsid w:val="0028034E"/>
    <w:rsid w:val="002808A4"/>
    <w:rsid w:val="00280C80"/>
    <w:rsid w:val="002827B5"/>
    <w:rsid w:val="00282D8D"/>
    <w:rsid w:val="00283154"/>
    <w:rsid w:val="00283815"/>
    <w:rsid w:val="00283A17"/>
    <w:rsid w:val="00283B3C"/>
    <w:rsid w:val="00283C5C"/>
    <w:rsid w:val="002844B4"/>
    <w:rsid w:val="00284EE0"/>
    <w:rsid w:val="002855A9"/>
    <w:rsid w:val="00286C92"/>
    <w:rsid w:val="0028752C"/>
    <w:rsid w:val="00287F96"/>
    <w:rsid w:val="0029200A"/>
    <w:rsid w:val="002968E4"/>
    <w:rsid w:val="00296D2A"/>
    <w:rsid w:val="002A04DA"/>
    <w:rsid w:val="002A1100"/>
    <w:rsid w:val="002A1DEF"/>
    <w:rsid w:val="002A2129"/>
    <w:rsid w:val="002A2C86"/>
    <w:rsid w:val="002A2EB2"/>
    <w:rsid w:val="002A2ED1"/>
    <w:rsid w:val="002A2F2E"/>
    <w:rsid w:val="002A52A8"/>
    <w:rsid w:val="002A5930"/>
    <w:rsid w:val="002A66A2"/>
    <w:rsid w:val="002A7063"/>
    <w:rsid w:val="002A7598"/>
    <w:rsid w:val="002A7F3A"/>
    <w:rsid w:val="002B0788"/>
    <w:rsid w:val="002B1D68"/>
    <w:rsid w:val="002B238B"/>
    <w:rsid w:val="002B63FD"/>
    <w:rsid w:val="002B6FF4"/>
    <w:rsid w:val="002B741E"/>
    <w:rsid w:val="002B7B0E"/>
    <w:rsid w:val="002C22B1"/>
    <w:rsid w:val="002C27B6"/>
    <w:rsid w:val="002C371A"/>
    <w:rsid w:val="002C37C7"/>
    <w:rsid w:val="002C386C"/>
    <w:rsid w:val="002C54C1"/>
    <w:rsid w:val="002C583A"/>
    <w:rsid w:val="002C75A4"/>
    <w:rsid w:val="002C7F5A"/>
    <w:rsid w:val="002D0812"/>
    <w:rsid w:val="002D0FDD"/>
    <w:rsid w:val="002D1156"/>
    <w:rsid w:val="002D1E10"/>
    <w:rsid w:val="002D219E"/>
    <w:rsid w:val="002D246A"/>
    <w:rsid w:val="002D2789"/>
    <w:rsid w:val="002D32E3"/>
    <w:rsid w:val="002D3B4B"/>
    <w:rsid w:val="002D4337"/>
    <w:rsid w:val="002D56E5"/>
    <w:rsid w:val="002D5B00"/>
    <w:rsid w:val="002D6342"/>
    <w:rsid w:val="002D6927"/>
    <w:rsid w:val="002E0724"/>
    <w:rsid w:val="002E0B7D"/>
    <w:rsid w:val="002E125C"/>
    <w:rsid w:val="002E1682"/>
    <w:rsid w:val="002E193D"/>
    <w:rsid w:val="002E1D92"/>
    <w:rsid w:val="002E2E93"/>
    <w:rsid w:val="002E2EB4"/>
    <w:rsid w:val="002E3697"/>
    <w:rsid w:val="002E3BBC"/>
    <w:rsid w:val="002E3C70"/>
    <w:rsid w:val="002E3FC8"/>
    <w:rsid w:val="002E474B"/>
    <w:rsid w:val="002E494A"/>
    <w:rsid w:val="002E4B98"/>
    <w:rsid w:val="002E51E0"/>
    <w:rsid w:val="002E58B0"/>
    <w:rsid w:val="002E63A6"/>
    <w:rsid w:val="002E66C1"/>
    <w:rsid w:val="002E6F8D"/>
    <w:rsid w:val="002F12BC"/>
    <w:rsid w:val="002F200F"/>
    <w:rsid w:val="002F3B19"/>
    <w:rsid w:val="002F4336"/>
    <w:rsid w:val="002F4676"/>
    <w:rsid w:val="002F4DD5"/>
    <w:rsid w:val="002F54F0"/>
    <w:rsid w:val="002F5F1B"/>
    <w:rsid w:val="002F5F50"/>
    <w:rsid w:val="002F6443"/>
    <w:rsid w:val="0030028F"/>
    <w:rsid w:val="00300B7E"/>
    <w:rsid w:val="00302D2B"/>
    <w:rsid w:val="00302D47"/>
    <w:rsid w:val="00302F3A"/>
    <w:rsid w:val="0030375E"/>
    <w:rsid w:val="00304B68"/>
    <w:rsid w:val="00305F0B"/>
    <w:rsid w:val="00305FF9"/>
    <w:rsid w:val="00306977"/>
    <w:rsid w:val="00306A72"/>
    <w:rsid w:val="0030702A"/>
    <w:rsid w:val="0030739D"/>
    <w:rsid w:val="00310AFA"/>
    <w:rsid w:val="0031263C"/>
    <w:rsid w:val="003136FF"/>
    <w:rsid w:val="00313AE2"/>
    <w:rsid w:val="0031402F"/>
    <w:rsid w:val="003153E4"/>
    <w:rsid w:val="00315524"/>
    <w:rsid w:val="003156FF"/>
    <w:rsid w:val="0031718E"/>
    <w:rsid w:val="00320689"/>
    <w:rsid w:val="00320F92"/>
    <w:rsid w:val="003218BD"/>
    <w:rsid w:val="00321AAF"/>
    <w:rsid w:val="00322181"/>
    <w:rsid w:val="00322230"/>
    <w:rsid w:val="00323197"/>
    <w:rsid w:val="0032383F"/>
    <w:rsid w:val="00325CD5"/>
    <w:rsid w:val="00325FF4"/>
    <w:rsid w:val="0032757A"/>
    <w:rsid w:val="003278DF"/>
    <w:rsid w:val="003302FD"/>
    <w:rsid w:val="0033038B"/>
    <w:rsid w:val="00331239"/>
    <w:rsid w:val="0033135C"/>
    <w:rsid w:val="00331C4A"/>
    <w:rsid w:val="00331C88"/>
    <w:rsid w:val="00331CF0"/>
    <w:rsid w:val="00332475"/>
    <w:rsid w:val="00332484"/>
    <w:rsid w:val="00332EF3"/>
    <w:rsid w:val="0033334E"/>
    <w:rsid w:val="00333B9F"/>
    <w:rsid w:val="003350EC"/>
    <w:rsid w:val="003357FB"/>
    <w:rsid w:val="003369D7"/>
    <w:rsid w:val="00337874"/>
    <w:rsid w:val="00340032"/>
    <w:rsid w:val="00340F6B"/>
    <w:rsid w:val="003412B7"/>
    <w:rsid w:val="00341C82"/>
    <w:rsid w:val="0034270F"/>
    <w:rsid w:val="003434A2"/>
    <w:rsid w:val="00343625"/>
    <w:rsid w:val="00344191"/>
    <w:rsid w:val="003449BB"/>
    <w:rsid w:val="0034569A"/>
    <w:rsid w:val="003456CB"/>
    <w:rsid w:val="003458F8"/>
    <w:rsid w:val="003460C0"/>
    <w:rsid w:val="003477C1"/>
    <w:rsid w:val="00350AAC"/>
    <w:rsid w:val="00350E09"/>
    <w:rsid w:val="00350E44"/>
    <w:rsid w:val="003513BB"/>
    <w:rsid w:val="0035150D"/>
    <w:rsid w:val="0035178C"/>
    <w:rsid w:val="00351A16"/>
    <w:rsid w:val="00351E47"/>
    <w:rsid w:val="0035289C"/>
    <w:rsid w:val="00352E44"/>
    <w:rsid w:val="00353349"/>
    <w:rsid w:val="003534D0"/>
    <w:rsid w:val="00353DDF"/>
    <w:rsid w:val="003544DC"/>
    <w:rsid w:val="00354B5F"/>
    <w:rsid w:val="00354C42"/>
    <w:rsid w:val="00354E87"/>
    <w:rsid w:val="00354EE1"/>
    <w:rsid w:val="003557DF"/>
    <w:rsid w:val="00355A96"/>
    <w:rsid w:val="00355B53"/>
    <w:rsid w:val="0035604C"/>
    <w:rsid w:val="00356B31"/>
    <w:rsid w:val="003579D6"/>
    <w:rsid w:val="003608F9"/>
    <w:rsid w:val="0036214B"/>
    <w:rsid w:val="00362831"/>
    <w:rsid w:val="0036476A"/>
    <w:rsid w:val="00365CDF"/>
    <w:rsid w:val="003705F5"/>
    <w:rsid w:val="003705FB"/>
    <w:rsid w:val="00371484"/>
    <w:rsid w:val="003730E4"/>
    <w:rsid w:val="003732BC"/>
    <w:rsid w:val="00376514"/>
    <w:rsid w:val="00377492"/>
    <w:rsid w:val="00377792"/>
    <w:rsid w:val="00380105"/>
    <w:rsid w:val="003803FA"/>
    <w:rsid w:val="00380867"/>
    <w:rsid w:val="0038137F"/>
    <w:rsid w:val="003818CA"/>
    <w:rsid w:val="00381D93"/>
    <w:rsid w:val="003828C6"/>
    <w:rsid w:val="00382D7E"/>
    <w:rsid w:val="003837A9"/>
    <w:rsid w:val="00383906"/>
    <w:rsid w:val="00383BB3"/>
    <w:rsid w:val="00384A30"/>
    <w:rsid w:val="003853E1"/>
    <w:rsid w:val="003862F1"/>
    <w:rsid w:val="003871F0"/>
    <w:rsid w:val="00387337"/>
    <w:rsid w:val="0039076C"/>
    <w:rsid w:val="00390D99"/>
    <w:rsid w:val="00390ECA"/>
    <w:rsid w:val="00391090"/>
    <w:rsid w:val="003927A8"/>
    <w:rsid w:val="00392C2E"/>
    <w:rsid w:val="00392D64"/>
    <w:rsid w:val="00393C94"/>
    <w:rsid w:val="00394A39"/>
    <w:rsid w:val="00394E5C"/>
    <w:rsid w:val="00396F4F"/>
    <w:rsid w:val="00397224"/>
    <w:rsid w:val="0039732A"/>
    <w:rsid w:val="00397ADC"/>
    <w:rsid w:val="003A08F5"/>
    <w:rsid w:val="003A1453"/>
    <w:rsid w:val="003A1563"/>
    <w:rsid w:val="003A1814"/>
    <w:rsid w:val="003A18E4"/>
    <w:rsid w:val="003A244F"/>
    <w:rsid w:val="003A3F22"/>
    <w:rsid w:val="003A3F88"/>
    <w:rsid w:val="003A4727"/>
    <w:rsid w:val="003A5359"/>
    <w:rsid w:val="003A6065"/>
    <w:rsid w:val="003A68B6"/>
    <w:rsid w:val="003A6E5A"/>
    <w:rsid w:val="003A6EEE"/>
    <w:rsid w:val="003B02F1"/>
    <w:rsid w:val="003B0C59"/>
    <w:rsid w:val="003B1434"/>
    <w:rsid w:val="003B157D"/>
    <w:rsid w:val="003B2B8D"/>
    <w:rsid w:val="003B308E"/>
    <w:rsid w:val="003B3134"/>
    <w:rsid w:val="003B443B"/>
    <w:rsid w:val="003B4CA1"/>
    <w:rsid w:val="003B52AF"/>
    <w:rsid w:val="003B560D"/>
    <w:rsid w:val="003B5C97"/>
    <w:rsid w:val="003B7358"/>
    <w:rsid w:val="003B7375"/>
    <w:rsid w:val="003B74BC"/>
    <w:rsid w:val="003B77AC"/>
    <w:rsid w:val="003C0746"/>
    <w:rsid w:val="003C0CA4"/>
    <w:rsid w:val="003C143F"/>
    <w:rsid w:val="003C1D36"/>
    <w:rsid w:val="003C1ECA"/>
    <w:rsid w:val="003C2358"/>
    <w:rsid w:val="003C25DB"/>
    <w:rsid w:val="003C3F25"/>
    <w:rsid w:val="003C3F7B"/>
    <w:rsid w:val="003C4431"/>
    <w:rsid w:val="003C4B32"/>
    <w:rsid w:val="003C4D50"/>
    <w:rsid w:val="003C5D0A"/>
    <w:rsid w:val="003C5F6B"/>
    <w:rsid w:val="003C61B3"/>
    <w:rsid w:val="003C61B7"/>
    <w:rsid w:val="003C6F00"/>
    <w:rsid w:val="003C7313"/>
    <w:rsid w:val="003C7600"/>
    <w:rsid w:val="003C7793"/>
    <w:rsid w:val="003D096A"/>
    <w:rsid w:val="003D0C85"/>
    <w:rsid w:val="003D1612"/>
    <w:rsid w:val="003D2EE5"/>
    <w:rsid w:val="003D3C50"/>
    <w:rsid w:val="003D4907"/>
    <w:rsid w:val="003D4B70"/>
    <w:rsid w:val="003D4E88"/>
    <w:rsid w:val="003D5EB8"/>
    <w:rsid w:val="003D62B9"/>
    <w:rsid w:val="003D683B"/>
    <w:rsid w:val="003D7DBB"/>
    <w:rsid w:val="003E0436"/>
    <w:rsid w:val="003E0897"/>
    <w:rsid w:val="003E117D"/>
    <w:rsid w:val="003E142D"/>
    <w:rsid w:val="003E1806"/>
    <w:rsid w:val="003E2BEB"/>
    <w:rsid w:val="003E3D9C"/>
    <w:rsid w:val="003E3DCE"/>
    <w:rsid w:val="003E40ED"/>
    <w:rsid w:val="003E4CB4"/>
    <w:rsid w:val="003E4DA6"/>
    <w:rsid w:val="003E4E53"/>
    <w:rsid w:val="003E5F62"/>
    <w:rsid w:val="003E6133"/>
    <w:rsid w:val="003E7C01"/>
    <w:rsid w:val="003F0369"/>
    <w:rsid w:val="003F2097"/>
    <w:rsid w:val="003F2A2D"/>
    <w:rsid w:val="003F329D"/>
    <w:rsid w:val="003F46A7"/>
    <w:rsid w:val="003F5724"/>
    <w:rsid w:val="003F65AC"/>
    <w:rsid w:val="00400670"/>
    <w:rsid w:val="00400C6F"/>
    <w:rsid w:val="00402B11"/>
    <w:rsid w:val="004034E4"/>
    <w:rsid w:val="00403653"/>
    <w:rsid w:val="004039F1"/>
    <w:rsid w:val="004044F9"/>
    <w:rsid w:val="00405479"/>
    <w:rsid w:val="00406686"/>
    <w:rsid w:val="00406FDF"/>
    <w:rsid w:val="0040768E"/>
    <w:rsid w:val="004078C9"/>
    <w:rsid w:val="00407B25"/>
    <w:rsid w:val="00407B6C"/>
    <w:rsid w:val="00410333"/>
    <w:rsid w:val="00412E6A"/>
    <w:rsid w:val="004130F7"/>
    <w:rsid w:val="00413BE5"/>
    <w:rsid w:val="0041548F"/>
    <w:rsid w:val="0041598F"/>
    <w:rsid w:val="00415FE6"/>
    <w:rsid w:val="00416725"/>
    <w:rsid w:val="00417392"/>
    <w:rsid w:val="00417791"/>
    <w:rsid w:val="004210CF"/>
    <w:rsid w:val="004211BC"/>
    <w:rsid w:val="00421E20"/>
    <w:rsid w:val="00422605"/>
    <w:rsid w:val="00424081"/>
    <w:rsid w:val="0042414F"/>
    <w:rsid w:val="0042420B"/>
    <w:rsid w:val="00424556"/>
    <w:rsid w:val="00424C72"/>
    <w:rsid w:val="00425A10"/>
    <w:rsid w:val="00425B51"/>
    <w:rsid w:val="00426AF8"/>
    <w:rsid w:val="00430840"/>
    <w:rsid w:val="00430BA4"/>
    <w:rsid w:val="0043199A"/>
    <w:rsid w:val="00432918"/>
    <w:rsid w:val="00432ECE"/>
    <w:rsid w:val="00433F10"/>
    <w:rsid w:val="004347A4"/>
    <w:rsid w:val="004348F9"/>
    <w:rsid w:val="00434E85"/>
    <w:rsid w:val="0043577F"/>
    <w:rsid w:val="0043587D"/>
    <w:rsid w:val="004363B8"/>
    <w:rsid w:val="00437BF9"/>
    <w:rsid w:val="00440D92"/>
    <w:rsid w:val="004415E2"/>
    <w:rsid w:val="004421DF"/>
    <w:rsid w:val="00443A8C"/>
    <w:rsid w:val="004446A5"/>
    <w:rsid w:val="00444983"/>
    <w:rsid w:val="00445C5B"/>
    <w:rsid w:val="00445E9C"/>
    <w:rsid w:val="00445EDC"/>
    <w:rsid w:val="00447B79"/>
    <w:rsid w:val="00450F05"/>
    <w:rsid w:val="004519BB"/>
    <w:rsid w:val="00451E84"/>
    <w:rsid w:val="0045210B"/>
    <w:rsid w:val="00452619"/>
    <w:rsid w:val="00453429"/>
    <w:rsid w:val="00453DB9"/>
    <w:rsid w:val="004561FC"/>
    <w:rsid w:val="00460AC7"/>
    <w:rsid w:val="00461ABE"/>
    <w:rsid w:val="00461DE5"/>
    <w:rsid w:val="004635BD"/>
    <w:rsid w:val="00463677"/>
    <w:rsid w:val="00463B37"/>
    <w:rsid w:val="00464FF9"/>
    <w:rsid w:val="00465C44"/>
    <w:rsid w:val="00466A6B"/>
    <w:rsid w:val="0046703E"/>
    <w:rsid w:val="00467B31"/>
    <w:rsid w:val="004707F8"/>
    <w:rsid w:val="00470D10"/>
    <w:rsid w:val="0047111C"/>
    <w:rsid w:val="004714EC"/>
    <w:rsid w:val="00472C7D"/>
    <w:rsid w:val="004732CA"/>
    <w:rsid w:val="004737FC"/>
    <w:rsid w:val="0047383E"/>
    <w:rsid w:val="00473FD9"/>
    <w:rsid w:val="00474847"/>
    <w:rsid w:val="00475268"/>
    <w:rsid w:val="00476F62"/>
    <w:rsid w:val="0047710E"/>
    <w:rsid w:val="0047754A"/>
    <w:rsid w:val="004776ED"/>
    <w:rsid w:val="004818A4"/>
    <w:rsid w:val="00482B88"/>
    <w:rsid w:val="00482BCA"/>
    <w:rsid w:val="004830FB"/>
    <w:rsid w:val="00483105"/>
    <w:rsid w:val="00483244"/>
    <w:rsid w:val="0048430F"/>
    <w:rsid w:val="0048438D"/>
    <w:rsid w:val="00484C3D"/>
    <w:rsid w:val="00484CC2"/>
    <w:rsid w:val="004855A5"/>
    <w:rsid w:val="004857AF"/>
    <w:rsid w:val="004858C4"/>
    <w:rsid w:val="004861A1"/>
    <w:rsid w:val="00490D9E"/>
    <w:rsid w:val="00491066"/>
    <w:rsid w:val="004917E5"/>
    <w:rsid w:val="00492114"/>
    <w:rsid w:val="00492A78"/>
    <w:rsid w:val="00492C14"/>
    <w:rsid w:val="00493176"/>
    <w:rsid w:val="00493B53"/>
    <w:rsid w:val="00494DAB"/>
    <w:rsid w:val="00495A72"/>
    <w:rsid w:val="004961EF"/>
    <w:rsid w:val="0049632F"/>
    <w:rsid w:val="0049669B"/>
    <w:rsid w:val="00497E94"/>
    <w:rsid w:val="004A0A4C"/>
    <w:rsid w:val="004A1460"/>
    <w:rsid w:val="004A1919"/>
    <w:rsid w:val="004A1D8C"/>
    <w:rsid w:val="004A23C0"/>
    <w:rsid w:val="004A24C9"/>
    <w:rsid w:val="004A46BD"/>
    <w:rsid w:val="004A571C"/>
    <w:rsid w:val="004A574D"/>
    <w:rsid w:val="004A57C3"/>
    <w:rsid w:val="004A5DEF"/>
    <w:rsid w:val="004A5E16"/>
    <w:rsid w:val="004A72AD"/>
    <w:rsid w:val="004A7672"/>
    <w:rsid w:val="004B1954"/>
    <w:rsid w:val="004B2365"/>
    <w:rsid w:val="004B2BC7"/>
    <w:rsid w:val="004B2E8D"/>
    <w:rsid w:val="004B3EEA"/>
    <w:rsid w:val="004B498B"/>
    <w:rsid w:val="004B56BD"/>
    <w:rsid w:val="004B5E09"/>
    <w:rsid w:val="004B7348"/>
    <w:rsid w:val="004B79FB"/>
    <w:rsid w:val="004B7F63"/>
    <w:rsid w:val="004C01C1"/>
    <w:rsid w:val="004C07A2"/>
    <w:rsid w:val="004C1212"/>
    <w:rsid w:val="004C298A"/>
    <w:rsid w:val="004C347B"/>
    <w:rsid w:val="004C441B"/>
    <w:rsid w:val="004C46F1"/>
    <w:rsid w:val="004C4E49"/>
    <w:rsid w:val="004C5076"/>
    <w:rsid w:val="004C6BC8"/>
    <w:rsid w:val="004C6DFF"/>
    <w:rsid w:val="004C76CC"/>
    <w:rsid w:val="004C7A10"/>
    <w:rsid w:val="004C7A66"/>
    <w:rsid w:val="004D0E16"/>
    <w:rsid w:val="004D1D82"/>
    <w:rsid w:val="004D21D1"/>
    <w:rsid w:val="004D2D8E"/>
    <w:rsid w:val="004D39D8"/>
    <w:rsid w:val="004D4324"/>
    <w:rsid w:val="004D4549"/>
    <w:rsid w:val="004D75FD"/>
    <w:rsid w:val="004D7E97"/>
    <w:rsid w:val="004E34C3"/>
    <w:rsid w:val="004E385A"/>
    <w:rsid w:val="004E4B45"/>
    <w:rsid w:val="004E4E13"/>
    <w:rsid w:val="004E589C"/>
    <w:rsid w:val="004F00B2"/>
    <w:rsid w:val="004F0639"/>
    <w:rsid w:val="004F19D4"/>
    <w:rsid w:val="004F1A86"/>
    <w:rsid w:val="004F1B98"/>
    <w:rsid w:val="004F1CC3"/>
    <w:rsid w:val="004F27AF"/>
    <w:rsid w:val="004F344F"/>
    <w:rsid w:val="004F36BF"/>
    <w:rsid w:val="004F52FC"/>
    <w:rsid w:val="004F6116"/>
    <w:rsid w:val="004F6B11"/>
    <w:rsid w:val="004F6E02"/>
    <w:rsid w:val="004F758B"/>
    <w:rsid w:val="005001BD"/>
    <w:rsid w:val="00501C25"/>
    <w:rsid w:val="005020B4"/>
    <w:rsid w:val="00502B9F"/>
    <w:rsid w:val="00502FCE"/>
    <w:rsid w:val="00503260"/>
    <w:rsid w:val="00503763"/>
    <w:rsid w:val="005044FC"/>
    <w:rsid w:val="0050496F"/>
    <w:rsid w:val="00505C04"/>
    <w:rsid w:val="00505DCE"/>
    <w:rsid w:val="0050646A"/>
    <w:rsid w:val="005065FA"/>
    <w:rsid w:val="00506885"/>
    <w:rsid w:val="00507310"/>
    <w:rsid w:val="005073BA"/>
    <w:rsid w:val="00507689"/>
    <w:rsid w:val="00507F2F"/>
    <w:rsid w:val="005100C4"/>
    <w:rsid w:val="0051112C"/>
    <w:rsid w:val="00511135"/>
    <w:rsid w:val="0051179C"/>
    <w:rsid w:val="00512016"/>
    <w:rsid w:val="005122C7"/>
    <w:rsid w:val="00512FE0"/>
    <w:rsid w:val="0051311B"/>
    <w:rsid w:val="00513673"/>
    <w:rsid w:val="00514ABB"/>
    <w:rsid w:val="00514C8A"/>
    <w:rsid w:val="00515C28"/>
    <w:rsid w:val="005170DF"/>
    <w:rsid w:val="0051773A"/>
    <w:rsid w:val="005234F7"/>
    <w:rsid w:val="005235AD"/>
    <w:rsid w:val="00523A76"/>
    <w:rsid w:val="00525E4C"/>
    <w:rsid w:val="00526C70"/>
    <w:rsid w:val="00526F9A"/>
    <w:rsid w:val="00527299"/>
    <w:rsid w:val="0052743A"/>
    <w:rsid w:val="0052746D"/>
    <w:rsid w:val="00527617"/>
    <w:rsid w:val="00530533"/>
    <w:rsid w:val="00530CDB"/>
    <w:rsid w:val="00530D8A"/>
    <w:rsid w:val="00531A8C"/>
    <w:rsid w:val="00532790"/>
    <w:rsid w:val="0053364B"/>
    <w:rsid w:val="0053366D"/>
    <w:rsid w:val="00533ACD"/>
    <w:rsid w:val="00533E5C"/>
    <w:rsid w:val="00534A73"/>
    <w:rsid w:val="00534A98"/>
    <w:rsid w:val="00535EA3"/>
    <w:rsid w:val="0053722E"/>
    <w:rsid w:val="005372BE"/>
    <w:rsid w:val="00540003"/>
    <w:rsid w:val="005400F3"/>
    <w:rsid w:val="0054032A"/>
    <w:rsid w:val="00540B8D"/>
    <w:rsid w:val="00540E6E"/>
    <w:rsid w:val="00541428"/>
    <w:rsid w:val="0054204D"/>
    <w:rsid w:val="00544024"/>
    <w:rsid w:val="00544FB1"/>
    <w:rsid w:val="00545F57"/>
    <w:rsid w:val="005474EE"/>
    <w:rsid w:val="00547896"/>
    <w:rsid w:val="00547BDD"/>
    <w:rsid w:val="00551039"/>
    <w:rsid w:val="00553E32"/>
    <w:rsid w:val="00553F00"/>
    <w:rsid w:val="00554715"/>
    <w:rsid w:val="00554A42"/>
    <w:rsid w:val="0055513A"/>
    <w:rsid w:val="0055564B"/>
    <w:rsid w:val="00555CC6"/>
    <w:rsid w:val="00555FB2"/>
    <w:rsid w:val="00560A0F"/>
    <w:rsid w:val="0056199E"/>
    <w:rsid w:val="0056230D"/>
    <w:rsid w:val="005623D9"/>
    <w:rsid w:val="005628BF"/>
    <w:rsid w:val="005631EB"/>
    <w:rsid w:val="00563E1A"/>
    <w:rsid w:val="005647FC"/>
    <w:rsid w:val="00564FBB"/>
    <w:rsid w:val="0056553E"/>
    <w:rsid w:val="005658A4"/>
    <w:rsid w:val="00565FEC"/>
    <w:rsid w:val="00566F66"/>
    <w:rsid w:val="00570781"/>
    <w:rsid w:val="0057118E"/>
    <w:rsid w:val="00572059"/>
    <w:rsid w:val="0057319F"/>
    <w:rsid w:val="00573869"/>
    <w:rsid w:val="005739BD"/>
    <w:rsid w:val="00573C11"/>
    <w:rsid w:val="005741A8"/>
    <w:rsid w:val="00574497"/>
    <w:rsid w:val="005759F3"/>
    <w:rsid w:val="005776FB"/>
    <w:rsid w:val="00577B04"/>
    <w:rsid w:val="00577B40"/>
    <w:rsid w:val="0058095D"/>
    <w:rsid w:val="00581569"/>
    <w:rsid w:val="0058174F"/>
    <w:rsid w:val="00582369"/>
    <w:rsid w:val="005823AD"/>
    <w:rsid w:val="005823CE"/>
    <w:rsid w:val="0058272F"/>
    <w:rsid w:val="00582EC0"/>
    <w:rsid w:val="00583BBB"/>
    <w:rsid w:val="005849A6"/>
    <w:rsid w:val="00584DD9"/>
    <w:rsid w:val="005855A6"/>
    <w:rsid w:val="00587BC8"/>
    <w:rsid w:val="005912A2"/>
    <w:rsid w:val="005916A2"/>
    <w:rsid w:val="00591FAA"/>
    <w:rsid w:val="00592109"/>
    <w:rsid w:val="005921BB"/>
    <w:rsid w:val="00592588"/>
    <w:rsid w:val="005927A7"/>
    <w:rsid w:val="00592862"/>
    <w:rsid w:val="00592BAC"/>
    <w:rsid w:val="00592E66"/>
    <w:rsid w:val="0059355E"/>
    <w:rsid w:val="00593D8C"/>
    <w:rsid w:val="00593E5F"/>
    <w:rsid w:val="00594B5D"/>
    <w:rsid w:val="0059641C"/>
    <w:rsid w:val="0059785F"/>
    <w:rsid w:val="005A0072"/>
    <w:rsid w:val="005A03A7"/>
    <w:rsid w:val="005A0C9C"/>
    <w:rsid w:val="005A13DB"/>
    <w:rsid w:val="005A1459"/>
    <w:rsid w:val="005A14D4"/>
    <w:rsid w:val="005A1640"/>
    <w:rsid w:val="005A1FE1"/>
    <w:rsid w:val="005A32B7"/>
    <w:rsid w:val="005A38B9"/>
    <w:rsid w:val="005A5FC9"/>
    <w:rsid w:val="005A6D89"/>
    <w:rsid w:val="005A748E"/>
    <w:rsid w:val="005A769E"/>
    <w:rsid w:val="005A7DFF"/>
    <w:rsid w:val="005B143B"/>
    <w:rsid w:val="005B15A3"/>
    <w:rsid w:val="005B203C"/>
    <w:rsid w:val="005B277E"/>
    <w:rsid w:val="005B2E27"/>
    <w:rsid w:val="005B34C3"/>
    <w:rsid w:val="005B3564"/>
    <w:rsid w:val="005B49DF"/>
    <w:rsid w:val="005B5179"/>
    <w:rsid w:val="005B53FE"/>
    <w:rsid w:val="005B571C"/>
    <w:rsid w:val="005B7A7C"/>
    <w:rsid w:val="005C0045"/>
    <w:rsid w:val="005C0E0B"/>
    <w:rsid w:val="005C132A"/>
    <w:rsid w:val="005C162C"/>
    <w:rsid w:val="005C18E4"/>
    <w:rsid w:val="005C1E88"/>
    <w:rsid w:val="005C2CD1"/>
    <w:rsid w:val="005C2D06"/>
    <w:rsid w:val="005C3574"/>
    <w:rsid w:val="005C3E10"/>
    <w:rsid w:val="005C42BE"/>
    <w:rsid w:val="005D0803"/>
    <w:rsid w:val="005D0AA3"/>
    <w:rsid w:val="005D0DE6"/>
    <w:rsid w:val="005D1051"/>
    <w:rsid w:val="005D10D5"/>
    <w:rsid w:val="005D12CD"/>
    <w:rsid w:val="005D3381"/>
    <w:rsid w:val="005D4547"/>
    <w:rsid w:val="005D47A5"/>
    <w:rsid w:val="005D4EE1"/>
    <w:rsid w:val="005D52FE"/>
    <w:rsid w:val="005D5379"/>
    <w:rsid w:val="005D6979"/>
    <w:rsid w:val="005D7087"/>
    <w:rsid w:val="005E26A4"/>
    <w:rsid w:val="005E2F8C"/>
    <w:rsid w:val="005E32DA"/>
    <w:rsid w:val="005E3639"/>
    <w:rsid w:val="005E3AE6"/>
    <w:rsid w:val="005E497D"/>
    <w:rsid w:val="005E4E92"/>
    <w:rsid w:val="005E511C"/>
    <w:rsid w:val="005E6146"/>
    <w:rsid w:val="005E69B1"/>
    <w:rsid w:val="005F1B65"/>
    <w:rsid w:val="005F1F70"/>
    <w:rsid w:val="005F2126"/>
    <w:rsid w:val="005F2348"/>
    <w:rsid w:val="005F5091"/>
    <w:rsid w:val="005F5339"/>
    <w:rsid w:val="005F6F25"/>
    <w:rsid w:val="005F7B35"/>
    <w:rsid w:val="005F7D2D"/>
    <w:rsid w:val="00600862"/>
    <w:rsid w:val="00600C47"/>
    <w:rsid w:val="00603AF3"/>
    <w:rsid w:val="00603E49"/>
    <w:rsid w:val="006047B9"/>
    <w:rsid w:val="006047CF"/>
    <w:rsid w:val="0060585B"/>
    <w:rsid w:val="00607A0E"/>
    <w:rsid w:val="00607D38"/>
    <w:rsid w:val="00611A05"/>
    <w:rsid w:val="006122CB"/>
    <w:rsid w:val="0061239D"/>
    <w:rsid w:val="00613269"/>
    <w:rsid w:val="006132B5"/>
    <w:rsid w:val="0061451B"/>
    <w:rsid w:val="00614A45"/>
    <w:rsid w:val="00614FDF"/>
    <w:rsid w:val="00615A17"/>
    <w:rsid w:val="006169C0"/>
    <w:rsid w:val="00616F0E"/>
    <w:rsid w:val="00617885"/>
    <w:rsid w:val="00617998"/>
    <w:rsid w:val="00620ACF"/>
    <w:rsid w:val="006212DB"/>
    <w:rsid w:val="00621CCC"/>
    <w:rsid w:val="006224B3"/>
    <w:rsid w:val="0062354D"/>
    <w:rsid w:val="006236BC"/>
    <w:rsid w:val="00623F60"/>
    <w:rsid w:val="00624FE7"/>
    <w:rsid w:val="006257D9"/>
    <w:rsid w:val="00625A7E"/>
    <w:rsid w:val="00625BE6"/>
    <w:rsid w:val="0062668A"/>
    <w:rsid w:val="00626A3F"/>
    <w:rsid w:val="00627EEA"/>
    <w:rsid w:val="00630FE3"/>
    <w:rsid w:val="006317B7"/>
    <w:rsid w:val="00631E8E"/>
    <w:rsid w:val="006321B0"/>
    <w:rsid w:val="006326B3"/>
    <w:rsid w:val="00632A26"/>
    <w:rsid w:val="00633234"/>
    <w:rsid w:val="0063330E"/>
    <w:rsid w:val="0063399D"/>
    <w:rsid w:val="00634EAA"/>
    <w:rsid w:val="00634F4E"/>
    <w:rsid w:val="0063566B"/>
    <w:rsid w:val="00636CC2"/>
    <w:rsid w:val="00637313"/>
    <w:rsid w:val="00640575"/>
    <w:rsid w:val="00640B62"/>
    <w:rsid w:val="00642E45"/>
    <w:rsid w:val="0064368F"/>
    <w:rsid w:val="00643D1D"/>
    <w:rsid w:val="00645666"/>
    <w:rsid w:val="00645899"/>
    <w:rsid w:val="00645DCB"/>
    <w:rsid w:val="00650114"/>
    <w:rsid w:val="0065115D"/>
    <w:rsid w:val="00652069"/>
    <w:rsid w:val="006535A2"/>
    <w:rsid w:val="00653E2C"/>
    <w:rsid w:val="00654778"/>
    <w:rsid w:val="0065517A"/>
    <w:rsid w:val="006564A0"/>
    <w:rsid w:val="006564DA"/>
    <w:rsid w:val="00656D16"/>
    <w:rsid w:val="00657CCA"/>
    <w:rsid w:val="00660827"/>
    <w:rsid w:val="00660D20"/>
    <w:rsid w:val="00661988"/>
    <w:rsid w:val="00661D0C"/>
    <w:rsid w:val="00664085"/>
    <w:rsid w:val="00665794"/>
    <w:rsid w:val="00665D01"/>
    <w:rsid w:val="006666AA"/>
    <w:rsid w:val="00666C10"/>
    <w:rsid w:val="00670024"/>
    <w:rsid w:val="00670469"/>
    <w:rsid w:val="006707C0"/>
    <w:rsid w:val="00670BAF"/>
    <w:rsid w:val="006716B2"/>
    <w:rsid w:val="00671E8E"/>
    <w:rsid w:val="00671ED4"/>
    <w:rsid w:val="00673088"/>
    <w:rsid w:val="00673163"/>
    <w:rsid w:val="0067327F"/>
    <w:rsid w:val="00674228"/>
    <w:rsid w:val="00674590"/>
    <w:rsid w:val="00674B23"/>
    <w:rsid w:val="00674C04"/>
    <w:rsid w:val="0067576F"/>
    <w:rsid w:val="0067609D"/>
    <w:rsid w:val="00676934"/>
    <w:rsid w:val="00681EF5"/>
    <w:rsid w:val="00682CA7"/>
    <w:rsid w:val="00682E33"/>
    <w:rsid w:val="006832CC"/>
    <w:rsid w:val="00684135"/>
    <w:rsid w:val="00684B01"/>
    <w:rsid w:val="006857AF"/>
    <w:rsid w:val="00685C53"/>
    <w:rsid w:val="00686003"/>
    <w:rsid w:val="006863F1"/>
    <w:rsid w:val="00686672"/>
    <w:rsid w:val="006871E1"/>
    <w:rsid w:val="0069109A"/>
    <w:rsid w:val="00691CC3"/>
    <w:rsid w:val="00691FE4"/>
    <w:rsid w:val="0069258A"/>
    <w:rsid w:val="006927E2"/>
    <w:rsid w:val="0069284D"/>
    <w:rsid w:val="0069442D"/>
    <w:rsid w:val="00694DCB"/>
    <w:rsid w:val="00695C22"/>
    <w:rsid w:val="006A1DB9"/>
    <w:rsid w:val="006A3518"/>
    <w:rsid w:val="006A42FE"/>
    <w:rsid w:val="006A43B6"/>
    <w:rsid w:val="006A50EC"/>
    <w:rsid w:val="006A522E"/>
    <w:rsid w:val="006A56E9"/>
    <w:rsid w:val="006A582A"/>
    <w:rsid w:val="006A6723"/>
    <w:rsid w:val="006A6FF0"/>
    <w:rsid w:val="006A7738"/>
    <w:rsid w:val="006B390F"/>
    <w:rsid w:val="006B4F03"/>
    <w:rsid w:val="006B57A0"/>
    <w:rsid w:val="006B5BCA"/>
    <w:rsid w:val="006B5DCA"/>
    <w:rsid w:val="006B643B"/>
    <w:rsid w:val="006B6AC5"/>
    <w:rsid w:val="006B6D51"/>
    <w:rsid w:val="006B6D5F"/>
    <w:rsid w:val="006B7B05"/>
    <w:rsid w:val="006B7B51"/>
    <w:rsid w:val="006C0720"/>
    <w:rsid w:val="006C084A"/>
    <w:rsid w:val="006C20D4"/>
    <w:rsid w:val="006C2619"/>
    <w:rsid w:val="006C26EB"/>
    <w:rsid w:val="006C2A75"/>
    <w:rsid w:val="006C2F05"/>
    <w:rsid w:val="006C339E"/>
    <w:rsid w:val="006C3753"/>
    <w:rsid w:val="006C3755"/>
    <w:rsid w:val="006C4D63"/>
    <w:rsid w:val="006C5E49"/>
    <w:rsid w:val="006C6641"/>
    <w:rsid w:val="006D0756"/>
    <w:rsid w:val="006D0D93"/>
    <w:rsid w:val="006D28EE"/>
    <w:rsid w:val="006D2ECB"/>
    <w:rsid w:val="006D51D1"/>
    <w:rsid w:val="006D5858"/>
    <w:rsid w:val="006D667A"/>
    <w:rsid w:val="006D6E1F"/>
    <w:rsid w:val="006E03BC"/>
    <w:rsid w:val="006E06F4"/>
    <w:rsid w:val="006E10E4"/>
    <w:rsid w:val="006E2FDE"/>
    <w:rsid w:val="006E443D"/>
    <w:rsid w:val="006E4856"/>
    <w:rsid w:val="006E4F01"/>
    <w:rsid w:val="006E4FE2"/>
    <w:rsid w:val="006E744C"/>
    <w:rsid w:val="006E773A"/>
    <w:rsid w:val="006E79BC"/>
    <w:rsid w:val="006E7AF4"/>
    <w:rsid w:val="006F0221"/>
    <w:rsid w:val="006F0ABE"/>
    <w:rsid w:val="006F0E3E"/>
    <w:rsid w:val="006F1070"/>
    <w:rsid w:val="006F289A"/>
    <w:rsid w:val="006F2AE1"/>
    <w:rsid w:val="006F3181"/>
    <w:rsid w:val="006F3E65"/>
    <w:rsid w:val="006F4464"/>
    <w:rsid w:val="006F6CA6"/>
    <w:rsid w:val="006F7022"/>
    <w:rsid w:val="006F7BE0"/>
    <w:rsid w:val="007014AB"/>
    <w:rsid w:val="007017DC"/>
    <w:rsid w:val="00703389"/>
    <w:rsid w:val="00703EAB"/>
    <w:rsid w:val="00705226"/>
    <w:rsid w:val="007054A2"/>
    <w:rsid w:val="007071BA"/>
    <w:rsid w:val="00707BDE"/>
    <w:rsid w:val="00710217"/>
    <w:rsid w:val="0071052F"/>
    <w:rsid w:val="007108C4"/>
    <w:rsid w:val="00710FAC"/>
    <w:rsid w:val="00711626"/>
    <w:rsid w:val="007122E2"/>
    <w:rsid w:val="00713766"/>
    <w:rsid w:val="00713DD2"/>
    <w:rsid w:val="00716A08"/>
    <w:rsid w:val="00716D41"/>
    <w:rsid w:val="007173B9"/>
    <w:rsid w:val="00721A53"/>
    <w:rsid w:val="00721C61"/>
    <w:rsid w:val="00722032"/>
    <w:rsid w:val="00722E98"/>
    <w:rsid w:val="00723944"/>
    <w:rsid w:val="00724992"/>
    <w:rsid w:val="007256CD"/>
    <w:rsid w:val="007257FD"/>
    <w:rsid w:val="00725B90"/>
    <w:rsid w:val="00725EF3"/>
    <w:rsid w:val="00725F55"/>
    <w:rsid w:val="0072660F"/>
    <w:rsid w:val="00726D7C"/>
    <w:rsid w:val="0073013B"/>
    <w:rsid w:val="007302D8"/>
    <w:rsid w:val="00730970"/>
    <w:rsid w:val="007354FA"/>
    <w:rsid w:val="007355DA"/>
    <w:rsid w:val="00735890"/>
    <w:rsid w:val="00736034"/>
    <w:rsid w:val="007366C3"/>
    <w:rsid w:val="00736956"/>
    <w:rsid w:val="00737930"/>
    <w:rsid w:val="00737EAD"/>
    <w:rsid w:val="007416C3"/>
    <w:rsid w:val="00741B7E"/>
    <w:rsid w:val="00741E21"/>
    <w:rsid w:val="00742737"/>
    <w:rsid w:val="00742FF7"/>
    <w:rsid w:val="007446D7"/>
    <w:rsid w:val="00744849"/>
    <w:rsid w:val="00745723"/>
    <w:rsid w:val="00745A41"/>
    <w:rsid w:val="0074601E"/>
    <w:rsid w:val="007473BF"/>
    <w:rsid w:val="00747FC8"/>
    <w:rsid w:val="007500E7"/>
    <w:rsid w:val="00752258"/>
    <w:rsid w:val="00752AE8"/>
    <w:rsid w:val="00752B75"/>
    <w:rsid w:val="00752FEC"/>
    <w:rsid w:val="00753CF7"/>
    <w:rsid w:val="00754400"/>
    <w:rsid w:val="00754873"/>
    <w:rsid w:val="00754BFD"/>
    <w:rsid w:val="00754D3A"/>
    <w:rsid w:val="00754DE1"/>
    <w:rsid w:val="0075690F"/>
    <w:rsid w:val="00757171"/>
    <w:rsid w:val="007601AD"/>
    <w:rsid w:val="00760584"/>
    <w:rsid w:val="0076183B"/>
    <w:rsid w:val="00763558"/>
    <w:rsid w:val="00763579"/>
    <w:rsid w:val="00763AF8"/>
    <w:rsid w:val="00763C67"/>
    <w:rsid w:val="00764945"/>
    <w:rsid w:val="00765799"/>
    <w:rsid w:val="007663C4"/>
    <w:rsid w:val="0076682F"/>
    <w:rsid w:val="00766EA0"/>
    <w:rsid w:val="00766F74"/>
    <w:rsid w:val="0076718A"/>
    <w:rsid w:val="00767252"/>
    <w:rsid w:val="00767544"/>
    <w:rsid w:val="00767742"/>
    <w:rsid w:val="00767AB2"/>
    <w:rsid w:val="00770D5E"/>
    <w:rsid w:val="00772519"/>
    <w:rsid w:val="00772604"/>
    <w:rsid w:val="007726D0"/>
    <w:rsid w:val="00773032"/>
    <w:rsid w:val="00773592"/>
    <w:rsid w:val="007735A7"/>
    <w:rsid w:val="007737AD"/>
    <w:rsid w:val="00774B0A"/>
    <w:rsid w:val="00774C93"/>
    <w:rsid w:val="00774F34"/>
    <w:rsid w:val="00775185"/>
    <w:rsid w:val="00775C7E"/>
    <w:rsid w:val="007771B4"/>
    <w:rsid w:val="00777335"/>
    <w:rsid w:val="0077789E"/>
    <w:rsid w:val="00777E13"/>
    <w:rsid w:val="0078097C"/>
    <w:rsid w:val="0078121E"/>
    <w:rsid w:val="00782CA0"/>
    <w:rsid w:val="0078364B"/>
    <w:rsid w:val="00783719"/>
    <w:rsid w:val="007838F8"/>
    <w:rsid w:val="007839CC"/>
    <w:rsid w:val="00783A80"/>
    <w:rsid w:val="00784E46"/>
    <w:rsid w:val="00786175"/>
    <w:rsid w:val="00786445"/>
    <w:rsid w:val="00786F58"/>
    <w:rsid w:val="00787BA8"/>
    <w:rsid w:val="00787BB9"/>
    <w:rsid w:val="00787C61"/>
    <w:rsid w:val="00787F1F"/>
    <w:rsid w:val="007904D1"/>
    <w:rsid w:val="00790B54"/>
    <w:rsid w:val="00791E7D"/>
    <w:rsid w:val="007932E8"/>
    <w:rsid w:val="00793989"/>
    <w:rsid w:val="00793FFD"/>
    <w:rsid w:val="0079492A"/>
    <w:rsid w:val="00794966"/>
    <w:rsid w:val="007951A8"/>
    <w:rsid w:val="007956FF"/>
    <w:rsid w:val="00795746"/>
    <w:rsid w:val="00795849"/>
    <w:rsid w:val="007959B3"/>
    <w:rsid w:val="007960A4"/>
    <w:rsid w:val="007964F5"/>
    <w:rsid w:val="007964F9"/>
    <w:rsid w:val="007974A1"/>
    <w:rsid w:val="00797969"/>
    <w:rsid w:val="00797D79"/>
    <w:rsid w:val="007A01D7"/>
    <w:rsid w:val="007A2702"/>
    <w:rsid w:val="007A3333"/>
    <w:rsid w:val="007A3405"/>
    <w:rsid w:val="007A3936"/>
    <w:rsid w:val="007A4EC5"/>
    <w:rsid w:val="007A5DBB"/>
    <w:rsid w:val="007A5E1A"/>
    <w:rsid w:val="007A7062"/>
    <w:rsid w:val="007A7AC8"/>
    <w:rsid w:val="007B04A2"/>
    <w:rsid w:val="007B1B09"/>
    <w:rsid w:val="007B2010"/>
    <w:rsid w:val="007B28BB"/>
    <w:rsid w:val="007B2BF5"/>
    <w:rsid w:val="007B3C83"/>
    <w:rsid w:val="007B4BBA"/>
    <w:rsid w:val="007B56A7"/>
    <w:rsid w:val="007B59AD"/>
    <w:rsid w:val="007B63E8"/>
    <w:rsid w:val="007B6446"/>
    <w:rsid w:val="007B6472"/>
    <w:rsid w:val="007B7547"/>
    <w:rsid w:val="007C11FF"/>
    <w:rsid w:val="007C30E4"/>
    <w:rsid w:val="007C35AF"/>
    <w:rsid w:val="007C3644"/>
    <w:rsid w:val="007C3969"/>
    <w:rsid w:val="007C5633"/>
    <w:rsid w:val="007C5F6D"/>
    <w:rsid w:val="007C672D"/>
    <w:rsid w:val="007C6750"/>
    <w:rsid w:val="007D0566"/>
    <w:rsid w:val="007D1757"/>
    <w:rsid w:val="007D2262"/>
    <w:rsid w:val="007D3162"/>
    <w:rsid w:val="007D45B8"/>
    <w:rsid w:val="007D4724"/>
    <w:rsid w:val="007D6B67"/>
    <w:rsid w:val="007D6F8C"/>
    <w:rsid w:val="007D7203"/>
    <w:rsid w:val="007E13A8"/>
    <w:rsid w:val="007E1EA0"/>
    <w:rsid w:val="007E1F23"/>
    <w:rsid w:val="007E2589"/>
    <w:rsid w:val="007E26EE"/>
    <w:rsid w:val="007E2FA5"/>
    <w:rsid w:val="007E2FB8"/>
    <w:rsid w:val="007E3668"/>
    <w:rsid w:val="007E4794"/>
    <w:rsid w:val="007E7B8B"/>
    <w:rsid w:val="007F0616"/>
    <w:rsid w:val="007F093A"/>
    <w:rsid w:val="007F098E"/>
    <w:rsid w:val="007F0DE8"/>
    <w:rsid w:val="007F1385"/>
    <w:rsid w:val="007F1402"/>
    <w:rsid w:val="007F1487"/>
    <w:rsid w:val="007F2438"/>
    <w:rsid w:val="007F2AA8"/>
    <w:rsid w:val="007F36BB"/>
    <w:rsid w:val="007F406C"/>
    <w:rsid w:val="007F42E1"/>
    <w:rsid w:val="007F43F5"/>
    <w:rsid w:val="007F4A24"/>
    <w:rsid w:val="007F4ADB"/>
    <w:rsid w:val="007F52AE"/>
    <w:rsid w:val="007F6D10"/>
    <w:rsid w:val="007F6E58"/>
    <w:rsid w:val="007F7720"/>
    <w:rsid w:val="007F78A1"/>
    <w:rsid w:val="00801459"/>
    <w:rsid w:val="00801BE6"/>
    <w:rsid w:val="00802C82"/>
    <w:rsid w:val="00803C6F"/>
    <w:rsid w:val="00803EE8"/>
    <w:rsid w:val="00804051"/>
    <w:rsid w:val="008040F1"/>
    <w:rsid w:val="008059EA"/>
    <w:rsid w:val="00805F1C"/>
    <w:rsid w:val="00807B1A"/>
    <w:rsid w:val="00807C25"/>
    <w:rsid w:val="008103A4"/>
    <w:rsid w:val="00811B90"/>
    <w:rsid w:val="00815199"/>
    <w:rsid w:val="00815D4B"/>
    <w:rsid w:val="008163F9"/>
    <w:rsid w:val="0081709E"/>
    <w:rsid w:val="0082015B"/>
    <w:rsid w:val="00820587"/>
    <w:rsid w:val="00820E2C"/>
    <w:rsid w:val="00821AAC"/>
    <w:rsid w:val="00821EA2"/>
    <w:rsid w:val="00822428"/>
    <w:rsid w:val="00823285"/>
    <w:rsid w:val="008234AF"/>
    <w:rsid w:val="00825EBA"/>
    <w:rsid w:val="00826ACD"/>
    <w:rsid w:val="00827047"/>
    <w:rsid w:val="0083011D"/>
    <w:rsid w:val="00831791"/>
    <w:rsid w:val="00832327"/>
    <w:rsid w:val="008323E7"/>
    <w:rsid w:val="0083278D"/>
    <w:rsid w:val="00832DC3"/>
    <w:rsid w:val="0083331D"/>
    <w:rsid w:val="00833EF0"/>
    <w:rsid w:val="00833F1B"/>
    <w:rsid w:val="008340EA"/>
    <w:rsid w:val="008347E6"/>
    <w:rsid w:val="00834E69"/>
    <w:rsid w:val="00836C93"/>
    <w:rsid w:val="00837673"/>
    <w:rsid w:val="00837F1F"/>
    <w:rsid w:val="00840BEE"/>
    <w:rsid w:val="00840DEA"/>
    <w:rsid w:val="00842970"/>
    <w:rsid w:val="008430C4"/>
    <w:rsid w:val="008434A5"/>
    <w:rsid w:val="00843506"/>
    <w:rsid w:val="00843BE3"/>
    <w:rsid w:val="00844A25"/>
    <w:rsid w:val="008459E4"/>
    <w:rsid w:val="00845DB0"/>
    <w:rsid w:val="00847541"/>
    <w:rsid w:val="008500B7"/>
    <w:rsid w:val="008507A3"/>
    <w:rsid w:val="00850A88"/>
    <w:rsid w:val="00852F8E"/>
    <w:rsid w:val="008537D7"/>
    <w:rsid w:val="00853A4B"/>
    <w:rsid w:val="00853D14"/>
    <w:rsid w:val="00854E49"/>
    <w:rsid w:val="00855A99"/>
    <w:rsid w:val="00855B2B"/>
    <w:rsid w:val="00856046"/>
    <w:rsid w:val="008563C4"/>
    <w:rsid w:val="008567B7"/>
    <w:rsid w:val="008602D3"/>
    <w:rsid w:val="00861EBE"/>
    <w:rsid w:val="0086202C"/>
    <w:rsid w:val="008626DD"/>
    <w:rsid w:val="00862859"/>
    <w:rsid w:val="0086321B"/>
    <w:rsid w:val="00863A64"/>
    <w:rsid w:val="008640A8"/>
    <w:rsid w:val="0086410A"/>
    <w:rsid w:val="0086471D"/>
    <w:rsid w:val="00864887"/>
    <w:rsid w:val="00864A5C"/>
    <w:rsid w:val="00865004"/>
    <w:rsid w:val="00865900"/>
    <w:rsid w:val="00865B53"/>
    <w:rsid w:val="00865C71"/>
    <w:rsid w:val="00866614"/>
    <w:rsid w:val="0087123F"/>
    <w:rsid w:val="0087171A"/>
    <w:rsid w:val="00874F19"/>
    <w:rsid w:val="0087509F"/>
    <w:rsid w:val="00875A57"/>
    <w:rsid w:val="00875C24"/>
    <w:rsid w:val="00875F31"/>
    <w:rsid w:val="00877AB2"/>
    <w:rsid w:val="00877B9E"/>
    <w:rsid w:val="00881067"/>
    <w:rsid w:val="00881E08"/>
    <w:rsid w:val="008822B9"/>
    <w:rsid w:val="00882B73"/>
    <w:rsid w:val="00885F19"/>
    <w:rsid w:val="00886E14"/>
    <w:rsid w:val="00887401"/>
    <w:rsid w:val="00891634"/>
    <w:rsid w:val="0089183F"/>
    <w:rsid w:val="0089226B"/>
    <w:rsid w:val="008926D8"/>
    <w:rsid w:val="00893F6C"/>
    <w:rsid w:val="008948DA"/>
    <w:rsid w:val="008949EA"/>
    <w:rsid w:val="00894FFE"/>
    <w:rsid w:val="008951BF"/>
    <w:rsid w:val="00895B35"/>
    <w:rsid w:val="008961CD"/>
    <w:rsid w:val="00896998"/>
    <w:rsid w:val="00896D3F"/>
    <w:rsid w:val="00896DBD"/>
    <w:rsid w:val="008978F6"/>
    <w:rsid w:val="008A0530"/>
    <w:rsid w:val="008A0A4E"/>
    <w:rsid w:val="008A0B0D"/>
    <w:rsid w:val="008A16F1"/>
    <w:rsid w:val="008A17CF"/>
    <w:rsid w:val="008A1B87"/>
    <w:rsid w:val="008A24BB"/>
    <w:rsid w:val="008A28EA"/>
    <w:rsid w:val="008A2D9E"/>
    <w:rsid w:val="008A35DF"/>
    <w:rsid w:val="008A381A"/>
    <w:rsid w:val="008A38FA"/>
    <w:rsid w:val="008A3D43"/>
    <w:rsid w:val="008A4307"/>
    <w:rsid w:val="008A43FA"/>
    <w:rsid w:val="008A4477"/>
    <w:rsid w:val="008A4F93"/>
    <w:rsid w:val="008A5375"/>
    <w:rsid w:val="008A583A"/>
    <w:rsid w:val="008A5915"/>
    <w:rsid w:val="008A5D90"/>
    <w:rsid w:val="008A7802"/>
    <w:rsid w:val="008B0E4E"/>
    <w:rsid w:val="008B1336"/>
    <w:rsid w:val="008B167F"/>
    <w:rsid w:val="008B3A52"/>
    <w:rsid w:val="008B56FE"/>
    <w:rsid w:val="008B61D6"/>
    <w:rsid w:val="008C089C"/>
    <w:rsid w:val="008C0A0C"/>
    <w:rsid w:val="008C0A7F"/>
    <w:rsid w:val="008C0C56"/>
    <w:rsid w:val="008C1505"/>
    <w:rsid w:val="008C1832"/>
    <w:rsid w:val="008C2450"/>
    <w:rsid w:val="008C2606"/>
    <w:rsid w:val="008C2861"/>
    <w:rsid w:val="008C3886"/>
    <w:rsid w:val="008C421C"/>
    <w:rsid w:val="008C457D"/>
    <w:rsid w:val="008C5593"/>
    <w:rsid w:val="008C58D7"/>
    <w:rsid w:val="008C639E"/>
    <w:rsid w:val="008C7657"/>
    <w:rsid w:val="008D0026"/>
    <w:rsid w:val="008D020E"/>
    <w:rsid w:val="008D0C38"/>
    <w:rsid w:val="008D2429"/>
    <w:rsid w:val="008D3885"/>
    <w:rsid w:val="008D38E4"/>
    <w:rsid w:val="008D4843"/>
    <w:rsid w:val="008D4DED"/>
    <w:rsid w:val="008D4E54"/>
    <w:rsid w:val="008D54F1"/>
    <w:rsid w:val="008D5D44"/>
    <w:rsid w:val="008D68A0"/>
    <w:rsid w:val="008D7962"/>
    <w:rsid w:val="008D7F6F"/>
    <w:rsid w:val="008E01B8"/>
    <w:rsid w:val="008E0625"/>
    <w:rsid w:val="008E130A"/>
    <w:rsid w:val="008E1945"/>
    <w:rsid w:val="008E30E3"/>
    <w:rsid w:val="008E357B"/>
    <w:rsid w:val="008E434E"/>
    <w:rsid w:val="008E4D80"/>
    <w:rsid w:val="008E5770"/>
    <w:rsid w:val="008E6EBE"/>
    <w:rsid w:val="008E7D0F"/>
    <w:rsid w:val="008F0561"/>
    <w:rsid w:val="008F0DAD"/>
    <w:rsid w:val="008F1006"/>
    <w:rsid w:val="008F1157"/>
    <w:rsid w:val="008F2BD6"/>
    <w:rsid w:val="008F2C08"/>
    <w:rsid w:val="008F34F1"/>
    <w:rsid w:val="008F46C3"/>
    <w:rsid w:val="008F5CAD"/>
    <w:rsid w:val="008F5E07"/>
    <w:rsid w:val="008F6032"/>
    <w:rsid w:val="008F6B02"/>
    <w:rsid w:val="008F740F"/>
    <w:rsid w:val="008F778C"/>
    <w:rsid w:val="008F7E15"/>
    <w:rsid w:val="009021EE"/>
    <w:rsid w:val="00903A9E"/>
    <w:rsid w:val="00903CFF"/>
    <w:rsid w:val="00903DB8"/>
    <w:rsid w:val="0090429A"/>
    <w:rsid w:val="0090431A"/>
    <w:rsid w:val="00907594"/>
    <w:rsid w:val="009102AD"/>
    <w:rsid w:val="00912529"/>
    <w:rsid w:val="009131FC"/>
    <w:rsid w:val="009135BC"/>
    <w:rsid w:val="009137A3"/>
    <w:rsid w:val="00914161"/>
    <w:rsid w:val="0091517D"/>
    <w:rsid w:val="00915332"/>
    <w:rsid w:val="00915E3C"/>
    <w:rsid w:val="009168D8"/>
    <w:rsid w:val="00916B70"/>
    <w:rsid w:val="00921C8E"/>
    <w:rsid w:val="00923BAF"/>
    <w:rsid w:val="00924121"/>
    <w:rsid w:val="0092427F"/>
    <w:rsid w:val="00924899"/>
    <w:rsid w:val="009314D0"/>
    <w:rsid w:val="009319F2"/>
    <w:rsid w:val="00931BDC"/>
    <w:rsid w:val="00931C83"/>
    <w:rsid w:val="00932373"/>
    <w:rsid w:val="00932646"/>
    <w:rsid w:val="009337E7"/>
    <w:rsid w:val="00933AA2"/>
    <w:rsid w:val="00933E60"/>
    <w:rsid w:val="0093419F"/>
    <w:rsid w:val="009343FB"/>
    <w:rsid w:val="00934977"/>
    <w:rsid w:val="0093659B"/>
    <w:rsid w:val="009368CB"/>
    <w:rsid w:val="0094085E"/>
    <w:rsid w:val="00941700"/>
    <w:rsid w:val="0094194B"/>
    <w:rsid w:val="00941C2D"/>
    <w:rsid w:val="0094275E"/>
    <w:rsid w:val="0094445A"/>
    <w:rsid w:val="00945B67"/>
    <w:rsid w:val="00946401"/>
    <w:rsid w:val="00946406"/>
    <w:rsid w:val="009465DD"/>
    <w:rsid w:val="0094676C"/>
    <w:rsid w:val="00946BEE"/>
    <w:rsid w:val="009503C9"/>
    <w:rsid w:val="009525AD"/>
    <w:rsid w:val="009540EA"/>
    <w:rsid w:val="00954BFC"/>
    <w:rsid w:val="00955498"/>
    <w:rsid w:val="0095617B"/>
    <w:rsid w:val="009562A5"/>
    <w:rsid w:val="00957C27"/>
    <w:rsid w:val="00957E78"/>
    <w:rsid w:val="0096007A"/>
    <w:rsid w:val="00960BA0"/>
    <w:rsid w:val="009610E5"/>
    <w:rsid w:val="0096386F"/>
    <w:rsid w:val="00964BCB"/>
    <w:rsid w:val="00966183"/>
    <w:rsid w:val="00966338"/>
    <w:rsid w:val="009675FA"/>
    <w:rsid w:val="009679E7"/>
    <w:rsid w:val="00971BC8"/>
    <w:rsid w:val="00972481"/>
    <w:rsid w:val="009732E3"/>
    <w:rsid w:val="0097403B"/>
    <w:rsid w:val="00974B96"/>
    <w:rsid w:val="00977832"/>
    <w:rsid w:val="009803BE"/>
    <w:rsid w:val="00981BE1"/>
    <w:rsid w:val="009827D6"/>
    <w:rsid w:val="009827F2"/>
    <w:rsid w:val="009829A2"/>
    <w:rsid w:val="00982BAE"/>
    <w:rsid w:val="009838E7"/>
    <w:rsid w:val="00983FAF"/>
    <w:rsid w:val="009840F6"/>
    <w:rsid w:val="0098554C"/>
    <w:rsid w:val="00986419"/>
    <w:rsid w:val="009870E5"/>
    <w:rsid w:val="00991863"/>
    <w:rsid w:val="00992056"/>
    <w:rsid w:val="0099281B"/>
    <w:rsid w:val="00992A58"/>
    <w:rsid w:val="0099520E"/>
    <w:rsid w:val="00995C10"/>
    <w:rsid w:val="00996870"/>
    <w:rsid w:val="00996D9F"/>
    <w:rsid w:val="00997C12"/>
    <w:rsid w:val="009A0A2A"/>
    <w:rsid w:val="009A0D54"/>
    <w:rsid w:val="009A10B5"/>
    <w:rsid w:val="009A172A"/>
    <w:rsid w:val="009A3CE5"/>
    <w:rsid w:val="009A401C"/>
    <w:rsid w:val="009A425B"/>
    <w:rsid w:val="009A4718"/>
    <w:rsid w:val="009A4FD6"/>
    <w:rsid w:val="009A5161"/>
    <w:rsid w:val="009A5550"/>
    <w:rsid w:val="009A6051"/>
    <w:rsid w:val="009A64BD"/>
    <w:rsid w:val="009A6EE3"/>
    <w:rsid w:val="009A7916"/>
    <w:rsid w:val="009B047B"/>
    <w:rsid w:val="009B1C60"/>
    <w:rsid w:val="009B1C9A"/>
    <w:rsid w:val="009B26AE"/>
    <w:rsid w:val="009B2D1D"/>
    <w:rsid w:val="009B3EDF"/>
    <w:rsid w:val="009B3F12"/>
    <w:rsid w:val="009B49AB"/>
    <w:rsid w:val="009B5CB6"/>
    <w:rsid w:val="009B64E1"/>
    <w:rsid w:val="009B6CB9"/>
    <w:rsid w:val="009B763F"/>
    <w:rsid w:val="009C00A2"/>
    <w:rsid w:val="009C00FE"/>
    <w:rsid w:val="009C1A76"/>
    <w:rsid w:val="009C2052"/>
    <w:rsid w:val="009C3D53"/>
    <w:rsid w:val="009C5AA9"/>
    <w:rsid w:val="009C5F2D"/>
    <w:rsid w:val="009C6B9F"/>
    <w:rsid w:val="009C6F1D"/>
    <w:rsid w:val="009C70E0"/>
    <w:rsid w:val="009C755D"/>
    <w:rsid w:val="009D09C4"/>
    <w:rsid w:val="009D09D6"/>
    <w:rsid w:val="009D09EE"/>
    <w:rsid w:val="009D19FD"/>
    <w:rsid w:val="009D236C"/>
    <w:rsid w:val="009D27D5"/>
    <w:rsid w:val="009D3D16"/>
    <w:rsid w:val="009D400F"/>
    <w:rsid w:val="009D5A7E"/>
    <w:rsid w:val="009D6687"/>
    <w:rsid w:val="009D7B3B"/>
    <w:rsid w:val="009E16A6"/>
    <w:rsid w:val="009E36BF"/>
    <w:rsid w:val="009E3A99"/>
    <w:rsid w:val="009E6559"/>
    <w:rsid w:val="009E7375"/>
    <w:rsid w:val="009E7BA5"/>
    <w:rsid w:val="009F0C4D"/>
    <w:rsid w:val="009F1A6F"/>
    <w:rsid w:val="009F2322"/>
    <w:rsid w:val="009F2686"/>
    <w:rsid w:val="009F48A2"/>
    <w:rsid w:val="009F4EB8"/>
    <w:rsid w:val="009F5692"/>
    <w:rsid w:val="009F71F5"/>
    <w:rsid w:val="00A00518"/>
    <w:rsid w:val="00A00C02"/>
    <w:rsid w:val="00A01524"/>
    <w:rsid w:val="00A019AE"/>
    <w:rsid w:val="00A02ACE"/>
    <w:rsid w:val="00A0303E"/>
    <w:rsid w:val="00A039A2"/>
    <w:rsid w:val="00A04BED"/>
    <w:rsid w:val="00A0551F"/>
    <w:rsid w:val="00A05DC7"/>
    <w:rsid w:val="00A062BF"/>
    <w:rsid w:val="00A11845"/>
    <w:rsid w:val="00A1236B"/>
    <w:rsid w:val="00A14A7C"/>
    <w:rsid w:val="00A14AF0"/>
    <w:rsid w:val="00A153CC"/>
    <w:rsid w:val="00A15F55"/>
    <w:rsid w:val="00A17CA3"/>
    <w:rsid w:val="00A20C18"/>
    <w:rsid w:val="00A215E8"/>
    <w:rsid w:val="00A216A9"/>
    <w:rsid w:val="00A22195"/>
    <w:rsid w:val="00A22BC1"/>
    <w:rsid w:val="00A23004"/>
    <w:rsid w:val="00A234FC"/>
    <w:rsid w:val="00A238F8"/>
    <w:rsid w:val="00A2530D"/>
    <w:rsid w:val="00A25F04"/>
    <w:rsid w:val="00A2647E"/>
    <w:rsid w:val="00A26CFB"/>
    <w:rsid w:val="00A27C3D"/>
    <w:rsid w:val="00A30C58"/>
    <w:rsid w:val="00A30E68"/>
    <w:rsid w:val="00A31025"/>
    <w:rsid w:val="00A310B6"/>
    <w:rsid w:val="00A32504"/>
    <w:rsid w:val="00A32738"/>
    <w:rsid w:val="00A32C29"/>
    <w:rsid w:val="00A332AD"/>
    <w:rsid w:val="00A34E8B"/>
    <w:rsid w:val="00A35362"/>
    <w:rsid w:val="00A354E9"/>
    <w:rsid w:val="00A35E79"/>
    <w:rsid w:val="00A36B69"/>
    <w:rsid w:val="00A37388"/>
    <w:rsid w:val="00A41259"/>
    <w:rsid w:val="00A41641"/>
    <w:rsid w:val="00A41AF5"/>
    <w:rsid w:val="00A429FF"/>
    <w:rsid w:val="00A42E22"/>
    <w:rsid w:val="00A43633"/>
    <w:rsid w:val="00A4648D"/>
    <w:rsid w:val="00A47832"/>
    <w:rsid w:val="00A47C66"/>
    <w:rsid w:val="00A504C9"/>
    <w:rsid w:val="00A5130D"/>
    <w:rsid w:val="00A5281D"/>
    <w:rsid w:val="00A53ECA"/>
    <w:rsid w:val="00A544FC"/>
    <w:rsid w:val="00A545D1"/>
    <w:rsid w:val="00A54C6F"/>
    <w:rsid w:val="00A55F2C"/>
    <w:rsid w:val="00A567A1"/>
    <w:rsid w:val="00A57415"/>
    <w:rsid w:val="00A57A5B"/>
    <w:rsid w:val="00A61501"/>
    <w:rsid w:val="00A616C2"/>
    <w:rsid w:val="00A6293F"/>
    <w:rsid w:val="00A62E3F"/>
    <w:rsid w:val="00A634A5"/>
    <w:rsid w:val="00A64726"/>
    <w:rsid w:val="00A65E01"/>
    <w:rsid w:val="00A66EA5"/>
    <w:rsid w:val="00A711C2"/>
    <w:rsid w:val="00A72142"/>
    <w:rsid w:val="00A722AB"/>
    <w:rsid w:val="00A72379"/>
    <w:rsid w:val="00A74251"/>
    <w:rsid w:val="00A760DE"/>
    <w:rsid w:val="00A7657C"/>
    <w:rsid w:val="00A768E9"/>
    <w:rsid w:val="00A80310"/>
    <w:rsid w:val="00A80661"/>
    <w:rsid w:val="00A80B46"/>
    <w:rsid w:val="00A80C8A"/>
    <w:rsid w:val="00A811CC"/>
    <w:rsid w:val="00A82E94"/>
    <w:rsid w:val="00A837E9"/>
    <w:rsid w:val="00A847DD"/>
    <w:rsid w:val="00A84DA6"/>
    <w:rsid w:val="00A850B9"/>
    <w:rsid w:val="00A85B78"/>
    <w:rsid w:val="00A863B4"/>
    <w:rsid w:val="00A86464"/>
    <w:rsid w:val="00A87F3D"/>
    <w:rsid w:val="00A90D1F"/>
    <w:rsid w:val="00A9171C"/>
    <w:rsid w:val="00A92359"/>
    <w:rsid w:val="00A924E0"/>
    <w:rsid w:val="00A92AE7"/>
    <w:rsid w:val="00A93044"/>
    <w:rsid w:val="00A93FDD"/>
    <w:rsid w:val="00A94513"/>
    <w:rsid w:val="00A94824"/>
    <w:rsid w:val="00A94C3D"/>
    <w:rsid w:val="00A95B6F"/>
    <w:rsid w:val="00A95EA2"/>
    <w:rsid w:val="00A9683D"/>
    <w:rsid w:val="00A96F8B"/>
    <w:rsid w:val="00A9714E"/>
    <w:rsid w:val="00AA0481"/>
    <w:rsid w:val="00AA1A98"/>
    <w:rsid w:val="00AA285A"/>
    <w:rsid w:val="00AA3585"/>
    <w:rsid w:val="00AA3C02"/>
    <w:rsid w:val="00AA3C03"/>
    <w:rsid w:val="00AA600F"/>
    <w:rsid w:val="00AA7B9B"/>
    <w:rsid w:val="00AA7C00"/>
    <w:rsid w:val="00AA7CA3"/>
    <w:rsid w:val="00AA7EB6"/>
    <w:rsid w:val="00AB001B"/>
    <w:rsid w:val="00AB10A9"/>
    <w:rsid w:val="00AB1886"/>
    <w:rsid w:val="00AB295B"/>
    <w:rsid w:val="00AB2AEF"/>
    <w:rsid w:val="00AB41A6"/>
    <w:rsid w:val="00AB42C6"/>
    <w:rsid w:val="00AB5D7E"/>
    <w:rsid w:val="00AB614F"/>
    <w:rsid w:val="00AB7BE3"/>
    <w:rsid w:val="00AB7DD9"/>
    <w:rsid w:val="00AB7FF3"/>
    <w:rsid w:val="00AC0111"/>
    <w:rsid w:val="00AC20EB"/>
    <w:rsid w:val="00AC238E"/>
    <w:rsid w:val="00AC26B1"/>
    <w:rsid w:val="00AC2C0A"/>
    <w:rsid w:val="00AC2D63"/>
    <w:rsid w:val="00AC3093"/>
    <w:rsid w:val="00AC3884"/>
    <w:rsid w:val="00AC3A85"/>
    <w:rsid w:val="00AC4143"/>
    <w:rsid w:val="00AC417B"/>
    <w:rsid w:val="00AC443B"/>
    <w:rsid w:val="00AC4822"/>
    <w:rsid w:val="00AC582A"/>
    <w:rsid w:val="00AC610E"/>
    <w:rsid w:val="00AC6678"/>
    <w:rsid w:val="00AC709C"/>
    <w:rsid w:val="00AC70AD"/>
    <w:rsid w:val="00AC77CC"/>
    <w:rsid w:val="00AD0034"/>
    <w:rsid w:val="00AD0133"/>
    <w:rsid w:val="00AD0DDF"/>
    <w:rsid w:val="00AD0F4E"/>
    <w:rsid w:val="00AD17DF"/>
    <w:rsid w:val="00AD1845"/>
    <w:rsid w:val="00AD1EC5"/>
    <w:rsid w:val="00AD4674"/>
    <w:rsid w:val="00AD4C1C"/>
    <w:rsid w:val="00AD4E37"/>
    <w:rsid w:val="00AD52A5"/>
    <w:rsid w:val="00AD540E"/>
    <w:rsid w:val="00AD5A8D"/>
    <w:rsid w:val="00AD5B19"/>
    <w:rsid w:val="00AD5BE2"/>
    <w:rsid w:val="00AD5FDC"/>
    <w:rsid w:val="00AD7074"/>
    <w:rsid w:val="00AD74B9"/>
    <w:rsid w:val="00AD7639"/>
    <w:rsid w:val="00AE0279"/>
    <w:rsid w:val="00AE0C97"/>
    <w:rsid w:val="00AE0F1F"/>
    <w:rsid w:val="00AE16B0"/>
    <w:rsid w:val="00AE2E3C"/>
    <w:rsid w:val="00AE45A3"/>
    <w:rsid w:val="00AE4AFE"/>
    <w:rsid w:val="00AE6248"/>
    <w:rsid w:val="00AE761D"/>
    <w:rsid w:val="00AF1376"/>
    <w:rsid w:val="00AF17F4"/>
    <w:rsid w:val="00AF1B39"/>
    <w:rsid w:val="00AF1D5A"/>
    <w:rsid w:val="00AF23F6"/>
    <w:rsid w:val="00AF39A7"/>
    <w:rsid w:val="00AF3E5E"/>
    <w:rsid w:val="00AF47F6"/>
    <w:rsid w:val="00AF5BFD"/>
    <w:rsid w:val="00AF5D78"/>
    <w:rsid w:val="00AF6017"/>
    <w:rsid w:val="00AF7233"/>
    <w:rsid w:val="00AF7380"/>
    <w:rsid w:val="00B012AB"/>
    <w:rsid w:val="00B01D8F"/>
    <w:rsid w:val="00B02B41"/>
    <w:rsid w:val="00B0414B"/>
    <w:rsid w:val="00B059AF"/>
    <w:rsid w:val="00B05F4D"/>
    <w:rsid w:val="00B064AE"/>
    <w:rsid w:val="00B066EC"/>
    <w:rsid w:val="00B06F8D"/>
    <w:rsid w:val="00B107F5"/>
    <w:rsid w:val="00B11468"/>
    <w:rsid w:val="00B12C08"/>
    <w:rsid w:val="00B12F55"/>
    <w:rsid w:val="00B13081"/>
    <w:rsid w:val="00B133D2"/>
    <w:rsid w:val="00B14CDB"/>
    <w:rsid w:val="00B1614C"/>
    <w:rsid w:val="00B1627F"/>
    <w:rsid w:val="00B16C45"/>
    <w:rsid w:val="00B20581"/>
    <w:rsid w:val="00B206AA"/>
    <w:rsid w:val="00B21CD2"/>
    <w:rsid w:val="00B22760"/>
    <w:rsid w:val="00B23884"/>
    <w:rsid w:val="00B259B9"/>
    <w:rsid w:val="00B25D78"/>
    <w:rsid w:val="00B25FEE"/>
    <w:rsid w:val="00B26AF6"/>
    <w:rsid w:val="00B27720"/>
    <w:rsid w:val="00B30324"/>
    <w:rsid w:val="00B303BC"/>
    <w:rsid w:val="00B31292"/>
    <w:rsid w:val="00B316C3"/>
    <w:rsid w:val="00B31B19"/>
    <w:rsid w:val="00B328DC"/>
    <w:rsid w:val="00B332B4"/>
    <w:rsid w:val="00B33F31"/>
    <w:rsid w:val="00B34516"/>
    <w:rsid w:val="00B355D8"/>
    <w:rsid w:val="00B365DB"/>
    <w:rsid w:val="00B36F8B"/>
    <w:rsid w:val="00B37467"/>
    <w:rsid w:val="00B37D71"/>
    <w:rsid w:val="00B4007B"/>
    <w:rsid w:val="00B40248"/>
    <w:rsid w:val="00B42CE3"/>
    <w:rsid w:val="00B437DA"/>
    <w:rsid w:val="00B44155"/>
    <w:rsid w:val="00B449FD"/>
    <w:rsid w:val="00B44F01"/>
    <w:rsid w:val="00B466E4"/>
    <w:rsid w:val="00B475CF"/>
    <w:rsid w:val="00B500A7"/>
    <w:rsid w:val="00B50F13"/>
    <w:rsid w:val="00B5136E"/>
    <w:rsid w:val="00B5219B"/>
    <w:rsid w:val="00B5294E"/>
    <w:rsid w:val="00B53360"/>
    <w:rsid w:val="00B552C0"/>
    <w:rsid w:val="00B55D66"/>
    <w:rsid w:val="00B56C57"/>
    <w:rsid w:val="00B579CE"/>
    <w:rsid w:val="00B6029D"/>
    <w:rsid w:val="00B61179"/>
    <w:rsid w:val="00B61200"/>
    <w:rsid w:val="00B62FE8"/>
    <w:rsid w:val="00B64C8D"/>
    <w:rsid w:val="00B64D0F"/>
    <w:rsid w:val="00B64EF7"/>
    <w:rsid w:val="00B655CF"/>
    <w:rsid w:val="00B655D3"/>
    <w:rsid w:val="00B65915"/>
    <w:rsid w:val="00B65FAA"/>
    <w:rsid w:val="00B6746E"/>
    <w:rsid w:val="00B67F3E"/>
    <w:rsid w:val="00B7008E"/>
    <w:rsid w:val="00B70263"/>
    <w:rsid w:val="00B70F3E"/>
    <w:rsid w:val="00B71698"/>
    <w:rsid w:val="00B7235F"/>
    <w:rsid w:val="00B72798"/>
    <w:rsid w:val="00B7399E"/>
    <w:rsid w:val="00B754A6"/>
    <w:rsid w:val="00B76E43"/>
    <w:rsid w:val="00B77498"/>
    <w:rsid w:val="00B77528"/>
    <w:rsid w:val="00B778C2"/>
    <w:rsid w:val="00B77936"/>
    <w:rsid w:val="00B803B0"/>
    <w:rsid w:val="00B8053D"/>
    <w:rsid w:val="00B8074C"/>
    <w:rsid w:val="00B81207"/>
    <w:rsid w:val="00B82018"/>
    <w:rsid w:val="00B82270"/>
    <w:rsid w:val="00B83B18"/>
    <w:rsid w:val="00B8469D"/>
    <w:rsid w:val="00B84939"/>
    <w:rsid w:val="00B850FF"/>
    <w:rsid w:val="00B85BC9"/>
    <w:rsid w:val="00B8687D"/>
    <w:rsid w:val="00B87310"/>
    <w:rsid w:val="00B87312"/>
    <w:rsid w:val="00B90879"/>
    <w:rsid w:val="00B909A3"/>
    <w:rsid w:val="00B90BB4"/>
    <w:rsid w:val="00B91D5E"/>
    <w:rsid w:val="00B92056"/>
    <w:rsid w:val="00B921DE"/>
    <w:rsid w:val="00B92794"/>
    <w:rsid w:val="00B92B5D"/>
    <w:rsid w:val="00B93F7E"/>
    <w:rsid w:val="00B952A3"/>
    <w:rsid w:val="00B96433"/>
    <w:rsid w:val="00B966F2"/>
    <w:rsid w:val="00BA0FB2"/>
    <w:rsid w:val="00BA16C1"/>
    <w:rsid w:val="00BA1BB1"/>
    <w:rsid w:val="00BA248D"/>
    <w:rsid w:val="00BA2708"/>
    <w:rsid w:val="00BA2785"/>
    <w:rsid w:val="00BA2F2F"/>
    <w:rsid w:val="00BA44BF"/>
    <w:rsid w:val="00BA4944"/>
    <w:rsid w:val="00BA4B3D"/>
    <w:rsid w:val="00BA4C65"/>
    <w:rsid w:val="00BA534C"/>
    <w:rsid w:val="00BA5519"/>
    <w:rsid w:val="00BA6F93"/>
    <w:rsid w:val="00BB0B8A"/>
    <w:rsid w:val="00BB0D8F"/>
    <w:rsid w:val="00BB0F5C"/>
    <w:rsid w:val="00BB0FF3"/>
    <w:rsid w:val="00BB161A"/>
    <w:rsid w:val="00BB3350"/>
    <w:rsid w:val="00BB3DBD"/>
    <w:rsid w:val="00BB4306"/>
    <w:rsid w:val="00BB49AB"/>
    <w:rsid w:val="00BB56FB"/>
    <w:rsid w:val="00BB5992"/>
    <w:rsid w:val="00BB5CDC"/>
    <w:rsid w:val="00BB6039"/>
    <w:rsid w:val="00BB762F"/>
    <w:rsid w:val="00BC0A3C"/>
    <w:rsid w:val="00BC1537"/>
    <w:rsid w:val="00BC1E9D"/>
    <w:rsid w:val="00BC48F8"/>
    <w:rsid w:val="00BC576D"/>
    <w:rsid w:val="00BC61C4"/>
    <w:rsid w:val="00BC625E"/>
    <w:rsid w:val="00BC681B"/>
    <w:rsid w:val="00BC6A8A"/>
    <w:rsid w:val="00BC783B"/>
    <w:rsid w:val="00BD01BF"/>
    <w:rsid w:val="00BD0671"/>
    <w:rsid w:val="00BD103D"/>
    <w:rsid w:val="00BD1EB5"/>
    <w:rsid w:val="00BD3F39"/>
    <w:rsid w:val="00BD5FE4"/>
    <w:rsid w:val="00BD6DC8"/>
    <w:rsid w:val="00BD710D"/>
    <w:rsid w:val="00BD75DF"/>
    <w:rsid w:val="00BD7EC3"/>
    <w:rsid w:val="00BE0526"/>
    <w:rsid w:val="00BE0C96"/>
    <w:rsid w:val="00BE1BA7"/>
    <w:rsid w:val="00BE200A"/>
    <w:rsid w:val="00BE2A7D"/>
    <w:rsid w:val="00BE3027"/>
    <w:rsid w:val="00BE35E4"/>
    <w:rsid w:val="00BE43FD"/>
    <w:rsid w:val="00BE5786"/>
    <w:rsid w:val="00BE5E87"/>
    <w:rsid w:val="00BE6025"/>
    <w:rsid w:val="00BE632A"/>
    <w:rsid w:val="00BE6440"/>
    <w:rsid w:val="00BE6A03"/>
    <w:rsid w:val="00BE7B20"/>
    <w:rsid w:val="00BE7EC0"/>
    <w:rsid w:val="00BF0C1A"/>
    <w:rsid w:val="00BF111B"/>
    <w:rsid w:val="00BF12CF"/>
    <w:rsid w:val="00BF30E6"/>
    <w:rsid w:val="00BF34BD"/>
    <w:rsid w:val="00BF5030"/>
    <w:rsid w:val="00BF5A63"/>
    <w:rsid w:val="00BF5F56"/>
    <w:rsid w:val="00BF6320"/>
    <w:rsid w:val="00BF694C"/>
    <w:rsid w:val="00BF7B2A"/>
    <w:rsid w:val="00BF7DA7"/>
    <w:rsid w:val="00C00268"/>
    <w:rsid w:val="00C01652"/>
    <w:rsid w:val="00C01A4F"/>
    <w:rsid w:val="00C025D6"/>
    <w:rsid w:val="00C04B2F"/>
    <w:rsid w:val="00C04CF3"/>
    <w:rsid w:val="00C0532D"/>
    <w:rsid w:val="00C05A4A"/>
    <w:rsid w:val="00C060F6"/>
    <w:rsid w:val="00C069A2"/>
    <w:rsid w:val="00C0798A"/>
    <w:rsid w:val="00C07FC2"/>
    <w:rsid w:val="00C10B4E"/>
    <w:rsid w:val="00C11D55"/>
    <w:rsid w:val="00C13302"/>
    <w:rsid w:val="00C1431E"/>
    <w:rsid w:val="00C15198"/>
    <w:rsid w:val="00C1536F"/>
    <w:rsid w:val="00C1556A"/>
    <w:rsid w:val="00C15B35"/>
    <w:rsid w:val="00C16249"/>
    <w:rsid w:val="00C177A9"/>
    <w:rsid w:val="00C17F70"/>
    <w:rsid w:val="00C2021D"/>
    <w:rsid w:val="00C2069D"/>
    <w:rsid w:val="00C20F25"/>
    <w:rsid w:val="00C21132"/>
    <w:rsid w:val="00C22227"/>
    <w:rsid w:val="00C222B5"/>
    <w:rsid w:val="00C234B7"/>
    <w:rsid w:val="00C238E0"/>
    <w:rsid w:val="00C23CF2"/>
    <w:rsid w:val="00C2481A"/>
    <w:rsid w:val="00C256ED"/>
    <w:rsid w:val="00C263F7"/>
    <w:rsid w:val="00C26EB4"/>
    <w:rsid w:val="00C27127"/>
    <w:rsid w:val="00C27598"/>
    <w:rsid w:val="00C27BE6"/>
    <w:rsid w:val="00C30334"/>
    <w:rsid w:val="00C305D5"/>
    <w:rsid w:val="00C31349"/>
    <w:rsid w:val="00C32902"/>
    <w:rsid w:val="00C33735"/>
    <w:rsid w:val="00C339C2"/>
    <w:rsid w:val="00C34670"/>
    <w:rsid w:val="00C34C87"/>
    <w:rsid w:val="00C34FCE"/>
    <w:rsid w:val="00C3508A"/>
    <w:rsid w:val="00C35645"/>
    <w:rsid w:val="00C35675"/>
    <w:rsid w:val="00C3599A"/>
    <w:rsid w:val="00C362A0"/>
    <w:rsid w:val="00C364C9"/>
    <w:rsid w:val="00C378DC"/>
    <w:rsid w:val="00C408E4"/>
    <w:rsid w:val="00C413F6"/>
    <w:rsid w:val="00C43266"/>
    <w:rsid w:val="00C43FA8"/>
    <w:rsid w:val="00C4404E"/>
    <w:rsid w:val="00C4483C"/>
    <w:rsid w:val="00C4483E"/>
    <w:rsid w:val="00C450EF"/>
    <w:rsid w:val="00C46016"/>
    <w:rsid w:val="00C466B3"/>
    <w:rsid w:val="00C472F4"/>
    <w:rsid w:val="00C478EB"/>
    <w:rsid w:val="00C50BF3"/>
    <w:rsid w:val="00C5195F"/>
    <w:rsid w:val="00C51C8B"/>
    <w:rsid w:val="00C52EBB"/>
    <w:rsid w:val="00C53746"/>
    <w:rsid w:val="00C53932"/>
    <w:rsid w:val="00C54428"/>
    <w:rsid w:val="00C5546A"/>
    <w:rsid w:val="00C56A2B"/>
    <w:rsid w:val="00C57BD4"/>
    <w:rsid w:val="00C60445"/>
    <w:rsid w:val="00C60C75"/>
    <w:rsid w:val="00C613A5"/>
    <w:rsid w:val="00C620FD"/>
    <w:rsid w:val="00C623FF"/>
    <w:rsid w:val="00C62403"/>
    <w:rsid w:val="00C624E9"/>
    <w:rsid w:val="00C62967"/>
    <w:rsid w:val="00C630FB"/>
    <w:rsid w:val="00C63A18"/>
    <w:rsid w:val="00C63D21"/>
    <w:rsid w:val="00C63D93"/>
    <w:rsid w:val="00C6430A"/>
    <w:rsid w:val="00C651E2"/>
    <w:rsid w:val="00C66098"/>
    <w:rsid w:val="00C663EC"/>
    <w:rsid w:val="00C66BA2"/>
    <w:rsid w:val="00C66E54"/>
    <w:rsid w:val="00C676DC"/>
    <w:rsid w:val="00C67B40"/>
    <w:rsid w:val="00C701E0"/>
    <w:rsid w:val="00C72A28"/>
    <w:rsid w:val="00C743F7"/>
    <w:rsid w:val="00C747FE"/>
    <w:rsid w:val="00C7559A"/>
    <w:rsid w:val="00C7604A"/>
    <w:rsid w:val="00C7747D"/>
    <w:rsid w:val="00C7768F"/>
    <w:rsid w:val="00C80102"/>
    <w:rsid w:val="00C8100E"/>
    <w:rsid w:val="00C8203A"/>
    <w:rsid w:val="00C826D2"/>
    <w:rsid w:val="00C83CE6"/>
    <w:rsid w:val="00C84668"/>
    <w:rsid w:val="00C87FA0"/>
    <w:rsid w:val="00C908D8"/>
    <w:rsid w:val="00C90A2E"/>
    <w:rsid w:val="00C90EA9"/>
    <w:rsid w:val="00C92648"/>
    <w:rsid w:val="00C92959"/>
    <w:rsid w:val="00C93E2A"/>
    <w:rsid w:val="00C94398"/>
    <w:rsid w:val="00C94C52"/>
    <w:rsid w:val="00C9501E"/>
    <w:rsid w:val="00C95810"/>
    <w:rsid w:val="00C963FA"/>
    <w:rsid w:val="00C96D7C"/>
    <w:rsid w:val="00C97B9D"/>
    <w:rsid w:val="00CA1F35"/>
    <w:rsid w:val="00CA1F69"/>
    <w:rsid w:val="00CA2C17"/>
    <w:rsid w:val="00CA3C87"/>
    <w:rsid w:val="00CA58DE"/>
    <w:rsid w:val="00CA5C6F"/>
    <w:rsid w:val="00CA5E47"/>
    <w:rsid w:val="00CA64F0"/>
    <w:rsid w:val="00CA6D93"/>
    <w:rsid w:val="00CB03D8"/>
    <w:rsid w:val="00CB18E7"/>
    <w:rsid w:val="00CB329D"/>
    <w:rsid w:val="00CB3652"/>
    <w:rsid w:val="00CB3A5E"/>
    <w:rsid w:val="00CB4411"/>
    <w:rsid w:val="00CC0F42"/>
    <w:rsid w:val="00CC106C"/>
    <w:rsid w:val="00CC13B4"/>
    <w:rsid w:val="00CC1B9B"/>
    <w:rsid w:val="00CC1BAF"/>
    <w:rsid w:val="00CC1CA8"/>
    <w:rsid w:val="00CC21D7"/>
    <w:rsid w:val="00CC3788"/>
    <w:rsid w:val="00CC38D9"/>
    <w:rsid w:val="00CC39F2"/>
    <w:rsid w:val="00CC45B0"/>
    <w:rsid w:val="00CC4F6E"/>
    <w:rsid w:val="00CC529A"/>
    <w:rsid w:val="00CC57F3"/>
    <w:rsid w:val="00CC59F6"/>
    <w:rsid w:val="00CC5F50"/>
    <w:rsid w:val="00CC60EB"/>
    <w:rsid w:val="00CD169B"/>
    <w:rsid w:val="00CD2E05"/>
    <w:rsid w:val="00CD2F42"/>
    <w:rsid w:val="00CD3600"/>
    <w:rsid w:val="00CD37E4"/>
    <w:rsid w:val="00CD3FEE"/>
    <w:rsid w:val="00CD41B6"/>
    <w:rsid w:val="00CD44F8"/>
    <w:rsid w:val="00CD5C45"/>
    <w:rsid w:val="00CD5D0E"/>
    <w:rsid w:val="00CD63D6"/>
    <w:rsid w:val="00CD73F5"/>
    <w:rsid w:val="00CD799D"/>
    <w:rsid w:val="00CD79B6"/>
    <w:rsid w:val="00CE0014"/>
    <w:rsid w:val="00CE0391"/>
    <w:rsid w:val="00CE0F37"/>
    <w:rsid w:val="00CE2177"/>
    <w:rsid w:val="00CE2F60"/>
    <w:rsid w:val="00CE3046"/>
    <w:rsid w:val="00CE34B6"/>
    <w:rsid w:val="00CE5541"/>
    <w:rsid w:val="00CE6276"/>
    <w:rsid w:val="00CE64F2"/>
    <w:rsid w:val="00CE73FD"/>
    <w:rsid w:val="00CF0697"/>
    <w:rsid w:val="00CF0ADA"/>
    <w:rsid w:val="00CF1195"/>
    <w:rsid w:val="00CF18CA"/>
    <w:rsid w:val="00CF54DE"/>
    <w:rsid w:val="00CF6C5A"/>
    <w:rsid w:val="00CF764B"/>
    <w:rsid w:val="00CF7A84"/>
    <w:rsid w:val="00D000C6"/>
    <w:rsid w:val="00D00371"/>
    <w:rsid w:val="00D0096E"/>
    <w:rsid w:val="00D00FC9"/>
    <w:rsid w:val="00D0160C"/>
    <w:rsid w:val="00D0229D"/>
    <w:rsid w:val="00D02976"/>
    <w:rsid w:val="00D02E55"/>
    <w:rsid w:val="00D0325A"/>
    <w:rsid w:val="00D04465"/>
    <w:rsid w:val="00D049DD"/>
    <w:rsid w:val="00D05271"/>
    <w:rsid w:val="00D05465"/>
    <w:rsid w:val="00D06366"/>
    <w:rsid w:val="00D07107"/>
    <w:rsid w:val="00D07114"/>
    <w:rsid w:val="00D10B41"/>
    <w:rsid w:val="00D10E9D"/>
    <w:rsid w:val="00D113AF"/>
    <w:rsid w:val="00D131F3"/>
    <w:rsid w:val="00D15994"/>
    <w:rsid w:val="00D15C19"/>
    <w:rsid w:val="00D1650D"/>
    <w:rsid w:val="00D1707B"/>
    <w:rsid w:val="00D1745E"/>
    <w:rsid w:val="00D178FE"/>
    <w:rsid w:val="00D17B6D"/>
    <w:rsid w:val="00D17D19"/>
    <w:rsid w:val="00D202D9"/>
    <w:rsid w:val="00D204EA"/>
    <w:rsid w:val="00D2171F"/>
    <w:rsid w:val="00D2234A"/>
    <w:rsid w:val="00D242AA"/>
    <w:rsid w:val="00D245DA"/>
    <w:rsid w:val="00D25B8A"/>
    <w:rsid w:val="00D27FEC"/>
    <w:rsid w:val="00D30720"/>
    <w:rsid w:val="00D3188E"/>
    <w:rsid w:val="00D31E0C"/>
    <w:rsid w:val="00D32AAF"/>
    <w:rsid w:val="00D32FF5"/>
    <w:rsid w:val="00D335CD"/>
    <w:rsid w:val="00D3376C"/>
    <w:rsid w:val="00D33A0D"/>
    <w:rsid w:val="00D351C5"/>
    <w:rsid w:val="00D35FB8"/>
    <w:rsid w:val="00D37BFD"/>
    <w:rsid w:val="00D40439"/>
    <w:rsid w:val="00D41B6D"/>
    <w:rsid w:val="00D42414"/>
    <w:rsid w:val="00D425E3"/>
    <w:rsid w:val="00D42633"/>
    <w:rsid w:val="00D4312C"/>
    <w:rsid w:val="00D43FAB"/>
    <w:rsid w:val="00D44293"/>
    <w:rsid w:val="00D44C51"/>
    <w:rsid w:val="00D45400"/>
    <w:rsid w:val="00D47669"/>
    <w:rsid w:val="00D47EFF"/>
    <w:rsid w:val="00D47F97"/>
    <w:rsid w:val="00D50617"/>
    <w:rsid w:val="00D511FB"/>
    <w:rsid w:val="00D523ED"/>
    <w:rsid w:val="00D523F6"/>
    <w:rsid w:val="00D52C79"/>
    <w:rsid w:val="00D53209"/>
    <w:rsid w:val="00D5320D"/>
    <w:rsid w:val="00D53857"/>
    <w:rsid w:val="00D54025"/>
    <w:rsid w:val="00D5419E"/>
    <w:rsid w:val="00D54811"/>
    <w:rsid w:val="00D5502A"/>
    <w:rsid w:val="00D55879"/>
    <w:rsid w:val="00D571D1"/>
    <w:rsid w:val="00D5745C"/>
    <w:rsid w:val="00D579CC"/>
    <w:rsid w:val="00D600A7"/>
    <w:rsid w:val="00D6071B"/>
    <w:rsid w:val="00D61F30"/>
    <w:rsid w:val="00D6412A"/>
    <w:rsid w:val="00D64396"/>
    <w:rsid w:val="00D64D82"/>
    <w:rsid w:val="00D653B6"/>
    <w:rsid w:val="00D657CD"/>
    <w:rsid w:val="00D658D9"/>
    <w:rsid w:val="00D66019"/>
    <w:rsid w:val="00D66B9B"/>
    <w:rsid w:val="00D66EE7"/>
    <w:rsid w:val="00D6700A"/>
    <w:rsid w:val="00D672D7"/>
    <w:rsid w:val="00D71A0A"/>
    <w:rsid w:val="00D71E4D"/>
    <w:rsid w:val="00D72128"/>
    <w:rsid w:val="00D72DE3"/>
    <w:rsid w:val="00D7309B"/>
    <w:rsid w:val="00D735BA"/>
    <w:rsid w:val="00D73653"/>
    <w:rsid w:val="00D74052"/>
    <w:rsid w:val="00D7405D"/>
    <w:rsid w:val="00D746FC"/>
    <w:rsid w:val="00D753A3"/>
    <w:rsid w:val="00D76BC7"/>
    <w:rsid w:val="00D77441"/>
    <w:rsid w:val="00D77692"/>
    <w:rsid w:val="00D80C0D"/>
    <w:rsid w:val="00D81DA2"/>
    <w:rsid w:val="00D84AEC"/>
    <w:rsid w:val="00D84C34"/>
    <w:rsid w:val="00D851F9"/>
    <w:rsid w:val="00D85814"/>
    <w:rsid w:val="00D86274"/>
    <w:rsid w:val="00D863B9"/>
    <w:rsid w:val="00D875AD"/>
    <w:rsid w:val="00D8772F"/>
    <w:rsid w:val="00D92DF3"/>
    <w:rsid w:val="00D92EE4"/>
    <w:rsid w:val="00D92FF7"/>
    <w:rsid w:val="00D95E90"/>
    <w:rsid w:val="00D96458"/>
    <w:rsid w:val="00D96825"/>
    <w:rsid w:val="00DA000A"/>
    <w:rsid w:val="00DA0BDC"/>
    <w:rsid w:val="00DA0CC7"/>
    <w:rsid w:val="00DA1C9D"/>
    <w:rsid w:val="00DA3289"/>
    <w:rsid w:val="00DA3673"/>
    <w:rsid w:val="00DA43F7"/>
    <w:rsid w:val="00DA44C2"/>
    <w:rsid w:val="00DA52F8"/>
    <w:rsid w:val="00DA5CA2"/>
    <w:rsid w:val="00DA604B"/>
    <w:rsid w:val="00DA7039"/>
    <w:rsid w:val="00DA7573"/>
    <w:rsid w:val="00DA7A1F"/>
    <w:rsid w:val="00DA7B78"/>
    <w:rsid w:val="00DB1375"/>
    <w:rsid w:val="00DB1670"/>
    <w:rsid w:val="00DB1B27"/>
    <w:rsid w:val="00DB2E39"/>
    <w:rsid w:val="00DB3309"/>
    <w:rsid w:val="00DB4C72"/>
    <w:rsid w:val="00DB58C5"/>
    <w:rsid w:val="00DB60EB"/>
    <w:rsid w:val="00DB6381"/>
    <w:rsid w:val="00DC0A84"/>
    <w:rsid w:val="00DC164C"/>
    <w:rsid w:val="00DC19ED"/>
    <w:rsid w:val="00DC29B5"/>
    <w:rsid w:val="00DC3364"/>
    <w:rsid w:val="00DC3445"/>
    <w:rsid w:val="00DC34B0"/>
    <w:rsid w:val="00DC3889"/>
    <w:rsid w:val="00DC5824"/>
    <w:rsid w:val="00DC63EA"/>
    <w:rsid w:val="00DC75F2"/>
    <w:rsid w:val="00DD1626"/>
    <w:rsid w:val="00DD1C35"/>
    <w:rsid w:val="00DD2695"/>
    <w:rsid w:val="00DD3035"/>
    <w:rsid w:val="00DD3D70"/>
    <w:rsid w:val="00DD4019"/>
    <w:rsid w:val="00DD57D8"/>
    <w:rsid w:val="00DD68F4"/>
    <w:rsid w:val="00DD68F8"/>
    <w:rsid w:val="00DD6F6A"/>
    <w:rsid w:val="00DD75E7"/>
    <w:rsid w:val="00DD777C"/>
    <w:rsid w:val="00DD7C4C"/>
    <w:rsid w:val="00DE0718"/>
    <w:rsid w:val="00DE09D4"/>
    <w:rsid w:val="00DE0EF7"/>
    <w:rsid w:val="00DE1232"/>
    <w:rsid w:val="00DE1727"/>
    <w:rsid w:val="00DE1CFA"/>
    <w:rsid w:val="00DE22FF"/>
    <w:rsid w:val="00DE28C8"/>
    <w:rsid w:val="00DE4712"/>
    <w:rsid w:val="00DE5A37"/>
    <w:rsid w:val="00DE5E65"/>
    <w:rsid w:val="00DE6C17"/>
    <w:rsid w:val="00DE72BD"/>
    <w:rsid w:val="00DF0C66"/>
    <w:rsid w:val="00DF2245"/>
    <w:rsid w:val="00DF2A24"/>
    <w:rsid w:val="00DF371E"/>
    <w:rsid w:val="00DF37DF"/>
    <w:rsid w:val="00DF41BC"/>
    <w:rsid w:val="00DF5378"/>
    <w:rsid w:val="00DF66E6"/>
    <w:rsid w:val="00DF750E"/>
    <w:rsid w:val="00DF79AB"/>
    <w:rsid w:val="00DF7E96"/>
    <w:rsid w:val="00E00F11"/>
    <w:rsid w:val="00E00FA0"/>
    <w:rsid w:val="00E012DE"/>
    <w:rsid w:val="00E02340"/>
    <w:rsid w:val="00E035D6"/>
    <w:rsid w:val="00E036F0"/>
    <w:rsid w:val="00E037C7"/>
    <w:rsid w:val="00E0404A"/>
    <w:rsid w:val="00E04D26"/>
    <w:rsid w:val="00E05435"/>
    <w:rsid w:val="00E05D8A"/>
    <w:rsid w:val="00E062E1"/>
    <w:rsid w:val="00E066FC"/>
    <w:rsid w:val="00E079B0"/>
    <w:rsid w:val="00E07A28"/>
    <w:rsid w:val="00E10961"/>
    <w:rsid w:val="00E11C84"/>
    <w:rsid w:val="00E122EC"/>
    <w:rsid w:val="00E1307E"/>
    <w:rsid w:val="00E1397D"/>
    <w:rsid w:val="00E13E57"/>
    <w:rsid w:val="00E13E9F"/>
    <w:rsid w:val="00E14D67"/>
    <w:rsid w:val="00E15357"/>
    <w:rsid w:val="00E158D4"/>
    <w:rsid w:val="00E16359"/>
    <w:rsid w:val="00E16426"/>
    <w:rsid w:val="00E16B5B"/>
    <w:rsid w:val="00E16EFD"/>
    <w:rsid w:val="00E17BB6"/>
    <w:rsid w:val="00E17D69"/>
    <w:rsid w:val="00E203C9"/>
    <w:rsid w:val="00E22561"/>
    <w:rsid w:val="00E23153"/>
    <w:rsid w:val="00E2333D"/>
    <w:rsid w:val="00E23BBF"/>
    <w:rsid w:val="00E24C60"/>
    <w:rsid w:val="00E2553A"/>
    <w:rsid w:val="00E266DE"/>
    <w:rsid w:val="00E278F0"/>
    <w:rsid w:val="00E30F4C"/>
    <w:rsid w:val="00E32A4B"/>
    <w:rsid w:val="00E32BE2"/>
    <w:rsid w:val="00E32E16"/>
    <w:rsid w:val="00E33058"/>
    <w:rsid w:val="00E3336B"/>
    <w:rsid w:val="00E33DDD"/>
    <w:rsid w:val="00E34101"/>
    <w:rsid w:val="00E3419B"/>
    <w:rsid w:val="00E3449D"/>
    <w:rsid w:val="00E34A58"/>
    <w:rsid w:val="00E34CD9"/>
    <w:rsid w:val="00E359E3"/>
    <w:rsid w:val="00E35F47"/>
    <w:rsid w:val="00E372D3"/>
    <w:rsid w:val="00E376CE"/>
    <w:rsid w:val="00E37C43"/>
    <w:rsid w:val="00E40E13"/>
    <w:rsid w:val="00E40FDF"/>
    <w:rsid w:val="00E4102F"/>
    <w:rsid w:val="00E4176A"/>
    <w:rsid w:val="00E41F7F"/>
    <w:rsid w:val="00E4338A"/>
    <w:rsid w:val="00E440C7"/>
    <w:rsid w:val="00E445E5"/>
    <w:rsid w:val="00E454C7"/>
    <w:rsid w:val="00E45C7A"/>
    <w:rsid w:val="00E45D6E"/>
    <w:rsid w:val="00E45F1E"/>
    <w:rsid w:val="00E46AC2"/>
    <w:rsid w:val="00E46E30"/>
    <w:rsid w:val="00E52C33"/>
    <w:rsid w:val="00E539BA"/>
    <w:rsid w:val="00E53DE1"/>
    <w:rsid w:val="00E54020"/>
    <w:rsid w:val="00E548D2"/>
    <w:rsid w:val="00E54A12"/>
    <w:rsid w:val="00E55765"/>
    <w:rsid w:val="00E56299"/>
    <w:rsid w:val="00E565EB"/>
    <w:rsid w:val="00E57003"/>
    <w:rsid w:val="00E57382"/>
    <w:rsid w:val="00E5764F"/>
    <w:rsid w:val="00E60F56"/>
    <w:rsid w:val="00E61C67"/>
    <w:rsid w:val="00E62BC1"/>
    <w:rsid w:val="00E64464"/>
    <w:rsid w:val="00E65709"/>
    <w:rsid w:val="00E659E9"/>
    <w:rsid w:val="00E65B1B"/>
    <w:rsid w:val="00E65E14"/>
    <w:rsid w:val="00E67025"/>
    <w:rsid w:val="00E6773C"/>
    <w:rsid w:val="00E67A63"/>
    <w:rsid w:val="00E67AF0"/>
    <w:rsid w:val="00E7034F"/>
    <w:rsid w:val="00E70AC4"/>
    <w:rsid w:val="00E70BFD"/>
    <w:rsid w:val="00E729AE"/>
    <w:rsid w:val="00E740C8"/>
    <w:rsid w:val="00E740E9"/>
    <w:rsid w:val="00E7439B"/>
    <w:rsid w:val="00E74D1E"/>
    <w:rsid w:val="00E75199"/>
    <w:rsid w:val="00E76693"/>
    <w:rsid w:val="00E769DD"/>
    <w:rsid w:val="00E76F13"/>
    <w:rsid w:val="00E77D08"/>
    <w:rsid w:val="00E80DDA"/>
    <w:rsid w:val="00E81501"/>
    <w:rsid w:val="00E8167C"/>
    <w:rsid w:val="00E82F30"/>
    <w:rsid w:val="00E830D0"/>
    <w:rsid w:val="00E84BCE"/>
    <w:rsid w:val="00E84D6F"/>
    <w:rsid w:val="00E8519B"/>
    <w:rsid w:val="00E8557A"/>
    <w:rsid w:val="00E86266"/>
    <w:rsid w:val="00E86585"/>
    <w:rsid w:val="00E86C80"/>
    <w:rsid w:val="00E873E6"/>
    <w:rsid w:val="00E9131C"/>
    <w:rsid w:val="00E91448"/>
    <w:rsid w:val="00E9272A"/>
    <w:rsid w:val="00E928DC"/>
    <w:rsid w:val="00E92AA1"/>
    <w:rsid w:val="00E9383C"/>
    <w:rsid w:val="00E94FEC"/>
    <w:rsid w:val="00E954E6"/>
    <w:rsid w:val="00E955C3"/>
    <w:rsid w:val="00E95AFA"/>
    <w:rsid w:val="00E95EB4"/>
    <w:rsid w:val="00E96CD5"/>
    <w:rsid w:val="00EA0148"/>
    <w:rsid w:val="00EA0D1D"/>
    <w:rsid w:val="00EA1B62"/>
    <w:rsid w:val="00EA2065"/>
    <w:rsid w:val="00EA26C8"/>
    <w:rsid w:val="00EA286F"/>
    <w:rsid w:val="00EA2CAA"/>
    <w:rsid w:val="00EA579B"/>
    <w:rsid w:val="00EA6B71"/>
    <w:rsid w:val="00EA6CC0"/>
    <w:rsid w:val="00EB0236"/>
    <w:rsid w:val="00EB0AAB"/>
    <w:rsid w:val="00EB142B"/>
    <w:rsid w:val="00EB17AE"/>
    <w:rsid w:val="00EB3D6F"/>
    <w:rsid w:val="00EB5EB6"/>
    <w:rsid w:val="00EB6262"/>
    <w:rsid w:val="00EB6418"/>
    <w:rsid w:val="00EB7DCE"/>
    <w:rsid w:val="00EC1712"/>
    <w:rsid w:val="00EC1AFF"/>
    <w:rsid w:val="00EC3173"/>
    <w:rsid w:val="00EC3EF4"/>
    <w:rsid w:val="00EC4EE2"/>
    <w:rsid w:val="00EC50F6"/>
    <w:rsid w:val="00EC5F41"/>
    <w:rsid w:val="00EC68CE"/>
    <w:rsid w:val="00EC777D"/>
    <w:rsid w:val="00ED087A"/>
    <w:rsid w:val="00ED12B2"/>
    <w:rsid w:val="00ED1C1C"/>
    <w:rsid w:val="00ED263F"/>
    <w:rsid w:val="00ED2F1F"/>
    <w:rsid w:val="00ED305E"/>
    <w:rsid w:val="00ED42C7"/>
    <w:rsid w:val="00ED437D"/>
    <w:rsid w:val="00ED44BF"/>
    <w:rsid w:val="00ED5B43"/>
    <w:rsid w:val="00ED5D54"/>
    <w:rsid w:val="00ED650F"/>
    <w:rsid w:val="00ED7CEE"/>
    <w:rsid w:val="00EE01A8"/>
    <w:rsid w:val="00EE269B"/>
    <w:rsid w:val="00EE37A2"/>
    <w:rsid w:val="00EE3877"/>
    <w:rsid w:val="00EE3B8A"/>
    <w:rsid w:val="00EE4B27"/>
    <w:rsid w:val="00EE4FF3"/>
    <w:rsid w:val="00EE5721"/>
    <w:rsid w:val="00EE6D59"/>
    <w:rsid w:val="00EE7667"/>
    <w:rsid w:val="00EE7A2F"/>
    <w:rsid w:val="00EF0BAF"/>
    <w:rsid w:val="00EF1DD2"/>
    <w:rsid w:val="00EF2275"/>
    <w:rsid w:val="00EF23BC"/>
    <w:rsid w:val="00EF27F7"/>
    <w:rsid w:val="00EF32E5"/>
    <w:rsid w:val="00EF44C5"/>
    <w:rsid w:val="00EF44E6"/>
    <w:rsid w:val="00EF4643"/>
    <w:rsid w:val="00EF4AA7"/>
    <w:rsid w:val="00EF4E34"/>
    <w:rsid w:val="00EF6123"/>
    <w:rsid w:val="00EF6A0D"/>
    <w:rsid w:val="00EF77AD"/>
    <w:rsid w:val="00F008FC"/>
    <w:rsid w:val="00F00C2C"/>
    <w:rsid w:val="00F0138B"/>
    <w:rsid w:val="00F023C4"/>
    <w:rsid w:val="00F02AD8"/>
    <w:rsid w:val="00F04662"/>
    <w:rsid w:val="00F067C4"/>
    <w:rsid w:val="00F0680F"/>
    <w:rsid w:val="00F06FCF"/>
    <w:rsid w:val="00F079CC"/>
    <w:rsid w:val="00F10316"/>
    <w:rsid w:val="00F10871"/>
    <w:rsid w:val="00F11AC8"/>
    <w:rsid w:val="00F127D4"/>
    <w:rsid w:val="00F1326A"/>
    <w:rsid w:val="00F137A0"/>
    <w:rsid w:val="00F13BAA"/>
    <w:rsid w:val="00F14A3C"/>
    <w:rsid w:val="00F15291"/>
    <w:rsid w:val="00F16A43"/>
    <w:rsid w:val="00F171E6"/>
    <w:rsid w:val="00F1746F"/>
    <w:rsid w:val="00F17DE0"/>
    <w:rsid w:val="00F2003D"/>
    <w:rsid w:val="00F2005C"/>
    <w:rsid w:val="00F201C4"/>
    <w:rsid w:val="00F20212"/>
    <w:rsid w:val="00F21BEB"/>
    <w:rsid w:val="00F21C29"/>
    <w:rsid w:val="00F23A2A"/>
    <w:rsid w:val="00F24399"/>
    <w:rsid w:val="00F25812"/>
    <w:rsid w:val="00F25E14"/>
    <w:rsid w:val="00F266BD"/>
    <w:rsid w:val="00F3037F"/>
    <w:rsid w:val="00F30722"/>
    <w:rsid w:val="00F308C4"/>
    <w:rsid w:val="00F31137"/>
    <w:rsid w:val="00F31C15"/>
    <w:rsid w:val="00F3242A"/>
    <w:rsid w:val="00F33008"/>
    <w:rsid w:val="00F3484E"/>
    <w:rsid w:val="00F35220"/>
    <w:rsid w:val="00F357C6"/>
    <w:rsid w:val="00F37E4F"/>
    <w:rsid w:val="00F40891"/>
    <w:rsid w:val="00F418E3"/>
    <w:rsid w:val="00F43C8F"/>
    <w:rsid w:val="00F4415F"/>
    <w:rsid w:val="00F44826"/>
    <w:rsid w:val="00F44FCA"/>
    <w:rsid w:val="00F45715"/>
    <w:rsid w:val="00F45B54"/>
    <w:rsid w:val="00F46BE3"/>
    <w:rsid w:val="00F50155"/>
    <w:rsid w:val="00F50E7E"/>
    <w:rsid w:val="00F512D3"/>
    <w:rsid w:val="00F5160E"/>
    <w:rsid w:val="00F525C5"/>
    <w:rsid w:val="00F531C4"/>
    <w:rsid w:val="00F534F2"/>
    <w:rsid w:val="00F5350B"/>
    <w:rsid w:val="00F535C0"/>
    <w:rsid w:val="00F54907"/>
    <w:rsid w:val="00F54D83"/>
    <w:rsid w:val="00F566FA"/>
    <w:rsid w:val="00F568DD"/>
    <w:rsid w:val="00F57B99"/>
    <w:rsid w:val="00F57B9F"/>
    <w:rsid w:val="00F60017"/>
    <w:rsid w:val="00F603D1"/>
    <w:rsid w:val="00F614C7"/>
    <w:rsid w:val="00F61ABC"/>
    <w:rsid w:val="00F62B29"/>
    <w:rsid w:val="00F62D57"/>
    <w:rsid w:val="00F63301"/>
    <w:rsid w:val="00F63926"/>
    <w:rsid w:val="00F63BB4"/>
    <w:rsid w:val="00F64AF1"/>
    <w:rsid w:val="00F64E0E"/>
    <w:rsid w:val="00F6606F"/>
    <w:rsid w:val="00F666DC"/>
    <w:rsid w:val="00F6738C"/>
    <w:rsid w:val="00F6799F"/>
    <w:rsid w:val="00F67B6B"/>
    <w:rsid w:val="00F67EF6"/>
    <w:rsid w:val="00F70769"/>
    <w:rsid w:val="00F70E21"/>
    <w:rsid w:val="00F73095"/>
    <w:rsid w:val="00F7340E"/>
    <w:rsid w:val="00F74712"/>
    <w:rsid w:val="00F752B7"/>
    <w:rsid w:val="00F75AB7"/>
    <w:rsid w:val="00F766EB"/>
    <w:rsid w:val="00F77A0B"/>
    <w:rsid w:val="00F77E0A"/>
    <w:rsid w:val="00F8102B"/>
    <w:rsid w:val="00F810DC"/>
    <w:rsid w:val="00F82C45"/>
    <w:rsid w:val="00F830DE"/>
    <w:rsid w:val="00F833FA"/>
    <w:rsid w:val="00F836E7"/>
    <w:rsid w:val="00F83812"/>
    <w:rsid w:val="00F8406F"/>
    <w:rsid w:val="00F844C6"/>
    <w:rsid w:val="00F84B9A"/>
    <w:rsid w:val="00F84D66"/>
    <w:rsid w:val="00F86E6C"/>
    <w:rsid w:val="00F87FE8"/>
    <w:rsid w:val="00F9037A"/>
    <w:rsid w:val="00F90881"/>
    <w:rsid w:val="00F9276C"/>
    <w:rsid w:val="00F940BD"/>
    <w:rsid w:val="00F9447D"/>
    <w:rsid w:val="00F94A9E"/>
    <w:rsid w:val="00F9570A"/>
    <w:rsid w:val="00F96BB8"/>
    <w:rsid w:val="00F976C2"/>
    <w:rsid w:val="00FA03A8"/>
    <w:rsid w:val="00FA03B4"/>
    <w:rsid w:val="00FA0809"/>
    <w:rsid w:val="00FA094B"/>
    <w:rsid w:val="00FA1282"/>
    <w:rsid w:val="00FA1566"/>
    <w:rsid w:val="00FA2094"/>
    <w:rsid w:val="00FA29FA"/>
    <w:rsid w:val="00FA5E9A"/>
    <w:rsid w:val="00FA6814"/>
    <w:rsid w:val="00FA74D9"/>
    <w:rsid w:val="00FB0217"/>
    <w:rsid w:val="00FB0295"/>
    <w:rsid w:val="00FB0713"/>
    <w:rsid w:val="00FB093A"/>
    <w:rsid w:val="00FB164F"/>
    <w:rsid w:val="00FB2BC7"/>
    <w:rsid w:val="00FB2C0B"/>
    <w:rsid w:val="00FB2DF5"/>
    <w:rsid w:val="00FB324A"/>
    <w:rsid w:val="00FB68D0"/>
    <w:rsid w:val="00FB6A4B"/>
    <w:rsid w:val="00FB6BAE"/>
    <w:rsid w:val="00FC0E60"/>
    <w:rsid w:val="00FC3CF7"/>
    <w:rsid w:val="00FC4214"/>
    <w:rsid w:val="00FC422C"/>
    <w:rsid w:val="00FC42F7"/>
    <w:rsid w:val="00FC55B3"/>
    <w:rsid w:val="00FC58CE"/>
    <w:rsid w:val="00FC5A74"/>
    <w:rsid w:val="00FC5E74"/>
    <w:rsid w:val="00FC604F"/>
    <w:rsid w:val="00FC64F9"/>
    <w:rsid w:val="00FC7273"/>
    <w:rsid w:val="00FC72EC"/>
    <w:rsid w:val="00FC7844"/>
    <w:rsid w:val="00FD069F"/>
    <w:rsid w:val="00FD0838"/>
    <w:rsid w:val="00FD09E6"/>
    <w:rsid w:val="00FD269A"/>
    <w:rsid w:val="00FD2F8D"/>
    <w:rsid w:val="00FD38E5"/>
    <w:rsid w:val="00FD3BA4"/>
    <w:rsid w:val="00FD45CF"/>
    <w:rsid w:val="00FD47B0"/>
    <w:rsid w:val="00FD492A"/>
    <w:rsid w:val="00FD4F6A"/>
    <w:rsid w:val="00FD5473"/>
    <w:rsid w:val="00FD5EF5"/>
    <w:rsid w:val="00FD6777"/>
    <w:rsid w:val="00FD6AB9"/>
    <w:rsid w:val="00FD71D2"/>
    <w:rsid w:val="00FD7F15"/>
    <w:rsid w:val="00FE02C8"/>
    <w:rsid w:val="00FE3C09"/>
    <w:rsid w:val="00FE4556"/>
    <w:rsid w:val="00FE4DDC"/>
    <w:rsid w:val="00FE6E91"/>
    <w:rsid w:val="00FE6F30"/>
    <w:rsid w:val="00FE7896"/>
    <w:rsid w:val="00FE79A7"/>
    <w:rsid w:val="00FF0395"/>
    <w:rsid w:val="00FF0BBE"/>
    <w:rsid w:val="00FF0BD2"/>
    <w:rsid w:val="00FF10D5"/>
    <w:rsid w:val="00FF26BD"/>
    <w:rsid w:val="00FF3471"/>
    <w:rsid w:val="00FF36DA"/>
    <w:rsid w:val="00FF415A"/>
    <w:rsid w:val="00FF43EE"/>
    <w:rsid w:val="00FF4C80"/>
    <w:rsid w:val="00FF67E0"/>
    <w:rsid w:val="00FF6E79"/>
    <w:rsid w:val="00FF74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63B318B"/>
  <w15:docId w15:val="{43C06225-332C-4258-9CC6-8A53C2D09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1239"/>
    <w:rPr>
      <w:rFonts w:ascii="Verdana" w:hAnsi="Verdana"/>
      <w:sz w:val="20"/>
    </w:rPr>
  </w:style>
  <w:style w:type="paragraph" w:styleId="Heading1">
    <w:name w:val="heading 1"/>
    <w:basedOn w:val="Normal"/>
    <w:next w:val="Normal"/>
    <w:link w:val="Heading1Char"/>
    <w:uiPriority w:val="9"/>
    <w:qFormat/>
    <w:rsid w:val="00012AE8"/>
    <w:pPr>
      <w:keepNext/>
      <w:keepLines/>
      <w:spacing w:before="480" w:after="0"/>
      <w:outlineLvl w:val="0"/>
    </w:pPr>
    <w:rPr>
      <w:rFonts w:eastAsiaTheme="majorEastAsia" w:cstheme="majorBidi"/>
      <w:b/>
      <w:bCs/>
      <w:i/>
      <w:color w:val="00447C"/>
      <w:sz w:val="24"/>
      <w:szCs w:val="28"/>
    </w:rPr>
  </w:style>
  <w:style w:type="paragraph" w:styleId="Heading2">
    <w:name w:val="heading 2"/>
    <w:basedOn w:val="Normal"/>
    <w:next w:val="Normal"/>
    <w:link w:val="Heading2Char"/>
    <w:uiPriority w:val="9"/>
    <w:semiHidden/>
    <w:unhideWhenUsed/>
    <w:qFormat/>
    <w:rsid w:val="00012AE8"/>
    <w:pPr>
      <w:keepNext/>
      <w:keepLines/>
      <w:spacing w:before="200" w:after="0"/>
      <w:outlineLvl w:val="1"/>
    </w:pPr>
    <w:rPr>
      <w:rFonts w:eastAsiaTheme="majorEastAsia" w:cstheme="majorBidi"/>
      <w:bCs/>
      <w:i/>
      <w:color w:val="00447C"/>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7C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7C27"/>
  </w:style>
  <w:style w:type="paragraph" w:styleId="Footer">
    <w:name w:val="footer"/>
    <w:basedOn w:val="Normal"/>
    <w:link w:val="FooterChar"/>
    <w:uiPriority w:val="99"/>
    <w:unhideWhenUsed/>
    <w:rsid w:val="00957C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7C27"/>
  </w:style>
  <w:style w:type="paragraph" w:styleId="BalloonText">
    <w:name w:val="Balloon Text"/>
    <w:basedOn w:val="Normal"/>
    <w:link w:val="BalloonTextChar"/>
    <w:uiPriority w:val="99"/>
    <w:semiHidden/>
    <w:unhideWhenUsed/>
    <w:rsid w:val="0095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7C27"/>
    <w:rPr>
      <w:rFonts w:ascii="Tahoma" w:hAnsi="Tahoma" w:cs="Tahoma"/>
      <w:sz w:val="16"/>
      <w:szCs w:val="16"/>
    </w:rPr>
  </w:style>
  <w:style w:type="character" w:styleId="Hyperlink">
    <w:name w:val="Hyperlink"/>
    <w:basedOn w:val="DefaultParagraphFont"/>
    <w:uiPriority w:val="99"/>
    <w:unhideWhenUsed/>
    <w:rsid w:val="00D53857"/>
    <w:rPr>
      <w:color w:val="0000FF" w:themeColor="hyperlink"/>
      <w:u w:val="single"/>
    </w:rPr>
  </w:style>
  <w:style w:type="character" w:customStyle="1" w:styleId="Heading1Char">
    <w:name w:val="Heading 1 Char"/>
    <w:basedOn w:val="DefaultParagraphFont"/>
    <w:link w:val="Heading1"/>
    <w:uiPriority w:val="9"/>
    <w:rsid w:val="00012AE8"/>
    <w:rPr>
      <w:rFonts w:ascii="Verdana" w:eastAsiaTheme="majorEastAsia" w:hAnsi="Verdana" w:cstheme="majorBidi"/>
      <w:b/>
      <w:bCs/>
      <w:i/>
      <w:color w:val="00447C"/>
      <w:sz w:val="24"/>
      <w:szCs w:val="28"/>
    </w:rPr>
  </w:style>
  <w:style w:type="character" w:customStyle="1" w:styleId="Heading2Char">
    <w:name w:val="Heading 2 Char"/>
    <w:basedOn w:val="DefaultParagraphFont"/>
    <w:link w:val="Heading2"/>
    <w:uiPriority w:val="9"/>
    <w:semiHidden/>
    <w:rsid w:val="00012AE8"/>
    <w:rPr>
      <w:rFonts w:ascii="Verdana" w:eastAsiaTheme="majorEastAsia" w:hAnsi="Verdana" w:cstheme="majorBidi"/>
      <w:bCs/>
      <w:i/>
      <w:color w:val="00447C"/>
      <w:sz w:val="20"/>
      <w:szCs w:val="26"/>
    </w:rPr>
  </w:style>
  <w:style w:type="paragraph" w:styleId="ListParagraph">
    <w:name w:val="List Paragraph"/>
    <w:basedOn w:val="Normal"/>
    <w:uiPriority w:val="34"/>
    <w:qFormat/>
    <w:rsid w:val="002178AE"/>
    <w:pPr>
      <w:ind w:left="720"/>
      <w:contextualSpacing/>
    </w:pPr>
  </w:style>
  <w:style w:type="character" w:styleId="CommentReference">
    <w:name w:val="annotation reference"/>
    <w:basedOn w:val="DefaultParagraphFont"/>
    <w:uiPriority w:val="99"/>
    <w:semiHidden/>
    <w:unhideWhenUsed/>
    <w:rsid w:val="0086321B"/>
    <w:rPr>
      <w:sz w:val="16"/>
      <w:szCs w:val="16"/>
    </w:rPr>
  </w:style>
  <w:style w:type="paragraph" w:styleId="CommentText">
    <w:name w:val="annotation text"/>
    <w:basedOn w:val="Normal"/>
    <w:link w:val="CommentTextChar"/>
    <w:uiPriority w:val="99"/>
    <w:semiHidden/>
    <w:unhideWhenUsed/>
    <w:rsid w:val="0086321B"/>
    <w:pPr>
      <w:spacing w:line="240" w:lineRule="auto"/>
    </w:pPr>
    <w:rPr>
      <w:szCs w:val="20"/>
    </w:rPr>
  </w:style>
  <w:style w:type="character" w:customStyle="1" w:styleId="CommentTextChar">
    <w:name w:val="Comment Text Char"/>
    <w:basedOn w:val="DefaultParagraphFont"/>
    <w:link w:val="CommentText"/>
    <w:uiPriority w:val="99"/>
    <w:semiHidden/>
    <w:rsid w:val="0086321B"/>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86321B"/>
    <w:rPr>
      <w:b/>
      <w:bCs/>
    </w:rPr>
  </w:style>
  <w:style w:type="character" w:customStyle="1" w:styleId="CommentSubjectChar">
    <w:name w:val="Comment Subject Char"/>
    <w:basedOn w:val="CommentTextChar"/>
    <w:link w:val="CommentSubject"/>
    <w:uiPriority w:val="99"/>
    <w:semiHidden/>
    <w:rsid w:val="0086321B"/>
    <w:rPr>
      <w:rFonts w:ascii="Verdana" w:hAnsi="Verdana"/>
      <w:b/>
      <w:bCs/>
      <w:sz w:val="20"/>
      <w:szCs w:val="20"/>
    </w:rPr>
  </w:style>
  <w:style w:type="table" w:styleId="TableGrid">
    <w:name w:val="Table Grid"/>
    <w:basedOn w:val="TableNormal"/>
    <w:uiPriority w:val="59"/>
    <w:rsid w:val="009F48A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LightList-Accent11">
    <w:name w:val="Light List - Accent 11"/>
    <w:basedOn w:val="TableNormal"/>
    <w:uiPriority w:val="61"/>
    <w:rsid w:val="002D5B00"/>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PlaceholderText">
    <w:name w:val="Placeholder Text"/>
    <w:basedOn w:val="DefaultParagraphFont"/>
    <w:uiPriority w:val="99"/>
    <w:semiHidden/>
    <w:rsid w:val="00AF7233"/>
    <w:rPr>
      <w:color w:val="808080"/>
    </w:rPr>
  </w:style>
  <w:style w:type="table" w:customStyle="1" w:styleId="LightList1">
    <w:name w:val="Light List1"/>
    <w:basedOn w:val="TableNormal"/>
    <w:uiPriority w:val="61"/>
    <w:rsid w:val="00861EB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MediumShading1-Accent11">
    <w:name w:val="Medium Shading 1 - Accent 11"/>
    <w:basedOn w:val="TableNormal"/>
    <w:uiPriority w:val="63"/>
    <w:rsid w:val="00D35FB8"/>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styleId="NormalWeb">
    <w:name w:val="Normal (Web)"/>
    <w:basedOn w:val="Normal"/>
    <w:uiPriority w:val="99"/>
    <w:semiHidden/>
    <w:unhideWhenUsed/>
    <w:rsid w:val="005B15A3"/>
    <w:pPr>
      <w:spacing w:before="100" w:beforeAutospacing="1" w:after="100" w:afterAutospacing="1" w:line="240" w:lineRule="auto"/>
    </w:pPr>
    <w:rPr>
      <w:rFonts w:ascii="Times New Roman" w:hAnsi="Times New Roman" w:cs="Times New Roman"/>
      <w:sz w:val="24"/>
      <w:szCs w:val="24"/>
    </w:rPr>
  </w:style>
  <w:style w:type="character" w:customStyle="1" w:styleId="apple-tab-span">
    <w:name w:val="apple-tab-span"/>
    <w:basedOn w:val="DefaultParagraphFont"/>
    <w:rsid w:val="005B15A3"/>
  </w:style>
  <w:style w:type="character" w:customStyle="1" w:styleId="UnresolvedMention1">
    <w:name w:val="Unresolved Mention1"/>
    <w:basedOn w:val="DefaultParagraphFont"/>
    <w:uiPriority w:val="99"/>
    <w:semiHidden/>
    <w:unhideWhenUsed/>
    <w:rsid w:val="00972481"/>
    <w:rPr>
      <w:color w:val="808080"/>
      <w:shd w:val="clear" w:color="auto" w:fill="E6E6E6"/>
    </w:rPr>
  </w:style>
  <w:style w:type="character" w:styleId="FollowedHyperlink">
    <w:name w:val="FollowedHyperlink"/>
    <w:basedOn w:val="DefaultParagraphFont"/>
    <w:uiPriority w:val="99"/>
    <w:semiHidden/>
    <w:unhideWhenUsed/>
    <w:rsid w:val="002E3FC8"/>
    <w:rPr>
      <w:color w:val="800080" w:themeColor="followedHyperlink"/>
      <w:u w:val="single"/>
    </w:rPr>
  </w:style>
  <w:style w:type="paragraph" w:customStyle="1" w:styleId="arial">
    <w:name w:val="arial"/>
    <w:basedOn w:val="Normal"/>
    <w:uiPriority w:val="99"/>
    <w:rsid w:val="005C3E10"/>
    <w:pPr>
      <w:widowControl w:val="0"/>
      <w:suppressAutoHyphens/>
      <w:spacing w:after="0" w:line="240" w:lineRule="auto"/>
      <w:ind w:left="-18" w:right="-108"/>
    </w:pPr>
    <w:rPr>
      <w:rFonts w:ascii="Times New Roman" w:eastAsia="Times New Roman" w:hAnsi="Times New Roman" w:cs="Times New Roman"/>
      <w:sz w:val="18"/>
      <w:szCs w:val="18"/>
    </w:rPr>
  </w:style>
  <w:style w:type="character" w:styleId="Strong">
    <w:name w:val="Strong"/>
    <w:basedOn w:val="DefaultParagraphFont"/>
    <w:uiPriority w:val="22"/>
    <w:qFormat/>
    <w:rsid w:val="002512D8"/>
    <w:rPr>
      <w:b/>
      <w:bCs/>
    </w:rPr>
  </w:style>
  <w:style w:type="character" w:styleId="UnresolvedMention">
    <w:name w:val="Unresolved Mention"/>
    <w:basedOn w:val="DefaultParagraphFont"/>
    <w:uiPriority w:val="99"/>
    <w:semiHidden/>
    <w:unhideWhenUsed/>
    <w:rsid w:val="001A77D0"/>
    <w:rPr>
      <w:color w:val="605E5C"/>
      <w:shd w:val="clear" w:color="auto" w:fill="E1DFDD"/>
    </w:rPr>
  </w:style>
  <w:style w:type="paragraph" w:customStyle="1" w:styleId="gmail-m7516497377675312719msolistparagraph">
    <w:name w:val="gmail-m_7516497377675312719msolistparagraph"/>
    <w:basedOn w:val="Normal"/>
    <w:rsid w:val="00826ACD"/>
    <w:pPr>
      <w:spacing w:before="100" w:beforeAutospacing="1" w:after="100" w:afterAutospacing="1" w:line="240" w:lineRule="auto"/>
    </w:pPr>
    <w:rPr>
      <w:rFonts w:ascii="Calibri" w:hAnsi="Calibri" w:cs="Calibri"/>
      <w:sz w:val="22"/>
    </w:rPr>
  </w:style>
  <w:style w:type="character" w:customStyle="1" w:styleId="gmaildefault">
    <w:name w:val="gmail_default"/>
    <w:basedOn w:val="DefaultParagraphFont"/>
    <w:rsid w:val="00826ACD"/>
  </w:style>
  <w:style w:type="character" w:styleId="SubtleEmphasis">
    <w:name w:val="Subtle Emphasis"/>
    <w:uiPriority w:val="19"/>
    <w:qFormat/>
    <w:rsid w:val="003C25DB"/>
    <w:rPr>
      <w:i/>
      <w:iCs/>
      <w:color w:val="4F81BD" w:themeColor="accent1"/>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917938">
      <w:bodyDiv w:val="1"/>
      <w:marLeft w:val="0"/>
      <w:marRight w:val="0"/>
      <w:marTop w:val="0"/>
      <w:marBottom w:val="0"/>
      <w:divBdr>
        <w:top w:val="none" w:sz="0" w:space="0" w:color="auto"/>
        <w:left w:val="none" w:sz="0" w:space="0" w:color="auto"/>
        <w:bottom w:val="none" w:sz="0" w:space="0" w:color="auto"/>
        <w:right w:val="none" w:sz="0" w:space="0" w:color="auto"/>
      </w:divBdr>
    </w:div>
    <w:div w:id="90010239">
      <w:bodyDiv w:val="1"/>
      <w:marLeft w:val="0"/>
      <w:marRight w:val="0"/>
      <w:marTop w:val="0"/>
      <w:marBottom w:val="0"/>
      <w:divBdr>
        <w:top w:val="none" w:sz="0" w:space="0" w:color="auto"/>
        <w:left w:val="none" w:sz="0" w:space="0" w:color="auto"/>
        <w:bottom w:val="none" w:sz="0" w:space="0" w:color="auto"/>
        <w:right w:val="none" w:sz="0" w:space="0" w:color="auto"/>
      </w:divBdr>
      <w:divsChild>
        <w:div w:id="161821488">
          <w:marLeft w:val="360"/>
          <w:marRight w:val="0"/>
          <w:marTop w:val="200"/>
          <w:marBottom w:val="0"/>
          <w:divBdr>
            <w:top w:val="none" w:sz="0" w:space="0" w:color="auto"/>
            <w:left w:val="none" w:sz="0" w:space="0" w:color="auto"/>
            <w:bottom w:val="none" w:sz="0" w:space="0" w:color="auto"/>
            <w:right w:val="none" w:sz="0" w:space="0" w:color="auto"/>
          </w:divBdr>
        </w:div>
        <w:div w:id="2030913141">
          <w:marLeft w:val="360"/>
          <w:marRight w:val="0"/>
          <w:marTop w:val="200"/>
          <w:marBottom w:val="0"/>
          <w:divBdr>
            <w:top w:val="none" w:sz="0" w:space="0" w:color="auto"/>
            <w:left w:val="none" w:sz="0" w:space="0" w:color="auto"/>
            <w:bottom w:val="none" w:sz="0" w:space="0" w:color="auto"/>
            <w:right w:val="none" w:sz="0" w:space="0" w:color="auto"/>
          </w:divBdr>
        </w:div>
      </w:divsChild>
    </w:div>
    <w:div w:id="94180254">
      <w:bodyDiv w:val="1"/>
      <w:marLeft w:val="0"/>
      <w:marRight w:val="0"/>
      <w:marTop w:val="0"/>
      <w:marBottom w:val="0"/>
      <w:divBdr>
        <w:top w:val="none" w:sz="0" w:space="0" w:color="auto"/>
        <w:left w:val="none" w:sz="0" w:space="0" w:color="auto"/>
        <w:bottom w:val="none" w:sz="0" w:space="0" w:color="auto"/>
        <w:right w:val="none" w:sz="0" w:space="0" w:color="auto"/>
      </w:divBdr>
    </w:div>
    <w:div w:id="97719319">
      <w:bodyDiv w:val="1"/>
      <w:marLeft w:val="0"/>
      <w:marRight w:val="0"/>
      <w:marTop w:val="0"/>
      <w:marBottom w:val="0"/>
      <w:divBdr>
        <w:top w:val="none" w:sz="0" w:space="0" w:color="auto"/>
        <w:left w:val="none" w:sz="0" w:space="0" w:color="auto"/>
        <w:bottom w:val="none" w:sz="0" w:space="0" w:color="auto"/>
        <w:right w:val="none" w:sz="0" w:space="0" w:color="auto"/>
      </w:divBdr>
      <w:divsChild>
        <w:div w:id="1289164964">
          <w:marLeft w:val="360"/>
          <w:marRight w:val="0"/>
          <w:marTop w:val="200"/>
          <w:marBottom w:val="0"/>
          <w:divBdr>
            <w:top w:val="none" w:sz="0" w:space="0" w:color="auto"/>
            <w:left w:val="none" w:sz="0" w:space="0" w:color="auto"/>
            <w:bottom w:val="none" w:sz="0" w:space="0" w:color="auto"/>
            <w:right w:val="none" w:sz="0" w:space="0" w:color="auto"/>
          </w:divBdr>
        </w:div>
        <w:div w:id="97023326">
          <w:marLeft w:val="360"/>
          <w:marRight w:val="0"/>
          <w:marTop w:val="200"/>
          <w:marBottom w:val="0"/>
          <w:divBdr>
            <w:top w:val="none" w:sz="0" w:space="0" w:color="auto"/>
            <w:left w:val="none" w:sz="0" w:space="0" w:color="auto"/>
            <w:bottom w:val="none" w:sz="0" w:space="0" w:color="auto"/>
            <w:right w:val="none" w:sz="0" w:space="0" w:color="auto"/>
          </w:divBdr>
        </w:div>
        <w:div w:id="935207818">
          <w:marLeft w:val="360"/>
          <w:marRight w:val="0"/>
          <w:marTop w:val="200"/>
          <w:marBottom w:val="0"/>
          <w:divBdr>
            <w:top w:val="none" w:sz="0" w:space="0" w:color="auto"/>
            <w:left w:val="none" w:sz="0" w:space="0" w:color="auto"/>
            <w:bottom w:val="none" w:sz="0" w:space="0" w:color="auto"/>
            <w:right w:val="none" w:sz="0" w:space="0" w:color="auto"/>
          </w:divBdr>
        </w:div>
      </w:divsChild>
    </w:div>
    <w:div w:id="115295525">
      <w:bodyDiv w:val="1"/>
      <w:marLeft w:val="0"/>
      <w:marRight w:val="0"/>
      <w:marTop w:val="0"/>
      <w:marBottom w:val="0"/>
      <w:divBdr>
        <w:top w:val="none" w:sz="0" w:space="0" w:color="auto"/>
        <w:left w:val="none" w:sz="0" w:space="0" w:color="auto"/>
        <w:bottom w:val="none" w:sz="0" w:space="0" w:color="auto"/>
        <w:right w:val="none" w:sz="0" w:space="0" w:color="auto"/>
      </w:divBdr>
    </w:div>
    <w:div w:id="188959134">
      <w:bodyDiv w:val="1"/>
      <w:marLeft w:val="0"/>
      <w:marRight w:val="0"/>
      <w:marTop w:val="0"/>
      <w:marBottom w:val="0"/>
      <w:divBdr>
        <w:top w:val="none" w:sz="0" w:space="0" w:color="auto"/>
        <w:left w:val="none" w:sz="0" w:space="0" w:color="auto"/>
        <w:bottom w:val="none" w:sz="0" w:space="0" w:color="auto"/>
        <w:right w:val="none" w:sz="0" w:space="0" w:color="auto"/>
      </w:divBdr>
    </w:div>
    <w:div w:id="204216973">
      <w:bodyDiv w:val="1"/>
      <w:marLeft w:val="0"/>
      <w:marRight w:val="0"/>
      <w:marTop w:val="0"/>
      <w:marBottom w:val="0"/>
      <w:divBdr>
        <w:top w:val="none" w:sz="0" w:space="0" w:color="auto"/>
        <w:left w:val="none" w:sz="0" w:space="0" w:color="auto"/>
        <w:bottom w:val="none" w:sz="0" w:space="0" w:color="auto"/>
        <w:right w:val="none" w:sz="0" w:space="0" w:color="auto"/>
      </w:divBdr>
    </w:div>
    <w:div w:id="237252972">
      <w:bodyDiv w:val="1"/>
      <w:marLeft w:val="0"/>
      <w:marRight w:val="0"/>
      <w:marTop w:val="0"/>
      <w:marBottom w:val="0"/>
      <w:divBdr>
        <w:top w:val="none" w:sz="0" w:space="0" w:color="auto"/>
        <w:left w:val="none" w:sz="0" w:space="0" w:color="auto"/>
        <w:bottom w:val="none" w:sz="0" w:space="0" w:color="auto"/>
        <w:right w:val="none" w:sz="0" w:space="0" w:color="auto"/>
      </w:divBdr>
      <w:divsChild>
        <w:div w:id="404034633">
          <w:marLeft w:val="1080"/>
          <w:marRight w:val="0"/>
          <w:marTop w:val="0"/>
          <w:marBottom w:val="0"/>
          <w:divBdr>
            <w:top w:val="none" w:sz="0" w:space="0" w:color="auto"/>
            <w:left w:val="none" w:sz="0" w:space="0" w:color="auto"/>
            <w:bottom w:val="none" w:sz="0" w:space="0" w:color="auto"/>
            <w:right w:val="none" w:sz="0" w:space="0" w:color="auto"/>
          </w:divBdr>
        </w:div>
        <w:div w:id="1198002499">
          <w:marLeft w:val="1080"/>
          <w:marRight w:val="0"/>
          <w:marTop w:val="0"/>
          <w:marBottom w:val="0"/>
          <w:divBdr>
            <w:top w:val="none" w:sz="0" w:space="0" w:color="auto"/>
            <w:left w:val="none" w:sz="0" w:space="0" w:color="auto"/>
            <w:bottom w:val="none" w:sz="0" w:space="0" w:color="auto"/>
            <w:right w:val="none" w:sz="0" w:space="0" w:color="auto"/>
          </w:divBdr>
        </w:div>
        <w:div w:id="463737571">
          <w:marLeft w:val="1080"/>
          <w:marRight w:val="0"/>
          <w:marTop w:val="0"/>
          <w:marBottom w:val="0"/>
          <w:divBdr>
            <w:top w:val="none" w:sz="0" w:space="0" w:color="auto"/>
            <w:left w:val="none" w:sz="0" w:space="0" w:color="auto"/>
            <w:bottom w:val="none" w:sz="0" w:space="0" w:color="auto"/>
            <w:right w:val="none" w:sz="0" w:space="0" w:color="auto"/>
          </w:divBdr>
        </w:div>
        <w:div w:id="1307202513">
          <w:marLeft w:val="1080"/>
          <w:marRight w:val="0"/>
          <w:marTop w:val="0"/>
          <w:marBottom w:val="0"/>
          <w:divBdr>
            <w:top w:val="none" w:sz="0" w:space="0" w:color="auto"/>
            <w:left w:val="none" w:sz="0" w:space="0" w:color="auto"/>
            <w:bottom w:val="none" w:sz="0" w:space="0" w:color="auto"/>
            <w:right w:val="none" w:sz="0" w:space="0" w:color="auto"/>
          </w:divBdr>
        </w:div>
      </w:divsChild>
    </w:div>
    <w:div w:id="249197165">
      <w:bodyDiv w:val="1"/>
      <w:marLeft w:val="0"/>
      <w:marRight w:val="0"/>
      <w:marTop w:val="0"/>
      <w:marBottom w:val="0"/>
      <w:divBdr>
        <w:top w:val="none" w:sz="0" w:space="0" w:color="auto"/>
        <w:left w:val="none" w:sz="0" w:space="0" w:color="auto"/>
        <w:bottom w:val="none" w:sz="0" w:space="0" w:color="auto"/>
        <w:right w:val="none" w:sz="0" w:space="0" w:color="auto"/>
      </w:divBdr>
    </w:div>
    <w:div w:id="251403007">
      <w:bodyDiv w:val="1"/>
      <w:marLeft w:val="0"/>
      <w:marRight w:val="0"/>
      <w:marTop w:val="0"/>
      <w:marBottom w:val="0"/>
      <w:divBdr>
        <w:top w:val="none" w:sz="0" w:space="0" w:color="auto"/>
        <w:left w:val="none" w:sz="0" w:space="0" w:color="auto"/>
        <w:bottom w:val="none" w:sz="0" w:space="0" w:color="auto"/>
        <w:right w:val="none" w:sz="0" w:space="0" w:color="auto"/>
      </w:divBdr>
    </w:div>
    <w:div w:id="307513404">
      <w:bodyDiv w:val="1"/>
      <w:marLeft w:val="0"/>
      <w:marRight w:val="0"/>
      <w:marTop w:val="0"/>
      <w:marBottom w:val="0"/>
      <w:divBdr>
        <w:top w:val="none" w:sz="0" w:space="0" w:color="auto"/>
        <w:left w:val="none" w:sz="0" w:space="0" w:color="auto"/>
        <w:bottom w:val="none" w:sz="0" w:space="0" w:color="auto"/>
        <w:right w:val="none" w:sz="0" w:space="0" w:color="auto"/>
      </w:divBdr>
      <w:divsChild>
        <w:div w:id="514729076">
          <w:marLeft w:val="360"/>
          <w:marRight w:val="0"/>
          <w:marTop w:val="200"/>
          <w:marBottom w:val="0"/>
          <w:divBdr>
            <w:top w:val="none" w:sz="0" w:space="0" w:color="auto"/>
            <w:left w:val="none" w:sz="0" w:space="0" w:color="auto"/>
            <w:bottom w:val="none" w:sz="0" w:space="0" w:color="auto"/>
            <w:right w:val="none" w:sz="0" w:space="0" w:color="auto"/>
          </w:divBdr>
        </w:div>
        <w:div w:id="261494986">
          <w:marLeft w:val="1080"/>
          <w:marRight w:val="0"/>
          <w:marTop w:val="100"/>
          <w:marBottom w:val="0"/>
          <w:divBdr>
            <w:top w:val="none" w:sz="0" w:space="0" w:color="auto"/>
            <w:left w:val="none" w:sz="0" w:space="0" w:color="auto"/>
            <w:bottom w:val="none" w:sz="0" w:space="0" w:color="auto"/>
            <w:right w:val="none" w:sz="0" w:space="0" w:color="auto"/>
          </w:divBdr>
        </w:div>
        <w:div w:id="1117483720">
          <w:marLeft w:val="360"/>
          <w:marRight w:val="0"/>
          <w:marTop w:val="200"/>
          <w:marBottom w:val="0"/>
          <w:divBdr>
            <w:top w:val="none" w:sz="0" w:space="0" w:color="auto"/>
            <w:left w:val="none" w:sz="0" w:space="0" w:color="auto"/>
            <w:bottom w:val="none" w:sz="0" w:space="0" w:color="auto"/>
            <w:right w:val="none" w:sz="0" w:space="0" w:color="auto"/>
          </w:divBdr>
        </w:div>
        <w:div w:id="1195192671">
          <w:marLeft w:val="1080"/>
          <w:marRight w:val="0"/>
          <w:marTop w:val="100"/>
          <w:marBottom w:val="0"/>
          <w:divBdr>
            <w:top w:val="none" w:sz="0" w:space="0" w:color="auto"/>
            <w:left w:val="none" w:sz="0" w:space="0" w:color="auto"/>
            <w:bottom w:val="none" w:sz="0" w:space="0" w:color="auto"/>
            <w:right w:val="none" w:sz="0" w:space="0" w:color="auto"/>
          </w:divBdr>
        </w:div>
      </w:divsChild>
    </w:div>
    <w:div w:id="313146540">
      <w:bodyDiv w:val="1"/>
      <w:marLeft w:val="0"/>
      <w:marRight w:val="0"/>
      <w:marTop w:val="0"/>
      <w:marBottom w:val="0"/>
      <w:divBdr>
        <w:top w:val="none" w:sz="0" w:space="0" w:color="auto"/>
        <w:left w:val="none" w:sz="0" w:space="0" w:color="auto"/>
        <w:bottom w:val="none" w:sz="0" w:space="0" w:color="auto"/>
        <w:right w:val="none" w:sz="0" w:space="0" w:color="auto"/>
      </w:divBdr>
    </w:div>
    <w:div w:id="342979016">
      <w:bodyDiv w:val="1"/>
      <w:marLeft w:val="0"/>
      <w:marRight w:val="0"/>
      <w:marTop w:val="0"/>
      <w:marBottom w:val="0"/>
      <w:divBdr>
        <w:top w:val="none" w:sz="0" w:space="0" w:color="auto"/>
        <w:left w:val="none" w:sz="0" w:space="0" w:color="auto"/>
        <w:bottom w:val="none" w:sz="0" w:space="0" w:color="auto"/>
        <w:right w:val="none" w:sz="0" w:space="0" w:color="auto"/>
      </w:divBdr>
      <w:divsChild>
        <w:div w:id="1805466599">
          <w:marLeft w:val="360"/>
          <w:marRight w:val="0"/>
          <w:marTop w:val="200"/>
          <w:marBottom w:val="0"/>
          <w:divBdr>
            <w:top w:val="none" w:sz="0" w:space="0" w:color="auto"/>
            <w:left w:val="none" w:sz="0" w:space="0" w:color="auto"/>
            <w:bottom w:val="none" w:sz="0" w:space="0" w:color="auto"/>
            <w:right w:val="none" w:sz="0" w:space="0" w:color="auto"/>
          </w:divBdr>
        </w:div>
      </w:divsChild>
    </w:div>
    <w:div w:id="348336283">
      <w:bodyDiv w:val="1"/>
      <w:marLeft w:val="0"/>
      <w:marRight w:val="0"/>
      <w:marTop w:val="0"/>
      <w:marBottom w:val="0"/>
      <w:divBdr>
        <w:top w:val="none" w:sz="0" w:space="0" w:color="auto"/>
        <w:left w:val="none" w:sz="0" w:space="0" w:color="auto"/>
        <w:bottom w:val="none" w:sz="0" w:space="0" w:color="auto"/>
        <w:right w:val="none" w:sz="0" w:space="0" w:color="auto"/>
      </w:divBdr>
    </w:div>
    <w:div w:id="365376926">
      <w:bodyDiv w:val="1"/>
      <w:marLeft w:val="0"/>
      <w:marRight w:val="0"/>
      <w:marTop w:val="0"/>
      <w:marBottom w:val="0"/>
      <w:divBdr>
        <w:top w:val="none" w:sz="0" w:space="0" w:color="auto"/>
        <w:left w:val="none" w:sz="0" w:space="0" w:color="auto"/>
        <w:bottom w:val="none" w:sz="0" w:space="0" w:color="auto"/>
        <w:right w:val="none" w:sz="0" w:space="0" w:color="auto"/>
      </w:divBdr>
    </w:div>
    <w:div w:id="366760918">
      <w:bodyDiv w:val="1"/>
      <w:marLeft w:val="0"/>
      <w:marRight w:val="0"/>
      <w:marTop w:val="0"/>
      <w:marBottom w:val="0"/>
      <w:divBdr>
        <w:top w:val="none" w:sz="0" w:space="0" w:color="auto"/>
        <w:left w:val="none" w:sz="0" w:space="0" w:color="auto"/>
        <w:bottom w:val="none" w:sz="0" w:space="0" w:color="auto"/>
        <w:right w:val="none" w:sz="0" w:space="0" w:color="auto"/>
      </w:divBdr>
    </w:div>
    <w:div w:id="370957917">
      <w:bodyDiv w:val="1"/>
      <w:marLeft w:val="0"/>
      <w:marRight w:val="0"/>
      <w:marTop w:val="0"/>
      <w:marBottom w:val="0"/>
      <w:divBdr>
        <w:top w:val="none" w:sz="0" w:space="0" w:color="auto"/>
        <w:left w:val="none" w:sz="0" w:space="0" w:color="auto"/>
        <w:bottom w:val="none" w:sz="0" w:space="0" w:color="auto"/>
        <w:right w:val="none" w:sz="0" w:space="0" w:color="auto"/>
      </w:divBdr>
      <w:divsChild>
        <w:div w:id="287861655">
          <w:marLeft w:val="360"/>
          <w:marRight w:val="0"/>
          <w:marTop w:val="200"/>
          <w:marBottom w:val="0"/>
          <w:divBdr>
            <w:top w:val="none" w:sz="0" w:space="0" w:color="auto"/>
            <w:left w:val="none" w:sz="0" w:space="0" w:color="auto"/>
            <w:bottom w:val="none" w:sz="0" w:space="0" w:color="auto"/>
            <w:right w:val="none" w:sz="0" w:space="0" w:color="auto"/>
          </w:divBdr>
        </w:div>
      </w:divsChild>
    </w:div>
    <w:div w:id="498496673">
      <w:bodyDiv w:val="1"/>
      <w:marLeft w:val="0"/>
      <w:marRight w:val="0"/>
      <w:marTop w:val="0"/>
      <w:marBottom w:val="0"/>
      <w:divBdr>
        <w:top w:val="none" w:sz="0" w:space="0" w:color="auto"/>
        <w:left w:val="none" w:sz="0" w:space="0" w:color="auto"/>
        <w:bottom w:val="none" w:sz="0" w:space="0" w:color="auto"/>
        <w:right w:val="none" w:sz="0" w:space="0" w:color="auto"/>
      </w:divBdr>
    </w:div>
    <w:div w:id="506671091">
      <w:bodyDiv w:val="1"/>
      <w:marLeft w:val="0"/>
      <w:marRight w:val="0"/>
      <w:marTop w:val="0"/>
      <w:marBottom w:val="0"/>
      <w:divBdr>
        <w:top w:val="none" w:sz="0" w:space="0" w:color="auto"/>
        <w:left w:val="none" w:sz="0" w:space="0" w:color="auto"/>
        <w:bottom w:val="none" w:sz="0" w:space="0" w:color="auto"/>
        <w:right w:val="none" w:sz="0" w:space="0" w:color="auto"/>
      </w:divBdr>
    </w:div>
    <w:div w:id="556093386">
      <w:bodyDiv w:val="1"/>
      <w:marLeft w:val="0"/>
      <w:marRight w:val="0"/>
      <w:marTop w:val="0"/>
      <w:marBottom w:val="0"/>
      <w:divBdr>
        <w:top w:val="none" w:sz="0" w:space="0" w:color="auto"/>
        <w:left w:val="none" w:sz="0" w:space="0" w:color="auto"/>
        <w:bottom w:val="none" w:sz="0" w:space="0" w:color="auto"/>
        <w:right w:val="none" w:sz="0" w:space="0" w:color="auto"/>
      </w:divBdr>
    </w:div>
    <w:div w:id="620498003">
      <w:bodyDiv w:val="1"/>
      <w:marLeft w:val="0"/>
      <w:marRight w:val="0"/>
      <w:marTop w:val="0"/>
      <w:marBottom w:val="0"/>
      <w:divBdr>
        <w:top w:val="none" w:sz="0" w:space="0" w:color="auto"/>
        <w:left w:val="none" w:sz="0" w:space="0" w:color="auto"/>
        <w:bottom w:val="none" w:sz="0" w:space="0" w:color="auto"/>
        <w:right w:val="none" w:sz="0" w:space="0" w:color="auto"/>
      </w:divBdr>
      <w:divsChild>
        <w:div w:id="1060666934">
          <w:marLeft w:val="360"/>
          <w:marRight w:val="0"/>
          <w:marTop w:val="200"/>
          <w:marBottom w:val="0"/>
          <w:divBdr>
            <w:top w:val="none" w:sz="0" w:space="0" w:color="auto"/>
            <w:left w:val="none" w:sz="0" w:space="0" w:color="auto"/>
            <w:bottom w:val="none" w:sz="0" w:space="0" w:color="auto"/>
            <w:right w:val="none" w:sz="0" w:space="0" w:color="auto"/>
          </w:divBdr>
        </w:div>
        <w:div w:id="92867764">
          <w:marLeft w:val="1080"/>
          <w:marRight w:val="0"/>
          <w:marTop w:val="100"/>
          <w:marBottom w:val="0"/>
          <w:divBdr>
            <w:top w:val="none" w:sz="0" w:space="0" w:color="auto"/>
            <w:left w:val="none" w:sz="0" w:space="0" w:color="auto"/>
            <w:bottom w:val="none" w:sz="0" w:space="0" w:color="auto"/>
            <w:right w:val="none" w:sz="0" w:space="0" w:color="auto"/>
          </w:divBdr>
        </w:div>
        <w:div w:id="1404110009">
          <w:marLeft w:val="1080"/>
          <w:marRight w:val="0"/>
          <w:marTop w:val="100"/>
          <w:marBottom w:val="0"/>
          <w:divBdr>
            <w:top w:val="none" w:sz="0" w:space="0" w:color="auto"/>
            <w:left w:val="none" w:sz="0" w:space="0" w:color="auto"/>
            <w:bottom w:val="none" w:sz="0" w:space="0" w:color="auto"/>
            <w:right w:val="none" w:sz="0" w:space="0" w:color="auto"/>
          </w:divBdr>
        </w:div>
        <w:div w:id="1004866725">
          <w:marLeft w:val="360"/>
          <w:marRight w:val="0"/>
          <w:marTop w:val="200"/>
          <w:marBottom w:val="0"/>
          <w:divBdr>
            <w:top w:val="none" w:sz="0" w:space="0" w:color="auto"/>
            <w:left w:val="none" w:sz="0" w:space="0" w:color="auto"/>
            <w:bottom w:val="none" w:sz="0" w:space="0" w:color="auto"/>
            <w:right w:val="none" w:sz="0" w:space="0" w:color="auto"/>
          </w:divBdr>
        </w:div>
        <w:div w:id="1135221900">
          <w:marLeft w:val="1080"/>
          <w:marRight w:val="0"/>
          <w:marTop w:val="100"/>
          <w:marBottom w:val="0"/>
          <w:divBdr>
            <w:top w:val="none" w:sz="0" w:space="0" w:color="auto"/>
            <w:left w:val="none" w:sz="0" w:space="0" w:color="auto"/>
            <w:bottom w:val="none" w:sz="0" w:space="0" w:color="auto"/>
            <w:right w:val="none" w:sz="0" w:space="0" w:color="auto"/>
          </w:divBdr>
        </w:div>
      </w:divsChild>
    </w:div>
    <w:div w:id="625475914">
      <w:bodyDiv w:val="1"/>
      <w:marLeft w:val="0"/>
      <w:marRight w:val="0"/>
      <w:marTop w:val="0"/>
      <w:marBottom w:val="0"/>
      <w:divBdr>
        <w:top w:val="none" w:sz="0" w:space="0" w:color="auto"/>
        <w:left w:val="none" w:sz="0" w:space="0" w:color="auto"/>
        <w:bottom w:val="none" w:sz="0" w:space="0" w:color="auto"/>
        <w:right w:val="none" w:sz="0" w:space="0" w:color="auto"/>
      </w:divBdr>
    </w:div>
    <w:div w:id="653490579">
      <w:bodyDiv w:val="1"/>
      <w:marLeft w:val="0"/>
      <w:marRight w:val="0"/>
      <w:marTop w:val="0"/>
      <w:marBottom w:val="0"/>
      <w:divBdr>
        <w:top w:val="none" w:sz="0" w:space="0" w:color="auto"/>
        <w:left w:val="none" w:sz="0" w:space="0" w:color="auto"/>
        <w:bottom w:val="none" w:sz="0" w:space="0" w:color="auto"/>
        <w:right w:val="none" w:sz="0" w:space="0" w:color="auto"/>
      </w:divBdr>
    </w:div>
    <w:div w:id="753935561">
      <w:bodyDiv w:val="1"/>
      <w:marLeft w:val="0"/>
      <w:marRight w:val="0"/>
      <w:marTop w:val="0"/>
      <w:marBottom w:val="0"/>
      <w:divBdr>
        <w:top w:val="none" w:sz="0" w:space="0" w:color="auto"/>
        <w:left w:val="none" w:sz="0" w:space="0" w:color="auto"/>
        <w:bottom w:val="none" w:sz="0" w:space="0" w:color="auto"/>
        <w:right w:val="none" w:sz="0" w:space="0" w:color="auto"/>
      </w:divBdr>
    </w:div>
    <w:div w:id="779836429">
      <w:bodyDiv w:val="1"/>
      <w:marLeft w:val="0"/>
      <w:marRight w:val="0"/>
      <w:marTop w:val="0"/>
      <w:marBottom w:val="0"/>
      <w:divBdr>
        <w:top w:val="none" w:sz="0" w:space="0" w:color="auto"/>
        <w:left w:val="none" w:sz="0" w:space="0" w:color="auto"/>
        <w:bottom w:val="none" w:sz="0" w:space="0" w:color="auto"/>
        <w:right w:val="none" w:sz="0" w:space="0" w:color="auto"/>
      </w:divBdr>
    </w:div>
    <w:div w:id="820200326">
      <w:bodyDiv w:val="1"/>
      <w:marLeft w:val="0"/>
      <w:marRight w:val="0"/>
      <w:marTop w:val="0"/>
      <w:marBottom w:val="0"/>
      <w:divBdr>
        <w:top w:val="none" w:sz="0" w:space="0" w:color="auto"/>
        <w:left w:val="none" w:sz="0" w:space="0" w:color="auto"/>
        <w:bottom w:val="none" w:sz="0" w:space="0" w:color="auto"/>
        <w:right w:val="none" w:sz="0" w:space="0" w:color="auto"/>
      </w:divBdr>
      <w:divsChild>
        <w:div w:id="1282569582">
          <w:marLeft w:val="1080"/>
          <w:marRight w:val="0"/>
          <w:marTop w:val="100"/>
          <w:marBottom w:val="0"/>
          <w:divBdr>
            <w:top w:val="none" w:sz="0" w:space="0" w:color="auto"/>
            <w:left w:val="none" w:sz="0" w:space="0" w:color="auto"/>
            <w:bottom w:val="none" w:sz="0" w:space="0" w:color="auto"/>
            <w:right w:val="none" w:sz="0" w:space="0" w:color="auto"/>
          </w:divBdr>
        </w:div>
      </w:divsChild>
    </w:div>
    <w:div w:id="879242250">
      <w:bodyDiv w:val="1"/>
      <w:marLeft w:val="0"/>
      <w:marRight w:val="0"/>
      <w:marTop w:val="0"/>
      <w:marBottom w:val="0"/>
      <w:divBdr>
        <w:top w:val="none" w:sz="0" w:space="0" w:color="auto"/>
        <w:left w:val="none" w:sz="0" w:space="0" w:color="auto"/>
        <w:bottom w:val="none" w:sz="0" w:space="0" w:color="auto"/>
        <w:right w:val="none" w:sz="0" w:space="0" w:color="auto"/>
      </w:divBdr>
      <w:divsChild>
        <w:div w:id="1278365853">
          <w:marLeft w:val="360"/>
          <w:marRight w:val="0"/>
          <w:marTop w:val="200"/>
          <w:marBottom w:val="0"/>
          <w:divBdr>
            <w:top w:val="none" w:sz="0" w:space="0" w:color="auto"/>
            <w:left w:val="none" w:sz="0" w:space="0" w:color="auto"/>
            <w:bottom w:val="none" w:sz="0" w:space="0" w:color="auto"/>
            <w:right w:val="none" w:sz="0" w:space="0" w:color="auto"/>
          </w:divBdr>
        </w:div>
        <w:div w:id="56975981">
          <w:marLeft w:val="360"/>
          <w:marRight w:val="0"/>
          <w:marTop w:val="200"/>
          <w:marBottom w:val="0"/>
          <w:divBdr>
            <w:top w:val="none" w:sz="0" w:space="0" w:color="auto"/>
            <w:left w:val="none" w:sz="0" w:space="0" w:color="auto"/>
            <w:bottom w:val="none" w:sz="0" w:space="0" w:color="auto"/>
            <w:right w:val="none" w:sz="0" w:space="0" w:color="auto"/>
          </w:divBdr>
        </w:div>
        <w:div w:id="1665427223">
          <w:marLeft w:val="360"/>
          <w:marRight w:val="0"/>
          <w:marTop w:val="200"/>
          <w:marBottom w:val="0"/>
          <w:divBdr>
            <w:top w:val="none" w:sz="0" w:space="0" w:color="auto"/>
            <w:left w:val="none" w:sz="0" w:space="0" w:color="auto"/>
            <w:bottom w:val="none" w:sz="0" w:space="0" w:color="auto"/>
            <w:right w:val="none" w:sz="0" w:space="0" w:color="auto"/>
          </w:divBdr>
        </w:div>
        <w:div w:id="601256329">
          <w:marLeft w:val="360"/>
          <w:marRight w:val="0"/>
          <w:marTop w:val="200"/>
          <w:marBottom w:val="0"/>
          <w:divBdr>
            <w:top w:val="none" w:sz="0" w:space="0" w:color="auto"/>
            <w:left w:val="none" w:sz="0" w:space="0" w:color="auto"/>
            <w:bottom w:val="none" w:sz="0" w:space="0" w:color="auto"/>
            <w:right w:val="none" w:sz="0" w:space="0" w:color="auto"/>
          </w:divBdr>
        </w:div>
      </w:divsChild>
    </w:div>
    <w:div w:id="920918073">
      <w:bodyDiv w:val="1"/>
      <w:marLeft w:val="0"/>
      <w:marRight w:val="0"/>
      <w:marTop w:val="0"/>
      <w:marBottom w:val="0"/>
      <w:divBdr>
        <w:top w:val="none" w:sz="0" w:space="0" w:color="auto"/>
        <w:left w:val="none" w:sz="0" w:space="0" w:color="auto"/>
        <w:bottom w:val="none" w:sz="0" w:space="0" w:color="auto"/>
        <w:right w:val="none" w:sz="0" w:space="0" w:color="auto"/>
      </w:divBdr>
      <w:divsChild>
        <w:div w:id="1335568062">
          <w:marLeft w:val="360"/>
          <w:marRight w:val="0"/>
          <w:marTop w:val="200"/>
          <w:marBottom w:val="0"/>
          <w:divBdr>
            <w:top w:val="none" w:sz="0" w:space="0" w:color="auto"/>
            <w:left w:val="none" w:sz="0" w:space="0" w:color="auto"/>
            <w:bottom w:val="none" w:sz="0" w:space="0" w:color="auto"/>
            <w:right w:val="none" w:sz="0" w:space="0" w:color="auto"/>
          </w:divBdr>
        </w:div>
        <w:div w:id="658653224">
          <w:marLeft w:val="360"/>
          <w:marRight w:val="0"/>
          <w:marTop w:val="200"/>
          <w:marBottom w:val="0"/>
          <w:divBdr>
            <w:top w:val="none" w:sz="0" w:space="0" w:color="auto"/>
            <w:left w:val="none" w:sz="0" w:space="0" w:color="auto"/>
            <w:bottom w:val="none" w:sz="0" w:space="0" w:color="auto"/>
            <w:right w:val="none" w:sz="0" w:space="0" w:color="auto"/>
          </w:divBdr>
        </w:div>
        <w:div w:id="9377731">
          <w:marLeft w:val="360"/>
          <w:marRight w:val="0"/>
          <w:marTop w:val="200"/>
          <w:marBottom w:val="0"/>
          <w:divBdr>
            <w:top w:val="none" w:sz="0" w:space="0" w:color="auto"/>
            <w:left w:val="none" w:sz="0" w:space="0" w:color="auto"/>
            <w:bottom w:val="none" w:sz="0" w:space="0" w:color="auto"/>
            <w:right w:val="none" w:sz="0" w:space="0" w:color="auto"/>
          </w:divBdr>
        </w:div>
        <w:div w:id="928854102">
          <w:marLeft w:val="360"/>
          <w:marRight w:val="0"/>
          <w:marTop w:val="200"/>
          <w:marBottom w:val="0"/>
          <w:divBdr>
            <w:top w:val="none" w:sz="0" w:space="0" w:color="auto"/>
            <w:left w:val="none" w:sz="0" w:space="0" w:color="auto"/>
            <w:bottom w:val="none" w:sz="0" w:space="0" w:color="auto"/>
            <w:right w:val="none" w:sz="0" w:space="0" w:color="auto"/>
          </w:divBdr>
        </w:div>
        <w:div w:id="133529260">
          <w:marLeft w:val="360"/>
          <w:marRight w:val="0"/>
          <w:marTop w:val="200"/>
          <w:marBottom w:val="0"/>
          <w:divBdr>
            <w:top w:val="none" w:sz="0" w:space="0" w:color="auto"/>
            <w:left w:val="none" w:sz="0" w:space="0" w:color="auto"/>
            <w:bottom w:val="none" w:sz="0" w:space="0" w:color="auto"/>
            <w:right w:val="none" w:sz="0" w:space="0" w:color="auto"/>
          </w:divBdr>
        </w:div>
        <w:div w:id="1365443838">
          <w:marLeft w:val="360"/>
          <w:marRight w:val="0"/>
          <w:marTop w:val="200"/>
          <w:marBottom w:val="0"/>
          <w:divBdr>
            <w:top w:val="none" w:sz="0" w:space="0" w:color="auto"/>
            <w:left w:val="none" w:sz="0" w:space="0" w:color="auto"/>
            <w:bottom w:val="none" w:sz="0" w:space="0" w:color="auto"/>
            <w:right w:val="none" w:sz="0" w:space="0" w:color="auto"/>
          </w:divBdr>
        </w:div>
        <w:div w:id="1659918123">
          <w:marLeft w:val="360"/>
          <w:marRight w:val="0"/>
          <w:marTop w:val="200"/>
          <w:marBottom w:val="0"/>
          <w:divBdr>
            <w:top w:val="none" w:sz="0" w:space="0" w:color="auto"/>
            <w:left w:val="none" w:sz="0" w:space="0" w:color="auto"/>
            <w:bottom w:val="none" w:sz="0" w:space="0" w:color="auto"/>
            <w:right w:val="none" w:sz="0" w:space="0" w:color="auto"/>
          </w:divBdr>
        </w:div>
      </w:divsChild>
    </w:div>
    <w:div w:id="963270032">
      <w:bodyDiv w:val="1"/>
      <w:marLeft w:val="0"/>
      <w:marRight w:val="0"/>
      <w:marTop w:val="0"/>
      <w:marBottom w:val="0"/>
      <w:divBdr>
        <w:top w:val="none" w:sz="0" w:space="0" w:color="auto"/>
        <w:left w:val="none" w:sz="0" w:space="0" w:color="auto"/>
        <w:bottom w:val="none" w:sz="0" w:space="0" w:color="auto"/>
        <w:right w:val="none" w:sz="0" w:space="0" w:color="auto"/>
      </w:divBdr>
    </w:div>
    <w:div w:id="1043944911">
      <w:bodyDiv w:val="1"/>
      <w:marLeft w:val="0"/>
      <w:marRight w:val="0"/>
      <w:marTop w:val="0"/>
      <w:marBottom w:val="0"/>
      <w:divBdr>
        <w:top w:val="none" w:sz="0" w:space="0" w:color="auto"/>
        <w:left w:val="none" w:sz="0" w:space="0" w:color="auto"/>
        <w:bottom w:val="none" w:sz="0" w:space="0" w:color="auto"/>
        <w:right w:val="none" w:sz="0" w:space="0" w:color="auto"/>
      </w:divBdr>
      <w:divsChild>
        <w:div w:id="425925337">
          <w:marLeft w:val="1080"/>
          <w:marRight w:val="0"/>
          <w:marTop w:val="100"/>
          <w:marBottom w:val="0"/>
          <w:divBdr>
            <w:top w:val="none" w:sz="0" w:space="0" w:color="auto"/>
            <w:left w:val="none" w:sz="0" w:space="0" w:color="auto"/>
            <w:bottom w:val="none" w:sz="0" w:space="0" w:color="auto"/>
            <w:right w:val="none" w:sz="0" w:space="0" w:color="auto"/>
          </w:divBdr>
        </w:div>
        <w:div w:id="2084790098">
          <w:marLeft w:val="1080"/>
          <w:marRight w:val="0"/>
          <w:marTop w:val="100"/>
          <w:marBottom w:val="0"/>
          <w:divBdr>
            <w:top w:val="none" w:sz="0" w:space="0" w:color="auto"/>
            <w:left w:val="none" w:sz="0" w:space="0" w:color="auto"/>
            <w:bottom w:val="none" w:sz="0" w:space="0" w:color="auto"/>
            <w:right w:val="none" w:sz="0" w:space="0" w:color="auto"/>
          </w:divBdr>
        </w:div>
        <w:div w:id="1186093706">
          <w:marLeft w:val="1080"/>
          <w:marRight w:val="0"/>
          <w:marTop w:val="100"/>
          <w:marBottom w:val="0"/>
          <w:divBdr>
            <w:top w:val="none" w:sz="0" w:space="0" w:color="auto"/>
            <w:left w:val="none" w:sz="0" w:space="0" w:color="auto"/>
            <w:bottom w:val="none" w:sz="0" w:space="0" w:color="auto"/>
            <w:right w:val="none" w:sz="0" w:space="0" w:color="auto"/>
          </w:divBdr>
        </w:div>
        <w:div w:id="2112816820">
          <w:marLeft w:val="1080"/>
          <w:marRight w:val="0"/>
          <w:marTop w:val="100"/>
          <w:marBottom w:val="0"/>
          <w:divBdr>
            <w:top w:val="none" w:sz="0" w:space="0" w:color="auto"/>
            <w:left w:val="none" w:sz="0" w:space="0" w:color="auto"/>
            <w:bottom w:val="none" w:sz="0" w:space="0" w:color="auto"/>
            <w:right w:val="none" w:sz="0" w:space="0" w:color="auto"/>
          </w:divBdr>
        </w:div>
      </w:divsChild>
    </w:div>
    <w:div w:id="1089733193">
      <w:bodyDiv w:val="1"/>
      <w:marLeft w:val="0"/>
      <w:marRight w:val="0"/>
      <w:marTop w:val="0"/>
      <w:marBottom w:val="0"/>
      <w:divBdr>
        <w:top w:val="none" w:sz="0" w:space="0" w:color="auto"/>
        <w:left w:val="none" w:sz="0" w:space="0" w:color="auto"/>
        <w:bottom w:val="none" w:sz="0" w:space="0" w:color="auto"/>
        <w:right w:val="none" w:sz="0" w:space="0" w:color="auto"/>
      </w:divBdr>
    </w:div>
    <w:div w:id="1145665769">
      <w:bodyDiv w:val="1"/>
      <w:marLeft w:val="0"/>
      <w:marRight w:val="0"/>
      <w:marTop w:val="0"/>
      <w:marBottom w:val="0"/>
      <w:divBdr>
        <w:top w:val="none" w:sz="0" w:space="0" w:color="auto"/>
        <w:left w:val="none" w:sz="0" w:space="0" w:color="auto"/>
        <w:bottom w:val="none" w:sz="0" w:space="0" w:color="auto"/>
        <w:right w:val="none" w:sz="0" w:space="0" w:color="auto"/>
      </w:divBdr>
      <w:divsChild>
        <w:div w:id="1176844469">
          <w:marLeft w:val="360"/>
          <w:marRight w:val="0"/>
          <w:marTop w:val="200"/>
          <w:marBottom w:val="0"/>
          <w:divBdr>
            <w:top w:val="none" w:sz="0" w:space="0" w:color="auto"/>
            <w:left w:val="none" w:sz="0" w:space="0" w:color="auto"/>
            <w:bottom w:val="none" w:sz="0" w:space="0" w:color="auto"/>
            <w:right w:val="none" w:sz="0" w:space="0" w:color="auto"/>
          </w:divBdr>
        </w:div>
        <w:div w:id="1187212151">
          <w:marLeft w:val="1080"/>
          <w:marRight w:val="0"/>
          <w:marTop w:val="100"/>
          <w:marBottom w:val="0"/>
          <w:divBdr>
            <w:top w:val="none" w:sz="0" w:space="0" w:color="auto"/>
            <w:left w:val="none" w:sz="0" w:space="0" w:color="auto"/>
            <w:bottom w:val="none" w:sz="0" w:space="0" w:color="auto"/>
            <w:right w:val="none" w:sz="0" w:space="0" w:color="auto"/>
          </w:divBdr>
        </w:div>
        <w:div w:id="118380382">
          <w:marLeft w:val="1800"/>
          <w:marRight w:val="0"/>
          <w:marTop w:val="100"/>
          <w:marBottom w:val="0"/>
          <w:divBdr>
            <w:top w:val="none" w:sz="0" w:space="0" w:color="auto"/>
            <w:left w:val="none" w:sz="0" w:space="0" w:color="auto"/>
            <w:bottom w:val="none" w:sz="0" w:space="0" w:color="auto"/>
            <w:right w:val="none" w:sz="0" w:space="0" w:color="auto"/>
          </w:divBdr>
        </w:div>
      </w:divsChild>
    </w:div>
    <w:div w:id="1179655822">
      <w:bodyDiv w:val="1"/>
      <w:marLeft w:val="0"/>
      <w:marRight w:val="0"/>
      <w:marTop w:val="0"/>
      <w:marBottom w:val="0"/>
      <w:divBdr>
        <w:top w:val="none" w:sz="0" w:space="0" w:color="auto"/>
        <w:left w:val="none" w:sz="0" w:space="0" w:color="auto"/>
        <w:bottom w:val="none" w:sz="0" w:space="0" w:color="auto"/>
        <w:right w:val="none" w:sz="0" w:space="0" w:color="auto"/>
      </w:divBdr>
    </w:div>
    <w:div w:id="1253516214">
      <w:bodyDiv w:val="1"/>
      <w:marLeft w:val="0"/>
      <w:marRight w:val="0"/>
      <w:marTop w:val="0"/>
      <w:marBottom w:val="0"/>
      <w:divBdr>
        <w:top w:val="none" w:sz="0" w:space="0" w:color="auto"/>
        <w:left w:val="none" w:sz="0" w:space="0" w:color="auto"/>
        <w:bottom w:val="none" w:sz="0" w:space="0" w:color="auto"/>
        <w:right w:val="none" w:sz="0" w:space="0" w:color="auto"/>
      </w:divBdr>
    </w:div>
    <w:div w:id="1257595705">
      <w:bodyDiv w:val="1"/>
      <w:marLeft w:val="0"/>
      <w:marRight w:val="0"/>
      <w:marTop w:val="0"/>
      <w:marBottom w:val="0"/>
      <w:divBdr>
        <w:top w:val="none" w:sz="0" w:space="0" w:color="auto"/>
        <w:left w:val="none" w:sz="0" w:space="0" w:color="auto"/>
        <w:bottom w:val="none" w:sz="0" w:space="0" w:color="auto"/>
        <w:right w:val="none" w:sz="0" w:space="0" w:color="auto"/>
      </w:divBdr>
      <w:divsChild>
        <w:div w:id="224920286">
          <w:marLeft w:val="360"/>
          <w:marRight w:val="0"/>
          <w:marTop w:val="200"/>
          <w:marBottom w:val="0"/>
          <w:divBdr>
            <w:top w:val="none" w:sz="0" w:space="0" w:color="auto"/>
            <w:left w:val="none" w:sz="0" w:space="0" w:color="auto"/>
            <w:bottom w:val="none" w:sz="0" w:space="0" w:color="auto"/>
            <w:right w:val="none" w:sz="0" w:space="0" w:color="auto"/>
          </w:divBdr>
        </w:div>
        <w:div w:id="2083403059">
          <w:marLeft w:val="360"/>
          <w:marRight w:val="0"/>
          <w:marTop w:val="200"/>
          <w:marBottom w:val="0"/>
          <w:divBdr>
            <w:top w:val="none" w:sz="0" w:space="0" w:color="auto"/>
            <w:left w:val="none" w:sz="0" w:space="0" w:color="auto"/>
            <w:bottom w:val="none" w:sz="0" w:space="0" w:color="auto"/>
            <w:right w:val="none" w:sz="0" w:space="0" w:color="auto"/>
          </w:divBdr>
        </w:div>
        <w:div w:id="1126584661">
          <w:marLeft w:val="360"/>
          <w:marRight w:val="0"/>
          <w:marTop w:val="200"/>
          <w:marBottom w:val="0"/>
          <w:divBdr>
            <w:top w:val="none" w:sz="0" w:space="0" w:color="auto"/>
            <w:left w:val="none" w:sz="0" w:space="0" w:color="auto"/>
            <w:bottom w:val="none" w:sz="0" w:space="0" w:color="auto"/>
            <w:right w:val="none" w:sz="0" w:space="0" w:color="auto"/>
          </w:divBdr>
        </w:div>
        <w:div w:id="1338850405">
          <w:marLeft w:val="360"/>
          <w:marRight w:val="0"/>
          <w:marTop w:val="200"/>
          <w:marBottom w:val="0"/>
          <w:divBdr>
            <w:top w:val="none" w:sz="0" w:space="0" w:color="auto"/>
            <w:left w:val="none" w:sz="0" w:space="0" w:color="auto"/>
            <w:bottom w:val="none" w:sz="0" w:space="0" w:color="auto"/>
            <w:right w:val="none" w:sz="0" w:space="0" w:color="auto"/>
          </w:divBdr>
        </w:div>
        <w:div w:id="1615863442">
          <w:marLeft w:val="360"/>
          <w:marRight w:val="0"/>
          <w:marTop w:val="200"/>
          <w:marBottom w:val="0"/>
          <w:divBdr>
            <w:top w:val="none" w:sz="0" w:space="0" w:color="auto"/>
            <w:left w:val="none" w:sz="0" w:space="0" w:color="auto"/>
            <w:bottom w:val="none" w:sz="0" w:space="0" w:color="auto"/>
            <w:right w:val="none" w:sz="0" w:space="0" w:color="auto"/>
          </w:divBdr>
        </w:div>
      </w:divsChild>
    </w:div>
    <w:div w:id="1455714370">
      <w:bodyDiv w:val="1"/>
      <w:marLeft w:val="0"/>
      <w:marRight w:val="0"/>
      <w:marTop w:val="0"/>
      <w:marBottom w:val="0"/>
      <w:divBdr>
        <w:top w:val="none" w:sz="0" w:space="0" w:color="auto"/>
        <w:left w:val="none" w:sz="0" w:space="0" w:color="auto"/>
        <w:bottom w:val="none" w:sz="0" w:space="0" w:color="auto"/>
        <w:right w:val="none" w:sz="0" w:space="0" w:color="auto"/>
      </w:divBdr>
      <w:divsChild>
        <w:div w:id="611326154">
          <w:marLeft w:val="360"/>
          <w:marRight w:val="0"/>
          <w:marTop w:val="200"/>
          <w:marBottom w:val="0"/>
          <w:divBdr>
            <w:top w:val="none" w:sz="0" w:space="0" w:color="auto"/>
            <w:left w:val="none" w:sz="0" w:space="0" w:color="auto"/>
            <w:bottom w:val="none" w:sz="0" w:space="0" w:color="auto"/>
            <w:right w:val="none" w:sz="0" w:space="0" w:color="auto"/>
          </w:divBdr>
        </w:div>
        <w:div w:id="838276302">
          <w:marLeft w:val="1080"/>
          <w:marRight w:val="0"/>
          <w:marTop w:val="100"/>
          <w:marBottom w:val="0"/>
          <w:divBdr>
            <w:top w:val="none" w:sz="0" w:space="0" w:color="auto"/>
            <w:left w:val="none" w:sz="0" w:space="0" w:color="auto"/>
            <w:bottom w:val="none" w:sz="0" w:space="0" w:color="auto"/>
            <w:right w:val="none" w:sz="0" w:space="0" w:color="auto"/>
          </w:divBdr>
        </w:div>
        <w:div w:id="241451857">
          <w:marLeft w:val="1080"/>
          <w:marRight w:val="0"/>
          <w:marTop w:val="100"/>
          <w:marBottom w:val="0"/>
          <w:divBdr>
            <w:top w:val="none" w:sz="0" w:space="0" w:color="auto"/>
            <w:left w:val="none" w:sz="0" w:space="0" w:color="auto"/>
            <w:bottom w:val="none" w:sz="0" w:space="0" w:color="auto"/>
            <w:right w:val="none" w:sz="0" w:space="0" w:color="auto"/>
          </w:divBdr>
        </w:div>
        <w:div w:id="251941409">
          <w:marLeft w:val="1080"/>
          <w:marRight w:val="0"/>
          <w:marTop w:val="100"/>
          <w:marBottom w:val="0"/>
          <w:divBdr>
            <w:top w:val="none" w:sz="0" w:space="0" w:color="auto"/>
            <w:left w:val="none" w:sz="0" w:space="0" w:color="auto"/>
            <w:bottom w:val="none" w:sz="0" w:space="0" w:color="auto"/>
            <w:right w:val="none" w:sz="0" w:space="0" w:color="auto"/>
          </w:divBdr>
        </w:div>
        <w:div w:id="2127695892">
          <w:marLeft w:val="1080"/>
          <w:marRight w:val="0"/>
          <w:marTop w:val="100"/>
          <w:marBottom w:val="0"/>
          <w:divBdr>
            <w:top w:val="none" w:sz="0" w:space="0" w:color="auto"/>
            <w:left w:val="none" w:sz="0" w:space="0" w:color="auto"/>
            <w:bottom w:val="none" w:sz="0" w:space="0" w:color="auto"/>
            <w:right w:val="none" w:sz="0" w:space="0" w:color="auto"/>
          </w:divBdr>
        </w:div>
        <w:div w:id="429476192">
          <w:marLeft w:val="360"/>
          <w:marRight w:val="0"/>
          <w:marTop w:val="200"/>
          <w:marBottom w:val="0"/>
          <w:divBdr>
            <w:top w:val="none" w:sz="0" w:space="0" w:color="auto"/>
            <w:left w:val="none" w:sz="0" w:space="0" w:color="auto"/>
            <w:bottom w:val="none" w:sz="0" w:space="0" w:color="auto"/>
            <w:right w:val="none" w:sz="0" w:space="0" w:color="auto"/>
          </w:divBdr>
        </w:div>
        <w:div w:id="1244877872">
          <w:marLeft w:val="360"/>
          <w:marRight w:val="0"/>
          <w:marTop w:val="200"/>
          <w:marBottom w:val="0"/>
          <w:divBdr>
            <w:top w:val="none" w:sz="0" w:space="0" w:color="auto"/>
            <w:left w:val="none" w:sz="0" w:space="0" w:color="auto"/>
            <w:bottom w:val="none" w:sz="0" w:space="0" w:color="auto"/>
            <w:right w:val="none" w:sz="0" w:space="0" w:color="auto"/>
          </w:divBdr>
        </w:div>
      </w:divsChild>
    </w:div>
    <w:div w:id="1514415107">
      <w:bodyDiv w:val="1"/>
      <w:marLeft w:val="0"/>
      <w:marRight w:val="0"/>
      <w:marTop w:val="0"/>
      <w:marBottom w:val="0"/>
      <w:divBdr>
        <w:top w:val="none" w:sz="0" w:space="0" w:color="auto"/>
        <w:left w:val="none" w:sz="0" w:space="0" w:color="auto"/>
        <w:bottom w:val="none" w:sz="0" w:space="0" w:color="auto"/>
        <w:right w:val="none" w:sz="0" w:space="0" w:color="auto"/>
      </w:divBdr>
      <w:divsChild>
        <w:div w:id="2031833703">
          <w:marLeft w:val="360"/>
          <w:marRight w:val="0"/>
          <w:marTop w:val="200"/>
          <w:marBottom w:val="0"/>
          <w:divBdr>
            <w:top w:val="none" w:sz="0" w:space="0" w:color="auto"/>
            <w:left w:val="none" w:sz="0" w:space="0" w:color="auto"/>
            <w:bottom w:val="none" w:sz="0" w:space="0" w:color="auto"/>
            <w:right w:val="none" w:sz="0" w:space="0" w:color="auto"/>
          </w:divBdr>
        </w:div>
        <w:div w:id="1928535284">
          <w:marLeft w:val="360"/>
          <w:marRight w:val="0"/>
          <w:marTop w:val="200"/>
          <w:marBottom w:val="0"/>
          <w:divBdr>
            <w:top w:val="none" w:sz="0" w:space="0" w:color="auto"/>
            <w:left w:val="none" w:sz="0" w:space="0" w:color="auto"/>
            <w:bottom w:val="none" w:sz="0" w:space="0" w:color="auto"/>
            <w:right w:val="none" w:sz="0" w:space="0" w:color="auto"/>
          </w:divBdr>
        </w:div>
      </w:divsChild>
    </w:div>
    <w:div w:id="1554654044">
      <w:bodyDiv w:val="1"/>
      <w:marLeft w:val="0"/>
      <w:marRight w:val="0"/>
      <w:marTop w:val="0"/>
      <w:marBottom w:val="0"/>
      <w:divBdr>
        <w:top w:val="none" w:sz="0" w:space="0" w:color="auto"/>
        <w:left w:val="none" w:sz="0" w:space="0" w:color="auto"/>
        <w:bottom w:val="none" w:sz="0" w:space="0" w:color="auto"/>
        <w:right w:val="none" w:sz="0" w:space="0" w:color="auto"/>
      </w:divBdr>
      <w:divsChild>
        <w:div w:id="907223750">
          <w:marLeft w:val="360"/>
          <w:marRight w:val="0"/>
          <w:marTop w:val="200"/>
          <w:marBottom w:val="0"/>
          <w:divBdr>
            <w:top w:val="none" w:sz="0" w:space="0" w:color="auto"/>
            <w:left w:val="none" w:sz="0" w:space="0" w:color="auto"/>
            <w:bottom w:val="none" w:sz="0" w:space="0" w:color="auto"/>
            <w:right w:val="none" w:sz="0" w:space="0" w:color="auto"/>
          </w:divBdr>
        </w:div>
        <w:div w:id="1991014276">
          <w:marLeft w:val="360"/>
          <w:marRight w:val="0"/>
          <w:marTop w:val="200"/>
          <w:marBottom w:val="0"/>
          <w:divBdr>
            <w:top w:val="none" w:sz="0" w:space="0" w:color="auto"/>
            <w:left w:val="none" w:sz="0" w:space="0" w:color="auto"/>
            <w:bottom w:val="none" w:sz="0" w:space="0" w:color="auto"/>
            <w:right w:val="none" w:sz="0" w:space="0" w:color="auto"/>
          </w:divBdr>
        </w:div>
        <w:div w:id="583533179">
          <w:marLeft w:val="360"/>
          <w:marRight w:val="0"/>
          <w:marTop w:val="200"/>
          <w:marBottom w:val="0"/>
          <w:divBdr>
            <w:top w:val="none" w:sz="0" w:space="0" w:color="auto"/>
            <w:left w:val="none" w:sz="0" w:space="0" w:color="auto"/>
            <w:bottom w:val="none" w:sz="0" w:space="0" w:color="auto"/>
            <w:right w:val="none" w:sz="0" w:space="0" w:color="auto"/>
          </w:divBdr>
        </w:div>
        <w:div w:id="1048721851">
          <w:marLeft w:val="360"/>
          <w:marRight w:val="0"/>
          <w:marTop w:val="200"/>
          <w:marBottom w:val="0"/>
          <w:divBdr>
            <w:top w:val="none" w:sz="0" w:space="0" w:color="auto"/>
            <w:left w:val="none" w:sz="0" w:space="0" w:color="auto"/>
            <w:bottom w:val="none" w:sz="0" w:space="0" w:color="auto"/>
            <w:right w:val="none" w:sz="0" w:space="0" w:color="auto"/>
          </w:divBdr>
        </w:div>
        <w:div w:id="232935169">
          <w:marLeft w:val="360"/>
          <w:marRight w:val="0"/>
          <w:marTop w:val="200"/>
          <w:marBottom w:val="0"/>
          <w:divBdr>
            <w:top w:val="none" w:sz="0" w:space="0" w:color="auto"/>
            <w:left w:val="none" w:sz="0" w:space="0" w:color="auto"/>
            <w:bottom w:val="none" w:sz="0" w:space="0" w:color="auto"/>
            <w:right w:val="none" w:sz="0" w:space="0" w:color="auto"/>
          </w:divBdr>
        </w:div>
        <w:div w:id="841512851">
          <w:marLeft w:val="360"/>
          <w:marRight w:val="0"/>
          <w:marTop w:val="200"/>
          <w:marBottom w:val="0"/>
          <w:divBdr>
            <w:top w:val="none" w:sz="0" w:space="0" w:color="auto"/>
            <w:left w:val="none" w:sz="0" w:space="0" w:color="auto"/>
            <w:bottom w:val="none" w:sz="0" w:space="0" w:color="auto"/>
            <w:right w:val="none" w:sz="0" w:space="0" w:color="auto"/>
          </w:divBdr>
        </w:div>
      </w:divsChild>
    </w:div>
    <w:div w:id="1605260984">
      <w:bodyDiv w:val="1"/>
      <w:marLeft w:val="0"/>
      <w:marRight w:val="0"/>
      <w:marTop w:val="0"/>
      <w:marBottom w:val="0"/>
      <w:divBdr>
        <w:top w:val="none" w:sz="0" w:space="0" w:color="auto"/>
        <w:left w:val="none" w:sz="0" w:space="0" w:color="auto"/>
        <w:bottom w:val="none" w:sz="0" w:space="0" w:color="auto"/>
        <w:right w:val="none" w:sz="0" w:space="0" w:color="auto"/>
      </w:divBdr>
    </w:div>
    <w:div w:id="1612205325">
      <w:bodyDiv w:val="1"/>
      <w:marLeft w:val="0"/>
      <w:marRight w:val="0"/>
      <w:marTop w:val="0"/>
      <w:marBottom w:val="0"/>
      <w:divBdr>
        <w:top w:val="none" w:sz="0" w:space="0" w:color="auto"/>
        <w:left w:val="none" w:sz="0" w:space="0" w:color="auto"/>
        <w:bottom w:val="none" w:sz="0" w:space="0" w:color="auto"/>
        <w:right w:val="none" w:sz="0" w:space="0" w:color="auto"/>
      </w:divBdr>
      <w:divsChild>
        <w:div w:id="1491367924">
          <w:marLeft w:val="360"/>
          <w:marRight w:val="0"/>
          <w:marTop w:val="200"/>
          <w:marBottom w:val="0"/>
          <w:divBdr>
            <w:top w:val="none" w:sz="0" w:space="0" w:color="auto"/>
            <w:left w:val="none" w:sz="0" w:space="0" w:color="auto"/>
            <w:bottom w:val="none" w:sz="0" w:space="0" w:color="auto"/>
            <w:right w:val="none" w:sz="0" w:space="0" w:color="auto"/>
          </w:divBdr>
        </w:div>
        <w:div w:id="1722363716">
          <w:marLeft w:val="360"/>
          <w:marRight w:val="0"/>
          <w:marTop w:val="200"/>
          <w:marBottom w:val="0"/>
          <w:divBdr>
            <w:top w:val="none" w:sz="0" w:space="0" w:color="auto"/>
            <w:left w:val="none" w:sz="0" w:space="0" w:color="auto"/>
            <w:bottom w:val="none" w:sz="0" w:space="0" w:color="auto"/>
            <w:right w:val="none" w:sz="0" w:space="0" w:color="auto"/>
          </w:divBdr>
        </w:div>
        <w:div w:id="1000085139">
          <w:marLeft w:val="360"/>
          <w:marRight w:val="0"/>
          <w:marTop w:val="200"/>
          <w:marBottom w:val="0"/>
          <w:divBdr>
            <w:top w:val="none" w:sz="0" w:space="0" w:color="auto"/>
            <w:left w:val="none" w:sz="0" w:space="0" w:color="auto"/>
            <w:bottom w:val="none" w:sz="0" w:space="0" w:color="auto"/>
            <w:right w:val="none" w:sz="0" w:space="0" w:color="auto"/>
          </w:divBdr>
        </w:div>
        <w:div w:id="612325359">
          <w:marLeft w:val="1080"/>
          <w:marRight w:val="0"/>
          <w:marTop w:val="200"/>
          <w:marBottom w:val="0"/>
          <w:divBdr>
            <w:top w:val="none" w:sz="0" w:space="0" w:color="auto"/>
            <w:left w:val="none" w:sz="0" w:space="0" w:color="auto"/>
            <w:bottom w:val="none" w:sz="0" w:space="0" w:color="auto"/>
            <w:right w:val="none" w:sz="0" w:space="0" w:color="auto"/>
          </w:divBdr>
        </w:div>
        <w:div w:id="1625766395">
          <w:marLeft w:val="1800"/>
          <w:marRight w:val="0"/>
          <w:marTop w:val="200"/>
          <w:marBottom w:val="0"/>
          <w:divBdr>
            <w:top w:val="none" w:sz="0" w:space="0" w:color="auto"/>
            <w:left w:val="none" w:sz="0" w:space="0" w:color="auto"/>
            <w:bottom w:val="none" w:sz="0" w:space="0" w:color="auto"/>
            <w:right w:val="none" w:sz="0" w:space="0" w:color="auto"/>
          </w:divBdr>
        </w:div>
        <w:div w:id="1035152813">
          <w:marLeft w:val="1080"/>
          <w:marRight w:val="0"/>
          <w:marTop w:val="200"/>
          <w:marBottom w:val="0"/>
          <w:divBdr>
            <w:top w:val="none" w:sz="0" w:space="0" w:color="auto"/>
            <w:left w:val="none" w:sz="0" w:space="0" w:color="auto"/>
            <w:bottom w:val="none" w:sz="0" w:space="0" w:color="auto"/>
            <w:right w:val="none" w:sz="0" w:space="0" w:color="auto"/>
          </w:divBdr>
        </w:div>
        <w:div w:id="1856535810">
          <w:marLeft w:val="1080"/>
          <w:marRight w:val="0"/>
          <w:marTop w:val="200"/>
          <w:marBottom w:val="0"/>
          <w:divBdr>
            <w:top w:val="none" w:sz="0" w:space="0" w:color="auto"/>
            <w:left w:val="none" w:sz="0" w:space="0" w:color="auto"/>
            <w:bottom w:val="none" w:sz="0" w:space="0" w:color="auto"/>
            <w:right w:val="none" w:sz="0" w:space="0" w:color="auto"/>
          </w:divBdr>
        </w:div>
        <w:div w:id="115761363">
          <w:marLeft w:val="1800"/>
          <w:marRight w:val="0"/>
          <w:marTop w:val="200"/>
          <w:marBottom w:val="0"/>
          <w:divBdr>
            <w:top w:val="none" w:sz="0" w:space="0" w:color="auto"/>
            <w:left w:val="none" w:sz="0" w:space="0" w:color="auto"/>
            <w:bottom w:val="none" w:sz="0" w:space="0" w:color="auto"/>
            <w:right w:val="none" w:sz="0" w:space="0" w:color="auto"/>
          </w:divBdr>
        </w:div>
        <w:div w:id="582296971">
          <w:marLeft w:val="1800"/>
          <w:marRight w:val="0"/>
          <w:marTop w:val="200"/>
          <w:marBottom w:val="0"/>
          <w:divBdr>
            <w:top w:val="none" w:sz="0" w:space="0" w:color="auto"/>
            <w:left w:val="none" w:sz="0" w:space="0" w:color="auto"/>
            <w:bottom w:val="none" w:sz="0" w:space="0" w:color="auto"/>
            <w:right w:val="none" w:sz="0" w:space="0" w:color="auto"/>
          </w:divBdr>
        </w:div>
      </w:divsChild>
    </w:div>
    <w:div w:id="1688797856">
      <w:bodyDiv w:val="1"/>
      <w:marLeft w:val="0"/>
      <w:marRight w:val="0"/>
      <w:marTop w:val="0"/>
      <w:marBottom w:val="0"/>
      <w:divBdr>
        <w:top w:val="none" w:sz="0" w:space="0" w:color="auto"/>
        <w:left w:val="none" w:sz="0" w:space="0" w:color="auto"/>
        <w:bottom w:val="none" w:sz="0" w:space="0" w:color="auto"/>
        <w:right w:val="none" w:sz="0" w:space="0" w:color="auto"/>
      </w:divBdr>
    </w:div>
    <w:div w:id="1707174197">
      <w:bodyDiv w:val="1"/>
      <w:marLeft w:val="0"/>
      <w:marRight w:val="0"/>
      <w:marTop w:val="0"/>
      <w:marBottom w:val="0"/>
      <w:divBdr>
        <w:top w:val="none" w:sz="0" w:space="0" w:color="auto"/>
        <w:left w:val="none" w:sz="0" w:space="0" w:color="auto"/>
        <w:bottom w:val="none" w:sz="0" w:space="0" w:color="auto"/>
        <w:right w:val="none" w:sz="0" w:space="0" w:color="auto"/>
      </w:divBdr>
    </w:div>
    <w:div w:id="1721392638">
      <w:bodyDiv w:val="1"/>
      <w:marLeft w:val="0"/>
      <w:marRight w:val="0"/>
      <w:marTop w:val="0"/>
      <w:marBottom w:val="0"/>
      <w:divBdr>
        <w:top w:val="none" w:sz="0" w:space="0" w:color="auto"/>
        <w:left w:val="none" w:sz="0" w:space="0" w:color="auto"/>
        <w:bottom w:val="none" w:sz="0" w:space="0" w:color="auto"/>
        <w:right w:val="none" w:sz="0" w:space="0" w:color="auto"/>
      </w:divBdr>
      <w:divsChild>
        <w:div w:id="344405909">
          <w:marLeft w:val="1800"/>
          <w:marRight w:val="0"/>
          <w:marTop w:val="100"/>
          <w:marBottom w:val="0"/>
          <w:divBdr>
            <w:top w:val="none" w:sz="0" w:space="0" w:color="auto"/>
            <w:left w:val="none" w:sz="0" w:space="0" w:color="auto"/>
            <w:bottom w:val="none" w:sz="0" w:space="0" w:color="auto"/>
            <w:right w:val="none" w:sz="0" w:space="0" w:color="auto"/>
          </w:divBdr>
        </w:div>
        <w:div w:id="561135896">
          <w:marLeft w:val="1800"/>
          <w:marRight w:val="0"/>
          <w:marTop w:val="100"/>
          <w:marBottom w:val="0"/>
          <w:divBdr>
            <w:top w:val="none" w:sz="0" w:space="0" w:color="auto"/>
            <w:left w:val="none" w:sz="0" w:space="0" w:color="auto"/>
            <w:bottom w:val="none" w:sz="0" w:space="0" w:color="auto"/>
            <w:right w:val="none" w:sz="0" w:space="0" w:color="auto"/>
          </w:divBdr>
        </w:div>
      </w:divsChild>
    </w:div>
    <w:div w:id="1726637119">
      <w:bodyDiv w:val="1"/>
      <w:marLeft w:val="0"/>
      <w:marRight w:val="0"/>
      <w:marTop w:val="0"/>
      <w:marBottom w:val="0"/>
      <w:divBdr>
        <w:top w:val="none" w:sz="0" w:space="0" w:color="auto"/>
        <w:left w:val="none" w:sz="0" w:space="0" w:color="auto"/>
        <w:bottom w:val="none" w:sz="0" w:space="0" w:color="auto"/>
        <w:right w:val="none" w:sz="0" w:space="0" w:color="auto"/>
      </w:divBdr>
      <w:divsChild>
        <w:div w:id="2110419773">
          <w:marLeft w:val="360"/>
          <w:marRight w:val="0"/>
          <w:marTop w:val="200"/>
          <w:marBottom w:val="0"/>
          <w:divBdr>
            <w:top w:val="none" w:sz="0" w:space="0" w:color="auto"/>
            <w:left w:val="none" w:sz="0" w:space="0" w:color="auto"/>
            <w:bottom w:val="none" w:sz="0" w:space="0" w:color="auto"/>
            <w:right w:val="none" w:sz="0" w:space="0" w:color="auto"/>
          </w:divBdr>
        </w:div>
        <w:div w:id="56514374">
          <w:marLeft w:val="1080"/>
          <w:marRight w:val="0"/>
          <w:marTop w:val="100"/>
          <w:marBottom w:val="0"/>
          <w:divBdr>
            <w:top w:val="none" w:sz="0" w:space="0" w:color="auto"/>
            <w:left w:val="none" w:sz="0" w:space="0" w:color="auto"/>
            <w:bottom w:val="none" w:sz="0" w:space="0" w:color="auto"/>
            <w:right w:val="none" w:sz="0" w:space="0" w:color="auto"/>
          </w:divBdr>
        </w:div>
        <w:div w:id="847331101">
          <w:marLeft w:val="360"/>
          <w:marRight w:val="0"/>
          <w:marTop w:val="200"/>
          <w:marBottom w:val="0"/>
          <w:divBdr>
            <w:top w:val="none" w:sz="0" w:space="0" w:color="auto"/>
            <w:left w:val="none" w:sz="0" w:space="0" w:color="auto"/>
            <w:bottom w:val="none" w:sz="0" w:space="0" w:color="auto"/>
            <w:right w:val="none" w:sz="0" w:space="0" w:color="auto"/>
          </w:divBdr>
        </w:div>
      </w:divsChild>
    </w:div>
    <w:div w:id="1785537741">
      <w:bodyDiv w:val="1"/>
      <w:marLeft w:val="0"/>
      <w:marRight w:val="0"/>
      <w:marTop w:val="0"/>
      <w:marBottom w:val="0"/>
      <w:divBdr>
        <w:top w:val="none" w:sz="0" w:space="0" w:color="auto"/>
        <w:left w:val="none" w:sz="0" w:space="0" w:color="auto"/>
        <w:bottom w:val="none" w:sz="0" w:space="0" w:color="auto"/>
        <w:right w:val="none" w:sz="0" w:space="0" w:color="auto"/>
      </w:divBdr>
    </w:div>
    <w:div w:id="1835147828">
      <w:bodyDiv w:val="1"/>
      <w:marLeft w:val="0"/>
      <w:marRight w:val="0"/>
      <w:marTop w:val="0"/>
      <w:marBottom w:val="0"/>
      <w:divBdr>
        <w:top w:val="none" w:sz="0" w:space="0" w:color="auto"/>
        <w:left w:val="none" w:sz="0" w:space="0" w:color="auto"/>
        <w:bottom w:val="none" w:sz="0" w:space="0" w:color="auto"/>
        <w:right w:val="none" w:sz="0" w:space="0" w:color="auto"/>
      </w:divBdr>
    </w:div>
    <w:div w:id="1859149501">
      <w:bodyDiv w:val="1"/>
      <w:marLeft w:val="0"/>
      <w:marRight w:val="0"/>
      <w:marTop w:val="0"/>
      <w:marBottom w:val="0"/>
      <w:divBdr>
        <w:top w:val="none" w:sz="0" w:space="0" w:color="auto"/>
        <w:left w:val="none" w:sz="0" w:space="0" w:color="auto"/>
        <w:bottom w:val="none" w:sz="0" w:space="0" w:color="auto"/>
        <w:right w:val="none" w:sz="0" w:space="0" w:color="auto"/>
      </w:divBdr>
      <w:divsChild>
        <w:div w:id="946353522">
          <w:marLeft w:val="360"/>
          <w:marRight w:val="0"/>
          <w:marTop w:val="200"/>
          <w:marBottom w:val="0"/>
          <w:divBdr>
            <w:top w:val="none" w:sz="0" w:space="0" w:color="auto"/>
            <w:left w:val="none" w:sz="0" w:space="0" w:color="auto"/>
            <w:bottom w:val="none" w:sz="0" w:space="0" w:color="auto"/>
            <w:right w:val="none" w:sz="0" w:space="0" w:color="auto"/>
          </w:divBdr>
        </w:div>
      </w:divsChild>
    </w:div>
    <w:div w:id="1924407704">
      <w:bodyDiv w:val="1"/>
      <w:marLeft w:val="0"/>
      <w:marRight w:val="0"/>
      <w:marTop w:val="0"/>
      <w:marBottom w:val="0"/>
      <w:divBdr>
        <w:top w:val="none" w:sz="0" w:space="0" w:color="auto"/>
        <w:left w:val="none" w:sz="0" w:space="0" w:color="auto"/>
        <w:bottom w:val="none" w:sz="0" w:space="0" w:color="auto"/>
        <w:right w:val="none" w:sz="0" w:space="0" w:color="auto"/>
      </w:divBdr>
      <w:divsChild>
        <w:div w:id="520165768">
          <w:marLeft w:val="360"/>
          <w:marRight w:val="0"/>
          <w:marTop w:val="200"/>
          <w:marBottom w:val="0"/>
          <w:divBdr>
            <w:top w:val="none" w:sz="0" w:space="0" w:color="auto"/>
            <w:left w:val="none" w:sz="0" w:space="0" w:color="auto"/>
            <w:bottom w:val="none" w:sz="0" w:space="0" w:color="auto"/>
            <w:right w:val="none" w:sz="0" w:space="0" w:color="auto"/>
          </w:divBdr>
        </w:div>
        <w:div w:id="824736873">
          <w:marLeft w:val="360"/>
          <w:marRight w:val="0"/>
          <w:marTop w:val="200"/>
          <w:marBottom w:val="0"/>
          <w:divBdr>
            <w:top w:val="none" w:sz="0" w:space="0" w:color="auto"/>
            <w:left w:val="none" w:sz="0" w:space="0" w:color="auto"/>
            <w:bottom w:val="none" w:sz="0" w:space="0" w:color="auto"/>
            <w:right w:val="none" w:sz="0" w:space="0" w:color="auto"/>
          </w:divBdr>
        </w:div>
        <w:div w:id="493646816">
          <w:marLeft w:val="360"/>
          <w:marRight w:val="0"/>
          <w:marTop w:val="200"/>
          <w:marBottom w:val="0"/>
          <w:divBdr>
            <w:top w:val="none" w:sz="0" w:space="0" w:color="auto"/>
            <w:left w:val="none" w:sz="0" w:space="0" w:color="auto"/>
            <w:bottom w:val="none" w:sz="0" w:space="0" w:color="auto"/>
            <w:right w:val="none" w:sz="0" w:space="0" w:color="auto"/>
          </w:divBdr>
        </w:div>
      </w:divsChild>
    </w:div>
    <w:div w:id="2023119687">
      <w:bodyDiv w:val="1"/>
      <w:marLeft w:val="0"/>
      <w:marRight w:val="0"/>
      <w:marTop w:val="0"/>
      <w:marBottom w:val="0"/>
      <w:divBdr>
        <w:top w:val="none" w:sz="0" w:space="0" w:color="auto"/>
        <w:left w:val="none" w:sz="0" w:space="0" w:color="auto"/>
        <w:bottom w:val="none" w:sz="0" w:space="0" w:color="auto"/>
        <w:right w:val="none" w:sz="0" w:space="0" w:color="auto"/>
      </w:divBdr>
      <w:divsChild>
        <w:div w:id="1526944243">
          <w:marLeft w:val="360"/>
          <w:marRight w:val="0"/>
          <w:marTop w:val="200"/>
          <w:marBottom w:val="0"/>
          <w:divBdr>
            <w:top w:val="none" w:sz="0" w:space="0" w:color="auto"/>
            <w:left w:val="none" w:sz="0" w:space="0" w:color="auto"/>
            <w:bottom w:val="none" w:sz="0" w:space="0" w:color="auto"/>
            <w:right w:val="none" w:sz="0" w:space="0" w:color="auto"/>
          </w:divBdr>
        </w:div>
        <w:div w:id="152645555">
          <w:marLeft w:val="360"/>
          <w:marRight w:val="0"/>
          <w:marTop w:val="200"/>
          <w:marBottom w:val="0"/>
          <w:divBdr>
            <w:top w:val="none" w:sz="0" w:space="0" w:color="auto"/>
            <w:left w:val="none" w:sz="0" w:space="0" w:color="auto"/>
            <w:bottom w:val="none" w:sz="0" w:space="0" w:color="auto"/>
            <w:right w:val="none" w:sz="0" w:space="0" w:color="auto"/>
          </w:divBdr>
        </w:div>
        <w:div w:id="1907295995">
          <w:marLeft w:val="360"/>
          <w:marRight w:val="0"/>
          <w:marTop w:val="200"/>
          <w:marBottom w:val="0"/>
          <w:divBdr>
            <w:top w:val="none" w:sz="0" w:space="0" w:color="auto"/>
            <w:left w:val="none" w:sz="0" w:space="0" w:color="auto"/>
            <w:bottom w:val="none" w:sz="0" w:space="0" w:color="auto"/>
            <w:right w:val="none" w:sz="0" w:space="0" w:color="auto"/>
          </w:divBdr>
        </w:div>
        <w:div w:id="961620534">
          <w:marLeft w:val="360"/>
          <w:marRight w:val="0"/>
          <w:marTop w:val="200"/>
          <w:marBottom w:val="0"/>
          <w:divBdr>
            <w:top w:val="none" w:sz="0" w:space="0" w:color="auto"/>
            <w:left w:val="none" w:sz="0" w:space="0" w:color="auto"/>
            <w:bottom w:val="none" w:sz="0" w:space="0" w:color="auto"/>
            <w:right w:val="none" w:sz="0" w:space="0" w:color="auto"/>
          </w:divBdr>
        </w:div>
        <w:div w:id="1775201021">
          <w:marLeft w:val="360"/>
          <w:marRight w:val="0"/>
          <w:marTop w:val="200"/>
          <w:marBottom w:val="0"/>
          <w:divBdr>
            <w:top w:val="none" w:sz="0" w:space="0" w:color="auto"/>
            <w:left w:val="none" w:sz="0" w:space="0" w:color="auto"/>
            <w:bottom w:val="none" w:sz="0" w:space="0" w:color="auto"/>
            <w:right w:val="none" w:sz="0" w:space="0" w:color="auto"/>
          </w:divBdr>
        </w:div>
        <w:div w:id="617031131">
          <w:marLeft w:val="360"/>
          <w:marRight w:val="0"/>
          <w:marTop w:val="200"/>
          <w:marBottom w:val="0"/>
          <w:divBdr>
            <w:top w:val="none" w:sz="0" w:space="0" w:color="auto"/>
            <w:left w:val="none" w:sz="0" w:space="0" w:color="auto"/>
            <w:bottom w:val="none" w:sz="0" w:space="0" w:color="auto"/>
            <w:right w:val="none" w:sz="0" w:space="0" w:color="auto"/>
          </w:divBdr>
        </w:div>
        <w:div w:id="1029067086">
          <w:marLeft w:val="360"/>
          <w:marRight w:val="0"/>
          <w:marTop w:val="200"/>
          <w:marBottom w:val="0"/>
          <w:divBdr>
            <w:top w:val="none" w:sz="0" w:space="0" w:color="auto"/>
            <w:left w:val="none" w:sz="0" w:space="0" w:color="auto"/>
            <w:bottom w:val="none" w:sz="0" w:space="0" w:color="auto"/>
            <w:right w:val="none" w:sz="0" w:space="0" w:color="auto"/>
          </w:divBdr>
        </w:div>
        <w:div w:id="1256785083">
          <w:marLeft w:val="360"/>
          <w:marRight w:val="0"/>
          <w:marTop w:val="200"/>
          <w:marBottom w:val="0"/>
          <w:divBdr>
            <w:top w:val="none" w:sz="0" w:space="0" w:color="auto"/>
            <w:left w:val="none" w:sz="0" w:space="0" w:color="auto"/>
            <w:bottom w:val="none" w:sz="0" w:space="0" w:color="auto"/>
            <w:right w:val="none" w:sz="0" w:space="0" w:color="auto"/>
          </w:divBdr>
        </w:div>
      </w:divsChild>
    </w:div>
    <w:div w:id="2082285235">
      <w:bodyDiv w:val="1"/>
      <w:marLeft w:val="0"/>
      <w:marRight w:val="0"/>
      <w:marTop w:val="0"/>
      <w:marBottom w:val="0"/>
      <w:divBdr>
        <w:top w:val="none" w:sz="0" w:space="0" w:color="auto"/>
        <w:left w:val="none" w:sz="0" w:space="0" w:color="auto"/>
        <w:bottom w:val="none" w:sz="0" w:space="0" w:color="auto"/>
        <w:right w:val="none" w:sz="0" w:space="0" w:color="auto"/>
      </w:divBdr>
    </w:div>
    <w:div w:id="2105803723">
      <w:bodyDiv w:val="1"/>
      <w:marLeft w:val="0"/>
      <w:marRight w:val="0"/>
      <w:marTop w:val="0"/>
      <w:marBottom w:val="0"/>
      <w:divBdr>
        <w:top w:val="none" w:sz="0" w:space="0" w:color="auto"/>
        <w:left w:val="none" w:sz="0" w:space="0" w:color="auto"/>
        <w:bottom w:val="none" w:sz="0" w:space="0" w:color="auto"/>
        <w:right w:val="none" w:sz="0" w:space="0" w:color="auto"/>
      </w:divBdr>
      <w:divsChild>
        <w:div w:id="9770016">
          <w:marLeft w:val="360"/>
          <w:marRight w:val="0"/>
          <w:marTop w:val="200"/>
          <w:marBottom w:val="0"/>
          <w:divBdr>
            <w:top w:val="none" w:sz="0" w:space="0" w:color="auto"/>
            <w:left w:val="none" w:sz="0" w:space="0" w:color="auto"/>
            <w:bottom w:val="none" w:sz="0" w:space="0" w:color="auto"/>
            <w:right w:val="none" w:sz="0" w:space="0" w:color="auto"/>
          </w:divBdr>
        </w:div>
        <w:div w:id="1775438156">
          <w:marLeft w:val="1080"/>
          <w:marRight w:val="0"/>
          <w:marTop w:val="100"/>
          <w:marBottom w:val="0"/>
          <w:divBdr>
            <w:top w:val="none" w:sz="0" w:space="0" w:color="auto"/>
            <w:left w:val="none" w:sz="0" w:space="0" w:color="auto"/>
            <w:bottom w:val="none" w:sz="0" w:space="0" w:color="auto"/>
            <w:right w:val="none" w:sz="0" w:space="0" w:color="auto"/>
          </w:divBdr>
        </w:div>
        <w:div w:id="425466695">
          <w:marLeft w:val="1080"/>
          <w:marRight w:val="0"/>
          <w:marTop w:val="100"/>
          <w:marBottom w:val="0"/>
          <w:divBdr>
            <w:top w:val="none" w:sz="0" w:space="0" w:color="auto"/>
            <w:left w:val="none" w:sz="0" w:space="0" w:color="auto"/>
            <w:bottom w:val="none" w:sz="0" w:space="0" w:color="auto"/>
            <w:right w:val="none" w:sz="0" w:space="0" w:color="auto"/>
          </w:divBdr>
        </w:div>
        <w:div w:id="1852644024">
          <w:marLeft w:val="1080"/>
          <w:marRight w:val="0"/>
          <w:marTop w:val="100"/>
          <w:marBottom w:val="0"/>
          <w:divBdr>
            <w:top w:val="none" w:sz="0" w:space="0" w:color="auto"/>
            <w:left w:val="none" w:sz="0" w:space="0" w:color="auto"/>
            <w:bottom w:val="none" w:sz="0" w:space="0" w:color="auto"/>
            <w:right w:val="none" w:sz="0" w:space="0" w:color="auto"/>
          </w:divBdr>
        </w:div>
        <w:div w:id="999113452">
          <w:marLeft w:val="1080"/>
          <w:marRight w:val="0"/>
          <w:marTop w:val="100"/>
          <w:marBottom w:val="0"/>
          <w:divBdr>
            <w:top w:val="none" w:sz="0" w:space="0" w:color="auto"/>
            <w:left w:val="none" w:sz="0" w:space="0" w:color="auto"/>
            <w:bottom w:val="none" w:sz="0" w:space="0" w:color="auto"/>
            <w:right w:val="none" w:sz="0" w:space="0" w:color="auto"/>
          </w:divBdr>
        </w:div>
      </w:divsChild>
    </w:div>
    <w:div w:id="2123180962">
      <w:bodyDiv w:val="1"/>
      <w:marLeft w:val="0"/>
      <w:marRight w:val="0"/>
      <w:marTop w:val="0"/>
      <w:marBottom w:val="0"/>
      <w:divBdr>
        <w:top w:val="none" w:sz="0" w:space="0" w:color="auto"/>
        <w:left w:val="none" w:sz="0" w:space="0" w:color="auto"/>
        <w:bottom w:val="none" w:sz="0" w:space="0" w:color="auto"/>
        <w:right w:val="none" w:sz="0" w:space="0" w:color="auto"/>
      </w:divBdr>
      <w:divsChild>
        <w:div w:id="1016806996">
          <w:marLeft w:val="360"/>
          <w:marRight w:val="0"/>
          <w:marTop w:val="200"/>
          <w:marBottom w:val="0"/>
          <w:divBdr>
            <w:top w:val="none" w:sz="0" w:space="0" w:color="auto"/>
            <w:left w:val="none" w:sz="0" w:space="0" w:color="auto"/>
            <w:bottom w:val="none" w:sz="0" w:space="0" w:color="auto"/>
            <w:right w:val="none" w:sz="0" w:space="0" w:color="auto"/>
          </w:divBdr>
        </w:div>
        <w:div w:id="399986834">
          <w:marLeft w:val="360"/>
          <w:marRight w:val="0"/>
          <w:marTop w:val="20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ndc.services.cdc.gov/wp-content/uploads/2021/02/09-SI-04.pdf"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ndc.services.cdc.gov/wp-content/uploads/NNC_2022_Notification_Requirements_By_Timeframe_FINAL_01252022.pdf"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zoom.us/j/91592594185?pwd=RTFZbGRicEdEaXJvdFk2VTQyZENSUT09"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lips\Documents\Custom%20Office%20Templates\JMC%20Meeting%20Not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9D94B823AB47A44949930F54067247A" ma:contentTypeVersion="0" ma:contentTypeDescription="Create a new document." ma:contentTypeScope="" ma:versionID="92efde4aac3b27d4d62403855d39b6f0">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2216092-4DE1-4700-87AD-5E0F296C29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DB267CC7-ED1C-434D-84BF-45B097F4CABC}">
  <ds:schemaRefs>
    <ds:schemaRef ds:uri="http://schemas.microsoft.com/office/2006/metadata/properties"/>
  </ds:schemaRefs>
</ds:datastoreItem>
</file>

<file path=customXml/itemProps3.xml><?xml version="1.0" encoding="utf-8"?>
<ds:datastoreItem xmlns:ds="http://schemas.openxmlformats.org/officeDocument/2006/customXml" ds:itemID="{A46A44EB-8DBE-4960-8791-CEAA272B4279}">
  <ds:schemaRefs>
    <ds:schemaRef ds:uri="http://schemas.openxmlformats.org/officeDocument/2006/bibliography"/>
  </ds:schemaRefs>
</ds:datastoreItem>
</file>

<file path=customXml/itemProps4.xml><?xml version="1.0" encoding="utf-8"?>
<ds:datastoreItem xmlns:ds="http://schemas.openxmlformats.org/officeDocument/2006/customXml" ds:itemID="{FC58E57E-2B66-40CA-874F-D1C1A3EAEB4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JMC Meeting Notes</Template>
  <TotalTime>199</TotalTime>
  <Pages>4</Pages>
  <Words>1265</Words>
  <Characters>7211</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Status Report</vt:lpstr>
    </vt:vector>
  </TitlesOfParts>
  <Company>Yahara Software</Company>
  <LinksUpToDate>false</LinksUpToDate>
  <CharactersWithSpaces>8460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Status Report</dc:title>
  <dc:subject/>
  <dc:creator>Jon Lipsky</dc:creator>
  <cp:keywords/>
  <dc:description/>
  <cp:lastModifiedBy>Amita Worasilpchai</cp:lastModifiedBy>
  <cp:revision>6</cp:revision>
  <cp:lastPrinted>2014-03-04T16:13:00Z</cp:lastPrinted>
  <dcterms:created xsi:type="dcterms:W3CDTF">2022-01-28T18:01:00Z</dcterms:created>
  <dcterms:modified xsi:type="dcterms:W3CDTF">2022-01-28T22:20:00Z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0x010100E9D94B823AB47A44949930F54067247A</vt:lpwstr>
  </property>
</Properties>
</file>