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8120"/>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03FAD7C8" w:rsidR="00380105" w:rsidRPr="00BE5E87" w:rsidRDefault="00FC72EC" w:rsidP="004D39D8">
            <w:pPr>
              <w:rPr>
                <w:color w:val="000000" w:themeColor="text1"/>
              </w:rPr>
            </w:pPr>
            <w:r>
              <w:rPr>
                <w:color w:val="000000" w:themeColor="text1"/>
              </w:rPr>
              <w:t>0</w:t>
            </w:r>
            <w:r w:rsidR="00CC46C5">
              <w:rPr>
                <w:color w:val="000000" w:themeColor="text1"/>
              </w:rPr>
              <w:t>2</w:t>
            </w:r>
            <w:r w:rsidR="006A3518">
              <w:rPr>
                <w:color w:val="000000" w:themeColor="text1"/>
              </w:rPr>
              <w:t>/</w:t>
            </w:r>
            <w:r>
              <w:rPr>
                <w:color w:val="000000" w:themeColor="text1"/>
              </w:rPr>
              <w:t>2</w:t>
            </w:r>
            <w:r w:rsidR="00CC46C5">
              <w:rPr>
                <w:color w:val="000000" w:themeColor="text1"/>
              </w:rPr>
              <w:t>5</w:t>
            </w:r>
            <w:r w:rsidR="005C0045">
              <w:rPr>
                <w:color w:val="000000" w:themeColor="text1"/>
              </w:rPr>
              <w:t>/20</w:t>
            </w:r>
            <w:r w:rsidR="00DD2695">
              <w:rPr>
                <w:color w:val="000000" w:themeColor="text1"/>
              </w:rPr>
              <w:t>2</w:t>
            </w:r>
            <w:r w:rsidR="00CC46C5">
              <w:rPr>
                <w:color w:val="000000" w:themeColor="text1"/>
              </w:rPr>
              <w:t>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1F8C4BFB" w:rsidR="001F12E5" w:rsidRPr="00354E87" w:rsidRDefault="00B538FB" w:rsidP="004D39D8">
            <w:pPr>
              <w:rPr>
                <w:rFonts w:ascii="Calibri" w:hAnsi="Calibri"/>
              </w:rPr>
            </w:pPr>
            <w:hyperlink r:id="rId11" w:history="1">
              <w:r w:rsidR="00354E87">
                <w:rPr>
                  <w:rStyle w:val="Hyperlink"/>
                </w:rPr>
                <w:t>https://zoom.us/j/91592594185?pwd=RTFZbGRicEdEaXJvdFk2VTQyZENSUT09</w:t>
              </w:r>
            </w:hyperlink>
          </w:p>
        </w:tc>
      </w:tr>
    </w:tbl>
    <w:p w14:paraId="31D6B0E3" w14:textId="488728C7"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r w:rsidR="00EC6DE1">
        <w:rPr>
          <w:color w:val="000000" w:themeColor="text1"/>
        </w:rPr>
        <w:t>2</w:t>
      </w:r>
      <w:r w:rsidR="00D36B4B">
        <w:rPr>
          <w:color w:val="000000" w:themeColor="text1"/>
        </w:rPr>
        <w:t>9</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F568DD">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239EA">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2239E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239EA">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C04CF3" w:rsidRPr="002C68E8" w14:paraId="3B52B425" w14:textId="77777777" w:rsidTr="00F568DD">
        <w:trPr>
          <w:trHeight w:val="73"/>
        </w:trPr>
        <w:tc>
          <w:tcPr>
            <w:tcW w:w="4410" w:type="dxa"/>
            <w:tcBorders>
              <w:top w:val="single" w:sz="4" w:space="0" w:color="000000"/>
              <w:left w:val="single" w:sz="4" w:space="0" w:color="000000"/>
              <w:bottom w:val="single" w:sz="4" w:space="0" w:color="000000"/>
            </w:tcBorders>
          </w:tcPr>
          <w:p w14:paraId="539CF135" w14:textId="42493654" w:rsidR="00C04CF3" w:rsidRPr="00FF7421" w:rsidRDefault="00C04CF3" w:rsidP="005A13DB">
            <w:pPr>
              <w:pStyle w:val="arial"/>
              <w:snapToGrid w:val="0"/>
              <w:ind w:left="0"/>
              <w:rPr>
                <w:rFonts w:ascii="Arial" w:hAnsi="Arial" w:cs="Arial"/>
                <w:bCs/>
                <w:sz w:val="20"/>
                <w:szCs w:val="20"/>
              </w:rPr>
            </w:pPr>
            <w:r>
              <w:rPr>
                <w:rFonts w:ascii="Arial" w:hAnsi="Arial" w:cs="Arial"/>
                <w:bCs/>
                <w:sz w:val="20"/>
                <w:szCs w:val="20"/>
              </w:rPr>
              <w:t>Amita Worasilpchai (JMC Consultant)</w:t>
            </w:r>
          </w:p>
        </w:tc>
        <w:tc>
          <w:tcPr>
            <w:tcW w:w="540" w:type="dxa"/>
            <w:tcBorders>
              <w:top w:val="single" w:sz="4" w:space="0" w:color="000000"/>
              <w:left w:val="single" w:sz="4" w:space="0" w:color="000000"/>
              <w:bottom w:val="single" w:sz="4" w:space="0" w:color="000000"/>
            </w:tcBorders>
          </w:tcPr>
          <w:p w14:paraId="46DE6FC5" w14:textId="766C861D" w:rsidR="00C04CF3" w:rsidRPr="005A14D4" w:rsidRDefault="00265B69" w:rsidP="005A13DB">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E72B986" w14:textId="7AF65F6B" w:rsidR="00C04CF3" w:rsidRPr="00FF7421" w:rsidRDefault="00C04CF3" w:rsidP="005A13DB">
            <w:pPr>
              <w:pStyle w:val="arial"/>
              <w:snapToGrid w:val="0"/>
              <w:ind w:left="0"/>
              <w:rPr>
                <w:rFonts w:ascii="Arial" w:hAnsi="Arial" w:cs="Arial"/>
                <w:bCs/>
                <w:sz w:val="20"/>
                <w:szCs w:val="20"/>
              </w:rPr>
            </w:pPr>
            <w:r w:rsidRPr="00FF7421">
              <w:rPr>
                <w:rFonts w:ascii="Arial" w:hAnsi="Arial" w:cs="Arial"/>
                <w:bCs/>
                <w:sz w:val="20"/>
                <w:szCs w:val="20"/>
              </w:rPr>
              <w:t xml:space="preserve">Kathryn </w:t>
            </w:r>
            <w:proofErr w:type="spellStart"/>
            <w:r w:rsidRPr="00FF7421">
              <w:rPr>
                <w:rFonts w:ascii="Arial" w:hAnsi="Arial" w:cs="Arial"/>
                <w:bCs/>
                <w:sz w:val="20"/>
                <w:szCs w:val="20"/>
              </w:rPr>
              <w:t>Hirabayashi</w:t>
            </w:r>
            <w:proofErr w:type="spellEnd"/>
            <w:r>
              <w:rPr>
                <w:rFonts w:ascii="Arial" w:hAnsi="Arial" w:cs="Arial"/>
                <w:bCs/>
                <w:sz w:val="20"/>
                <w:szCs w:val="20"/>
              </w:rPr>
              <w:t xml:space="preserve"> (Maryland)</w:t>
            </w:r>
          </w:p>
        </w:tc>
        <w:tc>
          <w:tcPr>
            <w:tcW w:w="526" w:type="dxa"/>
            <w:tcBorders>
              <w:top w:val="single" w:sz="4" w:space="0" w:color="000000"/>
              <w:left w:val="single" w:sz="4" w:space="0" w:color="000000"/>
              <w:bottom w:val="single" w:sz="4" w:space="0" w:color="000000"/>
              <w:right w:val="single" w:sz="4" w:space="0" w:color="auto"/>
            </w:tcBorders>
          </w:tcPr>
          <w:p w14:paraId="7244252A" w14:textId="5040B583" w:rsidR="00C04CF3" w:rsidRPr="00FF7421" w:rsidRDefault="00854C4C" w:rsidP="005A13DB">
            <w:pPr>
              <w:pStyle w:val="arial"/>
              <w:snapToGrid w:val="0"/>
              <w:ind w:left="-108"/>
              <w:jc w:val="center"/>
              <w:rPr>
                <w:rFonts w:ascii="Arial" w:hAnsi="Arial" w:cs="Arial"/>
                <w:bCs/>
                <w:sz w:val="20"/>
                <w:szCs w:val="20"/>
              </w:rPr>
            </w:pPr>
            <w:r>
              <w:rPr>
                <w:rFonts w:ascii="Arial" w:hAnsi="Arial" w:cs="Arial"/>
                <w:bCs/>
                <w:sz w:val="20"/>
                <w:szCs w:val="20"/>
              </w:rPr>
              <w:t>X</w:t>
            </w:r>
          </w:p>
        </w:tc>
      </w:tr>
      <w:tr w:rsidR="00324EFD" w:rsidRPr="002C68E8" w14:paraId="7EAAD84B" w14:textId="77777777" w:rsidTr="00F568DD">
        <w:trPr>
          <w:trHeight w:val="73"/>
        </w:trPr>
        <w:tc>
          <w:tcPr>
            <w:tcW w:w="4410" w:type="dxa"/>
            <w:tcBorders>
              <w:top w:val="single" w:sz="4" w:space="0" w:color="000000"/>
              <w:left w:val="single" w:sz="4" w:space="0" w:color="000000"/>
              <w:bottom w:val="single" w:sz="4" w:space="0" w:color="000000"/>
            </w:tcBorders>
            <w:vAlign w:val="bottom"/>
          </w:tcPr>
          <w:p w14:paraId="3CA00157" w14:textId="5606038A" w:rsidR="00324EFD" w:rsidRDefault="00324EFD" w:rsidP="00F568DD">
            <w:pPr>
              <w:pStyle w:val="arial"/>
              <w:snapToGrid w:val="0"/>
              <w:ind w:left="0"/>
              <w:rPr>
                <w:rFonts w:ascii="Arial" w:hAnsi="Arial" w:cs="Arial"/>
                <w:bCs/>
                <w:sz w:val="20"/>
                <w:szCs w:val="20"/>
              </w:rPr>
            </w:pPr>
            <w:r>
              <w:rPr>
                <w:rFonts w:ascii="Arial" w:hAnsi="Arial" w:cs="Arial"/>
                <w:bCs/>
                <w:sz w:val="20"/>
                <w:szCs w:val="20"/>
              </w:rPr>
              <w:t xml:space="preserve">Susan Downer </w:t>
            </w:r>
          </w:p>
        </w:tc>
        <w:tc>
          <w:tcPr>
            <w:tcW w:w="540" w:type="dxa"/>
            <w:tcBorders>
              <w:top w:val="single" w:sz="4" w:space="0" w:color="000000"/>
              <w:left w:val="single" w:sz="4" w:space="0" w:color="000000"/>
              <w:bottom w:val="single" w:sz="4" w:space="0" w:color="000000"/>
            </w:tcBorders>
          </w:tcPr>
          <w:p w14:paraId="61602CA9" w14:textId="30FD2562" w:rsidR="00324EFD" w:rsidRDefault="00324EFD" w:rsidP="00EC6DE1">
            <w:pPr>
              <w:pStyle w:val="arial"/>
              <w:snapToGrid w:val="0"/>
              <w:ind w:left="0"/>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tcPr>
          <w:p w14:paraId="419E493A" w14:textId="1FBB4467" w:rsidR="00324EFD" w:rsidRPr="00FF7421" w:rsidRDefault="00324EFD" w:rsidP="00F568DD">
            <w:pPr>
              <w:pStyle w:val="arial"/>
              <w:snapToGrid w:val="0"/>
              <w:ind w:left="0"/>
              <w:rPr>
                <w:rFonts w:ascii="Arial" w:hAnsi="Arial" w:cs="Arial"/>
                <w:bCs/>
                <w:sz w:val="20"/>
                <w:szCs w:val="20"/>
              </w:rPr>
            </w:pPr>
            <w:r w:rsidRPr="00FF7421">
              <w:rPr>
                <w:rFonts w:ascii="Arial" w:hAnsi="Arial" w:cs="Arial"/>
                <w:bCs/>
                <w:sz w:val="20"/>
                <w:szCs w:val="20"/>
              </w:rPr>
              <w:t>June Bancroft (OR)</w:t>
            </w:r>
          </w:p>
        </w:tc>
        <w:tc>
          <w:tcPr>
            <w:tcW w:w="526" w:type="dxa"/>
            <w:tcBorders>
              <w:top w:val="single" w:sz="4" w:space="0" w:color="000000"/>
              <w:left w:val="single" w:sz="4" w:space="0" w:color="000000"/>
              <w:bottom w:val="single" w:sz="4" w:space="0" w:color="000000"/>
              <w:right w:val="single" w:sz="4" w:space="0" w:color="auto"/>
            </w:tcBorders>
          </w:tcPr>
          <w:p w14:paraId="706C1D3E" w14:textId="6E3BEC78" w:rsidR="00324EFD" w:rsidRDefault="00324EF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920B3" w:rsidRPr="002C68E8" w14:paraId="1EAB6ECE" w14:textId="77777777" w:rsidTr="00F568DD">
        <w:trPr>
          <w:trHeight w:val="73"/>
        </w:trPr>
        <w:tc>
          <w:tcPr>
            <w:tcW w:w="4410" w:type="dxa"/>
            <w:tcBorders>
              <w:top w:val="single" w:sz="4" w:space="0" w:color="000000"/>
              <w:left w:val="single" w:sz="4" w:space="0" w:color="000000"/>
              <w:bottom w:val="single" w:sz="4" w:space="0" w:color="000000"/>
            </w:tcBorders>
            <w:vAlign w:val="bottom"/>
          </w:tcPr>
          <w:p w14:paraId="1B39CB93" w14:textId="5B866515" w:rsidR="00D920B3" w:rsidRDefault="00D920B3" w:rsidP="00F568DD">
            <w:pPr>
              <w:pStyle w:val="arial"/>
              <w:snapToGrid w:val="0"/>
              <w:ind w:left="0"/>
              <w:rPr>
                <w:rFonts w:ascii="Arial" w:hAnsi="Arial" w:cs="Arial"/>
                <w:bCs/>
                <w:sz w:val="20"/>
                <w:szCs w:val="20"/>
              </w:rPr>
            </w:pPr>
            <w:r>
              <w:rPr>
                <w:rFonts w:ascii="Arial" w:hAnsi="Arial" w:cs="Arial"/>
                <w:bCs/>
                <w:sz w:val="20"/>
                <w:szCs w:val="20"/>
              </w:rPr>
              <w:t>Natalie Raketich</w:t>
            </w:r>
          </w:p>
        </w:tc>
        <w:tc>
          <w:tcPr>
            <w:tcW w:w="540" w:type="dxa"/>
            <w:tcBorders>
              <w:top w:val="single" w:sz="4" w:space="0" w:color="000000"/>
              <w:left w:val="single" w:sz="4" w:space="0" w:color="000000"/>
              <w:bottom w:val="single" w:sz="4" w:space="0" w:color="000000"/>
            </w:tcBorders>
          </w:tcPr>
          <w:p w14:paraId="13439528" w14:textId="3F472459" w:rsidR="00D920B3" w:rsidRDefault="00D920B3" w:rsidP="00CC46C5">
            <w:pPr>
              <w:pStyle w:val="arial"/>
              <w:snapToGrid w:val="0"/>
              <w:ind w:left="-108"/>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tcPr>
          <w:p w14:paraId="22BDCF56" w14:textId="05DA5582" w:rsidR="00D920B3" w:rsidRPr="00FF7421" w:rsidRDefault="00D920B3" w:rsidP="00F568DD">
            <w:pPr>
              <w:pStyle w:val="arial"/>
              <w:snapToGrid w:val="0"/>
              <w:ind w:left="0"/>
              <w:rPr>
                <w:rFonts w:ascii="Arial" w:hAnsi="Arial" w:cs="Arial"/>
                <w:bCs/>
                <w:sz w:val="20"/>
                <w:szCs w:val="20"/>
              </w:rPr>
            </w:pPr>
            <w:r w:rsidRPr="00FF7421">
              <w:rPr>
                <w:rFonts w:ascii="Arial" w:hAnsi="Arial" w:cs="Arial"/>
                <w:bCs/>
                <w:sz w:val="20"/>
                <w:szCs w:val="20"/>
              </w:rPr>
              <w:t>Suzanne Gibbons-</w:t>
            </w:r>
            <w:proofErr w:type="spellStart"/>
            <w:r w:rsidRPr="00FF7421">
              <w:rPr>
                <w:rFonts w:ascii="Arial" w:hAnsi="Arial" w:cs="Arial"/>
                <w:bCs/>
                <w:sz w:val="20"/>
                <w:szCs w:val="20"/>
              </w:rPr>
              <w:t>Burgener</w:t>
            </w:r>
            <w:proofErr w:type="spellEnd"/>
            <w:r w:rsidRPr="00FF7421">
              <w:rPr>
                <w:rFonts w:ascii="Arial" w:hAnsi="Arial" w:cs="Arial"/>
                <w:bCs/>
                <w:sz w:val="20"/>
                <w:szCs w:val="20"/>
              </w:rPr>
              <w:t xml:space="preserve"> (WI)</w:t>
            </w:r>
          </w:p>
        </w:tc>
        <w:tc>
          <w:tcPr>
            <w:tcW w:w="526" w:type="dxa"/>
            <w:tcBorders>
              <w:top w:val="single" w:sz="4" w:space="0" w:color="000000"/>
              <w:left w:val="single" w:sz="4" w:space="0" w:color="000000"/>
              <w:bottom w:val="single" w:sz="4" w:space="0" w:color="000000"/>
              <w:right w:val="single" w:sz="4" w:space="0" w:color="auto"/>
            </w:tcBorders>
          </w:tcPr>
          <w:p w14:paraId="66C7EBBC" w14:textId="240F1E2A" w:rsidR="00D920B3" w:rsidRDefault="00D920B3"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920B3" w:rsidRPr="002C68E8" w14:paraId="4CBCA9FB" w14:textId="77777777" w:rsidTr="00F568DD">
        <w:trPr>
          <w:trHeight w:val="73"/>
        </w:trPr>
        <w:tc>
          <w:tcPr>
            <w:tcW w:w="4410" w:type="dxa"/>
            <w:tcBorders>
              <w:top w:val="single" w:sz="4" w:space="0" w:color="000000"/>
              <w:left w:val="single" w:sz="4" w:space="0" w:color="000000"/>
              <w:bottom w:val="single" w:sz="4" w:space="0" w:color="000000"/>
            </w:tcBorders>
            <w:vAlign w:val="bottom"/>
          </w:tcPr>
          <w:p w14:paraId="65AC70CC" w14:textId="606A3E3B" w:rsidR="00D920B3" w:rsidRPr="00FF7421" w:rsidRDefault="00D920B3" w:rsidP="00F568DD">
            <w:pPr>
              <w:pStyle w:val="arial"/>
              <w:snapToGrid w:val="0"/>
              <w:ind w:left="0"/>
              <w:rPr>
                <w:rFonts w:ascii="Arial" w:hAnsi="Arial" w:cs="Arial"/>
                <w:bCs/>
                <w:sz w:val="20"/>
                <w:szCs w:val="20"/>
              </w:rPr>
            </w:pPr>
            <w:r>
              <w:rPr>
                <w:rFonts w:ascii="Arial" w:hAnsi="Arial" w:cs="Arial"/>
                <w:bCs/>
                <w:sz w:val="20"/>
                <w:szCs w:val="20"/>
              </w:rPr>
              <w:t>Grace Oguntebi (JMC Consultant)</w:t>
            </w:r>
          </w:p>
        </w:tc>
        <w:tc>
          <w:tcPr>
            <w:tcW w:w="540" w:type="dxa"/>
            <w:tcBorders>
              <w:top w:val="single" w:sz="4" w:space="0" w:color="000000"/>
              <w:left w:val="single" w:sz="4" w:space="0" w:color="000000"/>
              <w:bottom w:val="single" w:sz="4" w:space="0" w:color="000000"/>
            </w:tcBorders>
          </w:tcPr>
          <w:p w14:paraId="23703D72" w14:textId="29C227FE" w:rsidR="00D920B3" w:rsidRDefault="00D920B3" w:rsidP="00CC46C5">
            <w:pPr>
              <w:pStyle w:val="arial"/>
              <w:snapToGrid w:val="0"/>
              <w:ind w:left="-108"/>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tcPr>
          <w:p w14:paraId="23F1F124" w14:textId="22A19A1A" w:rsidR="00D920B3" w:rsidRPr="00FF7421" w:rsidRDefault="00D920B3" w:rsidP="00F568DD">
            <w:pPr>
              <w:pStyle w:val="arial"/>
              <w:snapToGrid w:val="0"/>
              <w:ind w:left="0"/>
              <w:rPr>
                <w:rFonts w:ascii="Arial" w:hAnsi="Arial" w:cs="Arial"/>
                <w:bCs/>
                <w:sz w:val="20"/>
                <w:szCs w:val="20"/>
              </w:rPr>
            </w:pPr>
            <w:r>
              <w:rPr>
                <w:rFonts w:ascii="Arial" w:hAnsi="Arial" w:cs="Arial"/>
                <w:bCs/>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13BCCACC" w14:textId="4FB9AA9C" w:rsidR="00D920B3" w:rsidRDefault="00D920B3"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8744E2" w:rsidRPr="002C68E8" w14:paraId="403D2847" w14:textId="77777777" w:rsidTr="00F568DD">
        <w:trPr>
          <w:trHeight w:val="73"/>
        </w:trPr>
        <w:tc>
          <w:tcPr>
            <w:tcW w:w="4410" w:type="dxa"/>
            <w:tcBorders>
              <w:top w:val="single" w:sz="4" w:space="0" w:color="000000"/>
              <w:left w:val="single" w:sz="4" w:space="0" w:color="000000"/>
              <w:bottom w:val="single" w:sz="4" w:space="0" w:color="000000"/>
            </w:tcBorders>
          </w:tcPr>
          <w:p w14:paraId="0829AA38" w14:textId="5678F065" w:rsidR="008744E2" w:rsidRPr="00FF7421" w:rsidRDefault="008744E2" w:rsidP="00F568DD">
            <w:pPr>
              <w:pStyle w:val="arial"/>
              <w:snapToGrid w:val="0"/>
              <w:ind w:left="0"/>
              <w:rPr>
                <w:rFonts w:ascii="Arial" w:hAnsi="Arial" w:cs="Arial"/>
                <w:bCs/>
                <w:sz w:val="20"/>
                <w:szCs w:val="20"/>
              </w:rPr>
            </w:pPr>
            <w:r w:rsidRPr="00FF7421">
              <w:rPr>
                <w:rFonts w:ascii="Arial" w:hAnsi="Arial" w:cs="Arial"/>
                <w:bCs/>
                <w:sz w:val="20"/>
                <w:szCs w:val="20"/>
              </w:rPr>
              <w:t>Shaily Krishan</w:t>
            </w:r>
          </w:p>
        </w:tc>
        <w:tc>
          <w:tcPr>
            <w:tcW w:w="540" w:type="dxa"/>
            <w:tcBorders>
              <w:top w:val="single" w:sz="4" w:space="0" w:color="000000"/>
              <w:left w:val="single" w:sz="4" w:space="0" w:color="000000"/>
              <w:bottom w:val="single" w:sz="4" w:space="0" w:color="000000"/>
            </w:tcBorders>
          </w:tcPr>
          <w:p w14:paraId="4173E403" w14:textId="78AB2928" w:rsidR="008744E2" w:rsidRDefault="008744E2" w:rsidP="00F568DD">
            <w:pPr>
              <w:pStyle w:val="arial"/>
              <w:snapToGrid w:val="0"/>
              <w:ind w:left="-108"/>
              <w:jc w:val="center"/>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tcPr>
          <w:p w14:paraId="15FF0D60" w14:textId="57CF4F0A" w:rsidR="008744E2" w:rsidRPr="00FF7421" w:rsidRDefault="008744E2" w:rsidP="00F568DD">
            <w:pPr>
              <w:pStyle w:val="arial"/>
              <w:snapToGrid w:val="0"/>
              <w:ind w:left="0"/>
              <w:rPr>
                <w:rFonts w:ascii="Arial" w:hAnsi="Arial" w:cs="Arial"/>
                <w:bCs/>
                <w:sz w:val="20"/>
                <w:szCs w:val="20"/>
              </w:rPr>
            </w:pPr>
            <w:r>
              <w:rPr>
                <w:rFonts w:ascii="Arial" w:hAnsi="Arial" w:cs="Arial"/>
                <w:bCs/>
                <w:sz w:val="20"/>
                <w:szCs w:val="20"/>
              </w:rPr>
              <w:t>Katelyn Mullins</w:t>
            </w:r>
          </w:p>
        </w:tc>
        <w:tc>
          <w:tcPr>
            <w:tcW w:w="526" w:type="dxa"/>
            <w:tcBorders>
              <w:top w:val="single" w:sz="4" w:space="0" w:color="000000"/>
              <w:left w:val="single" w:sz="4" w:space="0" w:color="000000"/>
              <w:bottom w:val="single" w:sz="4" w:space="0" w:color="000000"/>
              <w:right w:val="single" w:sz="4" w:space="0" w:color="auto"/>
            </w:tcBorders>
          </w:tcPr>
          <w:p w14:paraId="74B0DDE2" w14:textId="012D496D" w:rsidR="008744E2"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8744E2" w:rsidRPr="002C68E8" w14:paraId="3CFF188C" w14:textId="77777777" w:rsidTr="00F568DD">
        <w:trPr>
          <w:trHeight w:val="73"/>
        </w:trPr>
        <w:tc>
          <w:tcPr>
            <w:tcW w:w="4410" w:type="dxa"/>
            <w:tcBorders>
              <w:top w:val="single" w:sz="4" w:space="0" w:color="000000"/>
              <w:left w:val="single" w:sz="4" w:space="0" w:color="000000"/>
              <w:bottom w:val="single" w:sz="4" w:space="0" w:color="000000"/>
            </w:tcBorders>
          </w:tcPr>
          <w:p w14:paraId="18ADD691" w14:textId="73324EA6" w:rsidR="008744E2" w:rsidRPr="005A14D4" w:rsidRDefault="008744E2" w:rsidP="00F568DD">
            <w:pPr>
              <w:pStyle w:val="arial"/>
              <w:snapToGrid w:val="0"/>
              <w:ind w:left="0"/>
              <w:rPr>
                <w:rFonts w:ascii="Arial" w:hAnsi="Arial" w:cs="Arial"/>
                <w:bCs/>
                <w:sz w:val="20"/>
                <w:szCs w:val="20"/>
              </w:rPr>
            </w:pPr>
            <w:r w:rsidRPr="00FF7421">
              <w:rPr>
                <w:rFonts w:ascii="Arial" w:hAnsi="Arial" w:cs="Arial"/>
                <w:b/>
                <w:sz w:val="20"/>
                <w:szCs w:val="20"/>
              </w:rPr>
              <w:t>CDC</w:t>
            </w:r>
          </w:p>
        </w:tc>
        <w:tc>
          <w:tcPr>
            <w:tcW w:w="540" w:type="dxa"/>
            <w:tcBorders>
              <w:top w:val="single" w:sz="4" w:space="0" w:color="000000"/>
              <w:left w:val="single" w:sz="4" w:space="0" w:color="000000"/>
              <w:bottom w:val="single" w:sz="4" w:space="0" w:color="000000"/>
            </w:tcBorders>
          </w:tcPr>
          <w:p w14:paraId="600D2F26" w14:textId="6C002100" w:rsidR="008744E2" w:rsidRPr="005A14D4" w:rsidRDefault="008744E2"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4D6A0AA" w14:textId="156E0BB3" w:rsidR="008744E2" w:rsidRPr="00FF7421" w:rsidRDefault="008744E2" w:rsidP="00F568DD">
            <w:pPr>
              <w:pStyle w:val="arial"/>
              <w:snapToGrid w:val="0"/>
              <w:ind w:left="0"/>
              <w:rPr>
                <w:rFonts w:ascii="Arial" w:hAnsi="Arial" w:cs="Arial"/>
                <w:bCs/>
                <w:sz w:val="20"/>
                <w:szCs w:val="20"/>
              </w:rPr>
            </w:pPr>
            <w:r>
              <w:rPr>
                <w:rFonts w:ascii="Arial" w:hAnsi="Arial" w:cs="Arial"/>
                <w:bCs/>
                <w:sz w:val="20"/>
                <w:szCs w:val="20"/>
              </w:rPr>
              <w:t>Jenna Webb</w:t>
            </w:r>
          </w:p>
        </w:tc>
        <w:tc>
          <w:tcPr>
            <w:tcW w:w="526" w:type="dxa"/>
            <w:tcBorders>
              <w:top w:val="single" w:sz="4" w:space="0" w:color="000000"/>
              <w:left w:val="single" w:sz="4" w:space="0" w:color="000000"/>
              <w:bottom w:val="single" w:sz="4" w:space="0" w:color="000000"/>
              <w:right w:val="single" w:sz="4" w:space="0" w:color="auto"/>
            </w:tcBorders>
          </w:tcPr>
          <w:p w14:paraId="68DE8E1F" w14:textId="1FEAB4C0" w:rsidR="008744E2" w:rsidRPr="00FF7421"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8744E2" w:rsidRPr="002C68E8" w14:paraId="78F85859" w14:textId="77777777" w:rsidTr="00F568DD">
        <w:trPr>
          <w:trHeight w:val="73"/>
        </w:trPr>
        <w:tc>
          <w:tcPr>
            <w:tcW w:w="4410" w:type="dxa"/>
            <w:tcBorders>
              <w:top w:val="single" w:sz="4" w:space="0" w:color="000000"/>
              <w:left w:val="single" w:sz="4" w:space="0" w:color="000000"/>
              <w:bottom w:val="single" w:sz="4" w:space="0" w:color="000000"/>
            </w:tcBorders>
          </w:tcPr>
          <w:p w14:paraId="5A89B16E" w14:textId="16FC9793" w:rsidR="008744E2" w:rsidRPr="005A14D4" w:rsidRDefault="008744E2" w:rsidP="00F568DD">
            <w:pPr>
              <w:pStyle w:val="arial"/>
              <w:snapToGrid w:val="0"/>
              <w:ind w:left="0"/>
              <w:rPr>
                <w:rFonts w:ascii="Arial" w:hAnsi="Arial" w:cs="Arial"/>
                <w:bCs/>
                <w:sz w:val="20"/>
                <w:szCs w:val="20"/>
              </w:rPr>
            </w:pPr>
            <w:r w:rsidRPr="00FF7421">
              <w:rPr>
                <w:rFonts w:ascii="Arial" w:hAnsi="Arial" w:cs="Arial"/>
                <w:bCs/>
                <w:sz w:val="20"/>
                <w:szCs w:val="20"/>
              </w:rPr>
              <w:t>Ruth Jajosky (CDC)</w:t>
            </w:r>
          </w:p>
        </w:tc>
        <w:tc>
          <w:tcPr>
            <w:tcW w:w="540" w:type="dxa"/>
            <w:tcBorders>
              <w:top w:val="single" w:sz="4" w:space="0" w:color="000000"/>
              <w:left w:val="single" w:sz="4" w:space="0" w:color="000000"/>
              <w:bottom w:val="single" w:sz="4" w:space="0" w:color="000000"/>
            </w:tcBorders>
          </w:tcPr>
          <w:p w14:paraId="6F689F6D" w14:textId="734F998C" w:rsidR="008744E2" w:rsidRPr="005A14D4"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BB909F7" w14:textId="238FC80F" w:rsidR="008744E2" w:rsidRPr="005A14D4" w:rsidRDefault="008744E2" w:rsidP="00F568DD">
            <w:pPr>
              <w:pStyle w:val="arial"/>
              <w:snapToGrid w:val="0"/>
              <w:ind w:left="0"/>
              <w:rPr>
                <w:rFonts w:ascii="Arial" w:hAnsi="Arial" w:cs="Arial"/>
                <w:bCs/>
                <w:sz w:val="20"/>
                <w:szCs w:val="20"/>
              </w:rPr>
            </w:pPr>
            <w:r>
              <w:rPr>
                <w:rFonts w:ascii="Arial" w:hAnsi="Arial" w:cs="Arial"/>
                <w:bCs/>
                <w:sz w:val="20"/>
                <w:szCs w:val="20"/>
              </w:rPr>
              <w:t>Shelia Malone</w:t>
            </w:r>
          </w:p>
        </w:tc>
        <w:tc>
          <w:tcPr>
            <w:tcW w:w="526" w:type="dxa"/>
            <w:tcBorders>
              <w:top w:val="single" w:sz="4" w:space="0" w:color="000000"/>
              <w:left w:val="single" w:sz="4" w:space="0" w:color="000000"/>
              <w:bottom w:val="single" w:sz="4" w:space="0" w:color="000000"/>
              <w:right w:val="single" w:sz="4" w:space="0" w:color="auto"/>
            </w:tcBorders>
          </w:tcPr>
          <w:p w14:paraId="24C01BD4" w14:textId="5DFAA650" w:rsidR="008744E2" w:rsidRPr="00FF7421"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8744E2" w:rsidRPr="002C68E8" w14:paraId="3CE8F407" w14:textId="77777777" w:rsidTr="00F568DD">
        <w:trPr>
          <w:trHeight w:val="73"/>
        </w:trPr>
        <w:tc>
          <w:tcPr>
            <w:tcW w:w="4410" w:type="dxa"/>
            <w:tcBorders>
              <w:top w:val="single" w:sz="4" w:space="0" w:color="000000"/>
              <w:left w:val="single" w:sz="4" w:space="0" w:color="000000"/>
              <w:bottom w:val="single" w:sz="4" w:space="0" w:color="000000"/>
            </w:tcBorders>
          </w:tcPr>
          <w:p w14:paraId="73684D42" w14:textId="74519C40" w:rsidR="008744E2" w:rsidRPr="005A14D4" w:rsidRDefault="008744E2" w:rsidP="00F568DD">
            <w:pPr>
              <w:pStyle w:val="arial"/>
              <w:snapToGrid w:val="0"/>
              <w:ind w:left="0"/>
              <w:rPr>
                <w:rFonts w:ascii="Arial" w:hAnsi="Arial" w:cs="Arial"/>
                <w:bCs/>
                <w:sz w:val="20"/>
                <w:szCs w:val="20"/>
              </w:rPr>
            </w:pPr>
            <w:r w:rsidRPr="00FF7421">
              <w:rPr>
                <w:rFonts w:ascii="Arial" w:hAnsi="Arial" w:cs="Arial"/>
                <w:bCs/>
                <w:sz w:val="20"/>
                <w:szCs w:val="20"/>
              </w:rPr>
              <w:t>Erin Sizemore - CDC</w:t>
            </w:r>
          </w:p>
        </w:tc>
        <w:tc>
          <w:tcPr>
            <w:tcW w:w="540" w:type="dxa"/>
            <w:tcBorders>
              <w:top w:val="single" w:sz="4" w:space="0" w:color="000000"/>
              <w:left w:val="single" w:sz="4" w:space="0" w:color="000000"/>
              <w:bottom w:val="single" w:sz="4" w:space="0" w:color="000000"/>
            </w:tcBorders>
          </w:tcPr>
          <w:p w14:paraId="0368C0A3" w14:textId="414AD583" w:rsidR="008744E2"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64B2D0CE" w14:textId="559B0956" w:rsidR="008744E2" w:rsidRPr="00FF7421" w:rsidRDefault="008744E2" w:rsidP="00F568DD">
            <w:pPr>
              <w:pStyle w:val="arial"/>
              <w:snapToGrid w:val="0"/>
              <w:ind w:left="0"/>
              <w:rPr>
                <w:rFonts w:ascii="Arial" w:hAnsi="Arial" w:cs="Arial"/>
                <w:bCs/>
                <w:sz w:val="20"/>
                <w:szCs w:val="20"/>
              </w:rPr>
            </w:pPr>
            <w:r>
              <w:rPr>
                <w:rFonts w:ascii="Arial" w:hAnsi="Arial" w:cs="Arial"/>
                <w:bCs/>
                <w:sz w:val="20"/>
                <w:szCs w:val="20"/>
              </w:rPr>
              <w:t>Alexa Meinhardt</w:t>
            </w:r>
          </w:p>
        </w:tc>
        <w:tc>
          <w:tcPr>
            <w:tcW w:w="526" w:type="dxa"/>
            <w:tcBorders>
              <w:top w:val="single" w:sz="4" w:space="0" w:color="000000"/>
              <w:left w:val="single" w:sz="4" w:space="0" w:color="000000"/>
              <w:bottom w:val="single" w:sz="4" w:space="0" w:color="000000"/>
              <w:right w:val="single" w:sz="4" w:space="0" w:color="auto"/>
            </w:tcBorders>
          </w:tcPr>
          <w:p w14:paraId="3B015364" w14:textId="29E4E525" w:rsidR="008744E2" w:rsidRPr="00FF7421"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8744E2" w:rsidRPr="002C68E8" w14:paraId="2A532101" w14:textId="77777777" w:rsidTr="00F568DD">
        <w:trPr>
          <w:trHeight w:val="143"/>
        </w:trPr>
        <w:tc>
          <w:tcPr>
            <w:tcW w:w="4410" w:type="dxa"/>
            <w:tcBorders>
              <w:top w:val="single" w:sz="4" w:space="0" w:color="000000"/>
              <w:left w:val="single" w:sz="4" w:space="0" w:color="000000"/>
              <w:bottom w:val="single" w:sz="4" w:space="0" w:color="000000"/>
            </w:tcBorders>
          </w:tcPr>
          <w:p w14:paraId="03B92194" w14:textId="346DCDCF" w:rsidR="008744E2" w:rsidRPr="005A14D4" w:rsidRDefault="008744E2" w:rsidP="00F568DD">
            <w:pPr>
              <w:pStyle w:val="arial"/>
              <w:snapToGrid w:val="0"/>
              <w:ind w:left="0"/>
              <w:rPr>
                <w:rFonts w:ascii="Arial" w:hAnsi="Arial" w:cs="Arial"/>
                <w:bCs/>
                <w:sz w:val="20"/>
                <w:szCs w:val="20"/>
              </w:rPr>
            </w:pPr>
            <w:r>
              <w:rPr>
                <w:rFonts w:ascii="Arial" w:hAnsi="Arial" w:cs="Arial"/>
                <w:bCs/>
                <w:sz w:val="20"/>
                <w:szCs w:val="20"/>
              </w:rPr>
              <w:t>Michele Hoover</w:t>
            </w:r>
          </w:p>
        </w:tc>
        <w:tc>
          <w:tcPr>
            <w:tcW w:w="540" w:type="dxa"/>
            <w:tcBorders>
              <w:top w:val="single" w:sz="4" w:space="0" w:color="000000"/>
              <w:left w:val="single" w:sz="4" w:space="0" w:color="000000"/>
              <w:bottom w:val="single" w:sz="4" w:space="0" w:color="000000"/>
            </w:tcBorders>
          </w:tcPr>
          <w:p w14:paraId="7049CBE2" w14:textId="293759DC" w:rsidR="008744E2" w:rsidRPr="005A14D4"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A1F81E1" w14:textId="67EC2111" w:rsidR="008744E2" w:rsidRPr="00FF7421" w:rsidRDefault="008744E2" w:rsidP="00F568DD">
            <w:pPr>
              <w:pStyle w:val="arial"/>
              <w:snapToGrid w:val="0"/>
              <w:ind w:left="0"/>
              <w:rPr>
                <w:rFonts w:ascii="Arial" w:hAnsi="Arial" w:cs="Arial"/>
                <w:bCs/>
                <w:sz w:val="20"/>
                <w:szCs w:val="20"/>
              </w:rPr>
            </w:pPr>
            <w:r>
              <w:rPr>
                <w:rFonts w:ascii="Arial" w:hAnsi="Arial" w:cs="Arial"/>
                <w:bCs/>
                <w:sz w:val="20"/>
                <w:szCs w:val="20"/>
              </w:rPr>
              <w:t>Benjamin Schram (ND)</w:t>
            </w:r>
          </w:p>
        </w:tc>
        <w:tc>
          <w:tcPr>
            <w:tcW w:w="526" w:type="dxa"/>
            <w:tcBorders>
              <w:top w:val="single" w:sz="4" w:space="0" w:color="000000"/>
              <w:left w:val="single" w:sz="4" w:space="0" w:color="000000"/>
              <w:bottom w:val="single" w:sz="4" w:space="0" w:color="000000"/>
              <w:right w:val="single" w:sz="4" w:space="0" w:color="auto"/>
            </w:tcBorders>
          </w:tcPr>
          <w:p w14:paraId="05C67A6B" w14:textId="4A51DFA7" w:rsidR="008744E2" w:rsidRPr="00FF7421"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8744E2" w:rsidRPr="002C68E8" w14:paraId="1BF4C213" w14:textId="77777777" w:rsidTr="00F568DD">
        <w:trPr>
          <w:trHeight w:val="73"/>
        </w:trPr>
        <w:tc>
          <w:tcPr>
            <w:tcW w:w="4410" w:type="dxa"/>
            <w:tcBorders>
              <w:top w:val="single" w:sz="4" w:space="0" w:color="000000"/>
              <w:left w:val="single" w:sz="4" w:space="0" w:color="000000"/>
              <w:bottom w:val="single" w:sz="4" w:space="0" w:color="000000"/>
            </w:tcBorders>
          </w:tcPr>
          <w:p w14:paraId="76060312" w14:textId="66836995" w:rsidR="008744E2" w:rsidRPr="005A14D4" w:rsidRDefault="008744E2" w:rsidP="00F568DD">
            <w:pPr>
              <w:pStyle w:val="arial"/>
              <w:snapToGrid w:val="0"/>
              <w:ind w:left="0"/>
              <w:rPr>
                <w:rFonts w:ascii="Arial" w:hAnsi="Arial" w:cs="Arial"/>
                <w:bCs/>
                <w:sz w:val="20"/>
                <w:szCs w:val="20"/>
              </w:rPr>
            </w:pPr>
            <w:r>
              <w:rPr>
                <w:rFonts w:ascii="Arial" w:hAnsi="Arial" w:cs="Arial"/>
                <w:bCs/>
                <w:sz w:val="20"/>
                <w:szCs w:val="20"/>
              </w:rPr>
              <w:t>Michelle Lin</w:t>
            </w:r>
          </w:p>
        </w:tc>
        <w:tc>
          <w:tcPr>
            <w:tcW w:w="540" w:type="dxa"/>
            <w:tcBorders>
              <w:top w:val="single" w:sz="4" w:space="0" w:color="000000"/>
              <w:left w:val="single" w:sz="4" w:space="0" w:color="000000"/>
              <w:bottom w:val="single" w:sz="4" w:space="0" w:color="000000"/>
            </w:tcBorders>
          </w:tcPr>
          <w:p w14:paraId="5FB0B090" w14:textId="0950FAA6" w:rsidR="008744E2" w:rsidRPr="005A14D4"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8727B3A" w14:textId="42C052E6" w:rsidR="008744E2" w:rsidRPr="00FF7421" w:rsidRDefault="008744E2" w:rsidP="00F568DD">
            <w:pPr>
              <w:pStyle w:val="arial"/>
              <w:snapToGrid w:val="0"/>
              <w:ind w:left="0"/>
              <w:rPr>
                <w:rFonts w:ascii="Arial" w:hAnsi="Arial" w:cs="Arial"/>
                <w:bCs/>
                <w:sz w:val="20"/>
                <w:szCs w:val="20"/>
              </w:rPr>
            </w:pPr>
            <w:r>
              <w:rPr>
                <w:rFonts w:ascii="Arial" w:hAnsi="Arial" w:cs="Arial"/>
                <w:bCs/>
                <w:sz w:val="20"/>
                <w:szCs w:val="20"/>
              </w:rPr>
              <w:t>Heather Crawford (OR)</w:t>
            </w:r>
          </w:p>
        </w:tc>
        <w:tc>
          <w:tcPr>
            <w:tcW w:w="526" w:type="dxa"/>
            <w:tcBorders>
              <w:top w:val="single" w:sz="4" w:space="0" w:color="000000"/>
              <w:left w:val="single" w:sz="4" w:space="0" w:color="000000"/>
              <w:bottom w:val="single" w:sz="4" w:space="0" w:color="000000"/>
              <w:right w:val="single" w:sz="4" w:space="0" w:color="auto"/>
            </w:tcBorders>
          </w:tcPr>
          <w:p w14:paraId="7AEE1DA8" w14:textId="1771E59F" w:rsidR="008744E2" w:rsidRPr="00FF7421"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8744E2" w:rsidRPr="002C68E8" w14:paraId="3A84F937" w14:textId="77777777" w:rsidTr="002A5C1B">
        <w:trPr>
          <w:trHeight w:val="73"/>
        </w:trPr>
        <w:tc>
          <w:tcPr>
            <w:tcW w:w="4410" w:type="dxa"/>
            <w:tcBorders>
              <w:top w:val="single" w:sz="4" w:space="0" w:color="000000"/>
              <w:left w:val="single" w:sz="4" w:space="0" w:color="000000"/>
              <w:bottom w:val="single" w:sz="4" w:space="0" w:color="000000"/>
            </w:tcBorders>
          </w:tcPr>
          <w:p w14:paraId="692D9871" w14:textId="29598BE2" w:rsidR="008744E2" w:rsidRPr="00A354E9" w:rsidRDefault="008744E2" w:rsidP="00F568DD">
            <w:pPr>
              <w:pStyle w:val="arial"/>
              <w:snapToGrid w:val="0"/>
              <w:ind w:left="0"/>
              <w:rPr>
                <w:rFonts w:ascii="Arial" w:hAnsi="Arial" w:cs="Arial"/>
                <w:bCs/>
                <w:sz w:val="20"/>
                <w:szCs w:val="20"/>
              </w:rPr>
            </w:pPr>
            <w:r>
              <w:rPr>
                <w:rFonts w:ascii="Arial" w:hAnsi="Arial" w:cs="Arial"/>
                <w:bCs/>
                <w:sz w:val="20"/>
                <w:szCs w:val="20"/>
              </w:rPr>
              <w:t>Danielle Tack</w:t>
            </w:r>
          </w:p>
        </w:tc>
        <w:tc>
          <w:tcPr>
            <w:tcW w:w="540" w:type="dxa"/>
            <w:tcBorders>
              <w:top w:val="single" w:sz="4" w:space="0" w:color="000000"/>
              <w:left w:val="single" w:sz="4" w:space="0" w:color="000000"/>
              <w:bottom w:val="single" w:sz="4" w:space="0" w:color="000000"/>
            </w:tcBorders>
          </w:tcPr>
          <w:p w14:paraId="153E101A" w14:textId="30BF758E" w:rsidR="008744E2" w:rsidRPr="005A14D4"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08FC8240" w14:textId="3E80BB36" w:rsidR="008744E2" w:rsidRPr="00FF7421" w:rsidRDefault="008744E2" w:rsidP="00F568DD">
            <w:pPr>
              <w:pStyle w:val="arial"/>
              <w:snapToGrid w:val="0"/>
              <w:ind w:left="0"/>
              <w:rPr>
                <w:rFonts w:ascii="Arial" w:hAnsi="Arial" w:cs="Arial"/>
                <w:bCs/>
                <w:sz w:val="20"/>
                <w:szCs w:val="20"/>
              </w:rPr>
            </w:pPr>
            <w:r>
              <w:rPr>
                <w:rFonts w:ascii="Arial" w:hAnsi="Arial" w:cs="Arial"/>
                <w:bCs/>
                <w:sz w:val="20"/>
                <w:szCs w:val="20"/>
              </w:rPr>
              <w:t>EJ Klingler (NYC STI)</w:t>
            </w:r>
          </w:p>
        </w:tc>
        <w:tc>
          <w:tcPr>
            <w:tcW w:w="526" w:type="dxa"/>
            <w:tcBorders>
              <w:top w:val="single" w:sz="4" w:space="0" w:color="000000"/>
              <w:left w:val="single" w:sz="4" w:space="0" w:color="000000"/>
              <w:bottom w:val="single" w:sz="4" w:space="0" w:color="000000"/>
              <w:right w:val="single" w:sz="4" w:space="0" w:color="auto"/>
            </w:tcBorders>
          </w:tcPr>
          <w:p w14:paraId="5A1D8BB1" w14:textId="71DD7C90" w:rsidR="008744E2" w:rsidRPr="00FF7421"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8744E2" w:rsidRPr="002C68E8" w14:paraId="7F656225" w14:textId="77777777" w:rsidTr="0080365E">
        <w:trPr>
          <w:trHeight w:val="73"/>
        </w:trPr>
        <w:tc>
          <w:tcPr>
            <w:tcW w:w="4410" w:type="dxa"/>
            <w:tcBorders>
              <w:top w:val="single" w:sz="4" w:space="0" w:color="000000"/>
              <w:left w:val="single" w:sz="4" w:space="0" w:color="000000"/>
              <w:bottom w:val="single" w:sz="4" w:space="0" w:color="000000"/>
            </w:tcBorders>
          </w:tcPr>
          <w:p w14:paraId="58063ADB" w14:textId="72F77770" w:rsidR="008744E2" w:rsidRPr="00FF7421" w:rsidRDefault="008744E2" w:rsidP="00F568DD">
            <w:pPr>
              <w:pStyle w:val="arial"/>
              <w:snapToGrid w:val="0"/>
              <w:ind w:left="0"/>
              <w:rPr>
                <w:rFonts w:ascii="Arial" w:hAnsi="Arial" w:cs="Arial"/>
                <w:b/>
                <w:sz w:val="20"/>
                <w:szCs w:val="20"/>
              </w:rPr>
            </w:pPr>
            <w:r w:rsidRPr="00C3599A">
              <w:rPr>
                <w:rFonts w:ascii="Arial" w:hAnsi="Arial" w:cs="Arial"/>
                <w:bCs/>
                <w:sz w:val="20"/>
                <w:szCs w:val="20"/>
              </w:rPr>
              <w:t>Sara Johnston, NNDSS, CDC</w:t>
            </w:r>
          </w:p>
        </w:tc>
        <w:tc>
          <w:tcPr>
            <w:tcW w:w="540" w:type="dxa"/>
            <w:tcBorders>
              <w:top w:val="single" w:sz="4" w:space="0" w:color="000000"/>
              <w:left w:val="single" w:sz="4" w:space="0" w:color="000000"/>
              <w:bottom w:val="single" w:sz="4" w:space="0" w:color="000000"/>
            </w:tcBorders>
          </w:tcPr>
          <w:p w14:paraId="020CBC21" w14:textId="1FD55F37" w:rsidR="008744E2" w:rsidRPr="005A14D4"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3D99E5ED" w14:textId="6D720A35" w:rsidR="008744E2" w:rsidRPr="00FF7421" w:rsidRDefault="008744E2" w:rsidP="00F568DD">
            <w:pPr>
              <w:pStyle w:val="arial"/>
              <w:snapToGrid w:val="0"/>
              <w:ind w:left="0"/>
              <w:rPr>
                <w:rFonts w:ascii="Arial" w:hAnsi="Arial" w:cs="Arial"/>
                <w:bCs/>
                <w:sz w:val="20"/>
                <w:szCs w:val="20"/>
              </w:rPr>
            </w:pPr>
            <w:r>
              <w:rPr>
                <w:rFonts w:ascii="Arial" w:hAnsi="Arial" w:cs="Arial"/>
                <w:bCs/>
                <w:sz w:val="20"/>
                <w:szCs w:val="20"/>
              </w:rPr>
              <w:t>Bill Morrill</w:t>
            </w:r>
          </w:p>
        </w:tc>
        <w:tc>
          <w:tcPr>
            <w:tcW w:w="526" w:type="dxa"/>
            <w:tcBorders>
              <w:top w:val="single" w:sz="4" w:space="0" w:color="000000"/>
              <w:left w:val="single" w:sz="4" w:space="0" w:color="000000"/>
              <w:bottom w:val="single" w:sz="4" w:space="0" w:color="000000"/>
              <w:right w:val="single" w:sz="4" w:space="0" w:color="auto"/>
            </w:tcBorders>
          </w:tcPr>
          <w:p w14:paraId="541687D2" w14:textId="4AFE7D6D" w:rsidR="008744E2" w:rsidRPr="00FF7421"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8744E2" w:rsidRPr="002C68E8" w14:paraId="5FA3C9A1" w14:textId="77777777" w:rsidTr="00BA4C22">
        <w:trPr>
          <w:trHeight w:val="73"/>
        </w:trPr>
        <w:tc>
          <w:tcPr>
            <w:tcW w:w="4410" w:type="dxa"/>
            <w:tcBorders>
              <w:top w:val="single" w:sz="4" w:space="0" w:color="000000"/>
              <w:left w:val="single" w:sz="4" w:space="0" w:color="000000"/>
              <w:bottom w:val="single" w:sz="4" w:space="0" w:color="000000"/>
            </w:tcBorders>
          </w:tcPr>
          <w:p w14:paraId="4A32F547" w14:textId="78FBA6B1" w:rsidR="008744E2" w:rsidRPr="00FF7421" w:rsidRDefault="008744E2" w:rsidP="00F568DD">
            <w:pPr>
              <w:pStyle w:val="arial"/>
              <w:snapToGrid w:val="0"/>
              <w:ind w:left="0"/>
              <w:rPr>
                <w:rFonts w:ascii="Arial" w:hAnsi="Arial" w:cs="Arial"/>
                <w:bCs/>
                <w:sz w:val="20"/>
                <w:szCs w:val="20"/>
              </w:rPr>
            </w:pPr>
            <w:r w:rsidRPr="008744E2">
              <w:rPr>
                <w:rFonts w:ascii="Arial" w:hAnsi="Arial" w:cs="Arial"/>
                <w:bCs/>
                <w:sz w:val="20"/>
                <w:szCs w:val="20"/>
              </w:rPr>
              <w:t>Xia Lin</w:t>
            </w:r>
          </w:p>
        </w:tc>
        <w:tc>
          <w:tcPr>
            <w:tcW w:w="540" w:type="dxa"/>
            <w:tcBorders>
              <w:top w:val="single" w:sz="4" w:space="0" w:color="000000"/>
              <w:left w:val="single" w:sz="4" w:space="0" w:color="000000"/>
              <w:bottom w:val="single" w:sz="4" w:space="0" w:color="000000"/>
            </w:tcBorders>
          </w:tcPr>
          <w:p w14:paraId="1FF8806F" w14:textId="76F65105" w:rsidR="008744E2" w:rsidRPr="005A14D4" w:rsidRDefault="008744E2"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1B63DB6C" w14:textId="5303F8C1" w:rsidR="008744E2" w:rsidRPr="00FF7421" w:rsidRDefault="008744E2" w:rsidP="00F568DD">
            <w:pPr>
              <w:pStyle w:val="arial"/>
              <w:snapToGrid w:val="0"/>
              <w:ind w:left="0"/>
              <w:rPr>
                <w:rFonts w:ascii="Arial" w:hAnsi="Arial" w:cs="Arial"/>
                <w:bCs/>
                <w:sz w:val="20"/>
                <w:szCs w:val="20"/>
              </w:rPr>
            </w:pPr>
            <w:r>
              <w:rPr>
                <w:rFonts w:ascii="Arial" w:hAnsi="Arial" w:cs="Arial"/>
                <w:bCs/>
                <w:sz w:val="20"/>
                <w:szCs w:val="20"/>
              </w:rPr>
              <w:t>Beth I (NYC)</w:t>
            </w:r>
          </w:p>
        </w:tc>
        <w:tc>
          <w:tcPr>
            <w:tcW w:w="526" w:type="dxa"/>
            <w:tcBorders>
              <w:top w:val="single" w:sz="4" w:space="0" w:color="000000"/>
              <w:left w:val="single" w:sz="4" w:space="0" w:color="000000"/>
              <w:bottom w:val="single" w:sz="4" w:space="0" w:color="000000"/>
              <w:right w:val="single" w:sz="4" w:space="0" w:color="auto"/>
            </w:tcBorders>
          </w:tcPr>
          <w:p w14:paraId="60E58172" w14:textId="724ECACB" w:rsidR="008744E2" w:rsidRDefault="008744E2" w:rsidP="00F568DD">
            <w:pPr>
              <w:pStyle w:val="arial"/>
              <w:snapToGrid w:val="0"/>
              <w:ind w:left="-108"/>
              <w:jc w:val="center"/>
              <w:rPr>
                <w:rFonts w:ascii="Arial" w:hAnsi="Arial" w:cs="Arial"/>
                <w:bCs/>
                <w:sz w:val="20"/>
                <w:szCs w:val="20"/>
              </w:rPr>
            </w:pPr>
            <w:r>
              <w:rPr>
                <w:rFonts w:ascii="Arial" w:hAnsi="Arial" w:cs="Arial"/>
                <w:bCs/>
                <w:sz w:val="20"/>
                <w:szCs w:val="22"/>
              </w:rPr>
              <w:t>X</w:t>
            </w:r>
          </w:p>
        </w:tc>
      </w:tr>
      <w:tr w:rsidR="008744E2" w:rsidRPr="002C68E8" w14:paraId="14FD799E" w14:textId="77777777" w:rsidTr="00BA4C22">
        <w:trPr>
          <w:trHeight w:val="73"/>
        </w:trPr>
        <w:tc>
          <w:tcPr>
            <w:tcW w:w="4410" w:type="dxa"/>
            <w:tcBorders>
              <w:top w:val="single" w:sz="4" w:space="0" w:color="000000"/>
              <w:left w:val="single" w:sz="4" w:space="0" w:color="000000"/>
              <w:bottom w:val="single" w:sz="4" w:space="0" w:color="000000"/>
            </w:tcBorders>
          </w:tcPr>
          <w:p w14:paraId="5E0C64B2" w14:textId="2788A41E" w:rsidR="008744E2" w:rsidRDefault="008744E2" w:rsidP="00324EFD">
            <w:pPr>
              <w:pStyle w:val="arial"/>
              <w:snapToGrid w:val="0"/>
              <w:ind w:left="0"/>
              <w:rPr>
                <w:rFonts w:ascii="Arial" w:hAnsi="Arial" w:cs="Arial"/>
                <w:bCs/>
                <w:sz w:val="20"/>
                <w:szCs w:val="20"/>
              </w:rPr>
            </w:pPr>
            <w:r w:rsidRPr="00D25B8A">
              <w:rPr>
                <w:rFonts w:ascii="Arial" w:hAnsi="Arial" w:cs="Arial"/>
                <w:b/>
                <w:sz w:val="20"/>
                <w:szCs w:val="20"/>
              </w:rPr>
              <w:t>Co-Chairs</w:t>
            </w:r>
          </w:p>
        </w:tc>
        <w:tc>
          <w:tcPr>
            <w:tcW w:w="540" w:type="dxa"/>
            <w:tcBorders>
              <w:top w:val="single" w:sz="4" w:space="0" w:color="000000"/>
              <w:left w:val="single" w:sz="4" w:space="0" w:color="000000"/>
              <w:bottom w:val="single" w:sz="4" w:space="0" w:color="000000"/>
            </w:tcBorders>
          </w:tcPr>
          <w:p w14:paraId="1C7FF2B5" w14:textId="400CDA15" w:rsidR="008744E2" w:rsidRDefault="008744E2" w:rsidP="00324EF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738ECEC3" w14:textId="1CD9142B" w:rsidR="008744E2" w:rsidRDefault="008744E2" w:rsidP="00324EFD">
            <w:pPr>
              <w:pStyle w:val="arial"/>
              <w:snapToGrid w:val="0"/>
              <w:ind w:left="0"/>
              <w:rPr>
                <w:rFonts w:ascii="Arial" w:hAnsi="Arial" w:cs="Arial"/>
                <w:bCs/>
                <w:sz w:val="20"/>
                <w:szCs w:val="20"/>
              </w:rPr>
            </w:pPr>
            <w:r>
              <w:rPr>
                <w:rFonts w:ascii="Arial" w:hAnsi="Arial" w:cs="Arial"/>
                <w:bCs/>
                <w:sz w:val="20"/>
                <w:szCs w:val="20"/>
              </w:rPr>
              <w:t>Judie Hyun</w:t>
            </w:r>
          </w:p>
        </w:tc>
        <w:tc>
          <w:tcPr>
            <w:tcW w:w="526" w:type="dxa"/>
            <w:tcBorders>
              <w:top w:val="single" w:sz="4" w:space="0" w:color="000000"/>
              <w:left w:val="single" w:sz="4" w:space="0" w:color="000000"/>
              <w:bottom w:val="single" w:sz="4" w:space="0" w:color="000000"/>
              <w:right w:val="single" w:sz="4" w:space="0" w:color="auto"/>
            </w:tcBorders>
          </w:tcPr>
          <w:p w14:paraId="489EF3D8" w14:textId="0B1FBC56" w:rsidR="008744E2" w:rsidRDefault="008744E2" w:rsidP="008744E2">
            <w:pPr>
              <w:pStyle w:val="arial"/>
              <w:snapToGrid w:val="0"/>
              <w:ind w:left="-108"/>
              <w:rPr>
                <w:rFonts w:ascii="Arial" w:hAnsi="Arial" w:cs="Arial"/>
                <w:bCs/>
                <w:sz w:val="20"/>
                <w:szCs w:val="20"/>
              </w:rPr>
            </w:pPr>
            <w:r>
              <w:rPr>
                <w:rFonts w:ascii="Arial" w:hAnsi="Arial" w:cs="Arial"/>
                <w:bCs/>
                <w:sz w:val="20"/>
                <w:szCs w:val="22"/>
              </w:rPr>
              <w:t xml:space="preserve">    X</w:t>
            </w:r>
          </w:p>
        </w:tc>
      </w:tr>
      <w:tr w:rsidR="008744E2" w:rsidRPr="002C68E8" w14:paraId="080E557A" w14:textId="77777777" w:rsidTr="00114A69">
        <w:trPr>
          <w:trHeight w:val="73"/>
        </w:trPr>
        <w:tc>
          <w:tcPr>
            <w:tcW w:w="4410" w:type="dxa"/>
            <w:tcBorders>
              <w:top w:val="single" w:sz="4" w:space="0" w:color="000000"/>
              <w:left w:val="single" w:sz="4" w:space="0" w:color="000000"/>
              <w:bottom w:val="single" w:sz="4" w:space="0" w:color="000000"/>
            </w:tcBorders>
          </w:tcPr>
          <w:p w14:paraId="2341B16D" w14:textId="3A47F77E" w:rsidR="008744E2" w:rsidRDefault="008744E2" w:rsidP="00324EFD">
            <w:pPr>
              <w:pStyle w:val="arial"/>
              <w:snapToGrid w:val="0"/>
              <w:ind w:left="0"/>
              <w:rPr>
                <w:rFonts w:ascii="Arial" w:hAnsi="Arial" w:cs="Arial"/>
                <w:bCs/>
                <w:sz w:val="20"/>
                <w:szCs w:val="20"/>
              </w:rPr>
            </w:pPr>
            <w:r>
              <w:rPr>
                <w:rFonts w:ascii="Arial" w:hAnsi="Arial" w:cs="Arial"/>
                <w:bCs/>
                <w:sz w:val="20"/>
                <w:szCs w:val="20"/>
              </w:rPr>
              <w:t>Molly Crockett (MA)</w:t>
            </w:r>
          </w:p>
        </w:tc>
        <w:tc>
          <w:tcPr>
            <w:tcW w:w="540" w:type="dxa"/>
            <w:tcBorders>
              <w:top w:val="single" w:sz="4" w:space="0" w:color="000000"/>
              <w:left w:val="single" w:sz="4" w:space="0" w:color="000000"/>
              <w:bottom w:val="single" w:sz="4" w:space="0" w:color="000000"/>
            </w:tcBorders>
          </w:tcPr>
          <w:p w14:paraId="2A40691B" w14:textId="75EE80CD" w:rsidR="008744E2" w:rsidRDefault="008744E2" w:rsidP="00324EF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040D07BB" w14:textId="1461697F" w:rsidR="008744E2" w:rsidRDefault="008744E2" w:rsidP="00324EFD">
            <w:pPr>
              <w:pStyle w:val="arial"/>
              <w:snapToGrid w:val="0"/>
              <w:ind w:left="0"/>
              <w:rPr>
                <w:rFonts w:ascii="Arial" w:hAnsi="Arial" w:cs="Arial"/>
                <w:bCs/>
                <w:sz w:val="20"/>
                <w:szCs w:val="20"/>
              </w:rPr>
            </w:pPr>
            <w:r>
              <w:rPr>
                <w:rFonts w:ascii="Arial" w:hAnsi="Arial" w:cs="Arial"/>
                <w:bCs/>
                <w:sz w:val="20"/>
                <w:szCs w:val="20"/>
              </w:rPr>
              <w:t xml:space="preserve">Rob </w:t>
            </w:r>
            <w:proofErr w:type="spellStart"/>
            <w:r>
              <w:rPr>
                <w:rFonts w:ascii="Arial" w:hAnsi="Arial" w:cs="Arial"/>
                <w:bCs/>
                <w:sz w:val="20"/>
                <w:szCs w:val="20"/>
              </w:rPr>
              <w:t>Ariciuolo</w:t>
            </w:r>
            <w:proofErr w:type="spellEnd"/>
            <w:r>
              <w:rPr>
                <w:rFonts w:ascii="Arial" w:hAnsi="Arial" w:cs="Arial"/>
                <w:bCs/>
                <w:sz w:val="20"/>
                <w:szCs w:val="20"/>
              </w:rPr>
              <w:t xml:space="preserve"> (NY)</w:t>
            </w:r>
          </w:p>
        </w:tc>
        <w:tc>
          <w:tcPr>
            <w:tcW w:w="526" w:type="dxa"/>
            <w:tcBorders>
              <w:top w:val="single" w:sz="4" w:space="0" w:color="000000"/>
              <w:left w:val="single" w:sz="4" w:space="0" w:color="000000"/>
              <w:bottom w:val="single" w:sz="4" w:space="0" w:color="000000"/>
              <w:right w:val="single" w:sz="4" w:space="0" w:color="auto"/>
            </w:tcBorders>
          </w:tcPr>
          <w:p w14:paraId="02EE3906" w14:textId="70EE905B" w:rsidR="008744E2" w:rsidRDefault="008744E2" w:rsidP="00324EFD">
            <w:pPr>
              <w:pStyle w:val="arial"/>
              <w:snapToGrid w:val="0"/>
              <w:ind w:left="-108"/>
              <w:jc w:val="center"/>
              <w:rPr>
                <w:rFonts w:ascii="Arial" w:hAnsi="Arial" w:cs="Arial"/>
                <w:bCs/>
                <w:sz w:val="20"/>
                <w:szCs w:val="20"/>
              </w:rPr>
            </w:pPr>
            <w:r>
              <w:rPr>
                <w:rFonts w:ascii="Arial" w:hAnsi="Arial" w:cs="Arial"/>
                <w:bCs/>
                <w:sz w:val="20"/>
                <w:szCs w:val="22"/>
              </w:rPr>
              <w:t xml:space="preserve"> X</w:t>
            </w:r>
          </w:p>
        </w:tc>
      </w:tr>
      <w:tr w:rsidR="008744E2" w:rsidRPr="002C68E8" w14:paraId="30075A83" w14:textId="77777777" w:rsidTr="00114A69">
        <w:trPr>
          <w:trHeight w:val="73"/>
        </w:trPr>
        <w:tc>
          <w:tcPr>
            <w:tcW w:w="4410" w:type="dxa"/>
            <w:tcBorders>
              <w:top w:val="single" w:sz="4" w:space="0" w:color="000000"/>
              <w:left w:val="single" w:sz="4" w:space="0" w:color="000000"/>
              <w:bottom w:val="single" w:sz="4" w:space="0" w:color="000000"/>
            </w:tcBorders>
          </w:tcPr>
          <w:p w14:paraId="6B9CCC84" w14:textId="212CD86D" w:rsidR="008744E2" w:rsidRPr="00C3599A" w:rsidRDefault="008744E2" w:rsidP="00324EFD">
            <w:pPr>
              <w:pStyle w:val="arial"/>
              <w:snapToGrid w:val="0"/>
              <w:ind w:left="0"/>
              <w:rPr>
                <w:rFonts w:ascii="Arial" w:hAnsi="Arial" w:cs="Arial"/>
                <w:bCs/>
                <w:sz w:val="20"/>
                <w:szCs w:val="20"/>
              </w:rPr>
            </w:pPr>
            <w:r>
              <w:rPr>
                <w:rFonts w:ascii="Arial" w:hAnsi="Arial" w:cs="Arial"/>
                <w:bCs/>
                <w:sz w:val="20"/>
                <w:szCs w:val="20"/>
              </w:rPr>
              <w:t>Laura Erhart (AZ)</w:t>
            </w:r>
          </w:p>
        </w:tc>
        <w:tc>
          <w:tcPr>
            <w:tcW w:w="540" w:type="dxa"/>
            <w:tcBorders>
              <w:top w:val="single" w:sz="4" w:space="0" w:color="000000"/>
              <w:left w:val="single" w:sz="4" w:space="0" w:color="000000"/>
              <w:bottom w:val="single" w:sz="4" w:space="0" w:color="000000"/>
            </w:tcBorders>
          </w:tcPr>
          <w:p w14:paraId="795ED877" w14:textId="15DB8DD7" w:rsidR="008744E2" w:rsidRDefault="008744E2" w:rsidP="00324EF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46A33874" w14:textId="2092C5C0" w:rsidR="008744E2" w:rsidRDefault="008744E2" w:rsidP="00324EFD">
            <w:pPr>
              <w:pStyle w:val="arial"/>
              <w:snapToGrid w:val="0"/>
              <w:ind w:left="0"/>
              <w:rPr>
                <w:rFonts w:ascii="Arial" w:hAnsi="Arial" w:cs="Arial"/>
                <w:bCs/>
                <w:sz w:val="20"/>
                <w:szCs w:val="20"/>
              </w:rPr>
            </w:pPr>
            <w:r>
              <w:rPr>
                <w:rFonts w:ascii="Arial" w:hAnsi="Arial" w:cs="Arial"/>
                <w:bCs/>
                <w:sz w:val="20"/>
                <w:szCs w:val="20"/>
              </w:rPr>
              <w:t>Eamon Flynn</w:t>
            </w:r>
          </w:p>
        </w:tc>
        <w:tc>
          <w:tcPr>
            <w:tcW w:w="526" w:type="dxa"/>
            <w:tcBorders>
              <w:top w:val="single" w:sz="4" w:space="0" w:color="000000"/>
              <w:left w:val="single" w:sz="4" w:space="0" w:color="000000"/>
              <w:bottom w:val="single" w:sz="4" w:space="0" w:color="000000"/>
              <w:right w:val="single" w:sz="4" w:space="0" w:color="auto"/>
            </w:tcBorders>
          </w:tcPr>
          <w:p w14:paraId="7EB99147" w14:textId="2316B9AF" w:rsidR="008744E2" w:rsidRDefault="008744E2" w:rsidP="00324EFD">
            <w:pPr>
              <w:pStyle w:val="arial"/>
              <w:snapToGrid w:val="0"/>
              <w:ind w:left="-108"/>
              <w:jc w:val="center"/>
              <w:rPr>
                <w:rFonts w:ascii="Arial" w:hAnsi="Arial" w:cs="Arial"/>
                <w:bCs/>
                <w:sz w:val="20"/>
                <w:szCs w:val="20"/>
              </w:rPr>
            </w:pPr>
            <w:r>
              <w:rPr>
                <w:rFonts w:ascii="Arial" w:hAnsi="Arial" w:cs="Arial"/>
                <w:bCs/>
                <w:sz w:val="20"/>
                <w:szCs w:val="22"/>
              </w:rPr>
              <w:t xml:space="preserve"> X</w:t>
            </w:r>
          </w:p>
        </w:tc>
      </w:tr>
      <w:tr w:rsidR="008744E2" w:rsidRPr="002C68E8" w14:paraId="2FD44B8C" w14:textId="77777777" w:rsidTr="00114A69">
        <w:trPr>
          <w:trHeight w:val="73"/>
        </w:trPr>
        <w:tc>
          <w:tcPr>
            <w:tcW w:w="4410" w:type="dxa"/>
            <w:tcBorders>
              <w:top w:val="single" w:sz="4" w:space="0" w:color="000000"/>
              <w:left w:val="single" w:sz="4" w:space="0" w:color="000000"/>
              <w:bottom w:val="single" w:sz="4" w:space="0" w:color="000000"/>
            </w:tcBorders>
          </w:tcPr>
          <w:p w14:paraId="7443F6AE" w14:textId="22DD3C09" w:rsidR="008744E2" w:rsidRPr="00C3599A" w:rsidRDefault="008744E2" w:rsidP="00324EF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6E5B596F" w14:textId="1C54F153" w:rsidR="008744E2" w:rsidRDefault="008744E2" w:rsidP="00324EF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4182EAA4" w14:textId="7C29B6B5" w:rsidR="008744E2" w:rsidRPr="00FF7421" w:rsidRDefault="008744E2" w:rsidP="00324EFD">
            <w:pPr>
              <w:pStyle w:val="arial"/>
              <w:snapToGrid w:val="0"/>
              <w:ind w:left="0"/>
              <w:rPr>
                <w:rFonts w:ascii="Arial" w:hAnsi="Arial" w:cs="Arial"/>
                <w:bCs/>
                <w:sz w:val="20"/>
                <w:szCs w:val="20"/>
              </w:rPr>
            </w:pPr>
          </w:p>
        </w:tc>
        <w:tc>
          <w:tcPr>
            <w:tcW w:w="526" w:type="dxa"/>
            <w:tcBorders>
              <w:top w:val="single" w:sz="4" w:space="0" w:color="000000"/>
              <w:left w:val="single" w:sz="4" w:space="0" w:color="000000"/>
              <w:bottom w:val="single" w:sz="4" w:space="0" w:color="000000"/>
              <w:right w:val="single" w:sz="4" w:space="0" w:color="auto"/>
            </w:tcBorders>
          </w:tcPr>
          <w:p w14:paraId="56705E08" w14:textId="67532A79" w:rsidR="008744E2" w:rsidRDefault="008744E2" w:rsidP="00324EFD">
            <w:pPr>
              <w:pStyle w:val="arial"/>
              <w:snapToGrid w:val="0"/>
              <w:ind w:left="-108"/>
              <w:jc w:val="center"/>
              <w:rPr>
                <w:rFonts w:ascii="Arial" w:hAnsi="Arial" w:cs="Arial"/>
                <w:bCs/>
                <w:sz w:val="20"/>
                <w:szCs w:val="20"/>
              </w:rPr>
            </w:pPr>
          </w:p>
        </w:tc>
      </w:tr>
    </w:tbl>
    <w:p w14:paraId="106CC412" w14:textId="77777777" w:rsidR="008744E2" w:rsidRDefault="008744E2" w:rsidP="006B5BCA">
      <w:pPr>
        <w:spacing w:after="240"/>
        <w:rPr>
          <w:rFonts w:ascii="Tahoma" w:hAnsi="Tahoma" w:cs="Tahoma"/>
          <w:b/>
          <w:bCs/>
          <w:caps/>
          <w:szCs w:val="20"/>
          <w:u w:val="single"/>
        </w:rPr>
      </w:pPr>
    </w:p>
    <w:p w14:paraId="4DB3AFAF" w14:textId="1A5A2C93"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p>
    <w:p w14:paraId="1B64992B" w14:textId="23F9DE37" w:rsidR="00264921" w:rsidRDefault="006B5BCA" w:rsidP="00CA1F35">
      <w:pPr>
        <w:pStyle w:val="ListParagraph"/>
        <w:numPr>
          <w:ilvl w:val="0"/>
          <w:numId w:val="1"/>
        </w:numPr>
        <w:spacing w:after="0" w:line="240" w:lineRule="auto"/>
        <w:contextualSpacing w:val="0"/>
        <w:rPr>
          <w:rFonts w:ascii="Arial" w:eastAsia="Times New Roman" w:hAnsi="Arial" w:cs="Arial"/>
          <w:sz w:val="22"/>
        </w:rPr>
      </w:pPr>
      <w:r w:rsidRPr="00CE3046">
        <w:rPr>
          <w:rFonts w:ascii="Arial" w:eastAsia="Times New Roman" w:hAnsi="Arial" w:cs="Arial"/>
          <w:sz w:val="22"/>
        </w:rPr>
        <w:t xml:space="preserve">Welcome </w:t>
      </w:r>
    </w:p>
    <w:p w14:paraId="36036DAE" w14:textId="65C49978" w:rsidR="00CC46C5" w:rsidRDefault="00CC46C5" w:rsidP="00CC46C5">
      <w:pPr>
        <w:pStyle w:val="ListParagraph"/>
        <w:numPr>
          <w:ilvl w:val="0"/>
          <w:numId w:val="1"/>
        </w:numPr>
        <w:spacing w:after="0" w:line="240" w:lineRule="auto"/>
        <w:contextualSpacing w:val="0"/>
        <w:rPr>
          <w:rFonts w:ascii="Arial" w:eastAsia="Times New Roman" w:hAnsi="Arial" w:cs="Arial"/>
          <w:sz w:val="22"/>
        </w:rPr>
      </w:pPr>
      <w:r w:rsidRPr="00CC46C5">
        <w:rPr>
          <w:rFonts w:ascii="Arial" w:eastAsia="Times New Roman" w:hAnsi="Arial" w:cs="Arial"/>
          <w:sz w:val="22"/>
        </w:rPr>
        <w:t>Survey results &amp; discussion</w:t>
      </w:r>
    </w:p>
    <w:p w14:paraId="48524FFC" w14:textId="7E876744" w:rsidR="00EC6DE1" w:rsidRPr="00EC6DE1" w:rsidRDefault="00EC6DE1" w:rsidP="00EC6DE1">
      <w:pPr>
        <w:pStyle w:val="ListParagraph"/>
        <w:numPr>
          <w:ilvl w:val="1"/>
          <w:numId w:val="1"/>
        </w:numPr>
        <w:spacing w:after="0" w:line="240" w:lineRule="auto"/>
        <w:contextualSpacing w:val="0"/>
        <w:rPr>
          <w:rFonts w:ascii="Arial" w:eastAsia="Times New Roman" w:hAnsi="Arial" w:cs="Arial"/>
          <w:sz w:val="22"/>
        </w:rPr>
      </w:pPr>
      <w:r w:rsidRPr="00EC6DE1">
        <w:rPr>
          <w:rFonts w:ascii="Arial" w:eastAsia="Times New Roman" w:hAnsi="Arial" w:cs="Arial"/>
          <w:sz w:val="22"/>
        </w:rPr>
        <w:t xml:space="preserve">What conditions must be met for a case within your system </w:t>
      </w:r>
      <w:proofErr w:type="gramStart"/>
      <w:r w:rsidRPr="00EC6DE1">
        <w:rPr>
          <w:rFonts w:ascii="Arial" w:eastAsia="Times New Roman" w:hAnsi="Arial" w:cs="Arial"/>
          <w:sz w:val="22"/>
        </w:rPr>
        <w:t>in order for</w:t>
      </w:r>
      <w:proofErr w:type="gramEnd"/>
      <w:r w:rsidRPr="00EC6DE1">
        <w:rPr>
          <w:rFonts w:ascii="Arial" w:eastAsia="Times New Roman" w:hAnsi="Arial" w:cs="Arial"/>
          <w:sz w:val="22"/>
        </w:rPr>
        <w:t xml:space="preserve"> a case notification to be sent to CDC? </w:t>
      </w:r>
    </w:p>
    <w:p w14:paraId="39A8767C" w14:textId="779D3D48" w:rsidR="00CC46C5" w:rsidRDefault="00EC6DE1" w:rsidP="00EC6DE1">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Case Classification updated to the </w:t>
      </w:r>
      <w:proofErr w:type="spellStart"/>
      <w:r>
        <w:rPr>
          <w:rFonts w:ascii="Arial" w:eastAsia="Times New Roman" w:hAnsi="Arial" w:cs="Arial"/>
          <w:sz w:val="22"/>
        </w:rPr>
        <w:t>appropropriate</w:t>
      </w:r>
      <w:proofErr w:type="spellEnd"/>
      <w:r>
        <w:rPr>
          <w:rFonts w:ascii="Arial" w:eastAsia="Times New Roman" w:hAnsi="Arial" w:cs="Arial"/>
          <w:sz w:val="22"/>
        </w:rPr>
        <w:t xml:space="preserve"> classification (9/9)</w:t>
      </w:r>
    </w:p>
    <w:p w14:paraId="6644F827" w14:textId="2019A4F5" w:rsidR="00CC46C5" w:rsidRDefault="00EC6DE1" w:rsidP="00EC6DE1">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A specific case notification field is manually checked (1/9)</w:t>
      </w:r>
    </w:p>
    <w:p w14:paraId="12DA1689" w14:textId="11FF7195" w:rsidR="00CC46C5" w:rsidRDefault="00EC6DE1" w:rsidP="00EC6DE1">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Investigation is completed (3/9)</w:t>
      </w:r>
    </w:p>
    <w:p w14:paraId="1EC94EB5" w14:textId="61BEA6D3" w:rsidR="00EC6DE1" w:rsidRPr="00EC6DE1" w:rsidRDefault="00EC6DE1" w:rsidP="00EC6DE1">
      <w:pPr>
        <w:pStyle w:val="ListParagraph"/>
        <w:numPr>
          <w:ilvl w:val="2"/>
          <w:numId w:val="1"/>
        </w:numPr>
        <w:spacing w:after="0" w:line="240" w:lineRule="auto"/>
        <w:contextualSpacing w:val="0"/>
        <w:rPr>
          <w:rFonts w:ascii="Arial" w:eastAsia="Times New Roman" w:hAnsi="Arial" w:cs="Arial"/>
          <w:sz w:val="22"/>
        </w:rPr>
      </w:pPr>
      <w:r w:rsidRPr="00EC6DE1">
        <w:rPr>
          <w:rFonts w:ascii="Arial" w:eastAsia="Times New Roman" w:hAnsi="Arial" w:cs="Arial"/>
          <w:sz w:val="22"/>
        </w:rPr>
        <w:t xml:space="preserve">Case is marked as completed, closed, or some other indicator that the case has been finalized </w:t>
      </w:r>
      <w:r>
        <w:rPr>
          <w:rFonts w:ascii="Arial" w:eastAsia="Times New Roman" w:hAnsi="Arial" w:cs="Arial"/>
          <w:sz w:val="22"/>
        </w:rPr>
        <w:t>(</w:t>
      </w:r>
      <w:r w:rsidRPr="00EC6DE1">
        <w:rPr>
          <w:rFonts w:ascii="Arial" w:eastAsia="Times New Roman" w:hAnsi="Arial" w:cs="Arial"/>
          <w:sz w:val="22"/>
        </w:rPr>
        <w:t>2</w:t>
      </w:r>
      <w:r>
        <w:rPr>
          <w:rFonts w:ascii="Arial" w:eastAsia="Times New Roman" w:hAnsi="Arial" w:cs="Arial"/>
          <w:sz w:val="22"/>
        </w:rPr>
        <w:t>/9)</w:t>
      </w:r>
    </w:p>
    <w:p w14:paraId="2BDD330C" w14:textId="680B3668" w:rsidR="00EC6DE1" w:rsidRPr="00EC6DE1" w:rsidRDefault="00EC6DE1" w:rsidP="00EC6DE1">
      <w:pPr>
        <w:pStyle w:val="ListParagraph"/>
        <w:numPr>
          <w:ilvl w:val="2"/>
          <w:numId w:val="1"/>
        </w:numPr>
        <w:spacing w:after="0" w:line="240" w:lineRule="auto"/>
        <w:contextualSpacing w:val="0"/>
        <w:rPr>
          <w:rFonts w:ascii="Arial" w:eastAsia="Times New Roman" w:hAnsi="Arial" w:cs="Arial"/>
          <w:sz w:val="22"/>
        </w:rPr>
      </w:pPr>
      <w:r w:rsidRPr="00EC6DE1">
        <w:rPr>
          <w:rFonts w:ascii="Arial" w:eastAsia="Times New Roman" w:hAnsi="Arial" w:cs="Arial"/>
          <w:sz w:val="22"/>
        </w:rPr>
        <w:t xml:space="preserve">Certain state- or local-identified fields must be completed (beyond fields required by MMG) </w:t>
      </w:r>
      <w:r>
        <w:rPr>
          <w:rFonts w:ascii="Arial" w:eastAsia="Times New Roman" w:hAnsi="Arial" w:cs="Arial"/>
          <w:sz w:val="22"/>
        </w:rPr>
        <w:t>(</w:t>
      </w:r>
      <w:r w:rsidRPr="00EC6DE1">
        <w:rPr>
          <w:rFonts w:ascii="Arial" w:eastAsia="Times New Roman" w:hAnsi="Arial" w:cs="Arial"/>
          <w:sz w:val="22"/>
        </w:rPr>
        <w:t>2</w:t>
      </w:r>
      <w:r>
        <w:rPr>
          <w:rFonts w:ascii="Arial" w:eastAsia="Times New Roman" w:hAnsi="Arial" w:cs="Arial"/>
          <w:sz w:val="22"/>
        </w:rPr>
        <w:t>/9)</w:t>
      </w:r>
    </w:p>
    <w:p w14:paraId="5FFC1D2A" w14:textId="29FE7A24" w:rsidR="00EC6DE1" w:rsidRDefault="00EC6DE1" w:rsidP="00EC6DE1">
      <w:pPr>
        <w:pStyle w:val="ListParagraph"/>
        <w:numPr>
          <w:ilvl w:val="2"/>
          <w:numId w:val="1"/>
        </w:numPr>
        <w:spacing w:after="0" w:line="240" w:lineRule="auto"/>
        <w:contextualSpacing w:val="0"/>
        <w:rPr>
          <w:rFonts w:ascii="Arial" w:eastAsia="Times New Roman" w:hAnsi="Arial" w:cs="Arial"/>
          <w:sz w:val="22"/>
        </w:rPr>
      </w:pPr>
      <w:r w:rsidRPr="00EC6DE1">
        <w:rPr>
          <w:rFonts w:ascii="Arial" w:eastAsia="Times New Roman" w:hAnsi="Arial" w:cs="Arial"/>
          <w:sz w:val="22"/>
        </w:rPr>
        <w:t xml:space="preserve">Time-based trigger to send or to delay sending (e.g., hold case for two days after meeting criteria; send case within 5 days of receipt regardless of case classification) </w:t>
      </w:r>
      <w:r>
        <w:rPr>
          <w:rFonts w:ascii="Arial" w:eastAsia="Times New Roman" w:hAnsi="Arial" w:cs="Arial"/>
          <w:sz w:val="22"/>
        </w:rPr>
        <w:t>(2/9)</w:t>
      </w:r>
    </w:p>
    <w:p w14:paraId="2C71AF7D" w14:textId="60653B77" w:rsidR="00EC6DE1" w:rsidRPr="00EC6DE1" w:rsidRDefault="00EC6DE1" w:rsidP="00EC6DE1">
      <w:pPr>
        <w:pStyle w:val="ListParagraph"/>
        <w:numPr>
          <w:ilvl w:val="1"/>
          <w:numId w:val="1"/>
        </w:numPr>
        <w:spacing w:after="0" w:line="240" w:lineRule="auto"/>
        <w:contextualSpacing w:val="0"/>
        <w:rPr>
          <w:rFonts w:ascii="Arial" w:eastAsia="Times New Roman" w:hAnsi="Arial" w:cs="Arial"/>
          <w:sz w:val="22"/>
        </w:rPr>
      </w:pPr>
      <w:r w:rsidRPr="00EC6DE1">
        <w:rPr>
          <w:rFonts w:ascii="Arial" w:eastAsia="Times New Roman" w:hAnsi="Arial" w:cs="Arial"/>
          <w:sz w:val="22"/>
        </w:rPr>
        <w:t>Do any of the above triggers vary by condition? (For example, some conditions are sent as soon as they are classified while others require sign-off.)</w:t>
      </w:r>
      <w:r w:rsidRPr="00EC6DE1">
        <w:rPr>
          <w:rFonts w:ascii="Arial" w:eastAsia="Times New Roman" w:hAnsi="Arial" w:cs="Arial"/>
          <w:sz w:val="22"/>
        </w:rPr>
        <w:t xml:space="preserve"> (4/9)</w:t>
      </w:r>
    </w:p>
    <w:p w14:paraId="051B2ADD" w14:textId="03E7A4FA" w:rsidR="00EC6DE1" w:rsidRPr="00EC6DE1" w:rsidRDefault="00EC6DE1" w:rsidP="00EC6DE1">
      <w:pPr>
        <w:pStyle w:val="ListParagraph"/>
        <w:numPr>
          <w:ilvl w:val="1"/>
          <w:numId w:val="1"/>
        </w:numPr>
        <w:spacing w:after="0" w:line="240" w:lineRule="auto"/>
        <w:contextualSpacing w:val="0"/>
        <w:rPr>
          <w:rFonts w:ascii="Arial" w:eastAsia="Times New Roman" w:hAnsi="Arial" w:cs="Arial"/>
          <w:sz w:val="22"/>
        </w:rPr>
      </w:pPr>
      <w:r w:rsidRPr="00EC6DE1">
        <w:rPr>
          <w:rFonts w:ascii="Arial" w:eastAsia="Times New Roman" w:hAnsi="Arial" w:cs="Arial"/>
          <w:sz w:val="22"/>
        </w:rPr>
        <w:t>Do you have any special protocols or processes for sending case notifications for conditions CDC indicates are immediately notifiable?</w:t>
      </w:r>
      <w:r w:rsidRPr="00EC6DE1">
        <w:rPr>
          <w:rFonts w:ascii="Arial" w:eastAsia="Times New Roman" w:hAnsi="Arial" w:cs="Arial"/>
          <w:sz w:val="22"/>
        </w:rPr>
        <w:t xml:space="preserve"> (3/9)</w:t>
      </w:r>
    </w:p>
    <w:p w14:paraId="2ED1AA03" w14:textId="57453F5D" w:rsidR="00EC6DE1" w:rsidRDefault="00EC6DE1" w:rsidP="00EC6DE1">
      <w:pPr>
        <w:pStyle w:val="ListParagraph"/>
        <w:numPr>
          <w:ilvl w:val="1"/>
          <w:numId w:val="1"/>
        </w:numPr>
        <w:spacing w:after="0" w:line="240" w:lineRule="auto"/>
        <w:contextualSpacing w:val="0"/>
        <w:rPr>
          <w:rFonts w:ascii="Arial" w:eastAsia="Times New Roman" w:hAnsi="Arial" w:cs="Arial"/>
          <w:sz w:val="22"/>
        </w:rPr>
      </w:pPr>
      <w:r w:rsidRPr="00EC6DE1">
        <w:rPr>
          <w:rFonts w:ascii="Arial" w:eastAsia="Times New Roman" w:hAnsi="Arial" w:cs="Arial"/>
          <w:sz w:val="22"/>
        </w:rPr>
        <w:t>Are you able to send updates/deletions for records after you have sent a case notification to CDC?</w:t>
      </w:r>
      <w:r w:rsidRPr="00EC6DE1">
        <w:rPr>
          <w:rFonts w:ascii="Arial" w:eastAsia="Times New Roman" w:hAnsi="Arial" w:cs="Arial"/>
          <w:sz w:val="22"/>
        </w:rPr>
        <w:t xml:space="preserve"> </w:t>
      </w:r>
      <w:r>
        <w:rPr>
          <w:rFonts w:ascii="Arial" w:eastAsia="Times New Roman" w:hAnsi="Arial" w:cs="Arial"/>
          <w:sz w:val="22"/>
        </w:rPr>
        <w:t xml:space="preserve">Almost everyone: </w:t>
      </w:r>
      <w:r w:rsidRPr="00EC6DE1">
        <w:rPr>
          <w:rFonts w:ascii="Arial" w:eastAsia="Times New Roman" w:hAnsi="Arial" w:cs="Arial"/>
          <w:sz w:val="22"/>
        </w:rPr>
        <w:t>(</w:t>
      </w:r>
      <w:r w:rsidRPr="00EC6DE1">
        <w:rPr>
          <w:rFonts w:ascii="Arial" w:eastAsia="Times New Roman" w:hAnsi="Arial" w:cs="Arial"/>
          <w:sz w:val="22"/>
        </w:rPr>
        <w:t>8</w:t>
      </w:r>
      <w:r w:rsidRPr="00EC6DE1">
        <w:rPr>
          <w:rFonts w:ascii="Arial" w:eastAsia="Times New Roman" w:hAnsi="Arial" w:cs="Arial"/>
          <w:sz w:val="22"/>
        </w:rPr>
        <w:t>/9)</w:t>
      </w:r>
    </w:p>
    <w:p w14:paraId="0E5D7506" w14:textId="502B91D1" w:rsidR="00324EFD" w:rsidRPr="00324EFD" w:rsidRDefault="00324EFD" w:rsidP="00324EFD">
      <w:pPr>
        <w:pStyle w:val="ListParagraph"/>
        <w:numPr>
          <w:ilvl w:val="1"/>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Does your system include any automated or batch-updated case classification?</w:t>
      </w:r>
    </w:p>
    <w:p w14:paraId="3285D6E5" w14:textId="39613B76" w:rsidR="00324EFD"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Yes (7/9)</w:t>
      </w:r>
    </w:p>
    <w:p w14:paraId="40BFAA2B" w14:textId="4166FB1D" w:rsidR="00324EFD"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 xml:space="preserve">ELR-based classification </w:t>
      </w:r>
      <w:r>
        <w:rPr>
          <w:rFonts w:ascii="Arial" w:eastAsia="Times New Roman" w:hAnsi="Arial" w:cs="Arial"/>
          <w:sz w:val="22"/>
        </w:rPr>
        <w:t>(</w:t>
      </w:r>
      <w:r w:rsidRPr="00324EFD">
        <w:rPr>
          <w:rFonts w:ascii="Arial" w:eastAsia="Times New Roman" w:hAnsi="Arial" w:cs="Arial"/>
          <w:sz w:val="22"/>
        </w:rPr>
        <w:t>4</w:t>
      </w:r>
      <w:r>
        <w:rPr>
          <w:rFonts w:ascii="Arial" w:eastAsia="Times New Roman" w:hAnsi="Arial" w:cs="Arial"/>
          <w:sz w:val="22"/>
        </w:rPr>
        <w:t>/9)</w:t>
      </w:r>
    </w:p>
    <w:p w14:paraId="13F01375" w14:textId="14141912" w:rsidR="00324EFD"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proofErr w:type="spellStart"/>
      <w:r w:rsidRPr="00324EFD">
        <w:rPr>
          <w:rFonts w:ascii="Arial" w:eastAsia="Times New Roman" w:hAnsi="Arial" w:cs="Arial"/>
          <w:sz w:val="22"/>
        </w:rPr>
        <w:lastRenderedPageBreak/>
        <w:t>eCR</w:t>
      </w:r>
      <w:proofErr w:type="spellEnd"/>
      <w:r w:rsidRPr="00324EFD">
        <w:rPr>
          <w:rFonts w:ascii="Arial" w:eastAsia="Times New Roman" w:hAnsi="Arial" w:cs="Arial"/>
          <w:sz w:val="22"/>
        </w:rPr>
        <w:t xml:space="preserve">-based classification </w:t>
      </w:r>
      <w:r>
        <w:rPr>
          <w:rFonts w:ascii="Arial" w:eastAsia="Times New Roman" w:hAnsi="Arial" w:cs="Arial"/>
          <w:sz w:val="22"/>
        </w:rPr>
        <w:t>(</w:t>
      </w:r>
      <w:r w:rsidRPr="00324EFD">
        <w:rPr>
          <w:rFonts w:ascii="Arial" w:eastAsia="Times New Roman" w:hAnsi="Arial" w:cs="Arial"/>
          <w:sz w:val="22"/>
        </w:rPr>
        <w:t>1</w:t>
      </w:r>
      <w:r>
        <w:rPr>
          <w:rFonts w:ascii="Arial" w:eastAsia="Times New Roman" w:hAnsi="Arial" w:cs="Arial"/>
          <w:sz w:val="22"/>
        </w:rPr>
        <w:t>/9)</w:t>
      </w:r>
    </w:p>
    <w:p w14:paraId="6232DD54" w14:textId="2C641E61" w:rsidR="00324EFD"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 xml:space="preserve">Automated or batch-updated classification that is not specifically tied to ELR or </w:t>
      </w:r>
      <w:proofErr w:type="spellStart"/>
      <w:r w:rsidRPr="00324EFD">
        <w:rPr>
          <w:rFonts w:ascii="Arial" w:eastAsia="Times New Roman" w:hAnsi="Arial" w:cs="Arial"/>
          <w:sz w:val="22"/>
        </w:rPr>
        <w:t>eCR</w:t>
      </w:r>
      <w:proofErr w:type="spellEnd"/>
      <w:r w:rsidRPr="00324EFD">
        <w:rPr>
          <w:rFonts w:ascii="Arial" w:eastAsia="Times New Roman" w:hAnsi="Arial" w:cs="Arial"/>
          <w:sz w:val="22"/>
        </w:rPr>
        <w:t xml:space="preserve"> elements or processes </w:t>
      </w:r>
      <w:r>
        <w:rPr>
          <w:rFonts w:ascii="Arial" w:eastAsia="Times New Roman" w:hAnsi="Arial" w:cs="Arial"/>
          <w:sz w:val="22"/>
        </w:rPr>
        <w:t>(4/9)</w:t>
      </w:r>
    </w:p>
    <w:p w14:paraId="1DBF5D85" w14:textId="0AB85631" w:rsidR="00EC6DE1" w:rsidRDefault="00324EFD" w:rsidP="00EC6DE1">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Preferences on the following statements (5 being highest agreement)</w:t>
      </w:r>
    </w:p>
    <w:p w14:paraId="7054077C" w14:textId="036A5E6D" w:rsidR="00324EFD"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Case notifications should be sent as soon as there is enough information to classify the case</w:t>
      </w:r>
      <w:r w:rsidRPr="00324EFD">
        <w:rPr>
          <w:rFonts w:ascii="Arial" w:eastAsia="Times New Roman" w:hAnsi="Arial" w:cs="Arial"/>
          <w:sz w:val="22"/>
        </w:rPr>
        <w:t xml:space="preserve">: Support for sending information soon with enough information to classify: 4 agreed, 5 strongly agreed, avg </w:t>
      </w:r>
      <w:r w:rsidRPr="00324EFD">
        <w:rPr>
          <w:rFonts w:ascii="Arial" w:eastAsia="Times New Roman" w:hAnsi="Arial" w:cs="Arial"/>
          <w:sz w:val="22"/>
        </w:rPr>
        <w:t>4.1</w:t>
      </w:r>
    </w:p>
    <w:p w14:paraId="155FBC36" w14:textId="2B5F4445" w:rsidR="00324EFD"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Case notifications should not be sent until the case is as complete as possible</w:t>
      </w:r>
      <w:r w:rsidRPr="00324EFD">
        <w:rPr>
          <w:rFonts w:ascii="Arial" w:eastAsia="Times New Roman" w:hAnsi="Arial" w:cs="Arial"/>
          <w:sz w:val="22"/>
        </w:rPr>
        <w:t xml:space="preserve">: 5 disagreed, 2 strongly disagreed, avg </w:t>
      </w:r>
      <w:r w:rsidRPr="00324EFD">
        <w:rPr>
          <w:rFonts w:ascii="Arial" w:eastAsia="Times New Roman" w:hAnsi="Arial" w:cs="Arial"/>
          <w:sz w:val="22"/>
        </w:rPr>
        <w:t>2.2</w:t>
      </w:r>
    </w:p>
    <w:p w14:paraId="45CA3672" w14:textId="7C4D460F" w:rsidR="00324EFD"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 xml:space="preserve">It is preferable to send case notifications "soon" </w:t>
      </w:r>
      <w:proofErr w:type="gramStart"/>
      <w:r w:rsidRPr="00324EFD">
        <w:rPr>
          <w:rFonts w:ascii="Arial" w:eastAsia="Times New Roman" w:hAnsi="Arial" w:cs="Arial"/>
          <w:sz w:val="22"/>
        </w:rPr>
        <w:t>in order to</w:t>
      </w:r>
      <w:proofErr w:type="gramEnd"/>
      <w:r w:rsidRPr="00324EFD">
        <w:rPr>
          <w:rFonts w:ascii="Arial" w:eastAsia="Times New Roman" w:hAnsi="Arial" w:cs="Arial"/>
          <w:sz w:val="22"/>
        </w:rPr>
        <w:t xml:space="preserve"> have more timely data and information at the national level</w:t>
      </w:r>
      <w:r w:rsidRPr="00324EFD">
        <w:rPr>
          <w:rFonts w:ascii="Arial" w:eastAsia="Times New Roman" w:hAnsi="Arial" w:cs="Arial"/>
          <w:sz w:val="22"/>
        </w:rPr>
        <w:t xml:space="preserve">: 4 agree or strongly agree, avg </w:t>
      </w:r>
      <w:r w:rsidRPr="00324EFD">
        <w:rPr>
          <w:rFonts w:ascii="Arial" w:eastAsia="Times New Roman" w:hAnsi="Arial" w:cs="Arial"/>
          <w:sz w:val="22"/>
        </w:rPr>
        <w:t>3.4</w:t>
      </w:r>
    </w:p>
    <w:p w14:paraId="460A28AC" w14:textId="270276E0" w:rsidR="00324EFD"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It is preferable to send case notification "later" so that we have highly complete and/or verified</w:t>
      </w:r>
      <w:r w:rsidRPr="00324EFD">
        <w:rPr>
          <w:rFonts w:ascii="Arial" w:eastAsia="Times New Roman" w:hAnsi="Arial" w:cs="Arial"/>
          <w:sz w:val="22"/>
        </w:rPr>
        <w:t xml:space="preserve"> </w:t>
      </w:r>
      <w:r w:rsidRPr="00324EFD">
        <w:rPr>
          <w:rFonts w:ascii="Arial" w:eastAsia="Times New Roman" w:hAnsi="Arial" w:cs="Arial"/>
          <w:sz w:val="22"/>
        </w:rPr>
        <w:t>data</w:t>
      </w:r>
      <w:r w:rsidRPr="00324EFD">
        <w:rPr>
          <w:rFonts w:ascii="Arial" w:eastAsia="Times New Roman" w:hAnsi="Arial" w:cs="Arial"/>
          <w:sz w:val="22"/>
        </w:rPr>
        <w:t xml:space="preserve">: 4 disagree or strongly disagree, avg </w:t>
      </w:r>
      <w:r w:rsidRPr="00324EFD">
        <w:rPr>
          <w:rFonts w:ascii="Arial" w:eastAsia="Times New Roman" w:hAnsi="Arial" w:cs="Arial"/>
          <w:sz w:val="22"/>
        </w:rPr>
        <w:t>2.8</w:t>
      </w:r>
    </w:p>
    <w:p w14:paraId="325D505C" w14:textId="3084379D" w:rsidR="00324EFD" w:rsidRPr="00324EFD" w:rsidRDefault="00324EFD" w:rsidP="0059770F">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Staff should manually review all cases before they are sent</w:t>
      </w:r>
      <w:r w:rsidRPr="00324EFD">
        <w:rPr>
          <w:rFonts w:ascii="Arial" w:eastAsia="Times New Roman" w:hAnsi="Arial" w:cs="Arial"/>
          <w:sz w:val="22"/>
        </w:rPr>
        <w:t>: 5 disagree or strongly disagree, avg</w:t>
      </w:r>
      <w:r>
        <w:rPr>
          <w:rFonts w:ascii="Arial" w:eastAsia="Times New Roman" w:hAnsi="Arial" w:cs="Arial"/>
          <w:sz w:val="22"/>
        </w:rPr>
        <w:t xml:space="preserve"> </w:t>
      </w:r>
      <w:r w:rsidRPr="00324EFD">
        <w:rPr>
          <w:rFonts w:ascii="Arial" w:eastAsia="Times New Roman" w:hAnsi="Arial" w:cs="Arial"/>
          <w:sz w:val="22"/>
        </w:rPr>
        <w:t>2.3</w:t>
      </w:r>
    </w:p>
    <w:p w14:paraId="085536FD" w14:textId="2B73E4F1" w:rsidR="00324EFD" w:rsidRPr="00324EFD" w:rsidRDefault="00324EFD" w:rsidP="00C824E5">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Jurisdictions should have a different trigger for sending rare, high-priority conditions than for common conditions</w:t>
      </w:r>
      <w:r w:rsidRPr="00324EFD">
        <w:rPr>
          <w:rFonts w:ascii="Arial" w:eastAsia="Times New Roman" w:hAnsi="Arial" w:cs="Arial"/>
          <w:sz w:val="22"/>
        </w:rPr>
        <w:t>: 6 agree or strongly agree, avg</w:t>
      </w:r>
      <w:r>
        <w:rPr>
          <w:rFonts w:ascii="Arial" w:eastAsia="Times New Roman" w:hAnsi="Arial" w:cs="Arial"/>
          <w:sz w:val="22"/>
        </w:rPr>
        <w:t xml:space="preserve"> </w:t>
      </w:r>
      <w:r w:rsidRPr="00324EFD">
        <w:rPr>
          <w:rFonts w:ascii="Arial" w:eastAsia="Times New Roman" w:hAnsi="Arial" w:cs="Arial"/>
          <w:sz w:val="22"/>
        </w:rPr>
        <w:t>3.6</w:t>
      </w:r>
    </w:p>
    <w:p w14:paraId="3D8F36C4" w14:textId="017D24DC" w:rsidR="00324EFD" w:rsidRPr="00324EFD" w:rsidRDefault="00324EFD" w:rsidP="00826D5E">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A guidance document produced by our workgroup should provide recommendations specific to each condition or disease group</w:t>
      </w:r>
      <w:r>
        <w:rPr>
          <w:rFonts w:ascii="Arial" w:eastAsia="Times New Roman" w:hAnsi="Arial" w:cs="Arial"/>
          <w:sz w:val="22"/>
        </w:rPr>
        <w:t xml:space="preserve"> (to what level should our WG address this)</w:t>
      </w:r>
      <w:r w:rsidRPr="00324EFD">
        <w:rPr>
          <w:rFonts w:ascii="Arial" w:eastAsia="Times New Roman" w:hAnsi="Arial" w:cs="Arial"/>
          <w:sz w:val="22"/>
        </w:rPr>
        <w:t>: 4 agree or strongly agree, avg</w:t>
      </w:r>
      <w:r>
        <w:rPr>
          <w:rFonts w:ascii="Arial" w:eastAsia="Times New Roman" w:hAnsi="Arial" w:cs="Arial"/>
          <w:sz w:val="22"/>
        </w:rPr>
        <w:t xml:space="preserve"> </w:t>
      </w:r>
      <w:r w:rsidRPr="00324EFD">
        <w:rPr>
          <w:rFonts w:ascii="Arial" w:eastAsia="Times New Roman" w:hAnsi="Arial" w:cs="Arial"/>
          <w:sz w:val="22"/>
        </w:rPr>
        <w:t>3.2</w:t>
      </w:r>
    </w:p>
    <w:p w14:paraId="5CCF5D35" w14:textId="4BFDBEFA" w:rsidR="00EC6DE1" w:rsidRDefault="00324EFD" w:rsidP="00D41000">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Guidance from our workgroup should include specific timeframes for sending notifications, in addition to other trigger criteria</w:t>
      </w:r>
      <w:r w:rsidRPr="00324EFD">
        <w:rPr>
          <w:rFonts w:ascii="Arial" w:eastAsia="Times New Roman" w:hAnsi="Arial" w:cs="Arial"/>
          <w:sz w:val="22"/>
        </w:rPr>
        <w:t>: 4 disagree or strongly disagree, avg</w:t>
      </w:r>
      <w:r>
        <w:rPr>
          <w:rFonts w:ascii="Arial" w:eastAsia="Times New Roman" w:hAnsi="Arial" w:cs="Arial"/>
          <w:sz w:val="22"/>
        </w:rPr>
        <w:t xml:space="preserve"> 2</w:t>
      </w:r>
      <w:r w:rsidRPr="00324EFD">
        <w:rPr>
          <w:rFonts w:ascii="Arial" w:eastAsia="Times New Roman" w:hAnsi="Arial" w:cs="Arial"/>
          <w:sz w:val="22"/>
        </w:rPr>
        <w:t>.8</w:t>
      </w:r>
    </w:p>
    <w:p w14:paraId="63D1332C" w14:textId="29C712DB" w:rsidR="00324EFD" w:rsidRPr="00324EFD" w:rsidRDefault="00324EFD" w:rsidP="00324EFD">
      <w:pPr>
        <w:pStyle w:val="ListParagraph"/>
        <w:numPr>
          <w:ilvl w:val="1"/>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P</w:t>
      </w:r>
      <w:r w:rsidRPr="00324EFD">
        <w:rPr>
          <w:rFonts w:ascii="Arial" w:eastAsia="Times New Roman" w:hAnsi="Arial" w:cs="Arial"/>
          <w:sz w:val="22"/>
        </w:rPr>
        <w:t>rimary factor behind your concerns about timing of report:</w:t>
      </w:r>
    </w:p>
    <w:p w14:paraId="6BA502F0" w14:textId="3E6524C5" w:rsidR="00324EFD"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Technical</w:t>
      </w:r>
      <w:r>
        <w:rPr>
          <w:rFonts w:ascii="Arial" w:eastAsia="Times New Roman" w:hAnsi="Arial" w:cs="Arial"/>
          <w:sz w:val="22"/>
        </w:rPr>
        <w:t xml:space="preserve">: </w:t>
      </w:r>
      <w:r w:rsidRPr="00324EFD">
        <w:rPr>
          <w:rFonts w:ascii="Arial" w:eastAsia="Times New Roman" w:hAnsi="Arial" w:cs="Arial"/>
          <w:sz w:val="22"/>
        </w:rPr>
        <w:t>3</w:t>
      </w:r>
    </w:p>
    <w:p w14:paraId="346E96DE" w14:textId="6E0F22A3" w:rsidR="00324EFD"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Policy</w:t>
      </w:r>
      <w:r>
        <w:rPr>
          <w:rFonts w:ascii="Arial" w:eastAsia="Times New Roman" w:hAnsi="Arial" w:cs="Arial"/>
          <w:sz w:val="22"/>
        </w:rPr>
        <w:t xml:space="preserve">: </w:t>
      </w:r>
      <w:r w:rsidRPr="00324EFD">
        <w:rPr>
          <w:rFonts w:ascii="Arial" w:eastAsia="Times New Roman" w:hAnsi="Arial" w:cs="Arial"/>
          <w:sz w:val="22"/>
        </w:rPr>
        <w:t>0</w:t>
      </w:r>
    </w:p>
    <w:p w14:paraId="60945A7B" w14:textId="013FF3E8" w:rsidR="00EC6DE1" w:rsidRPr="00324EFD" w:rsidRDefault="00324EFD" w:rsidP="00324EFD">
      <w:pPr>
        <w:pStyle w:val="ListParagraph"/>
        <w:numPr>
          <w:ilvl w:val="2"/>
          <w:numId w:val="1"/>
        </w:numPr>
        <w:spacing w:after="0" w:line="240" w:lineRule="auto"/>
        <w:contextualSpacing w:val="0"/>
        <w:rPr>
          <w:rFonts w:ascii="Arial" w:eastAsia="Times New Roman" w:hAnsi="Arial" w:cs="Arial"/>
          <w:sz w:val="22"/>
        </w:rPr>
      </w:pPr>
      <w:r w:rsidRPr="00324EFD">
        <w:rPr>
          <w:rFonts w:ascii="Arial" w:eastAsia="Times New Roman" w:hAnsi="Arial" w:cs="Arial"/>
          <w:sz w:val="22"/>
        </w:rPr>
        <w:t>Accuracy</w:t>
      </w:r>
      <w:r>
        <w:rPr>
          <w:rFonts w:ascii="Arial" w:eastAsia="Times New Roman" w:hAnsi="Arial" w:cs="Arial"/>
          <w:sz w:val="22"/>
        </w:rPr>
        <w:t xml:space="preserve">: </w:t>
      </w:r>
      <w:r w:rsidRPr="00324EFD">
        <w:rPr>
          <w:rFonts w:ascii="Arial" w:eastAsia="Times New Roman" w:hAnsi="Arial" w:cs="Arial"/>
          <w:sz w:val="22"/>
        </w:rPr>
        <w:t>4</w:t>
      </w:r>
    </w:p>
    <w:p w14:paraId="0FB50998" w14:textId="6098CEAB" w:rsidR="00CC46C5" w:rsidRDefault="00324EFD" w:rsidP="00324EFD">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w:t>
      </w:r>
      <w:r w:rsidRPr="00324EFD">
        <w:rPr>
          <w:rFonts w:ascii="Arial" w:eastAsia="Times New Roman" w:hAnsi="Arial" w:cs="Arial"/>
          <w:sz w:val="22"/>
        </w:rPr>
        <w:t xml:space="preserve">There needs to be a balance between fast and quality (accuracy and completeness). If speed is the priority, then there needs to be some acceptance, by CDC and public consumers of those data, that quality may be lower. And if quality is the priority, speed will be affected. </w:t>
      </w:r>
      <w:r>
        <w:rPr>
          <w:rFonts w:ascii="Arial" w:eastAsia="Times New Roman" w:hAnsi="Arial" w:cs="Arial"/>
          <w:sz w:val="22"/>
        </w:rPr>
        <w:t>B</w:t>
      </w:r>
      <w:r w:rsidRPr="00324EFD">
        <w:rPr>
          <w:rFonts w:ascii="Arial" w:eastAsia="Times New Roman" w:hAnsi="Arial" w:cs="Arial"/>
          <w:sz w:val="22"/>
        </w:rPr>
        <w:t>oth can be achieved with reasonable expectations.</w:t>
      </w:r>
      <w:r>
        <w:rPr>
          <w:rFonts w:ascii="Arial" w:eastAsia="Times New Roman" w:hAnsi="Arial" w:cs="Arial"/>
          <w:sz w:val="22"/>
        </w:rPr>
        <w:t>”</w:t>
      </w:r>
    </w:p>
    <w:p w14:paraId="613D6BD5" w14:textId="74503138" w:rsidR="00324EFD" w:rsidRDefault="00324EFD" w:rsidP="00324EFD">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Suzanne: difficulties with the survey is that jurisdictions come from different perspectives (IT, EPI) and different programs. Epis may not work with every disease. </w:t>
      </w:r>
      <w:proofErr w:type="gramStart"/>
      <w:r w:rsidR="00D36B4B">
        <w:rPr>
          <w:rFonts w:ascii="Arial" w:eastAsia="Times New Roman" w:hAnsi="Arial" w:cs="Arial"/>
          <w:sz w:val="22"/>
        </w:rPr>
        <w:t>Epi’s</w:t>
      </w:r>
      <w:proofErr w:type="gramEnd"/>
      <w:r w:rsidR="00D36B4B">
        <w:rPr>
          <w:rFonts w:ascii="Arial" w:eastAsia="Times New Roman" w:hAnsi="Arial" w:cs="Arial"/>
          <w:sz w:val="22"/>
        </w:rPr>
        <w:t xml:space="preserve"> are probably more concerned with accuracy, but IT group may be more focused on Technical side</w:t>
      </w:r>
    </w:p>
    <w:p w14:paraId="0C7AA9BA" w14:textId="5F426848" w:rsidR="00D36B4B" w:rsidRPr="00D36B4B" w:rsidRDefault="00D36B4B" w:rsidP="00D36B4B">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June: Need more respondents on the survey; CDC requirements must be met. CDC needs to weigh in because there are metrics that </w:t>
      </w:r>
      <w:proofErr w:type="gramStart"/>
      <w:r>
        <w:rPr>
          <w:rFonts w:ascii="Arial" w:eastAsia="Times New Roman" w:hAnsi="Arial" w:cs="Arial"/>
          <w:sz w:val="22"/>
        </w:rPr>
        <w:t>have to</w:t>
      </w:r>
      <w:proofErr w:type="gramEnd"/>
      <w:r>
        <w:rPr>
          <w:rFonts w:ascii="Arial" w:eastAsia="Times New Roman" w:hAnsi="Arial" w:cs="Arial"/>
          <w:sz w:val="22"/>
        </w:rPr>
        <w:t xml:space="preserve"> be reported to CDC. </w:t>
      </w:r>
    </w:p>
    <w:p w14:paraId="3C936B00" w14:textId="0FED37AD" w:rsidR="00CC46C5" w:rsidRDefault="00CC46C5" w:rsidP="00CC46C5">
      <w:pPr>
        <w:pStyle w:val="ListParagraph"/>
        <w:numPr>
          <w:ilvl w:val="0"/>
          <w:numId w:val="1"/>
        </w:numPr>
        <w:spacing w:after="0" w:line="240" w:lineRule="auto"/>
        <w:contextualSpacing w:val="0"/>
        <w:rPr>
          <w:rFonts w:ascii="Arial" w:eastAsia="Times New Roman" w:hAnsi="Arial" w:cs="Arial"/>
          <w:sz w:val="22"/>
        </w:rPr>
      </w:pPr>
      <w:r w:rsidRPr="00CC46C5">
        <w:rPr>
          <w:rFonts w:ascii="Arial" w:eastAsia="Times New Roman" w:hAnsi="Arial" w:cs="Arial"/>
          <w:sz w:val="22"/>
        </w:rPr>
        <w:t xml:space="preserve">CDC: What happens with data at CDC? </w:t>
      </w:r>
      <w:r w:rsidR="00D36B4B">
        <w:rPr>
          <w:rFonts w:ascii="Arial" w:eastAsia="Times New Roman" w:hAnsi="Arial" w:cs="Arial"/>
          <w:sz w:val="22"/>
        </w:rPr>
        <w:t>(Sara Johnston presenting)</w:t>
      </w:r>
    </w:p>
    <w:p w14:paraId="110F5269" w14:textId="06A41A45" w:rsidR="006043D5" w:rsidRPr="006043D5" w:rsidRDefault="00D36B4B" w:rsidP="006043D5">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Sara Johnston: NNDSS lead at CDC</w:t>
      </w:r>
    </w:p>
    <w:p w14:paraId="2E250A1D" w14:textId="0D30EFC9" w:rsidR="006043D5" w:rsidRPr="006043D5" w:rsidRDefault="00D36B4B" w:rsidP="006043D5">
      <w:pPr>
        <w:pStyle w:val="ListParagraph"/>
        <w:numPr>
          <w:ilvl w:val="1"/>
          <w:numId w:val="1"/>
        </w:numPr>
        <w:spacing w:after="0" w:line="240" w:lineRule="auto"/>
        <w:contextualSpacing w:val="0"/>
        <w:rPr>
          <w:rFonts w:ascii="Arial" w:eastAsia="Times New Roman" w:hAnsi="Arial" w:cs="Arial"/>
          <w:sz w:val="22"/>
        </w:rPr>
      </w:pPr>
      <w:proofErr w:type="spellStart"/>
      <w:r w:rsidRPr="006043D5">
        <w:rPr>
          <w:rFonts w:ascii="Arial" w:eastAsia="Times New Roman" w:hAnsi="Arial" w:cs="Arial"/>
          <w:sz w:val="22"/>
        </w:rPr>
        <w:t>Whats</w:t>
      </w:r>
      <w:proofErr w:type="spellEnd"/>
      <w:r w:rsidRPr="006043D5">
        <w:rPr>
          <w:rFonts w:ascii="Arial" w:eastAsia="Times New Roman" w:hAnsi="Arial" w:cs="Arial"/>
          <w:sz w:val="22"/>
        </w:rPr>
        <w:t xml:space="preserve"> included in </w:t>
      </w:r>
      <w:r w:rsidR="006043D5" w:rsidRPr="006043D5">
        <w:rPr>
          <w:rFonts w:ascii="Arial" w:eastAsia="Times New Roman" w:hAnsi="Arial" w:cs="Arial"/>
          <w:sz w:val="22"/>
        </w:rPr>
        <w:t>NNDS case notification data?</w:t>
      </w:r>
    </w:p>
    <w:p w14:paraId="4E720936" w14:textId="227C2C0D" w:rsidR="00CC46C5" w:rsidRPr="006043D5" w:rsidRDefault="00D36B4B" w:rsidP="006043D5">
      <w:pPr>
        <w:pStyle w:val="ListParagraph"/>
        <w:numPr>
          <w:ilvl w:val="2"/>
          <w:numId w:val="1"/>
        </w:numPr>
        <w:spacing w:after="0" w:line="240" w:lineRule="auto"/>
        <w:contextualSpacing w:val="0"/>
        <w:rPr>
          <w:rFonts w:ascii="Arial" w:eastAsia="Times New Roman" w:hAnsi="Arial" w:cs="Arial"/>
          <w:sz w:val="22"/>
        </w:rPr>
      </w:pPr>
      <w:r w:rsidRPr="006043D5">
        <w:rPr>
          <w:rFonts w:ascii="Arial" w:eastAsia="Times New Roman" w:hAnsi="Arial" w:cs="Arial"/>
          <w:sz w:val="22"/>
        </w:rPr>
        <w:t xml:space="preserve">Includes case </w:t>
      </w:r>
      <w:r w:rsidR="006043D5" w:rsidRPr="006043D5">
        <w:rPr>
          <w:rFonts w:ascii="Arial" w:eastAsia="Times New Roman" w:hAnsi="Arial" w:cs="Arial"/>
          <w:sz w:val="22"/>
        </w:rPr>
        <w:t xml:space="preserve">notification </w:t>
      </w:r>
      <w:r w:rsidRPr="006043D5">
        <w:rPr>
          <w:rFonts w:ascii="Arial" w:eastAsia="Times New Roman" w:hAnsi="Arial" w:cs="Arial"/>
          <w:sz w:val="22"/>
        </w:rPr>
        <w:t xml:space="preserve">messages </w:t>
      </w:r>
      <w:r w:rsidR="006043D5" w:rsidRPr="006043D5">
        <w:rPr>
          <w:rFonts w:ascii="Arial" w:eastAsia="Times New Roman" w:hAnsi="Arial" w:cs="Arial"/>
          <w:sz w:val="22"/>
        </w:rPr>
        <w:t>sent through</w:t>
      </w:r>
      <w:r w:rsidRPr="006043D5">
        <w:rPr>
          <w:rFonts w:ascii="Arial" w:eastAsia="Times New Roman" w:hAnsi="Arial" w:cs="Arial"/>
          <w:sz w:val="22"/>
        </w:rPr>
        <w:t xml:space="preserve"> HL7</w:t>
      </w:r>
      <w:r w:rsidR="006043D5" w:rsidRPr="006043D5">
        <w:rPr>
          <w:rFonts w:ascii="Arial" w:eastAsia="Times New Roman" w:hAnsi="Arial" w:cs="Arial"/>
          <w:sz w:val="22"/>
        </w:rPr>
        <w:t xml:space="preserve"> including legacy HL7 like Gen V1, NETSS, NBS master messages</w:t>
      </w:r>
    </w:p>
    <w:p w14:paraId="010FCC13" w14:textId="492B35D1" w:rsidR="00CC46C5" w:rsidRPr="006043D5" w:rsidRDefault="00D36B4B" w:rsidP="006043D5">
      <w:pPr>
        <w:pStyle w:val="ListParagraph"/>
        <w:numPr>
          <w:ilvl w:val="2"/>
          <w:numId w:val="1"/>
        </w:numPr>
        <w:spacing w:after="0" w:line="240" w:lineRule="auto"/>
        <w:contextualSpacing w:val="0"/>
        <w:rPr>
          <w:rFonts w:ascii="Arial" w:eastAsia="Times New Roman" w:hAnsi="Arial" w:cs="Arial"/>
          <w:sz w:val="22"/>
        </w:rPr>
      </w:pPr>
      <w:r w:rsidRPr="006043D5">
        <w:rPr>
          <w:rFonts w:ascii="Arial" w:eastAsia="Times New Roman" w:hAnsi="Arial" w:cs="Arial"/>
          <w:sz w:val="22"/>
        </w:rPr>
        <w:t>Also includes data sent to CDC programs t</w:t>
      </w:r>
      <w:r w:rsidR="006043D5" w:rsidRPr="006043D5">
        <w:rPr>
          <w:rFonts w:ascii="Arial" w:eastAsia="Times New Roman" w:hAnsi="Arial" w:cs="Arial"/>
          <w:sz w:val="22"/>
        </w:rPr>
        <w:t>hrough</w:t>
      </w:r>
      <w:r w:rsidRPr="006043D5">
        <w:rPr>
          <w:rFonts w:ascii="Arial" w:eastAsia="Times New Roman" w:hAnsi="Arial" w:cs="Arial"/>
          <w:sz w:val="22"/>
        </w:rPr>
        <w:t xml:space="preserve"> other methods</w:t>
      </w:r>
    </w:p>
    <w:p w14:paraId="4D5CA744" w14:textId="3C32B632" w:rsidR="00CC46C5" w:rsidRPr="00854C4C" w:rsidRDefault="00D36B4B" w:rsidP="00324EFD">
      <w:pPr>
        <w:pStyle w:val="ListParagraph"/>
        <w:numPr>
          <w:ilvl w:val="1"/>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What does CDC do with case notification data?</w:t>
      </w:r>
    </w:p>
    <w:p w14:paraId="008479E7" w14:textId="51348765" w:rsidR="00CC46C5" w:rsidRPr="00854C4C" w:rsidRDefault="00D36B4B" w:rsidP="00D36B4B">
      <w:pPr>
        <w:pStyle w:val="ListParagraph"/>
        <w:numPr>
          <w:ilvl w:val="2"/>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Centralized</w:t>
      </w:r>
      <w:r w:rsidR="006043D5" w:rsidRPr="00854C4C">
        <w:rPr>
          <w:rFonts w:ascii="Arial" w:eastAsia="Times New Roman" w:hAnsi="Arial" w:cs="Arial"/>
          <w:sz w:val="22"/>
        </w:rPr>
        <w:t xml:space="preserve"> at NNDSS program</w:t>
      </w:r>
    </w:p>
    <w:p w14:paraId="26993A99" w14:textId="59B43FE1" w:rsidR="00CC46C5" w:rsidRPr="00854C4C" w:rsidRDefault="00D36B4B" w:rsidP="00D36B4B">
      <w:pPr>
        <w:pStyle w:val="ListParagraph"/>
        <w:numPr>
          <w:ilvl w:val="3"/>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 xml:space="preserve">Provides weekly provisional data counts </w:t>
      </w:r>
      <w:proofErr w:type="spellStart"/>
      <w:r w:rsidR="006043D5" w:rsidRPr="00854C4C">
        <w:rPr>
          <w:rFonts w:ascii="Arial" w:eastAsia="Times New Roman" w:hAnsi="Arial" w:cs="Arial"/>
          <w:sz w:val="22"/>
        </w:rPr>
        <w:t>publically</w:t>
      </w:r>
      <w:proofErr w:type="spellEnd"/>
      <w:r w:rsidR="006043D5" w:rsidRPr="00854C4C">
        <w:rPr>
          <w:rFonts w:ascii="Arial" w:eastAsia="Times New Roman" w:hAnsi="Arial" w:cs="Arial"/>
          <w:sz w:val="22"/>
        </w:rPr>
        <w:t xml:space="preserve"> </w:t>
      </w:r>
      <w:r w:rsidRPr="00854C4C">
        <w:rPr>
          <w:rFonts w:ascii="Arial" w:eastAsia="Times New Roman" w:hAnsi="Arial" w:cs="Arial"/>
          <w:sz w:val="22"/>
        </w:rPr>
        <w:t>and final annual data for publication</w:t>
      </w:r>
    </w:p>
    <w:p w14:paraId="1318D098" w14:textId="5BE197EB" w:rsidR="00CC46C5" w:rsidRPr="00854C4C" w:rsidRDefault="00D36B4B" w:rsidP="00D36B4B">
      <w:pPr>
        <w:pStyle w:val="ListParagraph"/>
        <w:numPr>
          <w:ilvl w:val="3"/>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 xml:space="preserve">Program specific </w:t>
      </w:r>
      <w:r w:rsidR="006043D5" w:rsidRPr="00854C4C">
        <w:rPr>
          <w:rFonts w:ascii="Arial" w:eastAsia="Times New Roman" w:hAnsi="Arial" w:cs="Arial"/>
          <w:sz w:val="22"/>
        </w:rPr>
        <w:t>use</w:t>
      </w:r>
    </w:p>
    <w:p w14:paraId="079B4053" w14:textId="0614EE1B" w:rsidR="00CC46C5" w:rsidRPr="00854C4C" w:rsidRDefault="00D36B4B" w:rsidP="00D36B4B">
      <w:pPr>
        <w:pStyle w:val="ListParagraph"/>
        <w:numPr>
          <w:ilvl w:val="2"/>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lastRenderedPageBreak/>
        <w:t xml:space="preserve">NNDSS </w:t>
      </w:r>
      <w:r w:rsidR="006043D5" w:rsidRPr="00854C4C">
        <w:rPr>
          <w:rFonts w:ascii="Arial" w:eastAsia="Times New Roman" w:hAnsi="Arial" w:cs="Arial"/>
          <w:sz w:val="22"/>
        </w:rPr>
        <w:t>Publication</w:t>
      </w:r>
    </w:p>
    <w:p w14:paraId="1BE017C4" w14:textId="09331191" w:rsidR="00CC46C5" w:rsidRPr="00854C4C" w:rsidRDefault="006043D5" w:rsidP="00C315EC">
      <w:pPr>
        <w:pStyle w:val="ListParagraph"/>
        <w:numPr>
          <w:ilvl w:val="3"/>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Case notifications that are received are used in the weekly publi</w:t>
      </w:r>
      <w:r w:rsidR="00D36B4B" w:rsidRPr="00854C4C">
        <w:rPr>
          <w:rFonts w:ascii="Arial" w:eastAsia="Times New Roman" w:hAnsi="Arial" w:cs="Arial"/>
          <w:sz w:val="22"/>
        </w:rPr>
        <w:t>cation; provisional aggregate numbers shared on a weekly basis</w:t>
      </w:r>
      <w:r w:rsidRPr="00854C4C">
        <w:rPr>
          <w:rFonts w:ascii="Arial" w:eastAsia="Times New Roman" w:hAnsi="Arial" w:cs="Arial"/>
          <w:sz w:val="22"/>
        </w:rPr>
        <w:t xml:space="preserve">. Data available on </w:t>
      </w:r>
      <w:r w:rsidR="00D36B4B" w:rsidRPr="00854C4C">
        <w:rPr>
          <w:rFonts w:ascii="Arial" w:eastAsia="Times New Roman" w:hAnsi="Arial" w:cs="Arial"/>
          <w:sz w:val="22"/>
        </w:rPr>
        <w:t>CDC wonder</w:t>
      </w:r>
      <w:r w:rsidRPr="00854C4C">
        <w:rPr>
          <w:rFonts w:ascii="Arial" w:eastAsia="Times New Roman" w:hAnsi="Arial" w:cs="Arial"/>
          <w:sz w:val="22"/>
        </w:rPr>
        <w:t xml:space="preserve">: </w:t>
      </w:r>
      <w:hyperlink r:id="rId12" w:history="1">
        <w:r w:rsidRPr="00854C4C">
          <w:rPr>
            <w:rStyle w:val="Hyperlink"/>
            <w:rFonts w:ascii="Arial" w:eastAsia="Times New Roman" w:hAnsi="Arial" w:cs="Arial"/>
            <w:color w:val="auto"/>
            <w:sz w:val="22"/>
          </w:rPr>
          <w:t>https://wonder.cdc.gov/nndss/nndss_weekly_tables_menu.asp</w:t>
        </w:r>
      </w:hyperlink>
    </w:p>
    <w:p w14:paraId="1D9224E2" w14:textId="76CA5BFF" w:rsidR="00CC46C5" w:rsidRPr="00854C4C" w:rsidRDefault="006043D5" w:rsidP="00D36B4B">
      <w:pPr>
        <w:pStyle w:val="ListParagraph"/>
        <w:numPr>
          <w:ilvl w:val="3"/>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 xml:space="preserve">Data.cdc.gov and a widget used in the </w:t>
      </w:r>
      <w:r w:rsidR="00D36B4B" w:rsidRPr="00854C4C">
        <w:rPr>
          <w:rFonts w:ascii="Arial" w:eastAsia="Times New Roman" w:hAnsi="Arial" w:cs="Arial"/>
          <w:sz w:val="22"/>
        </w:rPr>
        <w:t>CDC Mobile App</w:t>
      </w:r>
    </w:p>
    <w:p w14:paraId="244F6CB4" w14:textId="391E8583" w:rsidR="006043D5" w:rsidRPr="00854C4C" w:rsidRDefault="006043D5" w:rsidP="00D36B4B">
      <w:pPr>
        <w:pStyle w:val="ListParagraph"/>
        <w:numPr>
          <w:ilvl w:val="3"/>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Aggregate case counts are shared on a weekly basis</w:t>
      </w:r>
    </w:p>
    <w:p w14:paraId="62F4C6BC" w14:textId="674D4E68" w:rsidR="006043D5" w:rsidRPr="00854C4C" w:rsidRDefault="006043D5" w:rsidP="00D36B4B">
      <w:pPr>
        <w:pStyle w:val="ListParagraph"/>
        <w:numPr>
          <w:ilvl w:val="3"/>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 xml:space="preserve">Cases of nationally </w:t>
      </w:r>
      <w:proofErr w:type="spellStart"/>
      <w:r w:rsidRPr="00854C4C">
        <w:rPr>
          <w:rFonts w:ascii="Arial" w:eastAsia="Times New Roman" w:hAnsi="Arial" w:cs="Arial"/>
          <w:sz w:val="22"/>
        </w:rPr>
        <w:t>notificable</w:t>
      </w:r>
      <w:proofErr w:type="spellEnd"/>
      <w:r w:rsidRPr="00854C4C">
        <w:rPr>
          <w:rFonts w:ascii="Arial" w:eastAsia="Times New Roman" w:hAnsi="Arial" w:cs="Arial"/>
          <w:sz w:val="22"/>
        </w:rPr>
        <w:t xml:space="preserve"> conditions are included in the published case counts according to criteria outlined in CDC </w:t>
      </w:r>
      <w:proofErr w:type="spellStart"/>
      <w:r w:rsidRPr="00854C4C">
        <w:rPr>
          <w:rFonts w:ascii="Arial" w:eastAsia="Times New Roman" w:hAnsi="Arial" w:cs="Arial"/>
          <w:sz w:val="22"/>
        </w:rPr>
        <w:t>positon</w:t>
      </w:r>
      <w:proofErr w:type="spellEnd"/>
      <w:r w:rsidRPr="00854C4C">
        <w:rPr>
          <w:rFonts w:ascii="Arial" w:eastAsia="Times New Roman" w:hAnsi="Arial" w:cs="Arial"/>
          <w:sz w:val="22"/>
        </w:rPr>
        <w:t xml:space="preserve"> statements for the condition. </w:t>
      </w:r>
    </w:p>
    <w:p w14:paraId="1BC5C9BE" w14:textId="29497F14" w:rsidR="006043D5" w:rsidRPr="00854C4C" w:rsidRDefault="006043D5" w:rsidP="006043D5">
      <w:pPr>
        <w:pStyle w:val="ListParagraph"/>
        <w:numPr>
          <w:ilvl w:val="4"/>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 xml:space="preserve">2022 National Notifiable Diseases Surveillance System Event Code List (Release 1, posted on January 28, 2022) Excel spreadsheet located at </w:t>
      </w:r>
      <w:hyperlink r:id="rId13" w:history="1">
        <w:r w:rsidRPr="00854C4C">
          <w:rPr>
            <w:rStyle w:val="Hyperlink"/>
            <w:rFonts w:ascii="Arial" w:eastAsia="Times New Roman" w:hAnsi="Arial" w:cs="Arial"/>
            <w:color w:val="auto"/>
            <w:sz w:val="22"/>
          </w:rPr>
          <w:t>https://ndc.services.cdc.gov/event-codes-other-surveillance-resources/</w:t>
        </w:r>
      </w:hyperlink>
    </w:p>
    <w:p w14:paraId="48F650FE" w14:textId="77777777" w:rsidR="006043D5" w:rsidRPr="00854C4C" w:rsidRDefault="006043D5" w:rsidP="006043D5">
      <w:pPr>
        <w:pStyle w:val="ListParagraph"/>
        <w:numPr>
          <w:ilvl w:val="4"/>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Verification procedure is listed in Event Code List</w:t>
      </w:r>
    </w:p>
    <w:p w14:paraId="424628EF" w14:textId="5D3FA206" w:rsidR="00CC46C5" w:rsidRPr="00854C4C" w:rsidRDefault="00D36B4B" w:rsidP="006043D5">
      <w:pPr>
        <w:pStyle w:val="ListParagraph"/>
        <w:numPr>
          <w:ilvl w:val="4"/>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Publish</w:t>
      </w:r>
      <w:r w:rsidR="006043D5" w:rsidRPr="00854C4C">
        <w:rPr>
          <w:rFonts w:ascii="Arial" w:eastAsia="Times New Roman" w:hAnsi="Arial" w:cs="Arial"/>
          <w:sz w:val="22"/>
        </w:rPr>
        <w:t>ed</w:t>
      </w:r>
      <w:r w:rsidRPr="00854C4C">
        <w:rPr>
          <w:rFonts w:ascii="Arial" w:eastAsia="Times New Roman" w:hAnsi="Arial" w:cs="Arial"/>
          <w:sz w:val="22"/>
        </w:rPr>
        <w:t xml:space="preserve"> in weekly and annual tables according to criteria</w:t>
      </w:r>
    </w:p>
    <w:p w14:paraId="47F2FD1A" w14:textId="7C86FF07" w:rsidR="006043D5" w:rsidRPr="00854C4C" w:rsidRDefault="00D36B4B" w:rsidP="000E2639">
      <w:pPr>
        <w:pStyle w:val="ListParagraph"/>
        <w:numPr>
          <w:ilvl w:val="4"/>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Certain conditions require additional verification before publication</w:t>
      </w:r>
      <w:r w:rsidR="006043D5" w:rsidRPr="00854C4C">
        <w:rPr>
          <w:rFonts w:ascii="Arial" w:eastAsia="Times New Roman" w:hAnsi="Arial" w:cs="Arial"/>
          <w:sz w:val="22"/>
        </w:rPr>
        <w:t xml:space="preserve">; low incidence conditions (anthrax, cholera, </w:t>
      </w:r>
      <w:proofErr w:type="spellStart"/>
      <w:r w:rsidR="006043D5" w:rsidRPr="00854C4C">
        <w:rPr>
          <w:rFonts w:ascii="Arial" w:eastAsia="Times New Roman" w:hAnsi="Arial" w:cs="Arial"/>
          <w:sz w:val="22"/>
        </w:rPr>
        <w:t>etc</w:t>
      </w:r>
      <w:proofErr w:type="spellEnd"/>
      <w:r w:rsidR="006043D5" w:rsidRPr="00854C4C">
        <w:rPr>
          <w:rFonts w:ascii="Arial" w:eastAsia="Times New Roman" w:hAnsi="Arial" w:cs="Arial"/>
          <w:sz w:val="22"/>
        </w:rPr>
        <w:t>)</w:t>
      </w:r>
    </w:p>
    <w:p w14:paraId="61F2ACE5" w14:textId="565AA341" w:rsidR="000E2639" w:rsidRPr="00854C4C" w:rsidRDefault="000E2639" w:rsidP="000E2639">
      <w:pPr>
        <w:pStyle w:val="ListParagraph"/>
        <w:numPr>
          <w:ilvl w:val="4"/>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 xml:space="preserve">MVPS is now used for </w:t>
      </w:r>
      <w:proofErr w:type="spellStart"/>
      <w:r w:rsidRPr="00854C4C">
        <w:rPr>
          <w:rFonts w:ascii="Arial" w:eastAsia="Times New Roman" w:hAnsi="Arial" w:cs="Arial"/>
          <w:sz w:val="22"/>
        </w:rPr>
        <w:t>jurisdcitions</w:t>
      </w:r>
      <w:proofErr w:type="spellEnd"/>
      <w:r w:rsidRPr="00854C4C">
        <w:rPr>
          <w:rFonts w:ascii="Arial" w:eastAsia="Times New Roman" w:hAnsi="Arial" w:cs="Arial"/>
          <w:sz w:val="22"/>
        </w:rPr>
        <w:t xml:space="preserve"> and CDC programs to verify cases before publication</w:t>
      </w:r>
    </w:p>
    <w:p w14:paraId="1C6532F9" w14:textId="652E17D8" w:rsidR="00854C4C" w:rsidRPr="00854C4C" w:rsidRDefault="00D36B4B" w:rsidP="00D36B4B">
      <w:pPr>
        <w:pStyle w:val="ListParagraph"/>
        <w:numPr>
          <w:ilvl w:val="2"/>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 xml:space="preserve">CDC </w:t>
      </w:r>
      <w:r w:rsidR="00854C4C" w:rsidRPr="00854C4C">
        <w:rPr>
          <w:rFonts w:ascii="Arial" w:eastAsia="Times New Roman" w:hAnsi="Arial" w:cs="Arial"/>
          <w:sz w:val="22"/>
        </w:rPr>
        <w:t xml:space="preserve">programs vary in how often they pull the data from the database; some pull </w:t>
      </w:r>
      <w:proofErr w:type="gramStart"/>
      <w:r w:rsidR="00854C4C" w:rsidRPr="00854C4C">
        <w:rPr>
          <w:rFonts w:ascii="Arial" w:eastAsia="Times New Roman" w:hAnsi="Arial" w:cs="Arial"/>
          <w:sz w:val="22"/>
        </w:rPr>
        <w:t>on a daily basis</w:t>
      </w:r>
      <w:proofErr w:type="gramEnd"/>
    </w:p>
    <w:p w14:paraId="04E24E8F" w14:textId="1400A688" w:rsidR="00854C4C" w:rsidRPr="00854C4C" w:rsidRDefault="00854C4C" w:rsidP="00D36B4B">
      <w:pPr>
        <w:pStyle w:val="ListParagraph"/>
        <w:numPr>
          <w:ilvl w:val="2"/>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 xml:space="preserve">CDC </w:t>
      </w:r>
      <w:r w:rsidR="00D36B4B" w:rsidRPr="00854C4C">
        <w:rPr>
          <w:rFonts w:ascii="Arial" w:eastAsia="Times New Roman" w:hAnsi="Arial" w:cs="Arial"/>
          <w:sz w:val="22"/>
        </w:rPr>
        <w:t>uses the national case data to describe the condition</w:t>
      </w:r>
    </w:p>
    <w:p w14:paraId="641E4B90" w14:textId="673B5C51" w:rsidR="00CC46C5" w:rsidRPr="00854C4C" w:rsidRDefault="00854C4C" w:rsidP="00854C4C">
      <w:pPr>
        <w:pStyle w:val="ListParagraph"/>
        <w:numPr>
          <w:ilvl w:val="3"/>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N</w:t>
      </w:r>
      <w:r w:rsidR="00D36B4B" w:rsidRPr="00854C4C">
        <w:rPr>
          <w:rFonts w:ascii="Arial" w:eastAsia="Times New Roman" w:hAnsi="Arial" w:cs="Arial"/>
          <w:sz w:val="22"/>
        </w:rPr>
        <w:t xml:space="preserve">ational data may be used </w:t>
      </w:r>
      <w:r w:rsidR="00ED170F">
        <w:rPr>
          <w:rFonts w:ascii="Arial" w:eastAsia="Times New Roman" w:hAnsi="Arial" w:cs="Arial"/>
          <w:sz w:val="22"/>
        </w:rPr>
        <w:t>as</w:t>
      </w:r>
      <w:r w:rsidR="00D36B4B" w:rsidRPr="00854C4C">
        <w:rPr>
          <w:rFonts w:ascii="Arial" w:eastAsia="Times New Roman" w:hAnsi="Arial" w:cs="Arial"/>
          <w:sz w:val="22"/>
        </w:rPr>
        <w:t xml:space="preserve"> guidance for clinicians (treatment recs) and the </w:t>
      </w:r>
      <w:proofErr w:type="gramStart"/>
      <w:r w:rsidR="00D36B4B" w:rsidRPr="00854C4C">
        <w:rPr>
          <w:rFonts w:ascii="Arial" w:eastAsia="Times New Roman" w:hAnsi="Arial" w:cs="Arial"/>
          <w:sz w:val="22"/>
        </w:rPr>
        <w:t>general public</w:t>
      </w:r>
      <w:proofErr w:type="gramEnd"/>
    </w:p>
    <w:p w14:paraId="57550A46" w14:textId="77777777" w:rsidR="00854C4C" w:rsidRPr="00854C4C" w:rsidRDefault="00D36B4B" w:rsidP="00D36B4B">
      <w:pPr>
        <w:pStyle w:val="ListParagraph"/>
        <w:numPr>
          <w:ilvl w:val="3"/>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Some programs will only publish the data annually</w:t>
      </w:r>
      <w:r w:rsidR="00854C4C" w:rsidRPr="00854C4C">
        <w:rPr>
          <w:rFonts w:ascii="Arial" w:eastAsia="Times New Roman" w:hAnsi="Arial" w:cs="Arial"/>
          <w:sz w:val="22"/>
        </w:rPr>
        <w:t xml:space="preserve"> after the final data is closed out</w:t>
      </w:r>
    </w:p>
    <w:p w14:paraId="54D2E83F" w14:textId="7D25376E" w:rsidR="00CC46C5" w:rsidRPr="00854C4C" w:rsidRDefault="00854C4C" w:rsidP="00D36B4B">
      <w:pPr>
        <w:pStyle w:val="ListParagraph"/>
        <w:numPr>
          <w:ilvl w:val="3"/>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O</w:t>
      </w:r>
      <w:r w:rsidR="00D36B4B" w:rsidRPr="00854C4C">
        <w:rPr>
          <w:rFonts w:ascii="Arial" w:eastAsia="Times New Roman" w:hAnsi="Arial" w:cs="Arial"/>
          <w:sz w:val="22"/>
        </w:rPr>
        <w:t xml:space="preserve">thers will publish </w:t>
      </w:r>
      <w:r w:rsidR="001E12E7" w:rsidRPr="00854C4C">
        <w:rPr>
          <w:rFonts w:ascii="Arial" w:eastAsia="Times New Roman" w:hAnsi="Arial" w:cs="Arial"/>
          <w:sz w:val="22"/>
        </w:rPr>
        <w:t>more frequently during their active seasons</w:t>
      </w:r>
    </w:p>
    <w:p w14:paraId="1C06E0EF" w14:textId="6E098BC3" w:rsidR="00854C4C" w:rsidRDefault="001E12E7" w:rsidP="00854C4C">
      <w:pPr>
        <w:pStyle w:val="ListParagraph"/>
        <w:numPr>
          <w:ilvl w:val="2"/>
          <w:numId w:val="1"/>
        </w:numPr>
        <w:spacing w:after="0" w:line="240" w:lineRule="auto"/>
        <w:contextualSpacing w:val="0"/>
        <w:rPr>
          <w:rFonts w:ascii="Arial" w:eastAsia="Times New Roman" w:hAnsi="Arial" w:cs="Arial"/>
          <w:sz w:val="22"/>
        </w:rPr>
      </w:pPr>
      <w:r w:rsidRPr="00854C4C">
        <w:rPr>
          <w:rFonts w:ascii="Arial" w:eastAsia="Times New Roman" w:hAnsi="Arial" w:cs="Arial"/>
          <w:sz w:val="22"/>
        </w:rPr>
        <w:t xml:space="preserve">Using NNDSS to send data to CDC during an emergency </w:t>
      </w:r>
      <w:proofErr w:type="gramStart"/>
      <w:r w:rsidRPr="00854C4C">
        <w:rPr>
          <w:rFonts w:ascii="Arial" w:eastAsia="Times New Roman" w:hAnsi="Arial" w:cs="Arial"/>
          <w:sz w:val="22"/>
        </w:rPr>
        <w:t>response;</w:t>
      </w:r>
      <w:proofErr w:type="gramEnd"/>
      <w:r w:rsidRPr="00854C4C">
        <w:rPr>
          <w:rFonts w:ascii="Arial" w:eastAsia="Times New Roman" w:hAnsi="Arial" w:cs="Arial"/>
          <w:sz w:val="22"/>
        </w:rPr>
        <w:t xml:space="preserve"> more of an interest in timely data during an emergency response</w:t>
      </w:r>
    </w:p>
    <w:p w14:paraId="7F43A468" w14:textId="0EB3C315" w:rsidR="00854C4C" w:rsidRDefault="00854C4C" w:rsidP="00854C4C">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Needs further discussion</w:t>
      </w:r>
    </w:p>
    <w:p w14:paraId="214FBF18" w14:textId="62C0F9A6" w:rsidR="00854C4C" w:rsidRPr="00854C4C" w:rsidRDefault="00854C4C" w:rsidP="00854C4C">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For COVID 19, strong demand for data timely</w:t>
      </w:r>
    </w:p>
    <w:p w14:paraId="62CD60C5" w14:textId="0F6055C0" w:rsidR="001E12E7" w:rsidRPr="001E12E7" w:rsidRDefault="001E12E7" w:rsidP="001E12E7">
      <w:pPr>
        <w:pStyle w:val="ListParagraph"/>
        <w:numPr>
          <w:ilvl w:val="2"/>
          <w:numId w:val="1"/>
        </w:numPr>
        <w:spacing w:after="0" w:line="240" w:lineRule="auto"/>
        <w:contextualSpacing w:val="0"/>
        <w:rPr>
          <w:rFonts w:ascii="Arial" w:eastAsia="Times New Roman" w:hAnsi="Arial" w:cs="Arial"/>
          <w:sz w:val="22"/>
        </w:rPr>
      </w:pPr>
      <w:r w:rsidRPr="001E12E7">
        <w:rPr>
          <w:rFonts w:ascii="Arial" w:eastAsia="Times New Roman" w:hAnsi="Arial" w:cs="Arial"/>
          <w:sz w:val="22"/>
        </w:rPr>
        <w:t xml:space="preserve">Suzanne: </w:t>
      </w:r>
      <w:r w:rsidR="00854C4C">
        <w:rPr>
          <w:rFonts w:ascii="Arial" w:eastAsia="Times New Roman" w:hAnsi="Arial" w:cs="Arial"/>
          <w:sz w:val="22"/>
        </w:rPr>
        <w:t>f</w:t>
      </w:r>
      <w:r w:rsidRPr="001E12E7">
        <w:rPr>
          <w:rFonts w:ascii="Arial" w:eastAsia="Times New Roman" w:hAnsi="Arial" w:cs="Arial"/>
          <w:sz w:val="22"/>
        </w:rPr>
        <w:t xml:space="preserve">or data that was changed, if a case was deemed probable but was not confirmed, how is it removed/is it removed from CDC data? Sara: </w:t>
      </w:r>
      <w:r w:rsidR="00854C4C">
        <w:rPr>
          <w:rFonts w:ascii="Arial" w:eastAsia="Times New Roman" w:hAnsi="Arial" w:cs="Arial"/>
          <w:sz w:val="22"/>
        </w:rPr>
        <w:t>Not a case and delete are treated the same way</w:t>
      </w:r>
      <w:r w:rsidRPr="001E12E7">
        <w:rPr>
          <w:rFonts w:ascii="Arial" w:eastAsia="Times New Roman" w:hAnsi="Arial" w:cs="Arial"/>
          <w:sz w:val="22"/>
        </w:rPr>
        <w:t>. If a record should be deleted or omit</w:t>
      </w:r>
      <w:r w:rsidR="00854C4C">
        <w:rPr>
          <w:rFonts w:ascii="Arial" w:eastAsia="Times New Roman" w:hAnsi="Arial" w:cs="Arial"/>
          <w:sz w:val="22"/>
        </w:rPr>
        <w:t>ted</w:t>
      </w:r>
      <w:r w:rsidRPr="001E12E7">
        <w:rPr>
          <w:rFonts w:ascii="Arial" w:eastAsia="Times New Roman" w:hAnsi="Arial" w:cs="Arial"/>
          <w:sz w:val="22"/>
        </w:rPr>
        <w:t xml:space="preserve"> from YTD file, treated as a delete</w:t>
      </w:r>
      <w:r w:rsidR="00854C4C">
        <w:rPr>
          <w:rFonts w:ascii="Arial" w:eastAsia="Times New Roman" w:hAnsi="Arial" w:cs="Arial"/>
          <w:sz w:val="22"/>
        </w:rPr>
        <w:t xml:space="preserve">. </w:t>
      </w:r>
      <w:proofErr w:type="gramStart"/>
      <w:r w:rsidRPr="001E12E7">
        <w:rPr>
          <w:rFonts w:ascii="Arial" w:eastAsia="Times New Roman" w:hAnsi="Arial" w:cs="Arial"/>
          <w:sz w:val="22"/>
        </w:rPr>
        <w:t>Some</w:t>
      </w:r>
      <w:proofErr w:type="gramEnd"/>
      <w:r w:rsidRPr="001E12E7">
        <w:rPr>
          <w:rFonts w:ascii="Arial" w:eastAsia="Times New Roman" w:hAnsi="Arial" w:cs="Arial"/>
          <w:sz w:val="22"/>
        </w:rPr>
        <w:t xml:space="preserve"> programs update on a daily basis and other programs less frequently</w:t>
      </w:r>
    </w:p>
    <w:p w14:paraId="1FA2D369" w14:textId="306803B4" w:rsidR="001E12E7" w:rsidRPr="001E12E7" w:rsidRDefault="001E12E7" w:rsidP="001E12E7">
      <w:pPr>
        <w:pStyle w:val="ListParagraph"/>
        <w:numPr>
          <w:ilvl w:val="3"/>
          <w:numId w:val="1"/>
        </w:numPr>
        <w:spacing w:after="0" w:line="240" w:lineRule="auto"/>
        <w:contextualSpacing w:val="0"/>
        <w:rPr>
          <w:rFonts w:ascii="Arial" w:eastAsia="Times New Roman" w:hAnsi="Arial" w:cs="Arial"/>
          <w:sz w:val="22"/>
        </w:rPr>
      </w:pPr>
      <w:r w:rsidRPr="001E12E7">
        <w:rPr>
          <w:rFonts w:ascii="Arial" w:eastAsia="Times New Roman" w:hAnsi="Arial" w:cs="Arial"/>
          <w:sz w:val="22"/>
        </w:rPr>
        <w:t>MMWR numbers could go down for any conditions but especially uncommon diseases</w:t>
      </w:r>
    </w:p>
    <w:p w14:paraId="2162D327" w14:textId="3E6CAD76" w:rsidR="001E12E7" w:rsidRPr="001E12E7" w:rsidRDefault="001E12E7" w:rsidP="001E12E7">
      <w:pPr>
        <w:pStyle w:val="ListParagraph"/>
        <w:numPr>
          <w:ilvl w:val="2"/>
          <w:numId w:val="1"/>
        </w:numPr>
        <w:spacing w:after="0" w:line="240" w:lineRule="auto"/>
        <w:contextualSpacing w:val="0"/>
        <w:rPr>
          <w:rFonts w:ascii="Arial" w:eastAsia="Times New Roman" w:hAnsi="Arial" w:cs="Arial"/>
          <w:sz w:val="22"/>
        </w:rPr>
      </w:pPr>
      <w:r w:rsidRPr="001E12E7">
        <w:rPr>
          <w:rFonts w:ascii="Arial" w:eastAsia="Times New Roman" w:hAnsi="Arial" w:cs="Arial"/>
          <w:sz w:val="22"/>
        </w:rPr>
        <w:t xml:space="preserve">Danielle: if you want data quickly, it will not be accurate due to data cleaning. If you want accuracy, you may be two months out. </w:t>
      </w:r>
    </w:p>
    <w:p w14:paraId="6A476407" w14:textId="57DB6830" w:rsidR="001E12E7" w:rsidRDefault="001E12E7" w:rsidP="001E12E7">
      <w:pPr>
        <w:pStyle w:val="ListParagraph"/>
        <w:numPr>
          <w:ilvl w:val="3"/>
          <w:numId w:val="1"/>
        </w:numPr>
        <w:spacing w:after="0" w:line="240" w:lineRule="auto"/>
        <w:contextualSpacing w:val="0"/>
        <w:rPr>
          <w:rFonts w:ascii="Arial" w:eastAsia="Times New Roman" w:hAnsi="Arial" w:cs="Arial"/>
          <w:sz w:val="22"/>
        </w:rPr>
      </w:pPr>
      <w:r w:rsidRPr="001E12E7">
        <w:rPr>
          <w:rFonts w:ascii="Arial" w:eastAsia="Times New Roman" w:hAnsi="Arial" w:cs="Arial"/>
          <w:sz w:val="22"/>
        </w:rPr>
        <w:t>Especially with HL7 feeds, it is challenging to remove duplicates</w:t>
      </w:r>
    </w:p>
    <w:p w14:paraId="215E4685" w14:textId="46DA818D" w:rsidR="001E12E7" w:rsidRDefault="001E12E7" w:rsidP="001E12E7">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Sara: asking jurisdictions to report daily</w:t>
      </w:r>
      <w:r w:rsidR="00854C4C">
        <w:rPr>
          <w:rFonts w:ascii="Arial" w:eastAsia="Times New Roman" w:hAnsi="Arial" w:cs="Arial"/>
          <w:sz w:val="22"/>
        </w:rPr>
        <w:t xml:space="preserve"> or even </w:t>
      </w:r>
      <w:r w:rsidR="00132A87">
        <w:rPr>
          <w:rFonts w:ascii="Arial" w:eastAsia="Times New Roman" w:hAnsi="Arial" w:cs="Arial"/>
          <w:sz w:val="22"/>
        </w:rPr>
        <w:t xml:space="preserve">a </w:t>
      </w:r>
      <w:r w:rsidR="00854C4C">
        <w:rPr>
          <w:rFonts w:ascii="Arial" w:eastAsia="Times New Roman" w:hAnsi="Arial" w:cs="Arial"/>
          <w:sz w:val="22"/>
        </w:rPr>
        <w:t>trigger when there is a change; more often that NETSS with HL7</w:t>
      </w:r>
    </w:p>
    <w:p w14:paraId="77E9259F" w14:textId="74E39F2E" w:rsidR="00854C4C" w:rsidRDefault="001E12E7" w:rsidP="009370BA">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Suzanne: </w:t>
      </w:r>
      <w:r w:rsidR="0054145D">
        <w:rPr>
          <w:rFonts w:ascii="Arial" w:eastAsia="Times New Roman" w:hAnsi="Arial" w:cs="Arial"/>
          <w:sz w:val="22"/>
        </w:rPr>
        <w:t>i</w:t>
      </w:r>
      <w:r w:rsidR="00854C4C">
        <w:rPr>
          <w:rFonts w:ascii="Arial" w:eastAsia="Times New Roman" w:hAnsi="Arial" w:cs="Arial"/>
          <w:sz w:val="22"/>
        </w:rPr>
        <w:t xml:space="preserve">s this </w:t>
      </w:r>
      <w:r>
        <w:rPr>
          <w:rFonts w:ascii="Arial" w:eastAsia="Times New Roman" w:hAnsi="Arial" w:cs="Arial"/>
          <w:sz w:val="22"/>
        </w:rPr>
        <w:t xml:space="preserve">necessary for </w:t>
      </w:r>
      <w:r w:rsidR="000944B1">
        <w:rPr>
          <w:rFonts w:ascii="Arial" w:eastAsia="Times New Roman" w:hAnsi="Arial" w:cs="Arial"/>
          <w:sz w:val="22"/>
        </w:rPr>
        <w:t xml:space="preserve">a </w:t>
      </w:r>
      <w:r>
        <w:rPr>
          <w:rFonts w:ascii="Arial" w:eastAsia="Times New Roman" w:hAnsi="Arial" w:cs="Arial"/>
          <w:sz w:val="22"/>
        </w:rPr>
        <w:t xml:space="preserve">less contagious disease? Is there any action that occurs at CDC level? </w:t>
      </w:r>
    </w:p>
    <w:p w14:paraId="07847F8C" w14:textId="0F82CD8A" w:rsidR="009370BA" w:rsidRPr="0054145D" w:rsidRDefault="001E12E7" w:rsidP="0054145D">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Sara: </w:t>
      </w:r>
      <w:r w:rsidR="009370BA">
        <w:rPr>
          <w:rFonts w:ascii="Arial" w:eastAsia="Times New Roman" w:hAnsi="Arial" w:cs="Arial"/>
          <w:sz w:val="22"/>
        </w:rPr>
        <w:t xml:space="preserve">lean towards automated approach; for many conditions CDC may not need it updated daily but for simplicity it makes </w:t>
      </w:r>
      <w:r w:rsidR="009370BA">
        <w:rPr>
          <w:rFonts w:ascii="Arial" w:eastAsia="Times New Roman" w:hAnsi="Arial" w:cs="Arial"/>
          <w:sz w:val="22"/>
        </w:rPr>
        <w:lastRenderedPageBreak/>
        <w:t xml:space="preserve">more sense to </w:t>
      </w:r>
      <w:r w:rsidR="0054145D">
        <w:rPr>
          <w:rFonts w:ascii="Arial" w:eastAsia="Times New Roman" w:hAnsi="Arial" w:cs="Arial"/>
          <w:sz w:val="22"/>
        </w:rPr>
        <w:t xml:space="preserve">set up automated process to </w:t>
      </w:r>
      <w:r w:rsidR="009370BA">
        <w:rPr>
          <w:rFonts w:ascii="Arial" w:eastAsia="Times New Roman" w:hAnsi="Arial" w:cs="Arial"/>
          <w:sz w:val="22"/>
        </w:rPr>
        <w:t xml:space="preserve">send all </w:t>
      </w:r>
      <w:r w:rsidR="0054145D">
        <w:rPr>
          <w:rFonts w:ascii="Arial" w:eastAsia="Times New Roman" w:hAnsi="Arial" w:cs="Arial"/>
          <w:sz w:val="22"/>
        </w:rPr>
        <w:t xml:space="preserve">conditions </w:t>
      </w:r>
      <w:r w:rsidR="009370BA">
        <w:rPr>
          <w:rFonts w:ascii="Arial" w:eastAsia="Times New Roman" w:hAnsi="Arial" w:cs="Arial"/>
          <w:sz w:val="22"/>
        </w:rPr>
        <w:t xml:space="preserve">in the same </w:t>
      </w:r>
      <w:r w:rsidR="0054145D">
        <w:rPr>
          <w:rFonts w:ascii="Arial" w:eastAsia="Times New Roman" w:hAnsi="Arial" w:cs="Arial"/>
          <w:sz w:val="22"/>
        </w:rPr>
        <w:t>frequency</w:t>
      </w:r>
      <w:r w:rsidR="009370BA">
        <w:rPr>
          <w:rFonts w:ascii="Arial" w:eastAsia="Times New Roman" w:hAnsi="Arial" w:cs="Arial"/>
          <w:sz w:val="22"/>
        </w:rPr>
        <w:t xml:space="preserve"> </w:t>
      </w:r>
    </w:p>
    <w:p w14:paraId="313FC61A" w14:textId="0EEE1344" w:rsidR="00CC46C5" w:rsidRDefault="00CC46C5" w:rsidP="009370BA">
      <w:pPr>
        <w:pStyle w:val="ListParagraph"/>
        <w:numPr>
          <w:ilvl w:val="0"/>
          <w:numId w:val="1"/>
        </w:numPr>
        <w:spacing w:after="0" w:line="240" w:lineRule="auto"/>
        <w:contextualSpacing w:val="0"/>
        <w:rPr>
          <w:rFonts w:ascii="Arial" w:eastAsia="Times New Roman" w:hAnsi="Arial" w:cs="Arial"/>
          <w:sz w:val="22"/>
        </w:rPr>
      </w:pPr>
      <w:r w:rsidRPr="00CC46C5">
        <w:rPr>
          <w:rFonts w:ascii="Arial" w:eastAsia="Times New Roman" w:hAnsi="Arial" w:cs="Arial"/>
          <w:sz w:val="22"/>
        </w:rPr>
        <w:t>Reference additional CDC/CSTE documentation</w:t>
      </w:r>
    </w:p>
    <w:p w14:paraId="415080C7" w14:textId="77777777" w:rsidR="0054145D" w:rsidRDefault="0054145D" w:rsidP="009370BA">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Review CDC/CSTE documentation</w:t>
      </w:r>
    </w:p>
    <w:p w14:paraId="3CCBC9C7" w14:textId="665458F4" w:rsidR="009370BA" w:rsidRPr="009370BA" w:rsidRDefault="0054145D" w:rsidP="009370BA">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Consider w</w:t>
      </w:r>
      <w:r w:rsidR="009370BA">
        <w:rPr>
          <w:rFonts w:ascii="Arial" w:eastAsia="Times New Roman" w:hAnsi="Arial" w:cs="Arial"/>
          <w:sz w:val="22"/>
        </w:rPr>
        <w:t xml:space="preserve">here do you want this to go and what is the </w:t>
      </w:r>
      <w:proofErr w:type="gramStart"/>
      <w:r w:rsidR="009370BA">
        <w:rPr>
          <w:rFonts w:ascii="Arial" w:eastAsia="Times New Roman" w:hAnsi="Arial" w:cs="Arial"/>
          <w:sz w:val="22"/>
        </w:rPr>
        <w:t>gap</w:t>
      </w:r>
      <w:proofErr w:type="gramEnd"/>
      <w:r w:rsidR="009370BA">
        <w:rPr>
          <w:rFonts w:ascii="Arial" w:eastAsia="Times New Roman" w:hAnsi="Arial" w:cs="Arial"/>
          <w:sz w:val="22"/>
        </w:rPr>
        <w:t xml:space="preserve"> we want this WG to fill? </w:t>
      </w:r>
    </w:p>
    <w:p w14:paraId="1308138E" w14:textId="68B8ABDD" w:rsidR="00CC46C5" w:rsidRDefault="00CC46C5" w:rsidP="00CC46C5">
      <w:pPr>
        <w:pStyle w:val="ListParagraph"/>
        <w:numPr>
          <w:ilvl w:val="0"/>
          <w:numId w:val="1"/>
        </w:numPr>
        <w:spacing w:after="0" w:line="240" w:lineRule="auto"/>
        <w:contextualSpacing w:val="0"/>
        <w:rPr>
          <w:rFonts w:ascii="Arial" w:eastAsia="Times New Roman" w:hAnsi="Arial" w:cs="Arial"/>
          <w:sz w:val="22"/>
        </w:rPr>
      </w:pPr>
      <w:r w:rsidRPr="00CC46C5">
        <w:rPr>
          <w:rFonts w:ascii="Arial" w:eastAsia="Times New Roman" w:hAnsi="Arial" w:cs="Arial"/>
          <w:sz w:val="22"/>
        </w:rPr>
        <w:t>Travel Discussion</w:t>
      </w:r>
      <w:r w:rsidR="000C048E">
        <w:rPr>
          <w:rFonts w:ascii="Arial" w:eastAsia="Times New Roman" w:hAnsi="Arial" w:cs="Arial"/>
          <w:sz w:val="22"/>
        </w:rPr>
        <w:t xml:space="preserve"> (Danielle)</w:t>
      </w:r>
    </w:p>
    <w:p w14:paraId="6E0F294F" w14:textId="77777777" w:rsidR="000C048E" w:rsidRDefault="000C048E" w:rsidP="00543102">
      <w:pPr>
        <w:pStyle w:val="ListParagraph"/>
        <w:numPr>
          <w:ilvl w:val="1"/>
          <w:numId w:val="1"/>
        </w:numPr>
        <w:spacing w:after="0" w:line="240" w:lineRule="auto"/>
        <w:contextualSpacing w:val="0"/>
        <w:rPr>
          <w:rFonts w:ascii="Arial" w:eastAsia="Times New Roman" w:hAnsi="Arial" w:cs="Arial"/>
          <w:sz w:val="22"/>
        </w:rPr>
      </w:pPr>
      <w:r w:rsidRPr="000C048E">
        <w:rPr>
          <w:rFonts w:ascii="Arial" w:eastAsia="Times New Roman" w:hAnsi="Arial" w:cs="Arial"/>
          <w:sz w:val="22"/>
        </w:rPr>
        <w:t>DMI is looking at interoperability and making more efforts towards standardizing travel; other work going on through ECR</w:t>
      </w:r>
    </w:p>
    <w:p w14:paraId="4AA46D86" w14:textId="50A585B0" w:rsidR="00CC46C5" w:rsidRPr="000C048E" w:rsidRDefault="000C048E" w:rsidP="000C048E">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ECR l</w:t>
      </w:r>
      <w:r w:rsidR="009370BA" w:rsidRPr="000C048E">
        <w:rPr>
          <w:rFonts w:ascii="Arial" w:eastAsia="Times New Roman" w:hAnsi="Arial" w:cs="Arial"/>
          <w:sz w:val="22"/>
        </w:rPr>
        <w:t>ooking for a value set related to travel reason or purpose</w:t>
      </w:r>
    </w:p>
    <w:p w14:paraId="5E50AAB8" w14:textId="36A5CC84" w:rsidR="00CC46C5" w:rsidRDefault="009370BA" w:rsidP="000C048E">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Value sets built with Malaria, DGMQ, and DF</w:t>
      </w:r>
      <w:r w:rsidR="00C73B5A">
        <w:rPr>
          <w:rFonts w:ascii="Arial" w:eastAsia="Times New Roman" w:hAnsi="Arial" w:cs="Arial"/>
          <w:sz w:val="22"/>
        </w:rPr>
        <w:t>W</w:t>
      </w:r>
      <w:r>
        <w:rPr>
          <w:rFonts w:ascii="Arial" w:eastAsia="Times New Roman" w:hAnsi="Arial" w:cs="Arial"/>
          <w:sz w:val="22"/>
        </w:rPr>
        <w:t>ED</w:t>
      </w:r>
    </w:p>
    <w:p w14:paraId="0384AEF0" w14:textId="0D83375E" w:rsidR="00CC46C5" w:rsidRDefault="00C73B5A" w:rsidP="009370BA">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Suzanne: </w:t>
      </w:r>
      <w:proofErr w:type="gramStart"/>
      <w:r w:rsidR="00930F79">
        <w:rPr>
          <w:rFonts w:ascii="Arial" w:eastAsia="Times New Roman" w:hAnsi="Arial" w:cs="Arial"/>
          <w:sz w:val="22"/>
        </w:rPr>
        <w:t>t</w:t>
      </w:r>
      <w:r w:rsidRPr="00C73B5A">
        <w:rPr>
          <w:rFonts w:ascii="Arial" w:eastAsia="Times New Roman" w:hAnsi="Arial" w:cs="Arial"/>
          <w:sz w:val="22"/>
        </w:rPr>
        <w:t>he</w:t>
      </w:r>
      <w:proofErr w:type="gramEnd"/>
      <w:r w:rsidRPr="00C73B5A">
        <w:rPr>
          <w:rFonts w:ascii="Arial" w:eastAsia="Times New Roman" w:hAnsi="Arial" w:cs="Arial"/>
          <w:sz w:val="22"/>
        </w:rPr>
        <w:t xml:space="preserve"> Travel elements can be used for potential exposures or transmission at a given location, or to determine mode of transportation and potential transmission during "travel."</w:t>
      </w:r>
    </w:p>
    <w:p w14:paraId="0B0F6595" w14:textId="52F3F2C3" w:rsidR="000C048E" w:rsidRDefault="000C048E" w:rsidP="009370BA">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Two documents needing review:</w:t>
      </w:r>
    </w:p>
    <w:p w14:paraId="73B50B96" w14:textId="70BED229" w:rsidR="000C048E" w:rsidRDefault="000C048E" w:rsidP="000C048E">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Travel History and </w:t>
      </w:r>
      <w:r w:rsidR="00930F79">
        <w:rPr>
          <w:rFonts w:ascii="Arial" w:eastAsia="Times New Roman" w:hAnsi="Arial" w:cs="Arial"/>
          <w:sz w:val="22"/>
        </w:rPr>
        <w:t>m</w:t>
      </w:r>
      <w:r>
        <w:rPr>
          <w:rFonts w:ascii="Arial" w:eastAsia="Times New Roman" w:hAnsi="Arial" w:cs="Arial"/>
          <w:sz w:val="22"/>
        </w:rPr>
        <w:t>ore Discussion Document</w:t>
      </w:r>
    </w:p>
    <w:p w14:paraId="65C0B1CA" w14:textId="24F9256E" w:rsidR="000C048E" w:rsidRDefault="000C048E" w:rsidP="000C048E">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Travel Reason Purpose Value Sets Definition</w:t>
      </w:r>
    </w:p>
    <w:p w14:paraId="051DA3BD" w14:textId="3A742AB8" w:rsidR="000C048E" w:rsidRDefault="000C048E" w:rsidP="000C048E">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Requesting feedback on the following questions:</w:t>
      </w:r>
    </w:p>
    <w:p w14:paraId="7737B117" w14:textId="77777777" w:rsidR="00C73B5A" w:rsidRPr="000C048E" w:rsidRDefault="00C73B5A" w:rsidP="000C048E">
      <w:pPr>
        <w:pStyle w:val="ListParagraph"/>
        <w:numPr>
          <w:ilvl w:val="2"/>
          <w:numId w:val="1"/>
        </w:numPr>
        <w:spacing w:after="0" w:line="240" w:lineRule="auto"/>
        <w:rPr>
          <w:rFonts w:ascii="Arial" w:eastAsia="Times New Roman" w:hAnsi="Arial" w:cs="Arial"/>
          <w:sz w:val="22"/>
        </w:rPr>
      </w:pPr>
      <w:r w:rsidRPr="000C048E">
        <w:rPr>
          <w:rFonts w:ascii="Arial" w:eastAsia="Times New Roman" w:hAnsi="Arial" w:cs="Arial"/>
          <w:sz w:val="22"/>
        </w:rPr>
        <w:t xml:space="preserve">General travel question for any travel (SCT 20008001) vs. separating out by domestic and international. Is there a strong preference and/or general way data is collected by jurisdictions? </w:t>
      </w:r>
    </w:p>
    <w:p w14:paraId="3AEE7D9C" w14:textId="77777777" w:rsidR="00C73B5A" w:rsidRPr="000C048E" w:rsidRDefault="00C73B5A" w:rsidP="000C048E">
      <w:pPr>
        <w:pStyle w:val="ListParagraph"/>
        <w:numPr>
          <w:ilvl w:val="2"/>
          <w:numId w:val="1"/>
        </w:numPr>
        <w:spacing w:after="0" w:line="240" w:lineRule="auto"/>
        <w:rPr>
          <w:rFonts w:ascii="Arial" w:eastAsia="Times New Roman" w:hAnsi="Arial" w:cs="Arial"/>
          <w:sz w:val="22"/>
        </w:rPr>
      </w:pPr>
      <w:r w:rsidRPr="000C048E">
        <w:rPr>
          <w:rFonts w:ascii="Arial" w:eastAsia="Times New Roman" w:hAnsi="Arial" w:cs="Arial"/>
          <w:sz w:val="22"/>
        </w:rPr>
        <w:t xml:space="preserve">Should the travel question incorporate 'or lived' vs. keeping any 'living'-related questions as a </w:t>
      </w:r>
      <w:proofErr w:type="spellStart"/>
      <w:proofErr w:type="gramStart"/>
      <w:r w:rsidRPr="000C048E">
        <w:rPr>
          <w:rFonts w:ascii="Arial" w:eastAsia="Times New Roman" w:hAnsi="Arial" w:cs="Arial"/>
          <w:sz w:val="22"/>
        </w:rPr>
        <w:t>stand alone</w:t>
      </w:r>
      <w:proofErr w:type="spellEnd"/>
      <w:proofErr w:type="gramEnd"/>
      <w:r w:rsidRPr="000C048E">
        <w:rPr>
          <w:rFonts w:ascii="Arial" w:eastAsia="Times New Roman" w:hAnsi="Arial" w:cs="Arial"/>
          <w:sz w:val="22"/>
        </w:rPr>
        <w:t xml:space="preserve"> question? </w:t>
      </w:r>
    </w:p>
    <w:p w14:paraId="543DD23F" w14:textId="62B7AEB9" w:rsidR="00114AF1" w:rsidRDefault="00C73B5A" w:rsidP="00114AF1">
      <w:pPr>
        <w:pStyle w:val="ListParagraph"/>
        <w:numPr>
          <w:ilvl w:val="2"/>
          <w:numId w:val="1"/>
        </w:numPr>
        <w:spacing w:after="0" w:line="240" w:lineRule="auto"/>
        <w:rPr>
          <w:rFonts w:ascii="Arial" w:eastAsia="Times New Roman" w:hAnsi="Arial" w:cs="Arial"/>
          <w:sz w:val="22"/>
        </w:rPr>
      </w:pPr>
      <w:r w:rsidRPr="000C048E">
        <w:rPr>
          <w:rFonts w:ascii="Arial" w:eastAsia="Times New Roman" w:hAnsi="Arial" w:cs="Arial"/>
          <w:sz w:val="22"/>
        </w:rPr>
        <w:t xml:space="preserve">Any recommendations related to 'illness onset'? Some programs use symptoms, some specimen collection; should it be earliest of the two? </w:t>
      </w:r>
    </w:p>
    <w:p w14:paraId="59F0ECAE" w14:textId="306CAD37" w:rsidR="00C73B5A" w:rsidRPr="00114AF1" w:rsidRDefault="00C73B5A" w:rsidP="00114AF1">
      <w:pPr>
        <w:pStyle w:val="ListParagraph"/>
        <w:spacing w:after="0" w:line="240" w:lineRule="auto"/>
        <w:ind w:left="2880"/>
        <w:rPr>
          <w:rFonts w:ascii="Arial" w:eastAsia="Times New Roman" w:hAnsi="Arial" w:cs="Arial"/>
          <w:sz w:val="22"/>
        </w:rPr>
      </w:pPr>
      <w:r w:rsidRPr="00114AF1">
        <w:rPr>
          <w:rFonts w:ascii="Arial" w:eastAsia="Times New Roman" w:hAnsi="Arial" w:cs="Arial"/>
          <w:sz w:val="22"/>
        </w:rPr>
        <w:t xml:space="preserve">a. illness onset date - earliest date of symptoms or </w:t>
      </w:r>
      <w:proofErr w:type="spellStart"/>
      <w:r w:rsidRPr="00114AF1">
        <w:rPr>
          <w:rFonts w:ascii="Arial" w:eastAsia="Times New Roman" w:hAnsi="Arial" w:cs="Arial"/>
          <w:sz w:val="22"/>
        </w:rPr>
        <w:t>speciment</w:t>
      </w:r>
      <w:proofErr w:type="spellEnd"/>
      <w:r w:rsidRPr="00114AF1">
        <w:rPr>
          <w:rFonts w:ascii="Arial" w:eastAsia="Times New Roman" w:hAnsi="Arial" w:cs="Arial"/>
          <w:sz w:val="22"/>
        </w:rPr>
        <w:t xml:space="preserve"> collection</w:t>
      </w:r>
      <w:r w:rsidRPr="00114AF1">
        <w:rPr>
          <w:rFonts w:ascii="Arial" w:eastAsia="Times New Roman" w:hAnsi="Arial" w:cs="Arial"/>
          <w:sz w:val="22"/>
        </w:rPr>
        <w:br/>
        <w:t>b. symptom onset date - earliest date of signs or symptoms</w:t>
      </w:r>
      <w:r w:rsidRPr="00114AF1">
        <w:rPr>
          <w:rFonts w:ascii="Arial" w:eastAsia="Times New Roman" w:hAnsi="Arial" w:cs="Arial"/>
          <w:sz w:val="22"/>
        </w:rPr>
        <w:br/>
        <w:t xml:space="preserve">c. specimen collection date - earliest positive specimen </w:t>
      </w:r>
      <w:r w:rsidRPr="00114AF1">
        <w:rPr>
          <w:rFonts w:ascii="Arial" w:eastAsia="Times New Roman" w:hAnsi="Arial" w:cs="Arial"/>
          <w:sz w:val="22"/>
        </w:rPr>
        <w:br/>
        <w:t>d. let program specify with the time component (no flexibility if jurisdiction captures a different since/from X date)</w:t>
      </w:r>
    </w:p>
    <w:p w14:paraId="145A6F65" w14:textId="77777777" w:rsidR="00C73B5A" w:rsidRPr="000C048E" w:rsidRDefault="00C73B5A" w:rsidP="000C048E">
      <w:pPr>
        <w:pStyle w:val="ListParagraph"/>
        <w:numPr>
          <w:ilvl w:val="2"/>
          <w:numId w:val="1"/>
        </w:numPr>
        <w:spacing w:after="0" w:line="240" w:lineRule="auto"/>
        <w:rPr>
          <w:rFonts w:ascii="Arial" w:eastAsia="Times New Roman" w:hAnsi="Arial" w:cs="Arial"/>
          <w:sz w:val="22"/>
        </w:rPr>
      </w:pPr>
      <w:r w:rsidRPr="000C048E">
        <w:rPr>
          <w:rFonts w:ascii="Arial" w:eastAsia="Times New Roman" w:hAnsi="Arial" w:cs="Arial"/>
          <w:sz w:val="22"/>
        </w:rPr>
        <w:t xml:space="preserve">Arbovirus asks for what they refer to as an interpretative travel section.  Would having that in addition to this for arbovirus make sense? </w:t>
      </w:r>
    </w:p>
    <w:p w14:paraId="0DE237D8" w14:textId="77777777" w:rsidR="00C73B5A" w:rsidRPr="000C048E" w:rsidRDefault="00C73B5A" w:rsidP="000C048E">
      <w:pPr>
        <w:pStyle w:val="ListParagraph"/>
        <w:numPr>
          <w:ilvl w:val="2"/>
          <w:numId w:val="1"/>
        </w:numPr>
        <w:spacing w:after="0" w:line="240" w:lineRule="auto"/>
        <w:rPr>
          <w:rFonts w:ascii="Arial" w:eastAsia="Times New Roman" w:hAnsi="Arial" w:cs="Arial"/>
          <w:sz w:val="22"/>
        </w:rPr>
      </w:pPr>
      <w:r w:rsidRPr="000C048E">
        <w:rPr>
          <w:rFonts w:ascii="Arial" w:eastAsia="Times New Roman" w:hAnsi="Arial" w:cs="Arial"/>
          <w:sz w:val="22"/>
        </w:rPr>
        <w:t xml:space="preserve">The repeating block focuses on the destination vs. when some left and returned to residence.  Does this work for most jurisdictions? The thought with this build is to offer the opportunity for </w:t>
      </w:r>
      <w:proofErr w:type="spellStart"/>
      <w:r w:rsidRPr="000C048E">
        <w:rPr>
          <w:rFonts w:ascii="Arial" w:eastAsia="Times New Roman" w:hAnsi="Arial" w:cs="Arial"/>
          <w:sz w:val="22"/>
        </w:rPr>
        <w:t>specificty</w:t>
      </w:r>
      <w:proofErr w:type="spellEnd"/>
      <w:r w:rsidRPr="000C048E">
        <w:rPr>
          <w:rFonts w:ascii="Arial" w:eastAsia="Times New Roman" w:hAnsi="Arial" w:cs="Arial"/>
          <w:sz w:val="22"/>
        </w:rPr>
        <w:t xml:space="preserve"> in dates at a location visited vs. an overall trip </w:t>
      </w:r>
      <w:proofErr w:type="gramStart"/>
      <w:r w:rsidRPr="000C048E">
        <w:rPr>
          <w:rFonts w:ascii="Arial" w:eastAsia="Times New Roman" w:hAnsi="Arial" w:cs="Arial"/>
          <w:sz w:val="22"/>
        </w:rPr>
        <w:t>dates</w:t>
      </w:r>
      <w:proofErr w:type="gramEnd"/>
      <w:r w:rsidRPr="000C048E">
        <w:rPr>
          <w:rFonts w:ascii="Arial" w:eastAsia="Times New Roman" w:hAnsi="Arial" w:cs="Arial"/>
          <w:sz w:val="22"/>
        </w:rPr>
        <w:t xml:space="preserve">. Do we know how timeframe is generally asked at </w:t>
      </w:r>
      <w:proofErr w:type="spellStart"/>
      <w:r w:rsidRPr="000C048E">
        <w:rPr>
          <w:rFonts w:ascii="Arial" w:eastAsia="Times New Roman" w:hAnsi="Arial" w:cs="Arial"/>
          <w:sz w:val="22"/>
        </w:rPr>
        <w:t>jurisdicitons</w:t>
      </w:r>
      <w:proofErr w:type="spellEnd"/>
      <w:r w:rsidRPr="000C048E">
        <w:rPr>
          <w:rFonts w:ascii="Arial" w:eastAsia="Times New Roman" w:hAnsi="Arial" w:cs="Arial"/>
          <w:sz w:val="22"/>
        </w:rPr>
        <w:t>?</w:t>
      </w:r>
    </w:p>
    <w:p w14:paraId="765FF3BC" w14:textId="77777777" w:rsidR="00C73B5A" w:rsidRPr="000C048E" w:rsidRDefault="00C73B5A" w:rsidP="000C048E">
      <w:pPr>
        <w:pStyle w:val="ListParagraph"/>
        <w:numPr>
          <w:ilvl w:val="2"/>
          <w:numId w:val="1"/>
        </w:numPr>
        <w:spacing w:after="0" w:line="240" w:lineRule="auto"/>
        <w:rPr>
          <w:rFonts w:ascii="Arial" w:eastAsia="Times New Roman" w:hAnsi="Arial" w:cs="Arial"/>
          <w:sz w:val="22"/>
        </w:rPr>
      </w:pPr>
      <w:r w:rsidRPr="000C048E">
        <w:rPr>
          <w:rFonts w:ascii="Arial" w:eastAsia="Times New Roman" w:hAnsi="Arial" w:cs="Arial"/>
          <w:sz w:val="22"/>
        </w:rPr>
        <w:t xml:space="preserve">If there was a compelling need to get at date left and date returned to residence, best added outside the repeating block? </w:t>
      </w:r>
    </w:p>
    <w:p w14:paraId="21E52EAA" w14:textId="5AFED4A0" w:rsidR="00C73B5A" w:rsidRPr="000C048E" w:rsidRDefault="00C73B5A" w:rsidP="000C048E">
      <w:pPr>
        <w:pStyle w:val="ListParagraph"/>
        <w:numPr>
          <w:ilvl w:val="2"/>
          <w:numId w:val="1"/>
        </w:numPr>
        <w:spacing w:after="0" w:line="240" w:lineRule="auto"/>
        <w:rPr>
          <w:rFonts w:ascii="Arial" w:eastAsia="Times New Roman" w:hAnsi="Arial" w:cs="Arial"/>
          <w:sz w:val="22"/>
        </w:rPr>
      </w:pPr>
      <w:r w:rsidRPr="000C048E">
        <w:rPr>
          <w:rFonts w:ascii="Arial" w:eastAsia="Times New Roman" w:hAnsi="Arial" w:cs="Arial"/>
          <w:sz w:val="22"/>
        </w:rPr>
        <w:t>Are there specific conditions where the build is very specific to legacy data collection by CDC such that a move to using this as the base for travel for all conditions could pose a problem?</w:t>
      </w:r>
    </w:p>
    <w:p w14:paraId="40E7DB39" w14:textId="7FDF5160" w:rsidR="00CC46C5" w:rsidRPr="000C048E" w:rsidRDefault="00C73B5A" w:rsidP="009370BA">
      <w:pPr>
        <w:pStyle w:val="ListParagraph"/>
        <w:numPr>
          <w:ilvl w:val="1"/>
          <w:numId w:val="1"/>
        </w:numPr>
        <w:spacing w:after="0" w:line="240" w:lineRule="auto"/>
        <w:contextualSpacing w:val="0"/>
        <w:rPr>
          <w:rFonts w:ascii="Arial" w:eastAsia="Times New Roman" w:hAnsi="Arial" w:cs="Arial"/>
          <w:sz w:val="22"/>
        </w:rPr>
      </w:pPr>
      <w:r w:rsidRPr="000C048E">
        <w:rPr>
          <w:rFonts w:ascii="Arial" w:eastAsia="Times New Roman" w:hAnsi="Arial" w:cs="Arial"/>
          <w:sz w:val="22"/>
        </w:rPr>
        <w:t xml:space="preserve">Please respond to questions </w:t>
      </w:r>
      <w:r w:rsidR="006729DC" w:rsidRPr="000C048E">
        <w:rPr>
          <w:rFonts w:ascii="Arial" w:eastAsia="Times New Roman" w:hAnsi="Arial" w:cs="Arial"/>
          <w:sz w:val="22"/>
        </w:rPr>
        <w:t xml:space="preserve">at </w:t>
      </w:r>
      <w:hyperlink r:id="rId14" w:history="1">
        <w:r w:rsidRPr="000C048E">
          <w:t>dot7@cdc.gov</w:t>
        </w:r>
      </w:hyperlink>
      <w:r w:rsidRPr="000C048E">
        <w:rPr>
          <w:rFonts w:ascii="Arial" w:eastAsia="Times New Roman" w:hAnsi="Arial" w:cs="Arial"/>
          <w:sz w:val="22"/>
        </w:rPr>
        <w:t xml:space="preserve"> or </w:t>
      </w:r>
      <w:proofErr w:type="spellStart"/>
      <w:r w:rsidRPr="000C048E">
        <w:rPr>
          <w:rFonts w:ascii="Arial" w:eastAsia="Times New Roman" w:hAnsi="Arial" w:cs="Arial"/>
          <w:sz w:val="22"/>
        </w:rPr>
        <w:t>or</w:t>
      </w:r>
      <w:proofErr w:type="spellEnd"/>
      <w:r w:rsidRPr="000C048E">
        <w:rPr>
          <w:rFonts w:ascii="Arial" w:eastAsia="Times New Roman" w:hAnsi="Arial" w:cs="Arial"/>
          <w:sz w:val="22"/>
        </w:rPr>
        <w:t xml:space="preserve"> edx@cdc.gov with Travel History in the Subject</w:t>
      </w:r>
    </w:p>
    <w:p w14:paraId="2227AC2C" w14:textId="3F8DD291" w:rsidR="00CC46C5" w:rsidRPr="00CC46C5" w:rsidRDefault="00C73B5A" w:rsidP="009370BA">
      <w:pPr>
        <w:pStyle w:val="ListParagraph"/>
        <w:numPr>
          <w:ilvl w:val="1"/>
          <w:numId w:val="1"/>
        </w:numPr>
        <w:spacing w:after="0" w:line="240" w:lineRule="auto"/>
        <w:contextualSpacing w:val="0"/>
        <w:rPr>
          <w:rFonts w:ascii="Arial" w:eastAsia="Times New Roman" w:hAnsi="Arial" w:cs="Arial"/>
          <w:sz w:val="22"/>
        </w:rPr>
      </w:pPr>
      <w:r w:rsidRPr="000C048E">
        <w:rPr>
          <w:rFonts w:ascii="Arial" w:eastAsia="Times New Roman" w:hAnsi="Arial" w:cs="Arial"/>
          <w:sz w:val="22"/>
        </w:rPr>
        <w:t xml:space="preserve">Feedback due by </w:t>
      </w:r>
      <w:r w:rsidR="000C048E">
        <w:rPr>
          <w:rFonts w:ascii="Arial" w:eastAsia="Times New Roman" w:hAnsi="Arial" w:cs="Arial"/>
          <w:sz w:val="22"/>
        </w:rPr>
        <w:t>March 25, 2022</w:t>
      </w:r>
    </w:p>
    <w:p w14:paraId="027F837B" w14:textId="790020F1" w:rsidR="00FE3C09" w:rsidRDefault="00FE3C09" w:rsidP="00CC46C5">
      <w:pPr>
        <w:pStyle w:val="ListParagraph"/>
        <w:numPr>
          <w:ilvl w:val="0"/>
          <w:numId w:val="1"/>
        </w:numPr>
        <w:spacing w:after="0" w:line="240" w:lineRule="auto"/>
        <w:contextualSpacing w:val="0"/>
        <w:rPr>
          <w:rFonts w:ascii="Arial" w:eastAsia="Times New Roman" w:hAnsi="Arial" w:cs="Arial"/>
          <w:sz w:val="22"/>
        </w:rPr>
      </w:pPr>
      <w:r w:rsidRPr="00FE3C09">
        <w:rPr>
          <w:rFonts w:ascii="Arial" w:eastAsia="Times New Roman" w:hAnsi="Arial" w:cs="Arial"/>
          <w:sz w:val="22"/>
        </w:rPr>
        <w:t>Next Steps</w:t>
      </w:r>
    </w:p>
    <w:p w14:paraId="14FCA4BB" w14:textId="3A8AD62E" w:rsidR="009370BA" w:rsidRDefault="009370BA" w:rsidP="009370BA">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Continue </w:t>
      </w:r>
      <w:r w:rsidR="000C048E">
        <w:rPr>
          <w:rFonts w:ascii="Arial" w:eastAsia="Times New Roman" w:hAnsi="Arial" w:cs="Arial"/>
          <w:sz w:val="22"/>
        </w:rPr>
        <w:t>discussion on w</w:t>
      </w:r>
      <w:r>
        <w:rPr>
          <w:rFonts w:ascii="Arial" w:eastAsia="Times New Roman" w:hAnsi="Arial" w:cs="Arial"/>
          <w:sz w:val="22"/>
        </w:rPr>
        <w:t xml:space="preserve">hat CDC does with the data </w:t>
      </w:r>
    </w:p>
    <w:p w14:paraId="7B4767E7" w14:textId="75030E89" w:rsidR="00D920B3" w:rsidRDefault="00D920B3" w:rsidP="009370BA">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DSWG will review </w:t>
      </w:r>
      <w:r>
        <w:rPr>
          <w:rFonts w:ascii="Arial" w:eastAsia="Times New Roman" w:hAnsi="Arial" w:cs="Arial"/>
          <w:sz w:val="22"/>
        </w:rPr>
        <w:t>CDC/CSTE documentation</w:t>
      </w:r>
    </w:p>
    <w:p w14:paraId="1BBAB518" w14:textId="2D2CF1B0" w:rsidR="008E30E3" w:rsidRPr="00114AF1" w:rsidRDefault="000C048E" w:rsidP="00114AF1">
      <w:pPr>
        <w:pStyle w:val="ListParagraph"/>
        <w:numPr>
          <w:ilvl w:val="1"/>
          <w:numId w:val="1"/>
        </w:numPr>
        <w:spacing w:beforeAutospacing="1" w:after="100" w:afterAutospacing="1" w:line="240" w:lineRule="auto"/>
        <w:contextualSpacing w:val="0"/>
        <w:rPr>
          <w:rFonts w:ascii="Arial" w:eastAsia="Times New Roman" w:hAnsi="Arial" w:cs="Arial"/>
          <w:sz w:val="22"/>
        </w:rPr>
      </w:pPr>
      <w:r w:rsidRPr="00114AF1">
        <w:rPr>
          <w:rFonts w:ascii="Arial" w:eastAsia="Times New Roman" w:hAnsi="Arial" w:cs="Arial"/>
          <w:sz w:val="22"/>
        </w:rPr>
        <w:t xml:space="preserve">DSWG will provide feedback on travel questions to Danielle at </w:t>
      </w:r>
      <w:hyperlink r:id="rId15" w:history="1">
        <w:r w:rsidRPr="000C048E">
          <w:t>dot7@cdc.gov</w:t>
        </w:r>
      </w:hyperlink>
      <w:r w:rsidRPr="00114AF1">
        <w:rPr>
          <w:rFonts w:ascii="Arial" w:eastAsia="Times New Roman" w:hAnsi="Arial" w:cs="Arial"/>
          <w:sz w:val="22"/>
        </w:rPr>
        <w:t xml:space="preserve"> or </w:t>
      </w:r>
      <w:proofErr w:type="spellStart"/>
      <w:r w:rsidRPr="00114AF1">
        <w:rPr>
          <w:rFonts w:ascii="Arial" w:eastAsia="Times New Roman" w:hAnsi="Arial" w:cs="Arial"/>
          <w:sz w:val="22"/>
        </w:rPr>
        <w:t>or</w:t>
      </w:r>
      <w:proofErr w:type="spellEnd"/>
      <w:r w:rsidRPr="00114AF1">
        <w:rPr>
          <w:rFonts w:ascii="Arial" w:eastAsia="Times New Roman" w:hAnsi="Arial" w:cs="Arial"/>
          <w:sz w:val="22"/>
        </w:rPr>
        <w:t xml:space="preserve"> edx@cdc.gov with Travel History in the Subject</w:t>
      </w:r>
      <w:r w:rsidRPr="00114AF1">
        <w:rPr>
          <w:rFonts w:ascii="Arial" w:eastAsia="Times New Roman" w:hAnsi="Arial" w:cs="Arial"/>
          <w:sz w:val="22"/>
        </w:rPr>
        <w:t xml:space="preserve"> by 3/25</w:t>
      </w:r>
    </w:p>
    <w:sectPr w:rsidR="008E30E3" w:rsidRPr="00114AF1" w:rsidSect="00D96825">
      <w:headerReference w:type="even" r:id="rId16"/>
      <w:headerReference w:type="default" r:id="rId17"/>
      <w:footerReference w:type="default" r:id="rId18"/>
      <w:headerReference w:type="first" r:id="rId19"/>
      <w:footerReference w:type="first" r:id="rId20"/>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87914" w14:textId="77777777" w:rsidR="00B538FB" w:rsidRDefault="00B538FB" w:rsidP="00957C27">
      <w:pPr>
        <w:spacing w:after="0" w:line="240" w:lineRule="auto"/>
      </w:pPr>
      <w:r>
        <w:separator/>
      </w:r>
    </w:p>
  </w:endnote>
  <w:endnote w:type="continuationSeparator" w:id="0">
    <w:p w14:paraId="76E9448C" w14:textId="77777777" w:rsidR="00B538FB" w:rsidRDefault="00B538FB"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5E20B" w14:textId="77777777" w:rsidR="00B538FB" w:rsidRDefault="00B538FB" w:rsidP="00957C27">
      <w:pPr>
        <w:spacing w:after="0" w:line="240" w:lineRule="auto"/>
      </w:pPr>
      <w:r>
        <w:separator/>
      </w:r>
    </w:p>
  </w:footnote>
  <w:footnote w:type="continuationSeparator" w:id="0">
    <w:p w14:paraId="6D2CDADE" w14:textId="77777777" w:rsidR="00B538FB" w:rsidRDefault="00B538FB"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B538FB">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9"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3D39"/>
    <w:multiLevelType w:val="hybridMultilevel"/>
    <w:tmpl w:val="F6221F7E"/>
    <w:lvl w:ilvl="0" w:tplc="9FEA45DE">
      <w:start w:val="1"/>
      <w:numFmt w:val="bullet"/>
      <w:lvlText w:val="•"/>
      <w:lvlJc w:val="left"/>
      <w:pPr>
        <w:tabs>
          <w:tab w:val="num" w:pos="720"/>
        </w:tabs>
        <w:ind w:left="720" w:hanging="360"/>
      </w:pPr>
      <w:rPr>
        <w:rFonts w:ascii="Arial" w:hAnsi="Arial" w:hint="default"/>
      </w:rPr>
    </w:lvl>
    <w:lvl w:ilvl="1" w:tplc="E3CE0820" w:tentative="1">
      <w:start w:val="1"/>
      <w:numFmt w:val="bullet"/>
      <w:lvlText w:val="•"/>
      <w:lvlJc w:val="left"/>
      <w:pPr>
        <w:tabs>
          <w:tab w:val="num" w:pos="1440"/>
        </w:tabs>
        <w:ind w:left="1440" w:hanging="360"/>
      </w:pPr>
      <w:rPr>
        <w:rFonts w:ascii="Arial" w:hAnsi="Arial" w:hint="default"/>
      </w:rPr>
    </w:lvl>
    <w:lvl w:ilvl="2" w:tplc="0692652A" w:tentative="1">
      <w:start w:val="1"/>
      <w:numFmt w:val="bullet"/>
      <w:lvlText w:val="•"/>
      <w:lvlJc w:val="left"/>
      <w:pPr>
        <w:tabs>
          <w:tab w:val="num" w:pos="2160"/>
        </w:tabs>
        <w:ind w:left="2160" w:hanging="360"/>
      </w:pPr>
      <w:rPr>
        <w:rFonts w:ascii="Arial" w:hAnsi="Arial" w:hint="default"/>
      </w:rPr>
    </w:lvl>
    <w:lvl w:ilvl="3" w:tplc="5A140CEC" w:tentative="1">
      <w:start w:val="1"/>
      <w:numFmt w:val="bullet"/>
      <w:lvlText w:val="•"/>
      <w:lvlJc w:val="left"/>
      <w:pPr>
        <w:tabs>
          <w:tab w:val="num" w:pos="2880"/>
        </w:tabs>
        <w:ind w:left="2880" w:hanging="360"/>
      </w:pPr>
      <w:rPr>
        <w:rFonts w:ascii="Arial" w:hAnsi="Arial" w:hint="default"/>
      </w:rPr>
    </w:lvl>
    <w:lvl w:ilvl="4" w:tplc="2186788A" w:tentative="1">
      <w:start w:val="1"/>
      <w:numFmt w:val="bullet"/>
      <w:lvlText w:val="•"/>
      <w:lvlJc w:val="left"/>
      <w:pPr>
        <w:tabs>
          <w:tab w:val="num" w:pos="3600"/>
        </w:tabs>
        <w:ind w:left="3600" w:hanging="360"/>
      </w:pPr>
      <w:rPr>
        <w:rFonts w:ascii="Arial" w:hAnsi="Arial" w:hint="default"/>
      </w:rPr>
    </w:lvl>
    <w:lvl w:ilvl="5" w:tplc="BA6E92D6" w:tentative="1">
      <w:start w:val="1"/>
      <w:numFmt w:val="bullet"/>
      <w:lvlText w:val="•"/>
      <w:lvlJc w:val="left"/>
      <w:pPr>
        <w:tabs>
          <w:tab w:val="num" w:pos="4320"/>
        </w:tabs>
        <w:ind w:left="4320" w:hanging="360"/>
      </w:pPr>
      <w:rPr>
        <w:rFonts w:ascii="Arial" w:hAnsi="Arial" w:hint="default"/>
      </w:rPr>
    </w:lvl>
    <w:lvl w:ilvl="6" w:tplc="CA0E0D14" w:tentative="1">
      <w:start w:val="1"/>
      <w:numFmt w:val="bullet"/>
      <w:lvlText w:val="•"/>
      <w:lvlJc w:val="left"/>
      <w:pPr>
        <w:tabs>
          <w:tab w:val="num" w:pos="5040"/>
        </w:tabs>
        <w:ind w:left="5040" w:hanging="360"/>
      </w:pPr>
      <w:rPr>
        <w:rFonts w:ascii="Arial" w:hAnsi="Arial" w:hint="default"/>
      </w:rPr>
    </w:lvl>
    <w:lvl w:ilvl="7" w:tplc="2A44C44C" w:tentative="1">
      <w:start w:val="1"/>
      <w:numFmt w:val="bullet"/>
      <w:lvlText w:val="•"/>
      <w:lvlJc w:val="left"/>
      <w:pPr>
        <w:tabs>
          <w:tab w:val="num" w:pos="5760"/>
        </w:tabs>
        <w:ind w:left="5760" w:hanging="360"/>
      </w:pPr>
      <w:rPr>
        <w:rFonts w:ascii="Arial" w:hAnsi="Arial" w:hint="default"/>
      </w:rPr>
    </w:lvl>
    <w:lvl w:ilvl="8" w:tplc="4D4E297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1C08DF"/>
    <w:multiLevelType w:val="hybridMultilevel"/>
    <w:tmpl w:val="2CAC3F6A"/>
    <w:lvl w:ilvl="0" w:tplc="18FA9150">
      <w:start w:val="1"/>
      <w:numFmt w:val="bullet"/>
      <w:lvlText w:val="•"/>
      <w:lvlJc w:val="left"/>
      <w:pPr>
        <w:tabs>
          <w:tab w:val="num" w:pos="720"/>
        </w:tabs>
        <w:ind w:left="720" w:hanging="360"/>
      </w:pPr>
      <w:rPr>
        <w:rFonts w:ascii="Arial" w:hAnsi="Arial" w:hint="default"/>
      </w:rPr>
    </w:lvl>
    <w:lvl w:ilvl="1" w:tplc="179E65A0" w:tentative="1">
      <w:start w:val="1"/>
      <w:numFmt w:val="bullet"/>
      <w:lvlText w:val="•"/>
      <w:lvlJc w:val="left"/>
      <w:pPr>
        <w:tabs>
          <w:tab w:val="num" w:pos="1440"/>
        </w:tabs>
        <w:ind w:left="1440" w:hanging="360"/>
      </w:pPr>
      <w:rPr>
        <w:rFonts w:ascii="Arial" w:hAnsi="Arial" w:hint="default"/>
      </w:rPr>
    </w:lvl>
    <w:lvl w:ilvl="2" w:tplc="070A8BBC" w:tentative="1">
      <w:start w:val="1"/>
      <w:numFmt w:val="bullet"/>
      <w:lvlText w:val="•"/>
      <w:lvlJc w:val="left"/>
      <w:pPr>
        <w:tabs>
          <w:tab w:val="num" w:pos="2160"/>
        </w:tabs>
        <w:ind w:left="2160" w:hanging="360"/>
      </w:pPr>
      <w:rPr>
        <w:rFonts w:ascii="Arial" w:hAnsi="Arial" w:hint="default"/>
      </w:rPr>
    </w:lvl>
    <w:lvl w:ilvl="3" w:tplc="19A8A1BA" w:tentative="1">
      <w:start w:val="1"/>
      <w:numFmt w:val="bullet"/>
      <w:lvlText w:val="•"/>
      <w:lvlJc w:val="left"/>
      <w:pPr>
        <w:tabs>
          <w:tab w:val="num" w:pos="2880"/>
        </w:tabs>
        <w:ind w:left="2880" w:hanging="360"/>
      </w:pPr>
      <w:rPr>
        <w:rFonts w:ascii="Arial" w:hAnsi="Arial" w:hint="default"/>
      </w:rPr>
    </w:lvl>
    <w:lvl w:ilvl="4" w:tplc="EBA4BB62" w:tentative="1">
      <w:start w:val="1"/>
      <w:numFmt w:val="bullet"/>
      <w:lvlText w:val="•"/>
      <w:lvlJc w:val="left"/>
      <w:pPr>
        <w:tabs>
          <w:tab w:val="num" w:pos="3600"/>
        </w:tabs>
        <w:ind w:left="3600" w:hanging="360"/>
      </w:pPr>
      <w:rPr>
        <w:rFonts w:ascii="Arial" w:hAnsi="Arial" w:hint="default"/>
      </w:rPr>
    </w:lvl>
    <w:lvl w:ilvl="5" w:tplc="124EA8FE" w:tentative="1">
      <w:start w:val="1"/>
      <w:numFmt w:val="bullet"/>
      <w:lvlText w:val="•"/>
      <w:lvlJc w:val="left"/>
      <w:pPr>
        <w:tabs>
          <w:tab w:val="num" w:pos="4320"/>
        </w:tabs>
        <w:ind w:left="4320" w:hanging="360"/>
      </w:pPr>
      <w:rPr>
        <w:rFonts w:ascii="Arial" w:hAnsi="Arial" w:hint="default"/>
      </w:rPr>
    </w:lvl>
    <w:lvl w:ilvl="6" w:tplc="CA747DEC" w:tentative="1">
      <w:start w:val="1"/>
      <w:numFmt w:val="bullet"/>
      <w:lvlText w:val="•"/>
      <w:lvlJc w:val="left"/>
      <w:pPr>
        <w:tabs>
          <w:tab w:val="num" w:pos="5040"/>
        </w:tabs>
        <w:ind w:left="5040" w:hanging="360"/>
      </w:pPr>
      <w:rPr>
        <w:rFonts w:ascii="Arial" w:hAnsi="Arial" w:hint="default"/>
      </w:rPr>
    </w:lvl>
    <w:lvl w:ilvl="7" w:tplc="41582CEE" w:tentative="1">
      <w:start w:val="1"/>
      <w:numFmt w:val="bullet"/>
      <w:lvlText w:val="•"/>
      <w:lvlJc w:val="left"/>
      <w:pPr>
        <w:tabs>
          <w:tab w:val="num" w:pos="5760"/>
        </w:tabs>
        <w:ind w:left="5760" w:hanging="360"/>
      </w:pPr>
      <w:rPr>
        <w:rFonts w:ascii="Arial" w:hAnsi="Arial" w:hint="default"/>
      </w:rPr>
    </w:lvl>
    <w:lvl w:ilvl="8" w:tplc="0FD490C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74558D"/>
    <w:multiLevelType w:val="hybridMultilevel"/>
    <w:tmpl w:val="A2CC027E"/>
    <w:lvl w:ilvl="0" w:tplc="0C9892E6">
      <w:start w:val="1"/>
      <w:numFmt w:val="bullet"/>
      <w:lvlText w:val="•"/>
      <w:lvlJc w:val="left"/>
      <w:pPr>
        <w:tabs>
          <w:tab w:val="num" w:pos="720"/>
        </w:tabs>
        <w:ind w:left="720" w:hanging="360"/>
      </w:pPr>
      <w:rPr>
        <w:rFonts w:ascii="Arial" w:hAnsi="Arial" w:hint="default"/>
      </w:rPr>
    </w:lvl>
    <w:lvl w:ilvl="1" w:tplc="29B6A4D8">
      <w:numFmt w:val="bullet"/>
      <w:lvlText w:val="•"/>
      <w:lvlJc w:val="left"/>
      <w:pPr>
        <w:tabs>
          <w:tab w:val="num" w:pos="1440"/>
        </w:tabs>
        <w:ind w:left="1440" w:hanging="360"/>
      </w:pPr>
      <w:rPr>
        <w:rFonts w:ascii="Arial" w:hAnsi="Arial" w:hint="default"/>
      </w:rPr>
    </w:lvl>
    <w:lvl w:ilvl="2" w:tplc="6F0EFD3A" w:tentative="1">
      <w:start w:val="1"/>
      <w:numFmt w:val="bullet"/>
      <w:lvlText w:val="•"/>
      <w:lvlJc w:val="left"/>
      <w:pPr>
        <w:tabs>
          <w:tab w:val="num" w:pos="2160"/>
        </w:tabs>
        <w:ind w:left="2160" w:hanging="360"/>
      </w:pPr>
      <w:rPr>
        <w:rFonts w:ascii="Arial" w:hAnsi="Arial" w:hint="default"/>
      </w:rPr>
    </w:lvl>
    <w:lvl w:ilvl="3" w:tplc="27403250" w:tentative="1">
      <w:start w:val="1"/>
      <w:numFmt w:val="bullet"/>
      <w:lvlText w:val="•"/>
      <w:lvlJc w:val="left"/>
      <w:pPr>
        <w:tabs>
          <w:tab w:val="num" w:pos="2880"/>
        </w:tabs>
        <w:ind w:left="2880" w:hanging="360"/>
      </w:pPr>
      <w:rPr>
        <w:rFonts w:ascii="Arial" w:hAnsi="Arial" w:hint="default"/>
      </w:rPr>
    </w:lvl>
    <w:lvl w:ilvl="4" w:tplc="8C60CC8C" w:tentative="1">
      <w:start w:val="1"/>
      <w:numFmt w:val="bullet"/>
      <w:lvlText w:val="•"/>
      <w:lvlJc w:val="left"/>
      <w:pPr>
        <w:tabs>
          <w:tab w:val="num" w:pos="3600"/>
        </w:tabs>
        <w:ind w:left="3600" w:hanging="360"/>
      </w:pPr>
      <w:rPr>
        <w:rFonts w:ascii="Arial" w:hAnsi="Arial" w:hint="default"/>
      </w:rPr>
    </w:lvl>
    <w:lvl w:ilvl="5" w:tplc="8C7E40C0" w:tentative="1">
      <w:start w:val="1"/>
      <w:numFmt w:val="bullet"/>
      <w:lvlText w:val="•"/>
      <w:lvlJc w:val="left"/>
      <w:pPr>
        <w:tabs>
          <w:tab w:val="num" w:pos="4320"/>
        </w:tabs>
        <w:ind w:left="4320" w:hanging="360"/>
      </w:pPr>
      <w:rPr>
        <w:rFonts w:ascii="Arial" w:hAnsi="Arial" w:hint="default"/>
      </w:rPr>
    </w:lvl>
    <w:lvl w:ilvl="6" w:tplc="9906FBEA" w:tentative="1">
      <w:start w:val="1"/>
      <w:numFmt w:val="bullet"/>
      <w:lvlText w:val="•"/>
      <w:lvlJc w:val="left"/>
      <w:pPr>
        <w:tabs>
          <w:tab w:val="num" w:pos="5040"/>
        </w:tabs>
        <w:ind w:left="5040" w:hanging="360"/>
      </w:pPr>
      <w:rPr>
        <w:rFonts w:ascii="Arial" w:hAnsi="Arial" w:hint="default"/>
      </w:rPr>
    </w:lvl>
    <w:lvl w:ilvl="7" w:tplc="EFFC3AF4" w:tentative="1">
      <w:start w:val="1"/>
      <w:numFmt w:val="bullet"/>
      <w:lvlText w:val="•"/>
      <w:lvlJc w:val="left"/>
      <w:pPr>
        <w:tabs>
          <w:tab w:val="num" w:pos="5760"/>
        </w:tabs>
        <w:ind w:left="5760" w:hanging="360"/>
      </w:pPr>
      <w:rPr>
        <w:rFonts w:ascii="Arial" w:hAnsi="Arial" w:hint="default"/>
      </w:rPr>
    </w:lvl>
    <w:lvl w:ilvl="8" w:tplc="371C961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8E9670B"/>
    <w:multiLevelType w:val="hybridMultilevel"/>
    <w:tmpl w:val="D0BEBAE4"/>
    <w:lvl w:ilvl="0" w:tplc="2EFE560C">
      <w:start w:val="1"/>
      <w:numFmt w:val="bullet"/>
      <w:lvlText w:val="•"/>
      <w:lvlJc w:val="left"/>
      <w:pPr>
        <w:tabs>
          <w:tab w:val="num" w:pos="720"/>
        </w:tabs>
        <w:ind w:left="720" w:hanging="360"/>
      </w:pPr>
      <w:rPr>
        <w:rFonts w:ascii="Arial" w:hAnsi="Arial" w:hint="default"/>
      </w:rPr>
    </w:lvl>
    <w:lvl w:ilvl="1" w:tplc="5EA8C922">
      <w:numFmt w:val="bullet"/>
      <w:lvlText w:val="•"/>
      <w:lvlJc w:val="left"/>
      <w:pPr>
        <w:tabs>
          <w:tab w:val="num" w:pos="1440"/>
        </w:tabs>
        <w:ind w:left="1440" w:hanging="360"/>
      </w:pPr>
      <w:rPr>
        <w:rFonts w:ascii="Arial" w:hAnsi="Arial" w:hint="default"/>
      </w:rPr>
    </w:lvl>
    <w:lvl w:ilvl="2" w:tplc="AF9A1B48" w:tentative="1">
      <w:start w:val="1"/>
      <w:numFmt w:val="bullet"/>
      <w:lvlText w:val="•"/>
      <w:lvlJc w:val="left"/>
      <w:pPr>
        <w:tabs>
          <w:tab w:val="num" w:pos="2160"/>
        </w:tabs>
        <w:ind w:left="2160" w:hanging="360"/>
      </w:pPr>
      <w:rPr>
        <w:rFonts w:ascii="Arial" w:hAnsi="Arial" w:hint="default"/>
      </w:rPr>
    </w:lvl>
    <w:lvl w:ilvl="3" w:tplc="105262BA" w:tentative="1">
      <w:start w:val="1"/>
      <w:numFmt w:val="bullet"/>
      <w:lvlText w:val="•"/>
      <w:lvlJc w:val="left"/>
      <w:pPr>
        <w:tabs>
          <w:tab w:val="num" w:pos="2880"/>
        </w:tabs>
        <w:ind w:left="2880" w:hanging="360"/>
      </w:pPr>
      <w:rPr>
        <w:rFonts w:ascii="Arial" w:hAnsi="Arial" w:hint="default"/>
      </w:rPr>
    </w:lvl>
    <w:lvl w:ilvl="4" w:tplc="DDB4DE56" w:tentative="1">
      <w:start w:val="1"/>
      <w:numFmt w:val="bullet"/>
      <w:lvlText w:val="•"/>
      <w:lvlJc w:val="left"/>
      <w:pPr>
        <w:tabs>
          <w:tab w:val="num" w:pos="3600"/>
        </w:tabs>
        <w:ind w:left="3600" w:hanging="360"/>
      </w:pPr>
      <w:rPr>
        <w:rFonts w:ascii="Arial" w:hAnsi="Arial" w:hint="default"/>
      </w:rPr>
    </w:lvl>
    <w:lvl w:ilvl="5" w:tplc="0CA0BFF6" w:tentative="1">
      <w:start w:val="1"/>
      <w:numFmt w:val="bullet"/>
      <w:lvlText w:val="•"/>
      <w:lvlJc w:val="left"/>
      <w:pPr>
        <w:tabs>
          <w:tab w:val="num" w:pos="4320"/>
        </w:tabs>
        <w:ind w:left="4320" w:hanging="360"/>
      </w:pPr>
      <w:rPr>
        <w:rFonts w:ascii="Arial" w:hAnsi="Arial" w:hint="default"/>
      </w:rPr>
    </w:lvl>
    <w:lvl w:ilvl="6" w:tplc="BBCAB826" w:tentative="1">
      <w:start w:val="1"/>
      <w:numFmt w:val="bullet"/>
      <w:lvlText w:val="•"/>
      <w:lvlJc w:val="left"/>
      <w:pPr>
        <w:tabs>
          <w:tab w:val="num" w:pos="5040"/>
        </w:tabs>
        <w:ind w:left="5040" w:hanging="360"/>
      </w:pPr>
      <w:rPr>
        <w:rFonts w:ascii="Arial" w:hAnsi="Arial" w:hint="default"/>
      </w:rPr>
    </w:lvl>
    <w:lvl w:ilvl="7" w:tplc="1E981260" w:tentative="1">
      <w:start w:val="1"/>
      <w:numFmt w:val="bullet"/>
      <w:lvlText w:val="•"/>
      <w:lvlJc w:val="left"/>
      <w:pPr>
        <w:tabs>
          <w:tab w:val="num" w:pos="5760"/>
        </w:tabs>
        <w:ind w:left="5760" w:hanging="360"/>
      </w:pPr>
      <w:rPr>
        <w:rFonts w:ascii="Arial" w:hAnsi="Arial" w:hint="default"/>
      </w:rPr>
    </w:lvl>
    <w:lvl w:ilvl="8" w:tplc="3F1096C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D01AB9"/>
    <w:multiLevelType w:val="hybridMultilevel"/>
    <w:tmpl w:val="C20A9C6A"/>
    <w:lvl w:ilvl="0" w:tplc="F47CC2C4">
      <w:start w:val="1"/>
      <w:numFmt w:val="bullet"/>
      <w:lvlText w:val="•"/>
      <w:lvlJc w:val="left"/>
      <w:pPr>
        <w:tabs>
          <w:tab w:val="num" w:pos="720"/>
        </w:tabs>
        <w:ind w:left="720" w:hanging="360"/>
      </w:pPr>
      <w:rPr>
        <w:rFonts w:ascii="Arial" w:hAnsi="Arial" w:hint="default"/>
      </w:rPr>
    </w:lvl>
    <w:lvl w:ilvl="1" w:tplc="4F2CA56E" w:tentative="1">
      <w:start w:val="1"/>
      <w:numFmt w:val="bullet"/>
      <w:lvlText w:val="•"/>
      <w:lvlJc w:val="left"/>
      <w:pPr>
        <w:tabs>
          <w:tab w:val="num" w:pos="1440"/>
        </w:tabs>
        <w:ind w:left="1440" w:hanging="360"/>
      </w:pPr>
      <w:rPr>
        <w:rFonts w:ascii="Arial" w:hAnsi="Arial" w:hint="default"/>
      </w:rPr>
    </w:lvl>
    <w:lvl w:ilvl="2" w:tplc="05887746" w:tentative="1">
      <w:start w:val="1"/>
      <w:numFmt w:val="bullet"/>
      <w:lvlText w:val="•"/>
      <w:lvlJc w:val="left"/>
      <w:pPr>
        <w:tabs>
          <w:tab w:val="num" w:pos="2160"/>
        </w:tabs>
        <w:ind w:left="2160" w:hanging="360"/>
      </w:pPr>
      <w:rPr>
        <w:rFonts w:ascii="Arial" w:hAnsi="Arial" w:hint="default"/>
      </w:rPr>
    </w:lvl>
    <w:lvl w:ilvl="3" w:tplc="41D27072" w:tentative="1">
      <w:start w:val="1"/>
      <w:numFmt w:val="bullet"/>
      <w:lvlText w:val="•"/>
      <w:lvlJc w:val="left"/>
      <w:pPr>
        <w:tabs>
          <w:tab w:val="num" w:pos="2880"/>
        </w:tabs>
        <w:ind w:left="2880" w:hanging="360"/>
      </w:pPr>
      <w:rPr>
        <w:rFonts w:ascii="Arial" w:hAnsi="Arial" w:hint="default"/>
      </w:rPr>
    </w:lvl>
    <w:lvl w:ilvl="4" w:tplc="4AC4ABCC" w:tentative="1">
      <w:start w:val="1"/>
      <w:numFmt w:val="bullet"/>
      <w:lvlText w:val="•"/>
      <w:lvlJc w:val="left"/>
      <w:pPr>
        <w:tabs>
          <w:tab w:val="num" w:pos="3600"/>
        </w:tabs>
        <w:ind w:left="3600" w:hanging="360"/>
      </w:pPr>
      <w:rPr>
        <w:rFonts w:ascii="Arial" w:hAnsi="Arial" w:hint="default"/>
      </w:rPr>
    </w:lvl>
    <w:lvl w:ilvl="5" w:tplc="2564B6B8" w:tentative="1">
      <w:start w:val="1"/>
      <w:numFmt w:val="bullet"/>
      <w:lvlText w:val="•"/>
      <w:lvlJc w:val="left"/>
      <w:pPr>
        <w:tabs>
          <w:tab w:val="num" w:pos="4320"/>
        </w:tabs>
        <w:ind w:left="4320" w:hanging="360"/>
      </w:pPr>
      <w:rPr>
        <w:rFonts w:ascii="Arial" w:hAnsi="Arial" w:hint="default"/>
      </w:rPr>
    </w:lvl>
    <w:lvl w:ilvl="6" w:tplc="623C22D2" w:tentative="1">
      <w:start w:val="1"/>
      <w:numFmt w:val="bullet"/>
      <w:lvlText w:val="•"/>
      <w:lvlJc w:val="left"/>
      <w:pPr>
        <w:tabs>
          <w:tab w:val="num" w:pos="5040"/>
        </w:tabs>
        <w:ind w:left="5040" w:hanging="360"/>
      </w:pPr>
      <w:rPr>
        <w:rFonts w:ascii="Arial" w:hAnsi="Arial" w:hint="default"/>
      </w:rPr>
    </w:lvl>
    <w:lvl w:ilvl="7" w:tplc="138C2E6C" w:tentative="1">
      <w:start w:val="1"/>
      <w:numFmt w:val="bullet"/>
      <w:lvlText w:val="•"/>
      <w:lvlJc w:val="left"/>
      <w:pPr>
        <w:tabs>
          <w:tab w:val="num" w:pos="5760"/>
        </w:tabs>
        <w:ind w:left="5760" w:hanging="360"/>
      </w:pPr>
      <w:rPr>
        <w:rFonts w:ascii="Arial" w:hAnsi="Arial" w:hint="default"/>
      </w:rPr>
    </w:lvl>
    <w:lvl w:ilvl="8" w:tplc="428EB0C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5003877"/>
    <w:multiLevelType w:val="hybridMultilevel"/>
    <w:tmpl w:val="F17E0DA2"/>
    <w:lvl w:ilvl="0" w:tplc="7F64BC36">
      <w:start w:val="1"/>
      <w:numFmt w:val="bullet"/>
      <w:lvlText w:val="•"/>
      <w:lvlJc w:val="left"/>
      <w:pPr>
        <w:tabs>
          <w:tab w:val="num" w:pos="720"/>
        </w:tabs>
        <w:ind w:left="720" w:hanging="360"/>
      </w:pPr>
      <w:rPr>
        <w:rFonts w:ascii="Arial" w:hAnsi="Arial" w:hint="default"/>
      </w:rPr>
    </w:lvl>
    <w:lvl w:ilvl="1" w:tplc="1BBA2754" w:tentative="1">
      <w:start w:val="1"/>
      <w:numFmt w:val="bullet"/>
      <w:lvlText w:val="•"/>
      <w:lvlJc w:val="left"/>
      <w:pPr>
        <w:tabs>
          <w:tab w:val="num" w:pos="1440"/>
        </w:tabs>
        <w:ind w:left="1440" w:hanging="360"/>
      </w:pPr>
      <w:rPr>
        <w:rFonts w:ascii="Arial" w:hAnsi="Arial" w:hint="default"/>
      </w:rPr>
    </w:lvl>
    <w:lvl w:ilvl="2" w:tplc="109232AA" w:tentative="1">
      <w:start w:val="1"/>
      <w:numFmt w:val="bullet"/>
      <w:lvlText w:val="•"/>
      <w:lvlJc w:val="left"/>
      <w:pPr>
        <w:tabs>
          <w:tab w:val="num" w:pos="2160"/>
        </w:tabs>
        <w:ind w:left="2160" w:hanging="360"/>
      </w:pPr>
      <w:rPr>
        <w:rFonts w:ascii="Arial" w:hAnsi="Arial" w:hint="default"/>
      </w:rPr>
    </w:lvl>
    <w:lvl w:ilvl="3" w:tplc="F38AAEAC" w:tentative="1">
      <w:start w:val="1"/>
      <w:numFmt w:val="bullet"/>
      <w:lvlText w:val="•"/>
      <w:lvlJc w:val="left"/>
      <w:pPr>
        <w:tabs>
          <w:tab w:val="num" w:pos="2880"/>
        </w:tabs>
        <w:ind w:left="2880" w:hanging="360"/>
      </w:pPr>
      <w:rPr>
        <w:rFonts w:ascii="Arial" w:hAnsi="Arial" w:hint="default"/>
      </w:rPr>
    </w:lvl>
    <w:lvl w:ilvl="4" w:tplc="970AD0AC" w:tentative="1">
      <w:start w:val="1"/>
      <w:numFmt w:val="bullet"/>
      <w:lvlText w:val="•"/>
      <w:lvlJc w:val="left"/>
      <w:pPr>
        <w:tabs>
          <w:tab w:val="num" w:pos="3600"/>
        </w:tabs>
        <w:ind w:left="3600" w:hanging="360"/>
      </w:pPr>
      <w:rPr>
        <w:rFonts w:ascii="Arial" w:hAnsi="Arial" w:hint="default"/>
      </w:rPr>
    </w:lvl>
    <w:lvl w:ilvl="5" w:tplc="CC00D98C" w:tentative="1">
      <w:start w:val="1"/>
      <w:numFmt w:val="bullet"/>
      <w:lvlText w:val="•"/>
      <w:lvlJc w:val="left"/>
      <w:pPr>
        <w:tabs>
          <w:tab w:val="num" w:pos="4320"/>
        </w:tabs>
        <w:ind w:left="4320" w:hanging="360"/>
      </w:pPr>
      <w:rPr>
        <w:rFonts w:ascii="Arial" w:hAnsi="Arial" w:hint="default"/>
      </w:rPr>
    </w:lvl>
    <w:lvl w:ilvl="6" w:tplc="4BECEC64" w:tentative="1">
      <w:start w:val="1"/>
      <w:numFmt w:val="bullet"/>
      <w:lvlText w:val="•"/>
      <w:lvlJc w:val="left"/>
      <w:pPr>
        <w:tabs>
          <w:tab w:val="num" w:pos="5040"/>
        </w:tabs>
        <w:ind w:left="5040" w:hanging="360"/>
      </w:pPr>
      <w:rPr>
        <w:rFonts w:ascii="Arial" w:hAnsi="Arial" w:hint="default"/>
      </w:rPr>
    </w:lvl>
    <w:lvl w:ilvl="7" w:tplc="74B02286" w:tentative="1">
      <w:start w:val="1"/>
      <w:numFmt w:val="bullet"/>
      <w:lvlText w:val="•"/>
      <w:lvlJc w:val="left"/>
      <w:pPr>
        <w:tabs>
          <w:tab w:val="num" w:pos="5760"/>
        </w:tabs>
        <w:ind w:left="5760" w:hanging="360"/>
      </w:pPr>
      <w:rPr>
        <w:rFonts w:ascii="Arial" w:hAnsi="Arial" w:hint="default"/>
      </w:rPr>
    </w:lvl>
    <w:lvl w:ilvl="8" w:tplc="B0F060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7064B75"/>
    <w:multiLevelType w:val="hybridMultilevel"/>
    <w:tmpl w:val="129E81A6"/>
    <w:lvl w:ilvl="0" w:tplc="4E50D406">
      <w:start w:val="1"/>
      <w:numFmt w:val="bullet"/>
      <w:lvlText w:val="•"/>
      <w:lvlJc w:val="left"/>
      <w:pPr>
        <w:tabs>
          <w:tab w:val="num" w:pos="720"/>
        </w:tabs>
        <w:ind w:left="720" w:hanging="360"/>
      </w:pPr>
      <w:rPr>
        <w:rFonts w:ascii="Arial" w:hAnsi="Arial" w:hint="default"/>
      </w:rPr>
    </w:lvl>
    <w:lvl w:ilvl="1" w:tplc="9CBC4DC4">
      <w:numFmt w:val="bullet"/>
      <w:lvlText w:val="•"/>
      <w:lvlJc w:val="left"/>
      <w:pPr>
        <w:tabs>
          <w:tab w:val="num" w:pos="1440"/>
        </w:tabs>
        <w:ind w:left="1440" w:hanging="360"/>
      </w:pPr>
      <w:rPr>
        <w:rFonts w:ascii="Arial" w:hAnsi="Arial" w:hint="default"/>
      </w:rPr>
    </w:lvl>
    <w:lvl w:ilvl="2" w:tplc="EAE4C170" w:tentative="1">
      <w:start w:val="1"/>
      <w:numFmt w:val="bullet"/>
      <w:lvlText w:val="•"/>
      <w:lvlJc w:val="left"/>
      <w:pPr>
        <w:tabs>
          <w:tab w:val="num" w:pos="2160"/>
        </w:tabs>
        <w:ind w:left="2160" w:hanging="360"/>
      </w:pPr>
      <w:rPr>
        <w:rFonts w:ascii="Arial" w:hAnsi="Arial" w:hint="default"/>
      </w:rPr>
    </w:lvl>
    <w:lvl w:ilvl="3" w:tplc="95DCC23A" w:tentative="1">
      <w:start w:val="1"/>
      <w:numFmt w:val="bullet"/>
      <w:lvlText w:val="•"/>
      <w:lvlJc w:val="left"/>
      <w:pPr>
        <w:tabs>
          <w:tab w:val="num" w:pos="2880"/>
        </w:tabs>
        <w:ind w:left="2880" w:hanging="360"/>
      </w:pPr>
      <w:rPr>
        <w:rFonts w:ascii="Arial" w:hAnsi="Arial" w:hint="default"/>
      </w:rPr>
    </w:lvl>
    <w:lvl w:ilvl="4" w:tplc="A1F47D8E" w:tentative="1">
      <w:start w:val="1"/>
      <w:numFmt w:val="bullet"/>
      <w:lvlText w:val="•"/>
      <w:lvlJc w:val="left"/>
      <w:pPr>
        <w:tabs>
          <w:tab w:val="num" w:pos="3600"/>
        </w:tabs>
        <w:ind w:left="3600" w:hanging="360"/>
      </w:pPr>
      <w:rPr>
        <w:rFonts w:ascii="Arial" w:hAnsi="Arial" w:hint="default"/>
      </w:rPr>
    </w:lvl>
    <w:lvl w:ilvl="5" w:tplc="156A0BCC" w:tentative="1">
      <w:start w:val="1"/>
      <w:numFmt w:val="bullet"/>
      <w:lvlText w:val="•"/>
      <w:lvlJc w:val="left"/>
      <w:pPr>
        <w:tabs>
          <w:tab w:val="num" w:pos="4320"/>
        </w:tabs>
        <w:ind w:left="4320" w:hanging="360"/>
      </w:pPr>
      <w:rPr>
        <w:rFonts w:ascii="Arial" w:hAnsi="Arial" w:hint="default"/>
      </w:rPr>
    </w:lvl>
    <w:lvl w:ilvl="6" w:tplc="F4285F58" w:tentative="1">
      <w:start w:val="1"/>
      <w:numFmt w:val="bullet"/>
      <w:lvlText w:val="•"/>
      <w:lvlJc w:val="left"/>
      <w:pPr>
        <w:tabs>
          <w:tab w:val="num" w:pos="5040"/>
        </w:tabs>
        <w:ind w:left="5040" w:hanging="360"/>
      </w:pPr>
      <w:rPr>
        <w:rFonts w:ascii="Arial" w:hAnsi="Arial" w:hint="default"/>
      </w:rPr>
    </w:lvl>
    <w:lvl w:ilvl="7" w:tplc="1D58137C" w:tentative="1">
      <w:start w:val="1"/>
      <w:numFmt w:val="bullet"/>
      <w:lvlText w:val="•"/>
      <w:lvlJc w:val="left"/>
      <w:pPr>
        <w:tabs>
          <w:tab w:val="num" w:pos="5760"/>
        </w:tabs>
        <w:ind w:left="5760" w:hanging="360"/>
      </w:pPr>
      <w:rPr>
        <w:rFonts w:ascii="Arial" w:hAnsi="Arial" w:hint="default"/>
      </w:rPr>
    </w:lvl>
    <w:lvl w:ilvl="8" w:tplc="E4B23BF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DA7382"/>
    <w:multiLevelType w:val="hybridMultilevel"/>
    <w:tmpl w:val="47DE9580"/>
    <w:lvl w:ilvl="0" w:tplc="D3865D28">
      <w:start w:val="1"/>
      <w:numFmt w:val="bullet"/>
      <w:lvlText w:val="•"/>
      <w:lvlJc w:val="left"/>
      <w:pPr>
        <w:tabs>
          <w:tab w:val="num" w:pos="720"/>
        </w:tabs>
        <w:ind w:left="720" w:hanging="360"/>
      </w:pPr>
      <w:rPr>
        <w:rFonts w:ascii="Arial" w:hAnsi="Arial" w:hint="default"/>
      </w:rPr>
    </w:lvl>
    <w:lvl w:ilvl="1" w:tplc="5D26E194" w:tentative="1">
      <w:start w:val="1"/>
      <w:numFmt w:val="bullet"/>
      <w:lvlText w:val="•"/>
      <w:lvlJc w:val="left"/>
      <w:pPr>
        <w:tabs>
          <w:tab w:val="num" w:pos="1440"/>
        </w:tabs>
        <w:ind w:left="1440" w:hanging="360"/>
      </w:pPr>
      <w:rPr>
        <w:rFonts w:ascii="Arial" w:hAnsi="Arial" w:hint="default"/>
      </w:rPr>
    </w:lvl>
    <w:lvl w:ilvl="2" w:tplc="8A488544" w:tentative="1">
      <w:start w:val="1"/>
      <w:numFmt w:val="bullet"/>
      <w:lvlText w:val="•"/>
      <w:lvlJc w:val="left"/>
      <w:pPr>
        <w:tabs>
          <w:tab w:val="num" w:pos="2160"/>
        </w:tabs>
        <w:ind w:left="2160" w:hanging="360"/>
      </w:pPr>
      <w:rPr>
        <w:rFonts w:ascii="Arial" w:hAnsi="Arial" w:hint="default"/>
      </w:rPr>
    </w:lvl>
    <w:lvl w:ilvl="3" w:tplc="1084FA70" w:tentative="1">
      <w:start w:val="1"/>
      <w:numFmt w:val="bullet"/>
      <w:lvlText w:val="•"/>
      <w:lvlJc w:val="left"/>
      <w:pPr>
        <w:tabs>
          <w:tab w:val="num" w:pos="2880"/>
        </w:tabs>
        <w:ind w:left="2880" w:hanging="360"/>
      </w:pPr>
      <w:rPr>
        <w:rFonts w:ascii="Arial" w:hAnsi="Arial" w:hint="default"/>
      </w:rPr>
    </w:lvl>
    <w:lvl w:ilvl="4" w:tplc="224E7246" w:tentative="1">
      <w:start w:val="1"/>
      <w:numFmt w:val="bullet"/>
      <w:lvlText w:val="•"/>
      <w:lvlJc w:val="left"/>
      <w:pPr>
        <w:tabs>
          <w:tab w:val="num" w:pos="3600"/>
        </w:tabs>
        <w:ind w:left="3600" w:hanging="360"/>
      </w:pPr>
      <w:rPr>
        <w:rFonts w:ascii="Arial" w:hAnsi="Arial" w:hint="default"/>
      </w:rPr>
    </w:lvl>
    <w:lvl w:ilvl="5" w:tplc="83AE3BAA" w:tentative="1">
      <w:start w:val="1"/>
      <w:numFmt w:val="bullet"/>
      <w:lvlText w:val="•"/>
      <w:lvlJc w:val="left"/>
      <w:pPr>
        <w:tabs>
          <w:tab w:val="num" w:pos="4320"/>
        </w:tabs>
        <w:ind w:left="4320" w:hanging="360"/>
      </w:pPr>
      <w:rPr>
        <w:rFonts w:ascii="Arial" w:hAnsi="Arial" w:hint="default"/>
      </w:rPr>
    </w:lvl>
    <w:lvl w:ilvl="6" w:tplc="5BC63852" w:tentative="1">
      <w:start w:val="1"/>
      <w:numFmt w:val="bullet"/>
      <w:lvlText w:val="•"/>
      <w:lvlJc w:val="left"/>
      <w:pPr>
        <w:tabs>
          <w:tab w:val="num" w:pos="5040"/>
        </w:tabs>
        <w:ind w:left="5040" w:hanging="360"/>
      </w:pPr>
      <w:rPr>
        <w:rFonts w:ascii="Arial" w:hAnsi="Arial" w:hint="default"/>
      </w:rPr>
    </w:lvl>
    <w:lvl w:ilvl="7" w:tplc="15282472" w:tentative="1">
      <w:start w:val="1"/>
      <w:numFmt w:val="bullet"/>
      <w:lvlText w:val="•"/>
      <w:lvlJc w:val="left"/>
      <w:pPr>
        <w:tabs>
          <w:tab w:val="num" w:pos="5760"/>
        </w:tabs>
        <w:ind w:left="5760" w:hanging="360"/>
      </w:pPr>
      <w:rPr>
        <w:rFonts w:ascii="Arial" w:hAnsi="Arial" w:hint="default"/>
      </w:rPr>
    </w:lvl>
    <w:lvl w:ilvl="8" w:tplc="95F424E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FF17991"/>
    <w:multiLevelType w:val="hybridMultilevel"/>
    <w:tmpl w:val="F3BAB920"/>
    <w:lvl w:ilvl="0" w:tplc="890C2DB2">
      <w:start w:val="1"/>
      <w:numFmt w:val="bullet"/>
      <w:lvlText w:val="•"/>
      <w:lvlJc w:val="left"/>
      <w:pPr>
        <w:tabs>
          <w:tab w:val="num" w:pos="720"/>
        </w:tabs>
        <w:ind w:left="720" w:hanging="360"/>
      </w:pPr>
      <w:rPr>
        <w:rFonts w:ascii="Arial" w:hAnsi="Arial" w:hint="default"/>
      </w:rPr>
    </w:lvl>
    <w:lvl w:ilvl="1" w:tplc="88824A2E">
      <w:start w:val="1"/>
      <w:numFmt w:val="bullet"/>
      <w:lvlText w:val="•"/>
      <w:lvlJc w:val="left"/>
      <w:pPr>
        <w:tabs>
          <w:tab w:val="num" w:pos="1440"/>
        </w:tabs>
        <w:ind w:left="1440" w:hanging="360"/>
      </w:pPr>
      <w:rPr>
        <w:rFonts w:ascii="Arial" w:hAnsi="Arial" w:hint="default"/>
      </w:rPr>
    </w:lvl>
    <w:lvl w:ilvl="2" w:tplc="14BE0A34" w:tentative="1">
      <w:start w:val="1"/>
      <w:numFmt w:val="bullet"/>
      <w:lvlText w:val="•"/>
      <w:lvlJc w:val="left"/>
      <w:pPr>
        <w:tabs>
          <w:tab w:val="num" w:pos="2160"/>
        </w:tabs>
        <w:ind w:left="2160" w:hanging="360"/>
      </w:pPr>
      <w:rPr>
        <w:rFonts w:ascii="Arial" w:hAnsi="Arial" w:hint="default"/>
      </w:rPr>
    </w:lvl>
    <w:lvl w:ilvl="3" w:tplc="BF604964" w:tentative="1">
      <w:start w:val="1"/>
      <w:numFmt w:val="bullet"/>
      <w:lvlText w:val="•"/>
      <w:lvlJc w:val="left"/>
      <w:pPr>
        <w:tabs>
          <w:tab w:val="num" w:pos="2880"/>
        </w:tabs>
        <w:ind w:left="2880" w:hanging="360"/>
      </w:pPr>
      <w:rPr>
        <w:rFonts w:ascii="Arial" w:hAnsi="Arial" w:hint="default"/>
      </w:rPr>
    </w:lvl>
    <w:lvl w:ilvl="4" w:tplc="0A50E73E" w:tentative="1">
      <w:start w:val="1"/>
      <w:numFmt w:val="bullet"/>
      <w:lvlText w:val="•"/>
      <w:lvlJc w:val="left"/>
      <w:pPr>
        <w:tabs>
          <w:tab w:val="num" w:pos="3600"/>
        </w:tabs>
        <w:ind w:left="3600" w:hanging="360"/>
      </w:pPr>
      <w:rPr>
        <w:rFonts w:ascii="Arial" w:hAnsi="Arial" w:hint="default"/>
      </w:rPr>
    </w:lvl>
    <w:lvl w:ilvl="5" w:tplc="E80A495E" w:tentative="1">
      <w:start w:val="1"/>
      <w:numFmt w:val="bullet"/>
      <w:lvlText w:val="•"/>
      <w:lvlJc w:val="left"/>
      <w:pPr>
        <w:tabs>
          <w:tab w:val="num" w:pos="4320"/>
        </w:tabs>
        <w:ind w:left="4320" w:hanging="360"/>
      </w:pPr>
      <w:rPr>
        <w:rFonts w:ascii="Arial" w:hAnsi="Arial" w:hint="default"/>
      </w:rPr>
    </w:lvl>
    <w:lvl w:ilvl="6" w:tplc="05E6BD6A" w:tentative="1">
      <w:start w:val="1"/>
      <w:numFmt w:val="bullet"/>
      <w:lvlText w:val="•"/>
      <w:lvlJc w:val="left"/>
      <w:pPr>
        <w:tabs>
          <w:tab w:val="num" w:pos="5040"/>
        </w:tabs>
        <w:ind w:left="5040" w:hanging="360"/>
      </w:pPr>
      <w:rPr>
        <w:rFonts w:ascii="Arial" w:hAnsi="Arial" w:hint="default"/>
      </w:rPr>
    </w:lvl>
    <w:lvl w:ilvl="7" w:tplc="0BEA8AD6" w:tentative="1">
      <w:start w:val="1"/>
      <w:numFmt w:val="bullet"/>
      <w:lvlText w:val="•"/>
      <w:lvlJc w:val="left"/>
      <w:pPr>
        <w:tabs>
          <w:tab w:val="num" w:pos="5760"/>
        </w:tabs>
        <w:ind w:left="5760" w:hanging="360"/>
      </w:pPr>
      <w:rPr>
        <w:rFonts w:ascii="Arial" w:hAnsi="Arial" w:hint="default"/>
      </w:rPr>
    </w:lvl>
    <w:lvl w:ilvl="8" w:tplc="C71041D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5362246"/>
    <w:multiLevelType w:val="hybridMultilevel"/>
    <w:tmpl w:val="410CF140"/>
    <w:lvl w:ilvl="0" w:tplc="A476F5AE">
      <w:start w:val="1"/>
      <w:numFmt w:val="bullet"/>
      <w:lvlText w:val="•"/>
      <w:lvlJc w:val="left"/>
      <w:pPr>
        <w:tabs>
          <w:tab w:val="num" w:pos="720"/>
        </w:tabs>
        <w:ind w:left="720" w:hanging="360"/>
      </w:pPr>
      <w:rPr>
        <w:rFonts w:ascii="Arial" w:hAnsi="Arial" w:hint="default"/>
      </w:rPr>
    </w:lvl>
    <w:lvl w:ilvl="1" w:tplc="AB70734E" w:tentative="1">
      <w:start w:val="1"/>
      <w:numFmt w:val="bullet"/>
      <w:lvlText w:val="•"/>
      <w:lvlJc w:val="left"/>
      <w:pPr>
        <w:tabs>
          <w:tab w:val="num" w:pos="1440"/>
        </w:tabs>
        <w:ind w:left="1440" w:hanging="360"/>
      </w:pPr>
      <w:rPr>
        <w:rFonts w:ascii="Arial" w:hAnsi="Arial" w:hint="default"/>
      </w:rPr>
    </w:lvl>
    <w:lvl w:ilvl="2" w:tplc="D30C1E3A" w:tentative="1">
      <w:start w:val="1"/>
      <w:numFmt w:val="bullet"/>
      <w:lvlText w:val="•"/>
      <w:lvlJc w:val="left"/>
      <w:pPr>
        <w:tabs>
          <w:tab w:val="num" w:pos="2160"/>
        </w:tabs>
        <w:ind w:left="2160" w:hanging="360"/>
      </w:pPr>
      <w:rPr>
        <w:rFonts w:ascii="Arial" w:hAnsi="Arial" w:hint="default"/>
      </w:rPr>
    </w:lvl>
    <w:lvl w:ilvl="3" w:tplc="DA2EDA48" w:tentative="1">
      <w:start w:val="1"/>
      <w:numFmt w:val="bullet"/>
      <w:lvlText w:val="•"/>
      <w:lvlJc w:val="left"/>
      <w:pPr>
        <w:tabs>
          <w:tab w:val="num" w:pos="2880"/>
        </w:tabs>
        <w:ind w:left="2880" w:hanging="360"/>
      </w:pPr>
      <w:rPr>
        <w:rFonts w:ascii="Arial" w:hAnsi="Arial" w:hint="default"/>
      </w:rPr>
    </w:lvl>
    <w:lvl w:ilvl="4" w:tplc="A71C4600" w:tentative="1">
      <w:start w:val="1"/>
      <w:numFmt w:val="bullet"/>
      <w:lvlText w:val="•"/>
      <w:lvlJc w:val="left"/>
      <w:pPr>
        <w:tabs>
          <w:tab w:val="num" w:pos="3600"/>
        </w:tabs>
        <w:ind w:left="3600" w:hanging="360"/>
      </w:pPr>
      <w:rPr>
        <w:rFonts w:ascii="Arial" w:hAnsi="Arial" w:hint="default"/>
      </w:rPr>
    </w:lvl>
    <w:lvl w:ilvl="5" w:tplc="04C4338E" w:tentative="1">
      <w:start w:val="1"/>
      <w:numFmt w:val="bullet"/>
      <w:lvlText w:val="•"/>
      <w:lvlJc w:val="left"/>
      <w:pPr>
        <w:tabs>
          <w:tab w:val="num" w:pos="4320"/>
        </w:tabs>
        <w:ind w:left="4320" w:hanging="360"/>
      </w:pPr>
      <w:rPr>
        <w:rFonts w:ascii="Arial" w:hAnsi="Arial" w:hint="default"/>
      </w:rPr>
    </w:lvl>
    <w:lvl w:ilvl="6" w:tplc="2EAE1162" w:tentative="1">
      <w:start w:val="1"/>
      <w:numFmt w:val="bullet"/>
      <w:lvlText w:val="•"/>
      <w:lvlJc w:val="left"/>
      <w:pPr>
        <w:tabs>
          <w:tab w:val="num" w:pos="5040"/>
        </w:tabs>
        <w:ind w:left="5040" w:hanging="360"/>
      </w:pPr>
      <w:rPr>
        <w:rFonts w:ascii="Arial" w:hAnsi="Arial" w:hint="default"/>
      </w:rPr>
    </w:lvl>
    <w:lvl w:ilvl="7" w:tplc="34F296CE" w:tentative="1">
      <w:start w:val="1"/>
      <w:numFmt w:val="bullet"/>
      <w:lvlText w:val="•"/>
      <w:lvlJc w:val="left"/>
      <w:pPr>
        <w:tabs>
          <w:tab w:val="num" w:pos="5760"/>
        </w:tabs>
        <w:ind w:left="5760" w:hanging="360"/>
      </w:pPr>
      <w:rPr>
        <w:rFonts w:ascii="Arial" w:hAnsi="Arial" w:hint="default"/>
      </w:rPr>
    </w:lvl>
    <w:lvl w:ilvl="8" w:tplc="09AEB90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88A3B41"/>
    <w:multiLevelType w:val="hybridMultilevel"/>
    <w:tmpl w:val="E60609C8"/>
    <w:lvl w:ilvl="0" w:tplc="7B0258D8">
      <w:start w:val="1"/>
      <w:numFmt w:val="bullet"/>
      <w:lvlText w:val="•"/>
      <w:lvlJc w:val="left"/>
      <w:pPr>
        <w:tabs>
          <w:tab w:val="num" w:pos="720"/>
        </w:tabs>
        <w:ind w:left="720" w:hanging="360"/>
      </w:pPr>
      <w:rPr>
        <w:rFonts w:ascii="Arial" w:hAnsi="Arial" w:hint="default"/>
      </w:rPr>
    </w:lvl>
    <w:lvl w:ilvl="1" w:tplc="B3CE7AA6" w:tentative="1">
      <w:start w:val="1"/>
      <w:numFmt w:val="bullet"/>
      <w:lvlText w:val="•"/>
      <w:lvlJc w:val="left"/>
      <w:pPr>
        <w:tabs>
          <w:tab w:val="num" w:pos="1440"/>
        </w:tabs>
        <w:ind w:left="1440" w:hanging="360"/>
      </w:pPr>
      <w:rPr>
        <w:rFonts w:ascii="Arial" w:hAnsi="Arial" w:hint="default"/>
      </w:rPr>
    </w:lvl>
    <w:lvl w:ilvl="2" w:tplc="A4887018" w:tentative="1">
      <w:start w:val="1"/>
      <w:numFmt w:val="bullet"/>
      <w:lvlText w:val="•"/>
      <w:lvlJc w:val="left"/>
      <w:pPr>
        <w:tabs>
          <w:tab w:val="num" w:pos="2160"/>
        </w:tabs>
        <w:ind w:left="2160" w:hanging="360"/>
      </w:pPr>
      <w:rPr>
        <w:rFonts w:ascii="Arial" w:hAnsi="Arial" w:hint="default"/>
      </w:rPr>
    </w:lvl>
    <w:lvl w:ilvl="3" w:tplc="BCF4788E" w:tentative="1">
      <w:start w:val="1"/>
      <w:numFmt w:val="bullet"/>
      <w:lvlText w:val="•"/>
      <w:lvlJc w:val="left"/>
      <w:pPr>
        <w:tabs>
          <w:tab w:val="num" w:pos="2880"/>
        </w:tabs>
        <w:ind w:left="2880" w:hanging="360"/>
      </w:pPr>
      <w:rPr>
        <w:rFonts w:ascii="Arial" w:hAnsi="Arial" w:hint="default"/>
      </w:rPr>
    </w:lvl>
    <w:lvl w:ilvl="4" w:tplc="742E73D6" w:tentative="1">
      <w:start w:val="1"/>
      <w:numFmt w:val="bullet"/>
      <w:lvlText w:val="•"/>
      <w:lvlJc w:val="left"/>
      <w:pPr>
        <w:tabs>
          <w:tab w:val="num" w:pos="3600"/>
        </w:tabs>
        <w:ind w:left="3600" w:hanging="360"/>
      </w:pPr>
      <w:rPr>
        <w:rFonts w:ascii="Arial" w:hAnsi="Arial" w:hint="default"/>
      </w:rPr>
    </w:lvl>
    <w:lvl w:ilvl="5" w:tplc="5C128810" w:tentative="1">
      <w:start w:val="1"/>
      <w:numFmt w:val="bullet"/>
      <w:lvlText w:val="•"/>
      <w:lvlJc w:val="left"/>
      <w:pPr>
        <w:tabs>
          <w:tab w:val="num" w:pos="4320"/>
        </w:tabs>
        <w:ind w:left="4320" w:hanging="360"/>
      </w:pPr>
      <w:rPr>
        <w:rFonts w:ascii="Arial" w:hAnsi="Arial" w:hint="default"/>
      </w:rPr>
    </w:lvl>
    <w:lvl w:ilvl="6" w:tplc="6338D216" w:tentative="1">
      <w:start w:val="1"/>
      <w:numFmt w:val="bullet"/>
      <w:lvlText w:val="•"/>
      <w:lvlJc w:val="left"/>
      <w:pPr>
        <w:tabs>
          <w:tab w:val="num" w:pos="5040"/>
        </w:tabs>
        <w:ind w:left="5040" w:hanging="360"/>
      </w:pPr>
      <w:rPr>
        <w:rFonts w:ascii="Arial" w:hAnsi="Arial" w:hint="default"/>
      </w:rPr>
    </w:lvl>
    <w:lvl w:ilvl="7" w:tplc="51B8508A" w:tentative="1">
      <w:start w:val="1"/>
      <w:numFmt w:val="bullet"/>
      <w:lvlText w:val="•"/>
      <w:lvlJc w:val="left"/>
      <w:pPr>
        <w:tabs>
          <w:tab w:val="num" w:pos="5760"/>
        </w:tabs>
        <w:ind w:left="5760" w:hanging="360"/>
      </w:pPr>
      <w:rPr>
        <w:rFonts w:ascii="Arial" w:hAnsi="Arial" w:hint="default"/>
      </w:rPr>
    </w:lvl>
    <w:lvl w:ilvl="8" w:tplc="0E60B78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E48238A"/>
    <w:multiLevelType w:val="hybridMultilevel"/>
    <w:tmpl w:val="252C621A"/>
    <w:lvl w:ilvl="0" w:tplc="DEAC2AE2">
      <w:start w:val="1"/>
      <w:numFmt w:val="bullet"/>
      <w:lvlText w:val="•"/>
      <w:lvlJc w:val="left"/>
      <w:pPr>
        <w:tabs>
          <w:tab w:val="num" w:pos="720"/>
        </w:tabs>
        <w:ind w:left="720" w:hanging="360"/>
      </w:pPr>
      <w:rPr>
        <w:rFonts w:ascii="Arial" w:hAnsi="Arial" w:hint="default"/>
      </w:rPr>
    </w:lvl>
    <w:lvl w:ilvl="1" w:tplc="7F0C5D76">
      <w:numFmt w:val="bullet"/>
      <w:lvlText w:val="•"/>
      <w:lvlJc w:val="left"/>
      <w:pPr>
        <w:tabs>
          <w:tab w:val="num" w:pos="1440"/>
        </w:tabs>
        <w:ind w:left="1440" w:hanging="360"/>
      </w:pPr>
      <w:rPr>
        <w:rFonts w:ascii="Arial" w:hAnsi="Arial" w:hint="default"/>
      </w:rPr>
    </w:lvl>
    <w:lvl w:ilvl="2" w:tplc="02526C34" w:tentative="1">
      <w:start w:val="1"/>
      <w:numFmt w:val="bullet"/>
      <w:lvlText w:val="•"/>
      <w:lvlJc w:val="left"/>
      <w:pPr>
        <w:tabs>
          <w:tab w:val="num" w:pos="2160"/>
        </w:tabs>
        <w:ind w:left="2160" w:hanging="360"/>
      </w:pPr>
      <w:rPr>
        <w:rFonts w:ascii="Arial" w:hAnsi="Arial" w:hint="default"/>
      </w:rPr>
    </w:lvl>
    <w:lvl w:ilvl="3" w:tplc="82C42FD8" w:tentative="1">
      <w:start w:val="1"/>
      <w:numFmt w:val="bullet"/>
      <w:lvlText w:val="•"/>
      <w:lvlJc w:val="left"/>
      <w:pPr>
        <w:tabs>
          <w:tab w:val="num" w:pos="2880"/>
        </w:tabs>
        <w:ind w:left="2880" w:hanging="360"/>
      </w:pPr>
      <w:rPr>
        <w:rFonts w:ascii="Arial" w:hAnsi="Arial" w:hint="default"/>
      </w:rPr>
    </w:lvl>
    <w:lvl w:ilvl="4" w:tplc="C4160A44" w:tentative="1">
      <w:start w:val="1"/>
      <w:numFmt w:val="bullet"/>
      <w:lvlText w:val="•"/>
      <w:lvlJc w:val="left"/>
      <w:pPr>
        <w:tabs>
          <w:tab w:val="num" w:pos="3600"/>
        </w:tabs>
        <w:ind w:left="3600" w:hanging="360"/>
      </w:pPr>
      <w:rPr>
        <w:rFonts w:ascii="Arial" w:hAnsi="Arial" w:hint="default"/>
      </w:rPr>
    </w:lvl>
    <w:lvl w:ilvl="5" w:tplc="3F62EFF0" w:tentative="1">
      <w:start w:val="1"/>
      <w:numFmt w:val="bullet"/>
      <w:lvlText w:val="•"/>
      <w:lvlJc w:val="left"/>
      <w:pPr>
        <w:tabs>
          <w:tab w:val="num" w:pos="4320"/>
        </w:tabs>
        <w:ind w:left="4320" w:hanging="360"/>
      </w:pPr>
      <w:rPr>
        <w:rFonts w:ascii="Arial" w:hAnsi="Arial" w:hint="default"/>
      </w:rPr>
    </w:lvl>
    <w:lvl w:ilvl="6" w:tplc="7758D98A" w:tentative="1">
      <w:start w:val="1"/>
      <w:numFmt w:val="bullet"/>
      <w:lvlText w:val="•"/>
      <w:lvlJc w:val="left"/>
      <w:pPr>
        <w:tabs>
          <w:tab w:val="num" w:pos="5040"/>
        </w:tabs>
        <w:ind w:left="5040" w:hanging="360"/>
      </w:pPr>
      <w:rPr>
        <w:rFonts w:ascii="Arial" w:hAnsi="Arial" w:hint="default"/>
      </w:rPr>
    </w:lvl>
    <w:lvl w:ilvl="7" w:tplc="1B0AA4D6" w:tentative="1">
      <w:start w:val="1"/>
      <w:numFmt w:val="bullet"/>
      <w:lvlText w:val="•"/>
      <w:lvlJc w:val="left"/>
      <w:pPr>
        <w:tabs>
          <w:tab w:val="num" w:pos="5760"/>
        </w:tabs>
        <w:ind w:left="5760" w:hanging="360"/>
      </w:pPr>
      <w:rPr>
        <w:rFonts w:ascii="Arial" w:hAnsi="Arial" w:hint="default"/>
      </w:rPr>
    </w:lvl>
    <w:lvl w:ilvl="8" w:tplc="3E1C045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5660F1A"/>
    <w:multiLevelType w:val="hybridMultilevel"/>
    <w:tmpl w:val="0E122D6E"/>
    <w:lvl w:ilvl="0" w:tplc="3B86EC8A">
      <w:start w:val="1"/>
      <w:numFmt w:val="bullet"/>
      <w:lvlText w:val="•"/>
      <w:lvlJc w:val="left"/>
      <w:pPr>
        <w:tabs>
          <w:tab w:val="num" w:pos="720"/>
        </w:tabs>
        <w:ind w:left="720" w:hanging="360"/>
      </w:pPr>
      <w:rPr>
        <w:rFonts w:ascii="Arial" w:hAnsi="Arial" w:hint="default"/>
      </w:rPr>
    </w:lvl>
    <w:lvl w:ilvl="1" w:tplc="097E7612" w:tentative="1">
      <w:start w:val="1"/>
      <w:numFmt w:val="bullet"/>
      <w:lvlText w:val="•"/>
      <w:lvlJc w:val="left"/>
      <w:pPr>
        <w:tabs>
          <w:tab w:val="num" w:pos="1440"/>
        </w:tabs>
        <w:ind w:left="1440" w:hanging="360"/>
      </w:pPr>
      <w:rPr>
        <w:rFonts w:ascii="Arial" w:hAnsi="Arial" w:hint="default"/>
      </w:rPr>
    </w:lvl>
    <w:lvl w:ilvl="2" w:tplc="FD36ADA6" w:tentative="1">
      <w:start w:val="1"/>
      <w:numFmt w:val="bullet"/>
      <w:lvlText w:val="•"/>
      <w:lvlJc w:val="left"/>
      <w:pPr>
        <w:tabs>
          <w:tab w:val="num" w:pos="2160"/>
        </w:tabs>
        <w:ind w:left="2160" w:hanging="360"/>
      </w:pPr>
      <w:rPr>
        <w:rFonts w:ascii="Arial" w:hAnsi="Arial" w:hint="default"/>
      </w:rPr>
    </w:lvl>
    <w:lvl w:ilvl="3" w:tplc="3AFC2572" w:tentative="1">
      <w:start w:val="1"/>
      <w:numFmt w:val="bullet"/>
      <w:lvlText w:val="•"/>
      <w:lvlJc w:val="left"/>
      <w:pPr>
        <w:tabs>
          <w:tab w:val="num" w:pos="2880"/>
        </w:tabs>
        <w:ind w:left="2880" w:hanging="360"/>
      </w:pPr>
      <w:rPr>
        <w:rFonts w:ascii="Arial" w:hAnsi="Arial" w:hint="default"/>
      </w:rPr>
    </w:lvl>
    <w:lvl w:ilvl="4" w:tplc="E3283C02" w:tentative="1">
      <w:start w:val="1"/>
      <w:numFmt w:val="bullet"/>
      <w:lvlText w:val="•"/>
      <w:lvlJc w:val="left"/>
      <w:pPr>
        <w:tabs>
          <w:tab w:val="num" w:pos="3600"/>
        </w:tabs>
        <w:ind w:left="3600" w:hanging="360"/>
      </w:pPr>
      <w:rPr>
        <w:rFonts w:ascii="Arial" w:hAnsi="Arial" w:hint="default"/>
      </w:rPr>
    </w:lvl>
    <w:lvl w:ilvl="5" w:tplc="A29CE0CA" w:tentative="1">
      <w:start w:val="1"/>
      <w:numFmt w:val="bullet"/>
      <w:lvlText w:val="•"/>
      <w:lvlJc w:val="left"/>
      <w:pPr>
        <w:tabs>
          <w:tab w:val="num" w:pos="4320"/>
        </w:tabs>
        <w:ind w:left="4320" w:hanging="360"/>
      </w:pPr>
      <w:rPr>
        <w:rFonts w:ascii="Arial" w:hAnsi="Arial" w:hint="default"/>
      </w:rPr>
    </w:lvl>
    <w:lvl w:ilvl="6" w:tplc="50068FA6" w:tentative="1">
      <w:start w:val="1"/>
      <w:numFmt w:val="bullet"/>
      <w:lvlText w:val="•"/>
      <w:lvlJc w:val="left"/>
      <w:pPr>
        <w:tabs>
          <w:tab w:val="num" w:pos="5040"/>
        </w:tabs>
        <w:ind w:left="5040" w:hanging="360"/>
      </w:pPr>
      <w:rPr>
        <w:rFonts w:ascii="Arial" w:hAnsi="Arial" w:hint="default"/>
      </w:rPr>
    </w:lvl>
    <w:lvl w:ilvl="7" w:tplc="79124A4E" w:tentative="1">
      <w:start w:val="1"/>
      <w:numFmt w:val="bullet"/>
      <w:lvlText w:val="•"/>
      <w:lvlJc w:val="left"/>
      <w:pPr>
        <w:tabs>
          <w:tab w:val="num" w:pos="5760"/>
        </w:tabs>
        <w:ind w:left="5760" w:hanging="360"/>
      </w:pPr>
      <w:rPr>
        <w:rFonts w:ascii="Arial" w:hAnsi="Arial" w:hint="default"/>
      </w:rPr>
    </w:lvl>
    <w:lvl w:ilvl="8" w:tplc="E688775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916110A"/>
    <w:multiLevelType w:val="hybridMultilevel"/>
    <w:tmpl w:val="B8F873AC"/>
    <w:lvl w:ilvl="0" w:tplc="0E5E9648">
      <w:start w:val="1"/>
      <w:numFmt w:val="bullet"/>
      <w:lvlText w:val="•"/>
      <w:lvlJc w:val="left"/>
      <w:pPr>
        <w:tabs>
          <w:tab w:val="num" w:pos="720"/>
        </w:tabs>
        <w:ind w:left="720" w:hanging="360"/>
      </w:pPr>
      <w:rPr>
        <w:rFonts w:ascii="Arial" w:hAnsi="Arial" w:hint="default"/>
      </w:rPr>
    </w:lvl>
    <w:lvl w:ilvl="1" w:tplc="AB880094" w:tentative="1">
      <w:start w:val="1"/>
      <w:numFmt w:val="bullet"/>
      <w:lvlText w:val="•"/>
      <w:lvlJc w:val="left"/>
      <w:pPr>
        <w:tabs>
          <w:tab w:val="num" w:pos="1440"/>
        </w:tabs>
        <w:ind w:left="1440" w:hanging="360"/>
      </w:pPr>
      <w:rPr>
        <w:rFonts w:ascii="Arial" w:hAnsi="Arial" w:hint="default"/>
      </w:rPr>
    </w:lvl>
    <w:lvl w:ilvl="2" w:tplc="AB1CDB8C" w:tentative="1">
      <w:start w:val="1"/>
      <w:numFmt w:val="bullet"/>
      <w:lvlText w:val="•"/>
      <w:lvlJc w:val="left"/>
      <w:pPr>
        <w:tabs>
          <w:tab w:val="num" w:pos="2160"/>
        </w:tabs>
        <w:ind w:left="2160" w:hanging="360"/>
      </w:pPr>
      <w:rPr>
        <w:rFonts w:ascii="Arial" w:hAnsi="Arial" w:hint="default"/>
      </w:rPr>
    </w:lvl>
    <w:lvl w:ilvl="3" w:tplc="1F263B80" w:tentative="1">
      <w:start w:val="1"/>
      <w:numFmt w:val="bullet"/>
      <w:lvlText w:val="•"/>
      <w:lvlJc w:val="left"/>
      <w:pPr>
        <w:tabs>
          <w:tab w:val="num" w:pos="2880"/>
        </w:tabs>
        <w:ind w:left="2880" w:hanging="360"/>
      </w:pPr>
      <w:rPr>
        <w:rFonts w:ascii="Arial" w:hAnsi="Arial" w:hint="default"/>
      </w:rPr>
    </w:lvl>
    <w:lvl w:ilvl="4" w:tplc="ED8A717A" w:tentative="1">
      <w:start w:val="1"/>
      <w:numFmt w:val="bullet"/>
      <w:lvlText w:val="•"/>
      <w:lvlJc w:val="left"/>
      <w:pPr>
        <w:tabs>
          <w:tab w:val="num" w:pos="3600"/>
        </w:tabs>
        <w:ind w:left="3600" w:hanging="360"/>
      </w:pPr>
      <w:rPr>
        <w:rFonts w:ascii="Arial" w:hAnsi="Arial" w:hint="default"/>
      </w:rPr>
    </w:lvl>
    <w:lvl w:ilvl="5" w:tplc="CA34CBD2" w:tentative="1">
      <w:start w:val="1"/>
      <w:numFmt w:val="bullet"/>
      <w:lvlText w:val="•"/>
      <w:lvlJc w:val="left"/>
      <w:pPr>
        <w:tabs>
          <w:tab w:val="num" w:pos="4320"/>
        </w:tabs>
        <w:ind w:left="4320" w:hanging="360"/>
      </w:pPr>
      <w:rPr>
        <w:rFonts w:ascii="Arial" w:hAnsi="Arial" w:hint="default"/>
      </w:rPr>
    </w:lvl>
    <w:lvl w:ilvl="6" w:tplc="B2EA3F42" w:tentative="1">
      <w:start w:val="1"/>
      <w:numFmt w:val="bullet"/>
      <w:lvlText w:val="•"/>
      <w:lvlJc w:val="left"/>
      <w:pPr>
        <w:tabs>
          <w:tab w:val="num" w:pos="5040"/>
        </w:tabs>
        <w:ind w:left="5040" w:hanging="360"/>
      </w:pPr>
      <w:rPr>
        <w:rFonts w:ascii="Arial" w:hAnsi="Arial" w:hint="default"/>
      </w:rPr>
    </w:lvl>
    <w:lvl w:ilvl="7" w:tplc="3482B0EC" w:tentative="1">
      <w:start w:val="1"/>
      <w:numFmt w:val="bullet"/>
      <w:lvlText w:val="•"/>
      <w:lvlJc w:val="left"/>
      <w:pPr>
        <w:tabs>
          <w:tab w:val="num" w:pos="5760"/>
        </w:tabs>
        <w:ind w:left="5760" w:hanging="360"/>
      </w:pPr>
      <w:rPr>
        <w:rFonts w:ascii="Arial" w:hAnsi="Arial" w:hint="default"/>
      </w:rPr>
    </w:lvl>
    <w:lvl w:ilvl="8" w:tplc="E7F8996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B5F3057"/>
    <w:multiLevelType w:val="hybridMultilevel"/>
    <w:tmpl w:val="5A76F044"/>
    <w:lvl w:ilvl="0" w:tplc="094E37C2">
      <w:start w:val="1"/>
      <w:numFmt w:val="bullet"/>
      <w:lvlText w:val="•"/>
      <w:lvlJc w:val="left"/>
      <w:pPr>
        <w:tabs>
          <w:tab w:val="num" w:pos="720"/>
        </w:tabs>
        <w:ind w:left="720" w:hanging="360"/>
      </w:pPr>
      <w:rPr>
        <w:rFonts w:ascii="Arial" w:hAnsi="Arial" w:hint="default"/>
      </w:rPr>
    </w:lvl>
    <w:lvl w:ilvl="1" w:tplc="9214886C" w:tentative="1">
      <w:start w:val="1"/>
      <w:numFmt w:val="bullet"/>
      <w:lvlText w:val="•"/>
      <w:lvlJc w:val="left"/>
      <w:pPr>
        <w:tabs>
          <w:tab w:val="num" w:pos="1440"/>
        </w:tabs>
        <w:ind w:left="1440" w:hanging="360"/>
      </w:pPr>
      <w:rPr>
        <w:rFonts w:ascii="Arial" w:hAnsi="Arial" w:hint="default"/>
      </w:rPr>
    </w:lvl>
    <w:lvl w:ilvl="2" w:tplc="0A36FFEA" w:tentative="1">
      <w:start w:val="1"/>
      <w:numFmt w:val="bullet"/>
      <w:lvlText w:val="•"/>
      <w:lvlJc w:val="left"/>
      <w:pPr>
        <w:tabs>
          <w:tab w:val="num" w:pos="2160"/>
        </w:tabs>
        <w:ind w:left="2160" w:hanging="360"/>
      </w:pPr>
      <w:rPr>
        <w:rFonts w:ascii="Arial" w:hAnsi="Arial" w:hint="default"/>
      </w:rPr>
    </w:lvl>
    <w:lvl w:ilvl="3" w:tplc="6A107D82" w:tentative="1">
      <w:start w:val="1"/>
      <w:numFmt w:val="bullet"/>
      <w:lvlText w:val="•"/>
      <w:lvlJc w:val="left"/>
      <w:pPr>
        <w:tabs>
          <w:tab w:val="num" w:pos="2880"/>
        </w:tabs>
        <w:ind w:left="2880" w:hanging="360"/>
      </w:pPr>
      <w:rPr>
        <w:rFonts w:ascii="Arial" w:hAnsi="Arial" w:hint="default"/>
      </w:rPr>
    </w:lvl>
    <w:lvl w:ilvl="4" w:tplc="79320554" w:tentative="1">
      <w:start w:val="1"/>
      <w:numFmt w:val="bullet"/>
      <w:lvlText w:val="•"/>
      <w:lvlJc w:val="left"/>
      <w:pPr>
        <w:tabs>
          <w:tab w:val="num" w:pos="3600"/>
        </w:tabs>
        <w:ind w:left="3600" w:hanging="360"/>
      </w:pPr>
      <w:rPr>
        <w:rFonts w:ascii="Arial" w:hAnsi="Arial" w:hint="default"/>
      </w:rPr>
    </w:lvl>
    <w:lvl w:ilvl="5" w:tplc="BCBC2414" w:tentative="1">
      <w:start w:val="1"/>
      <w:numFmt w:val="bullet"/>
      <w:lvlText w:val="•"/>
      <w:lvlJc w:val="left"/>
      <w:pPr>
        <w:tabs>
          <w:tab w:val="num" w:pos="4320"/>
        </w:tabs>
        <w:ind w:left="4320" w:hanging="360"/>
      </w:pPr>
      <w:rPr>
        <w:rFonts w:ascii="Arial" w:hAnsi="Arial" w:hint="default"/>
      </w:rPr>
    </w:lvl>
    <w:lvl w:ilvl="6" w:tplc="7F28BD4A" w:tentative="1">
      <w:start w:val="1"/>
      <w:numFmt w:val="bullet"/>
      <w:lvlText w:val="•"/>
      <w:lvlJc w:val="left"/>
      <w:pPr>
        <w:tabs>
          <w:tab w:val="num" w:pos="5040"/>
        </w:tabs>
        <w:ind w:left="5040" w:hanging="360"/>
      </w:pPr>
      <w:rPr>
        <w:rFonts w:ascii="Arial" w:hAnsi="Arial" w:hint="default"/>
      </w:rPr>
    </w:lvl>
    <w:lvl w:ilvl="7" w:tplc="7098D9B4" w:tentative="1">
      <w:start w:val="1"/>
      <w:numFmt w:val="bullet"/>
      <w:lvlText w:val="•"/>
      <w:lvlJc w:val="left"/>
      <w:pPr>
        <w:tabs>
          <w:tab w:val="num" w:pos="5760"/>
        </w:tabs>
        <w:ind w:left="5760" w:hanging="360"/>
      </w:pPr>
      <w:rPr>
        <w:rFonts w:ascii="Arial" w:hAnsi="Arial" w:hint="default"/>
      </w:rPr>
    </w:lvl>
    <w:lvl w:ilvl="8" w:tplc="6B96DF5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1DE71DD"/>
    <w:multiLevelType w:val="hybridMultilevel"/>
    <w:tmpl w:val="F6468DA4"/>
    <w:lvl w:ilvl="0" w:tplc="35EA9F0A">
      <w:start w:val="1"/>
      <w:numFmt w:val="bullet"/>
      <w:lvlText w:val="•"/>
      <w:lvlJc w:val="left"/>
      <w:pPr>
        <w:tabs>
          <w:tab w:val="num" w:pos="720"/>
        </w:tabs>
        <w:ind w:left="720" w:hanging="360"/>
      </w:pPr>
      <w:rPr>
        <w:rFonts w:ascii="Arial" w:hAnsi="Arial" w:hint="default"/>
      </w:rPr>
    </w:lvl>
    <w:lvl w:ilvl="1" w:tplc="ED50B15A">
      <w:start w:val="1"/>
      <w:numFmt w:val="bullet"/>
      <w:lvlText w:val="•"/>
      <w:lvlJc w:val="left"/>
      <w:pPr>
        <w:tabs>
          <w:tab w:val="num" w:pos="1440"/>
        </w:tabs>
        <w:ind w:left="1440" w:hanging="360"/>
      </w:pPr>
      <w:rPr>
        <w:rFonts w:ascii="Arial" w:hAnsi="Arial" w:hint="default"/>
      </w:rPr>
    </w:lvl>
    <w:lvl w:ilvl="2" w:tplc="6254C122" w:tentative="1">
      <w:start w:val="1"/>
      <w:numFmt w:val="bullet"/>
      <w:lvlText w:val="•"/>
      <w:lvlJc w:val="left"/>
      <w:pPr>
        <w:tabs>
          <w:tab w:val="num" w:pos="2160"/>
        </w:tabs>
        <w:ind w:left="2160" w:hanging="360"/>
      </w:pPr>
      <w:rPr>
        <w:rFonts w:ascii="Arial" w:hAnsi="Arial" w:hint="default"/>
      </w:rPr>
    </w:lvl>
    <w:lvl w:ilvl="3" w:tplc="D0FE4EF6" w:tentative="1">
      <w:start w:val="1"/>
      <w:numFmt w:val="bullet"/>
      <w:lvlText w:val="•"/>
      <w:lvlJc w:val="left"/>
      <w:pPr>
        <w:tabs>
          <w:tab w:val="num" w:pos="2880"/>
        </w:tabs>
        <w:ind w:left="2880" w:hanging="360"/>
      </w:pPr>
      <w:rPr>
        <w:rFonts w:ascii="Arial" w:hAnsi="Arial" w:hint="default"/>
      </w:rPr>
    </w:lvl>
    <w:lvl w:ilvl="4" w:tplc="ADAC0C80" w:tentative="1">
      <w:start w:val="1"/>
      <w:numFmt w:val="bullet"/>
      <w:lvlText w:val="•"/>
      <w:lvlJc w:val="left"/>
      <w:pPr>
        <w:tabs>
          <w:tab w:val="num" w:pos="3600"/>
        </w:tabs>
        <w:ind w:left="3600" w:hanging="360"/>
      </w:pPr>
      <w:rPr>
        <w:rFonts w:ascii="Arial" w:hAnsi="Arial" w:hint="default"/>
      </w:rPr>
    </w:lvl>
    <w:lvl w:ilvl="5" w:tplc="0898ECC6" w:tentative="1">
      <w:start w:val="1"/>
      <w:numFmt w:val="bullet"/>
      <w:lvlText w:val="•"/>
      <w:lvlJc w:val="left"/>
      <w:pPr>
        <w:tabs>
          <w:tab w:val="num" w:pos="4320"/>
        </w:tabs>
        <w:ind w:left="4320" w:hanging="360"/>
      </w:pPr>
      <w:rPr>
        <w:rFonts w:ascii="Arial" w:hAnsi="Arial" w:hint="default"/>
      </w:rPr>
    </w:lvl>
    <w:lvl w:ilvl="6" w:tplc="1C7AFA7E" w:tentative="1">
      <w:start w:val="1"/>
      <w:numFmt w:val="bullet"/>
      <w:lvlText w:val="•"/>
      <w:lvlJc w:val="left"/>
      <w:pPr>
        <w:tabs>
          <w:tab w:val="num" w:pos="5040"/>
        </w:tabs>
        <w:ind w:left="5040" w:hanging="360"/>
      </w:pPr>
      <w:rPr>
        <w:rFonts w:ascii="Arial" w:hAnsi="Arial" w:hint="default"/>
      </w:rPr>
    </w:lvl>
    <w:lvl w:ilvl="7" w:tplc="62E8C754" w:tentative="1">
      <w:start w:val="1"/>
      <w:numFmt w:val="bullet"/>
      <w:lvlText w:val="•"/>
      <w:lvlJc w:val="left"/>
      <w:pPr>
        <w:tabs>
          <w:tab w:val="num" w:pos="5760"/>
        </w:tabs>
        <w:ind w:left="5760" w:hanging="360"/>
      </w:pPr>
      <w:rPr>
        <w:rFonts w:ascii="Arial" w:hAnsi="Arial" w:hint="default"/>
      </w:rPr>
    </w:lvl>
    <w:lvl w:ilvl="8" w:tplc="889C406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CB6707B"/>
    <w:multiLevelType w:val="hybridMultilevel"/>
    <w:tmpl w:val="CAE65492"/>
    <w:lvl w:ilvl="0" w:tplc="00B69504">
      <w:start w:val="1"/>
      <w:numFmt w:val="bullet"/>
      <w:lvlText w:val="•"/>
      <w:lvlJc w:val="left"/>
      <w:pPr>
        <w:tabs>
          <w:tab w:val="num" w:pos="720"/>
        </w:tabs>
        <w:ind w:left="720" w:hanging="360"/>
      </w:pPr>
      <w:rPr>
        <w:rFonts w:ascii="Arial" w:hAnsi="Arial" w:hint="default"/>
      </w:rPr>
    </w:lvl>
    <w:lvl w:ilvl="1" w:tplc="3E6AB5CA" w:tentative="1">
      <w:start w:val="1"/>
      <w:numFmt w:val="bullet"/>
      <w:lvlText w:val="•"/>
      <w:lvlJc w:val="left"/>
      <w:pPr>
        <w:tabs>
          <w:tab w:val="num" w:pos="1440"/>
        </w:tabs>
        <w:ind w:left="1440" w:hanging="360"/>
      </w:pPr>
      <w:rPr>
        <w:rFonts w:ascii="Arial" w:hAnsi="Arial" w:hint="default"/>
      </w:rPr>
    </w:lvl>
    <w:lvl w:ilvl="2" w:tplc="9CA022F4" w:tentative="1">
      <w:start w:val="1"/>
      <w:numFmt w:val="bullet"/>
      <w:lvlText w:val="•"/>
      <w:lvlJc w:val="left"/>
      <w:pPr>
        <w:tabs>
          <w:tab w:val="num" w:pos="2160"/>
        </w:tabs>
        <w:ind w:left="2160" w:hanging="360"/>
      </w:pPr>
      <w:rPr>
        <w:rFonts w:ascii="Arial" w:hAnsi="Arial" w:hint="default"/>
      </w:rPr>
    </w:lvl>
    <w:lvl w:ilvl="3" w:tplc="712C0A7E" w:tentative="1">
      <w:start w:val="1"/>
      <w:numFmt w:val="bullet"/>
      <w:lvlText w:val="•"/>
      <w:lvlJc w:val="left"/>
      <w:pPr>
        <w:tabs>
          <w:tab w:val="num" w:pos="2880"/>
        </w:tabs>
        <w:ind w:left="2880" w:hanging="360"/>
      </w:pPr>
      <w:rPr>
        <w:rFonts w:ascii="Arial" w:hAnsi="Arial" w:hint="default"/>
      </w:rPr>
    </w:lvl>
    <w:lvl w:ilvl="4" w:tplc="D0DAF808" w:tentative="1">
      <w:start w:val="1"/>
      <w:numFmt w:val="bullet"/>
      <w:lvlText w:val="•"/>
      <w:lvlJc w:val="left"/>
      <w:pPr>
        <w:tabs>
          <w:tab w:val="num" w:pos="3600"/>
        </w:tabs>
        <w:ind w:left="3600" w:hanging="360"/>
      </w:pPr>
      <w:rPr>
        <w:rFonts w:ascii="Arial" w:hAnsi="Arial" w:hint="default"/>
      </w:rPr>
    </w:lvl>
    <w:lvl w:ilvl="5" w:tplc="D1EA82F0" w:tentative="1">
      <w:start w:val="1"/>
      <w:numFmt w:val="bullet"/>
      <w:lvlText w:val="•"/>
      <w:lvlJc w:val="left"/>
      <w:pPr>
        <w:tabs>
          <w:tab w:val="num" w:pos="4320"/>
        </w:tabs>
        <w:ind w:left="4320" w:hanging="360"/>
      </w:pPr>
      <w:rPr>
        <w:rFonts w:ascii="Arial" w:hAnsi="Arial" w:hint="default"/>
      </w:rPr>
    </w:lvl>
    <w:lvl w:ilvl="6" w:tplc="A53212C6" w:tentative="1">
      <w:start w:val="1"/>
      <w:numFmt w:val="bullet"/>
      <w:lvlText w:val="•"/>
      <w:lvlJc w:val="left"/>
      <w:pPr>
        <w:tabs>
          <w:tab w:val="num" w:pos="5040"/>
        </w:tabs>
        <w:ind w:left="5040" w:hanging="360"/>
      </w:pPr>
      <w:rPr>
        <w:rFonts w:ascii="Arial" w:hAnsi="Arial" w:hint="default"/>
      </w:rPr>
    </w:lvl>
    <w:lvl w:ilvl="7" w:tplc="916E983A" w:tentative="1">
      <w:start w:val="1"/>
      <w:numFmt w:val="bullet"/>
      <w:lvlText w:val="•"/>
      <w:lvlJc w:val="left"/>
      <w:pPr>
        <w:tabs>
          <w:tab w:val="num" w:pos="5760"/>
        </w:tabs>
        <w:ind w:left="5760" w:hanging="360"/>
      </w:pPr>
      <w:rPr>
        <w:rFonts w:ascii="Arial" w:hAnsi="Arial" w:hint="default"/>
      </w:rPr>
    </w:lvl>
    <w:lvl w:ilvl="8" w:tplc="61520AE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5A119D5"/>
    <w:multiLevelType w:val="hybridMultilevel"/>
    <w:tmpl w:val="ABA2E3F2"/>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9B0B40"/>
    <w:multiLevelType w:val="hybridMultilevel"/>
    <w:tmpl w:val="86CEFFD8"/>
    <w:lvl w:ilvl="0" w:tplc="A9221900">
      <w:start w:val="1"/>
      <w:numFmt w:val="bullet"/>
      <w:lvlText w:val="•"/>
      <w:lvlJc w:val="left"/>
      <w:pPr>
        <w:tabs>
          <w:tab w:val="num" w:pos="720"/>
        </w:tabs>
        <w:ind w:left="720" w:hanging="360"/>
      </w:pPr>
      <w:rPr>
        <w:rFonts w:ascii="Arial" w:hAnsi="Arial" w:hint="default"/>
      </w:rPr>
    </w:lvl>
    <w:lvl w:ilvl="1" w:tplc="724A0340" w:tentative="1">
      <w:start w:val="1"/>
      <w:numFmt w:val="bullet"/>
      <w:lvlText w:val="•"/>
      <w:lvlJc w:val="left"/>
      <w:pPr>
        <w:tabs>
          <w:tab w:val="num" w:pos="1440"/>
        </w:tabs>
        <w:ind w:left="1440" w:hanging="360"/>
      </w:pPr>
      <w:rPr>
        <w:rFonts w:ascii="Arial" w:hAnsi="Arial" w:hint="default"/>
      </w:rPr>
    </w:lvl>
    <w:lvl w:ilvl="2" w:tplc="187E0B3A" w:tentative="1">
      <w:start w:val="1"/>
      <w:numFmt w:val="bullet"/>
      <w:lvlText w:val="•"/>
      <w:lvlJc w:val="left"/>
      <w:pPr>
        <w:tabs>
          <w:tab w:val="num" w:pos="2160"/>
        </w:tabs>
        <w:ind w:left="2160" w:hanging="360"/>
      </w:pPr>
      <w:rPr>
        <w:rFonts w:ascii="Arial" w:hAnsi="Arial" w:hint="default"/>
      </w:rPr>
    </w:lvl>
    <w:lvl w:ilvl="3" w:tplc="EE9A2636" w:tentative="1">
      <w:start w:val="1"/>
      <w:numFmt w:val="bullet"/>
      <w:lvlText w:val="•"/>
      <w:lvlJc w:val="left"/>
      <w:pPr>
        <w:tabs>
          <w:tab w:val="num" w:pos="2880"/>
        </w:tabs>
        <w:ind w:left="2880" w:hanging="360"/>
      </w:pPr>
      <w:rPr>
        <w:rFonts w:ascii="Arial" w:hAnsi="Arial" w:hint="default"/>
      </w:rPr>
    </w:lvl>
    <w:lvl w:ilvl="4" w:tplc="27788878" w:tentative="1">
      <w:start w:val="1"/>
      <w:numFmt w:val="bullet"/>
      <w:lvlText w:val="•"/>
      <w:lvlJc w:val="left"/>
      <w:pPr>
        <w:tabs>
          <w:tab w:val="num" w:pos="3600"/>
        </w:tabs>
        <w:ind w:left="3600" w:hanging="360"/>
      </w:pPr>
      <w:rPr>
        <w:rFonts w:ascii="Arial" w:hAnsi="Arial" w:hint="default"/>
      </w:rPr>
    </w:lvl>
    <w:lvl w:ilvl="5" w:tplc="0B52B30E" w:tentative="1">
      <w:start w:val="1"/>
      <w:numFmt w:val="bullet"/>
      <w:lvlText w:val="•"/>
      <w:lvlJc w:val="left"/>
      <w:pPr>
        <w:tabs>
          <w:tab w:val="num" w:pos="4320"/>
        </w:tabs>
        <w:ind w:left="4320" w:hanging="360"/>
      </w:pPr>
      <w:rPr>
        <w:rFonts w:ascii="Arial" w:hAnsi="Arial" w:hint="default"/>
      </w:rPr>
    </w:lvl>
    <w:lvl w:ilvl="6" w:tplc="A7C4AE26" w:tentative="1">
      <w:start w:val="1"/>
      <w:numFmt w:val="bullet"/>
      <w:lvlText w:val="•"/>
      <w:lvlJc w:val="left"/>
      <w:pPr>
        <w:tabs>
          <w:tab w:val="num" w:pos="5040"/>
        </w:tabs>
        <w:ind w:left="5040" w:hanging="360"/>
      </w:pPr>
      <w:rPr>
        <w:rFonts w:ascii="Arial" w:hAnsi="Arial" w:hint="default"/>
      </w:rPr>
    </w:lvl>
    <w:lvl w:ilvl="7" w:tplc="94B6A590" w:tentative="1">
      <w:start w:val="1"/>
      <w:numFmt w:val="bullet"/>
      <w:lvlText w:val="•"/>
      <w:lvlJc w:val="left"/>
      <w:pPr>
        <w:tabs>
          <w:tab w:val="num" w:pos="5760"/>
        </w:tabs>
        <w:ind w:left="5760" w:hanging="360"/>
      </w:pPr>
      <w:rPr>
        <w:rFonts w:ascii="Arial" w:hAnsi="Arial" w:hint="default"/>
      </w:rPr>
    </w:lvl>
    <w:lvl w:ilvl="8" w:tplc="1182134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7BD68F8"/>
    <w:multiLevelType w:val="hybridMultilevel"/>
    <w:tmpl w:val="598A9E4A"/>
    <w:lvl w:ilvl="0" w:tplc="FA70278E">
      <w:start w:val="1"/>
      <w:numFmt w:val="bullet"/>
      <w:lvlText w:val="•"/>
      <w:lvlJc w:val="left"/>
      <w:pPr>
        <w:tabs>
          <w:tab w:val="num" w:pos="720"/>
        </w:tabs>
        <w:ind w:left="720" w:hanging="360"/>
      </w:pPr>
      <w:rPr>
        <w:rFonts w:ascii="Arial" w:hAnsi="Arial" w:hint="default"/>
      </w:rPr>
    </w:lvl>
    <w:lvl w:ilvl="1" w:tplc="DEFCF506" w:tentative="1">
      <w:start w:val="1"/>
      <w:numFmt w:val="bullet"/>
      <w:lvlText w:val="•"/>
      <w:lvlJc w:val="left"/>
      <w:pPr>
        <w:tabs>
          <w:tab w:val="num" w:pos="1440"/>
        </w:tabs>
        <w:ind w:left="1440" w:hanging="360"/>
      </w:pPr>
      <w:rPr>
        <w:rFonts w:ascii="Arial" w:hAnsi="Arial" w:hint="default"/>
      </w:rPr>
    </w:lvl>
    <w:lvl w:ilvl="2" w:tplc="92404514" w:tentative="1">
      <w:start w:val="1"/>
      <w:numFmt w:val="bullet"/>
      <w:lvlText w:val="•"/>
      <w:lvlJc w:val="left"/>
      <w:pPr>
        <w:tabs>
          <w:tab w:val="num" w:pos="2160"/>
        </w:tabs>
        <w:ind w:left="2160" w:hanging="360"/>
      </w:pPr>
      <w:rPr>
        <w:rFonts w:ascii="Arial" w:hAnsi="Arial" w:hint="default"/>
      </w:rPr>
    </w:lvl>
    <w:lvl w:ilvl="3" w:tplc="7004AB68" w:tentative="1">
      <w:start w:val="1"/>
      <w:numFmt w:val="bullet"/>
      <w:lvlText w:val="•"/>
      <w:lvlJc w:val="left"/>
      <w:pPr>
        <w:tabs>
          <w:tab w:val="num" w:pos="2880"/>
        </w:tabs>
        <w:ind w:left="2880" w:hanging="360"/>
      </w:pPr>
      <w:rPr>
        <w:rFonts w:ascii="Arial" w:hAnsi="Arial" w:hint="default"/>
      </w:rPr>
    </w:lvl>
    <w:lvl w:ilvl="4" w:tplc="5BAC7060" w:tentative="1">
      <w:start w:val="1"/>
      <w:numFmt w:val="bullet"/>
      <w:lvlText w:val="•"/>
      <w:lvlJc w:val="left"/>
      <w:pPr>
        <w:tabs>
          <w:tab w:val="num" w:pos="3600"/>
        </w:tabs>
        <w:ind w:left="3600" w:hanging="360"/>
      </w:pPr>
      <w:rPr>
        <w:rFonts w:ascii="Arial" w:hAnsi="Arial" w:hint="default"/>
      </w:rPr>
    </w:lvl>
    <w:lvl w:ilvl="5" w:tplc="97B2F952" w:tentative="1">
      <w:start w:val="1"/>
      <w:numFmt w:val="bullet"/>
      <w:lvlText w:val="•"/>
      <w:lvlJc w:val="left"/>
      <w:pPr>
        <w:tabs>
          <w:tab w:val="num" w:pos="4320"/>
        </w:tabs>
        <w:ind w:left="4320" w:hanging="360"/>
      </w:pPr>
      <w:rPr>
        <w:rFonts w:ascii="Arial" w:hAnsi="Arial" w:hint="default"/>
      </w:rPr>
    </w:lvl>
    <w:lvl w:ilvl="6" w:tplc="7C9E3FD8" w:tentative="1">
      <w:start w:val="1"/>
      <w:numFmt w:val="bullet"/>
      <w:lvlText w:val="•"/>
      <w:lvlJc w:val="left"/>
      <w:pPr>
        <w:tabs>
          <w:tab w:val="num" w:pos="5040"/>
        </w:tabs>
        <w:ind w:left="5040" w:hanging="360"/>
      </w:pPr>
      <w:rPr>
        <w:rFonts w:ascii="Arial" w:hAnsi="Arial" w:hint="default"/>
      </w:rPr>
    </w:lvl>
    <w:lvl w:ilvl="7" w:tplc="9B26912A" w:tentative="1">
      <w:start w:val="1"/>
      <w:numFmt w:val="bullet"/>
      <w:lvlText w:val="•"/>
      <w:lvlJc w:val="left"/>
      <w:pPr>
        <w:tabs>
          <w:tab w:val="num" w:pos="5760"/>
        </w:tabs>
        <w:ind w:left="5760" w:hanging="360"/>
      </w:pPr>
      <w:rPr>
        <w:rFonts w:ascii="Arial" w:hAnsi="Arial" w:hint="default"/>
      </w:rPr>
    </w:lvl>
    <w:lvl w:ilvl="8" w:tplc="A354419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97436BB"/>
    <w:multiLevelType w:val="hybridMultilevel"/>
    <w:tmpl w:val="B7FCF0E2"/>
    <w:lvl w:ilvl="0" w:tplc="96D03434">
      <w:start w:val="1"/>
      <w:numFmt w:val="bullet"/>
      <w:lvlText w:val="•"/>
      <w:lvlJc w:val="left"/>
      <w:pPr>
        <w:tabs>
          <w:tab w:val="num" w:pos="720"/>
        </w:tabs>
        <w:ind w:left="720" w:hanging="360"/>
      </w:pPr>
      <w:rPr>
        <w:rFonts w:ascii="Arial" w:hAnsi="Arial" w:hint="default"/>
      </w:rPr>
    </w:lvl>
    <w:lvl w:ilvl="1" w:tplc="FAFEA806">
      <w:numFmt w:val="bullet"/>
      <w:lvlText w:val="•"/>
      <w:lvlJc w:val="left"/>
      <w:pPr>
        <w:tabs>
          <w:tab w:val="num" w:pos="1440"/>
        </w:tabs>
        <w:ind w:left="1440" w:hanging="360"/>
      </w:pPr>
      <w:rPr>
        <w:rFonts w:ascii="Arial" w:hAnsi="Arial" w:hint="default"/>
      </w:rPr>
    </w:lvl>
    <w:lvl w:ilvl="2" w:tplc="8C1ED626" w:tentative="1">
      <w:start w:val="1"/>
      <w:numFmt w:val="bullet"/>
      <w:lvlText w:val="•"/>
      <w:lvlJc w:val="left"/>
      <w:pPr>
        <w:tabs>
          <w:tab w:val="num" w:pos="2160"/>
        </w:tabs>
        <w:ind w:left="2160" w:hanging="360"/>
      </w:pPr>
      <w:rPr>
        <w:rFonts w:ascii="Arial" w:hAnsi="Arial" w:hint="default"/>
      </w:rPr>
    </w:lvl>
    <w:lvl w:ilvl="3" w:tplc="E7621BE8" w:tentative="1">
      <w:start w:val="1"/>
      <w:numFmt w:val="bullet"/>
      <w:lvlText w:val="•"/>
      <w:lvlJc w:val="left"/>
      <w:pPr>
        <w:tabs>
          <w:tab w:val="num" w:pos="2880"/>
        </w:tabs>
        <w:ind w:left="2880" w:hanging="360"/>
      </w:pPr>
      <w:rPr>
        <w:rFonts w:ascii="Arial" w:hAnsi="Arial" w:hint="default"/>
      </w:rPr>
    </w:lvl>
    <w:lvl w:ilvl="4" w:tplc="1E201012" w:tentative="1">
      <w:start w:val="1"/>
      <w:numFmt w:val="bullet"/>
      <w:lvlText w:val="•"/>
      <w:lvlJc w:val="left"/>
      <w:pPr>
        <w:tabs>
          <w:tab w:val="num" w:pos="3600"/>
        </w:tabs>
        <w:ind w:left="3600" w:hanging="360"/>
      </w:pPr>
      <w:rPr>
        <w:rFonts w:ascii="Arial" w:hAnsi="Arial" w:hint="default"/>
      </w:rPr>
    </w:lvl>
    <w:lvl w:ilvl="5" w:tplc="E572C4A2" w:tentative="1">
      <w:start w:val="1"/>
      <w:numFmt w:val="bullet"/>
      <w:lvlText w:val="•"/>
      <w:lvlJc w:val="left"/>
      <w:pPr>
        <w:tabs>
          <w:tab w:val="num" w:pos="4320"/>
        </w:tabs>
        <w:ind w:left="4320" w:hanging="360"/>
      </w:pPr>
      <w:rPr>
        <w:rFonts w:ascii="Arial" w:hAnsi="Arial" w:hint="default"/>
      </w:rPr>
    </w:lvl>
    <w:lvl w:ilvl="6" w:tplc="F68E4F84" w:tentative="1">
      <w:start w:val="1"/>
      <w:numFmt w:val="bullet"/>
      <w:lvlText w:val="•"/>
      <w:lvlJc w:val="left"/>
      <w:pPr>
        <w:tabs>
          <w:tab w:val="num" w:pos="5040"/>
        </w:tabs>
        <w:ind w:left="5040" w:hanging="360"/>
      </w:pPr>
      <w:rPr>
        <w:rFonts w:ascii="Arial" w:hAnsi="Arial" w:hint="default"/>
      </w:rPr>
    </w:lvl>
    <w:lvl w:ilvl="7" w:tplc="069614E4" w:tentative="1">
      <w:start w:val="1"/>
      <w:numFmt w:val="bullet"/>
      <w:lvlText w:val="•"/>
      <w:lvlJc w:val="left"/>
      <w:pPr>
        <w:tabs>
          <w:tab w:val="num" w:pos="5760"/>
        </w:tabs>
        <w:ind w:left="5760" w:hanging="360"/>
      </w:pPr>
      <w:rPr>
        <w:rFonts w:ascii="Arial" w:hAnsi="Arial" w:hint="default"/>
      </w:rPr>
    </w:lvl>
    <w:lvl w:ilvl="8" w:tplc="DA380F5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F58397A"/>
    <w:multiLevelType w:val="hybridMultilevel"/>
    <w:tmpl w:val="9208E5F2"/>
    <w:lvl w:ilvl="0" w:tplc="07A805F8">
      <w:start w:val="1"/>
      <w:numFmt w:val="bullet"/>
      <w:lvlText w:val="•"/>
      <w:lvlJc w:val="left"/>
      <w:pPr>
        <w:tabs>
          <w:tab w:val="num" w:pos="720"/>
        </w:tabs>
        <w:ind w:left="720" w:hanging="360"/>
      </w:pPr>
      <w:rPr>
        <w:rFonts w:ascii="Arial" w:hAnsi="Arial" w:hint="default"/>
      </w:rPr>
    </w:lvl>
    <w:lvl w:ilvl="1" w:tplc="7BF282BC" w:tentative="1">
      <w:start w:val="1"/>
      <w:numFmt w:val="bullet"/>
      <w:lvlText w:val="•"/>
      <w:lvlJc w:val="left"/>
      <w:pPr>
        <w:tabs>
          <w:tab w:val="num" w:pos="1440"/>
        </w:tabs>
        <w:ind w:left="1440" w:hanging="360"/>
      </w:pPr>
      <w:rPr>
        <w:rFonts w:ascii="Arial" w:hAnsi="Arial" w:hint="default"/>
      </w:rPr>
    </w:lvl>
    <w:lvl w:ilvl="2" w:tplc="F456284E" w:tentative="1">
      <w:start w:val="1"/>
      <w:numFmt w:val="bullet"/>
      <w:lvlText w:val="•"/>
      <w:lvlJc w:val="left"/>
      <w:pPr>
        <w:tabs>
          <w:tab w:val="num" w:pos="2160"/>
        </w:tabs>
        <w:ind w:left="2160" w:hanging="360"/>
      </w:pPr>
      <w:rPr>
        <w:rFonts w:ascii="Arial" w:hAnsi="Arial" w:hint="default"/>
      </w:rPr>
    </w:lvl>
    <w:lvl w:ilvl="3" w:tplc="A0902498" w:tentative="1">
      <w:start w:val="1"/>
      <w:numFmt w:val="bullet"/>
      <w:lvlText w:val="•"/>
      <w:lvlJc w:val="left"/>
      <w:pPr>
        <w:tabs>
          <w:tab w:val="num" w:pos="2880"/>
        </w:tabs>
        <w:ind w:left="2880" w:hanging="360"/>
      </w:pPr>
      <w:rPr>
        <w:rFonts w:ascii="Arial" w:hAnsi="Arial" w:hint="default"/>
      </w:rPr>
    </w:lvl>
    <w:lvl w:ilvl="4" w:tplc="29BA0A24" w:tentative="1">
      <w:start w:val="1"/>
      <w:numFmt w:val="bullet"/>
      <w:lvlText w:val="•"/>
      <w:lvlJc w:val="left"/>
      <w:pPr>
        <w:tabs>
          <w:tab w:val="num" w:pos="3600"/>
        </w:tabs>
        <w:ind w:left="3600" w:hanging="360"/>
      </w:pPr>
      <w:rPr>
        <w:rFonts w:ascii="Arial" w:hAnsi="Arial" w:hint="default"/>
      </w:rPr>
    </w:lvl>
    <w:lvl w:ilvl="5" w:tplc="8A509126" w:tentative="1">
      <w:start w:val="1"/>
      <w:numFmt w:val="bullet"/>
      <w:lvlText w:val="•"/>
      <w:lvlJc w:val="left"/>
      <w:pPr>
        <w:tabs>
          <w:tab w:val="num" w:pos="4320"/>
        </w:tabs>
        <w:ind w:left="4320" w:hanging="360"/>
      </w:pPr>
      <w:rPr>
        <w:rFonts w:ascii="Arial" w:hAnsi="Arial" w:hint="default"/>
      </w:rPr>
    </w:lvl>
    <w:lvl w:ilvl="6" w:tplc="E282556C" w:tentative="1">
      <w:start w:val="1"/>
      <w:numFmt w:val="bullet"/>
      <w:lvlText w:val="•"/>
      <w:lvlJc w:val="left"/>
      <w:pPr>
        <w:tabs>
          <w:tab w:val="num" w:pos="5040"/>
        </w:tabs>
        <w:ind w:left="5040" w:hanging="360"/>
      </w:pPr>
      <w:rPr>
        <w:rFonts w:ascii="Arial" w:hAnsi="Arial" w:hint="default"/>
      </w:rPr>
    </w:lvl>
    <w:lvl w:ilvl="7" w:tplc="6876FBBE" w:tentative="1">
      <w:start w:val="1"/>
      <w:numFmt w:val="bullet"/>
      <w:lvlText w:val="•"/>
      <w:lvlJc w:val="left"/>
      <w:pPr>
        <w:tabs>
          <w:tab w:val="num" w:pos="5760"/>
        </w:tabs>
        <w:ind w:left="5760" w:hanging="360"/>
      </w:pPr>
      <w:rPr>
        <w:rFonts w:ascii="Arial" w:hAnsi="Arial" w:hint="default"/>
      </w:rPr>
    </w:lvl>
    <w:lvl w:ilvl="8" w:tplc="6004045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F9C52D4"/>
    <w:multiLevelType w:val="hybridMultilevel"/>
    <w:tmpl w:val="A82C2FEC"/>
    <w:lvl w:ilvl="0" w:tplc="F82C4138">
      <w:start w:val="1"/>
      <w:numFmt w:val="bullet"/>
      <w:lvlText w:val="•"/>
      <w:lvlJc w:val="left"/>
      <w:pPr>
        <w:tabs>
          <w:tab w:val="num" w:pos="720"/>
        </w:tabs>
        <w:ind w:left="720" w:hanging="360"/>
      </w:pPr>
      <w:rPr>
        <w:rFonts w:ascii="Arial" w:hAnsi="Arial" w:hint="default"/>
      </w:rPr>
    </w:lvl>
    <w:lvl w:ilvl="1" w:tplc="824865E8" w:tentative="1">
      <w:start w:val="1"/>
      <w:numFmt w:val="bullet"/>
      <w:lvlText w:val="•"/>
      <w:lvlJc w:val="left"/>
      <w:pPr>
        <w:tabs>
          <w:tab w:val="num" w:pos="1440"/>
        </w:tabs>
        <w:ind w:left="1440" w:hanging="360"/>
      </w:pPr>
      <w:rPr>
        <w:rFonts w:ascii="Arial" w:hAnsi="Arial" w:hint="default"/>
      </w:rPr>
    </w:lvl>
    <w:lvl w:ilvl="2" w:tplc="EA6CC228" w:tentative="1">
      <w:start w:val="1"/>
      <w:numFmt w:val="bullet"/>
      <w:lvlText w:val="•"/>
      <w:lvlJc w:val="left"/>
      <w:pPr>
        <w:tabs>
          <w:tab w:val="num" w:pos="2160"/>
        </w:tabs>
        <w:ind w:left="2160" w:hanging="360"/>
      </w:pPr>
      <w:rPr>
        <w:rFonts w:ascii="Arial" w:hAnsi="Arial" w:hint="default"/>
      </w:rPr>
    </w:lvl>
    <w:lvl w:ilvl="3" w:tplc="E9341720" w:tentative="1">
      <w:start w:val="1"/>
      <w:numFmt w:val="bullet"/>
      <w:lvlText w:val="•"/>
      <w:lvlJc w:val="left"/>
      <w:pPr>
        <w:tabs>
          <w:tab w:val="num" w:pos="2880"/>
        </w:tabs>
        <w:ind w:left="2880" w:hanging="360"/>
      </w:pPr>
      <w:rPr>
        <w:rFonts w:ascii="Arial" w:hAnsi="Arial" w:hint="default"/>
      </w:rPr>
    </w:lvl>
    <w:lvl w:ilvl="4" w:tplc="72489976" w:tentative="1">
      <w:start w:val="1"/>
      <w:numFmt w:val="bullet"/>
      <w:lvlText w:val="•"/>
      <w:lvlJc w:val="left"/>
      <w:pPr>
        <w:tabs>
          <w:tab w:val="num" w:pos="3600"/>
        </w:tabs>
        <w:ind w:left="3600" w:hanging="360"/>
      </w:pPr>
      <w:rPr>
        <w:rFonts w:ascii="Arial" w:hAnsi="Arial" w:hint="default"/>
      </w:rPr>
    </w:lvl>
    <w:lvl w:ilvl="5" w:tplc="C8F87B08" w:tentative="1">
      <w:start w:val="1"/>
      <w:numFmt w:val="bullet"/>
      <w:lvlText w:val="•"/>
      <w:lvlJc w:val="left"/>
      <w:pPr>
        <w:tabs>
          <w:tab w:val="num" w:pos="4320"/>
        </w:tabs>
        <w:ind w:left="4320" w:hanging="360"/>
      </w:pPr>
      <w:rPr>
        <w:rFonts w:ascii="Arial" w:hAnsi="Arial" w:hint="default"/>
      </w:rPr>
    </w:lvl>
    <w:lvl w:ilvl="6" w:tplc="65DC4528" w:tentative="1">
      <w:start w:val="1"/>
      <w:numFmt w:val="bullet"/>
      <w:lvlText w:val="•"/>
      <w:lvlJc w:val="left"/>
      <w:pPr>
        <w:tabs>
          <w:tab w:val="num" w:pos="5040"/>
        </w:tabs>
        <w:ind w:left="5040" w:hanging="360"/>
      </w:pPr>
      <w:rPr>
        <w:rFonts w:ascii="Arial" w:hAnsi="Arial" w:hint="default"/>
      </w:rPr>
    </w:lvl>
    <w:lvl w:ilvl="7" w:tplc="80DAAB9E" w:tentative="1">
      <w:start w:val="1"/>
      <w:numFmt w:val="bullet"/>
      <w:lvlText w:val="•"/>
      <w:lvlJc w:val="left"/>
      <w:pPr>
        <w:tabs>
          <w:tab w:val="num" w:pos="5760"/>
        </w:tabs>
        <w:ind w:left="5760" w:hanging="360"/>
      </w:pPr>
      <w:rPr>
        <w:rFonts w:ascii="Arial" w:hAnsi="Arial" w:hint="default"/>
      </w:rPr>
    </w:lvl>
    <w:lvl w:ilvl="8" w:tplc="80CECEB4" w:tentative="1">
      <w:start w:val="1"/>
      <w:numFmt w:val="bullet"/>
      <w:lvlText w:val="•"/>
      <w:lvlJc w:val="left"/>
      <w:pPr>
        <w:tabs>
          <w:tab w:val="num" w:pos="6480"/>
        </w:tabs>
        <w:ind w:left="6480" w:hanging="360"/>
      </w:pPr>
      <w:rPr>
        <w:rFonts w:ascii="Arial" w:hAnsi="Arial" w:hint="default"/>
      </w:rPr>
    </w:lvl>
  </w:abstractNum>
  <w:num w:numId="1">
    <w:abstractNumId w:val="17"/>
  </w:num>
  <w:num w:numId="2">
    <w:abstractNumId w:val="18"/>
  </w:num>
  <w:num w:numId="3">
    <w:abstractNumId w:val="6"/>
  </w:num>
  <w:num w:numId="4">
    <w:abstractNumId w:val="14"/>
  </w:num>
  <w:num w:numId="5">
    <w:abstractNumId w:val="0"/>
  </w:num>
  <w:num w:numId="6">
    <w:abstractNumId w:val="21"/>
  </w:num>
  <w:num w:numId="7">
    <w:abstractNumId w:val="10"/>
  </w:num>
  <w:num w:numId="8">
    <w:abstractNumId w:val="7"/>
  </w:num>
  <w:num w:numId="9">
    <w:abstractNumId w:val="15"/>
  </w:num>
  <w:num w:numId="10">
    <w:abstractNumId w:val="12"/>
  </w:num>
  <w:num w:numId="11">
    <w:abstractNumId w:val="9"/>
  </w:num>
  <w:num w:numId="12">
    <w:abstractNumId w:val="4"/>
  </w:num>
  <w:num w:numId="13">
    <w:abstractNumId w:val="3"/>
  </w:num>
  <w:num w:numId="14">
    <w:abstractNumId w:val="5"/>
  </w:num>
  <w:num w:numId="15">
    <w:abstractNumId w:val="22"/>
  </w:num>
  <w:num w:numId="16">
    <w:abstractNumId w:val="13"/>
  </w:num>
  <w:num w:numId="17">
    <w:abstractNumId w:val="19"/>
  </w:num>
  <w:num w:numId="18">
    <w:abstractNumId w:val="20"/>
  </w:num>
  <w:num w:numId="19">
    <w:abstractNumId w:val="1"/>
  </w:num>
  <w:num w:numId="20">
    <w:abstractNumId w:val="8"/>
  </w:num>
  <w:num w:numId="21">
    <w:abstractNumId w:val="11"/>
  </w:num>
  <w:num w:numId="22">
    <w:abstractNumId w:val="2"/>
  </w:num>
  <w:num w:numId="23">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hideSpellingErrors/>
  <w:hideGrammaticalErrors/>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7FA"/>
    <w:rsid w:val="0002282C"/>
    <w:rsid w:val="00023AD3"/>
    <w:rsid w:val="000300FE"/>
    <w:rsid w:val="00030979"/>
    <w:rsid w:val="00030FCA"/>
    <w:rsid w:val="00031CED"/>
    <w:rsid w:val="0003213A"/>
    <w:rsid w:val="00032A82"/>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00"/>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BEB"/>
    <w:rsid w:val="00093E93"/>
    <w:rsid w:val="000944B1"/>
    <w:rsid w:val="00094799"/>
    <w:rsid w:val="00094B97"/>
    <w:rsid w:val="000956CA"/>
    <w:rsid w:val="000969C4"/>
    <w:rsid w:val="00096D3C"/>
    <w:rsid w:val="00097B66"/>
    <w:rsid w:val="00097C5E"/>
    <w:rsid w:val="000A05EA"/>
    <w:rsid w:val="000A0A1D"/>
    <w:rsid w:val="000A0C14"/>
    <w:rsid w:val="000A0D88"/>
    <w:rsid w:val="000A3677"/>
    <w:rsid w:val="000A3FC4"/>
    <w:rsid w:val="000A46DB"/>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048E"/>
    <w:rsid w:val="000C171B"/>
    <w:rsid w:val="000C317D"/>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27C"/>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4AF1"/>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B69"/>
    <w:rsid w:val="00131E2F"/>
    <w:rsid w:val="0013220E"/>
    <w:rsid w:val="001324E2"/>
    <w:rsid w:val="00132A87"/>
    <w:rsid w:val="00133BF2"/>
    <w:rsid w:val="00134A6A"/>
    <w:rsid w:val="00135BBB"/>
    <w:rsid w:val="00135F50"/>
    <w:rsid w:val="00136908"/>
    <w:rsid w:val="00137443"/>
    <w:rsid w:val="00137596"/>
    <w:rsid w:val="001376A9"/>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06E"/>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103"/>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63E6"/>
    <w:rsid w:val="001D7BED"/>
    <w:rsid w:val="001D7C83"/>
    <w:rsid w:val="001E0CF4"/>
    <w:rsid w:val="001E12E7"/>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936"/>
    <w:rsid w:val="00211A03"/>
    <w:rsid w:val="00211EE0"/>
    <w:rsid w:val="00212429"/>
    <w:rsid w:val="002126A2"/>
    <w:rsid w:val="00212A0C"/>
    <w:rsid w:val="00212A10"/>
    <w:rsid w:val="00212FD1"/>
    <w:rsid w:val="002131DB"/>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A45"/>
    <w:rsid w:val="00261716"/>
    <w:rsid w:val="00263CFD"/>
    <w:rsid w:val="00263FC0"/>
    <w:rsid w:val="002641C2"/>
    <w:rsid w:val="00264269"/>
    <w:rsid w:val="00264921"/>
    <w:rsid w:val="00265B69"/>
    <w:rsid w:val="0026667A"/>
    <w:rsid w:val="00267E4A"/>
    <w:rsid w:val="00270018"/>
    <w:rsid w:val="00270DA3"/>
    <w:rsid w:val="00272044"/>
    <w:rsid w:val="00272178"/>
    <w:rsid w:val="00272DA6"/>
    <w:rsid w:val="00273B07"/>
    <w:rsid w:val="00273D87"/>
    <w:rsid w:val="002748EE"/>
    <w:rsid w:val="00274FB9"/>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3C5C"/>
    <w:rsid w:val="002844B4"/>
    <w:rsid w:val="00284EE0"/>
    <w:rsid w:val="002855A9"/>
    <w:rsid w:val="00286C92"/>
    <w:rsid w:val="0028752C"/>
    <w:rsid w:val="00287F96"/>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788"/>
    <w:rsid w:val="002B1D68"/>
    <w:rsid w:val="002B238B"/>
    <w:rsid w:val="002B63FD"/>
    <w:rsid w:val="002B6FF4"/>
    <w:rsid w:val="002B741E"/>
    <w:rsid w:val="002B7B0E"/>
    <w:rsid w:val="002C22B1"/>
    <w:rsid w:val="002C27B6"/>
    <w:rsid w:val="002C371A"/>
    <w:rsid w:val="002C37C7"/>
    <w:rsid w:val="002C386C"/>
    <w:rsid w:val="002C54C1"/>
    <w:rsid w:val="002C583A"/>
    <w:rsid w:val="002C75A4"/>
    <w:rsid w:val="002C7F5A"/>
    <w:rsid w:val="002D0812"/>
    <w:rsid w:val="002D0FDD"/>
    <w:rsid w:val="002D1156"/>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82"/>
    <w:rsid w:val="002E193D"/>
    <w:rsid w:val="002E1D92"/>
    <w:rsid w:val="002E2E93"/>
    <w:rsid w:val="002E2EB4"/>
    <w:rsid w:val="002E3697"/>
    <w:rsid w:val="002E3BBC"/>
    <w:rsid w:val="002E3C70"/>
    <w:rsid w:val="002E3FC8"/>
    <w:rsid w:val="002E474B"/>
    <w:rsid w:val="002E494A"/>
    <w:rsid w:val="002E4B98"/>
    <w:rsid w:val="002E51E0"/>
    <w:rsid w:val="002E58B0"/>
    <w:rsid w:val="002E63A6"/>
    <w:rsid w:val="002E66C1"/>
    <w:rsid w:val="002E6F8D"/>
    <w:rsid w:val="002F12BC"/>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4EFD"/>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7874"/>
    <w:rsid w:val="00340032"/>
    <w:rsid w:val="00340F6B"/>
    <w:rsid w:val="003412B7"/>
    <w:rsid w:val="00341C82"/>
    <w:rsid w:val="0034270F"/>
    <w:rsid w:val="003434A2"/>
    <w:rsid w:val="00343625"/>
    <w:rsid w:val="00344191"/>
    <w:rsid w:val="003449BB"/>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B31"/>
    <w:rsid w:val="003579D6"/>
    <w:rsid w:val="003608F9"/>
    <w:rsid w:val="0036214B"/>
    <w:rsid w:val="00362831"/>
    <w:rsid w:val="0036476A"/>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C2E"/>
    <w:rsid w:val="00392D64"/>
    <w:rsid w:val="00393C94"/>
    <w:rsid w:val="00394A39"/>
    <w:rsid w:val="00394E5C"/>
    <w:rsid w:val="00396F4F"/>
    <w:rsid w:val="00397224"/>
    <w:rsid w:val="0039732A"/>
    <w:rsid w:val="00397ADC"/>
    <w:rsid w:val="003A08F5"/>
    <w:rsid w:val="003A1453"/>
    <w:rsid w:val="003A1563"/>
    <w:rsid w:val="003A1814"/>
    <w:rsid w:val="003A18E4"/>
    <w:rsid w:val="003A244F"/>
    <w:rsid w:val="003A3F22"/>
    <w:rsid w:val="003A3F88"/>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25DB"/>
    <w:rsid w:val="003C3F25"/>
    <w:rsid w:val="003C3F7B"/>
    <w:rsid w:val="003C4431"/>
    <w:rsid w:val="003C4B32"/>
    <w:rsid w:val="003C4D50"/>
    <w:rsid w:val="003C5D0A"/>
    <w:rsid w:val="003C5F6B"/>
    <w:rsid w:val="003C61B3"/>
    <w:rsid w:val="003C61B7"/>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436"/>
    <w:rsid w:val="003E0897"/>
    <w:rsid w:val="003E117D"/>
    <w:rsid w:val="003E142D"/>
    <w:rsid w:val="003E1806"/>
    <w:rsid w:val="003E2BEB"/>
    <w:rsid w:val="003E3D9C"/>
    <w:rsid w:val="003E3DCE"/>
    <w:rsid w:val="003E40ED"/>
    <w:rsid w:val="003E4CB4"/>
    <w:rsid w:val="003E4DA6"/>
    <w:rsid w:val="003E4E53"/>
    <w:rsid w:val="003E5F62"/>
    <w:rsid w:val="003E6133"/>
    <w:rsid w:val="003E7C01"/>
    <w:rsid w:val="003F0369"/>
    <w:rsid w:val="003F2097"/>
    <w:rsid w:val="003F2A2D"/>
    <w:rsid w:val="003F329D"/>
    <w:rsid w:val="003F46A7"/>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3A8C"/>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498B"/>
    <w:rsid w:val="004B56BD"/>
    <w:rsid w:val="004B5E09"/>
    <w:rsid w:val="004B7348"/>
    <w:rsid w:val="004B79FB"/>
    <w:rsid w:val="004B7F63"/>
    <w:rsid w:val="004C01C1"/>
    <w:rsid w:val="004C07A2"/>
    <w:rsid w:val="004C1212"/>
    <w:rsid w:val="004C298A"/>
    <w:rsid w:val="004C347B"/>
    <w:rsid w:val="004C441B"/>
    <w:rsid w:val="004C46F1"/>
    <w:rsid w:val="004C4E49"/>
    <w:rsid w:val="004C5076"/>
    <w:rsid w:val="004C6BC8"/>
    <w:rsid w:val="004C6DFF"/>
    <w:rsid w:val="004C76CC"/>
    <w:rsid w:val="004C7A10"/>
    <w:rsid w:val="004C7A66"/>
    <w:rsid w:val="004D0E16"/>
    <w:rsid w:val="004D1D82"/>
    <w:rsid w:val="004D21D1"/>
    <w:rsid w:val="004D2D8E"/>
    <w:rsid w:val="004D39D8"/>
    <w:rsid w:val="004D4324"/>
    <w:rsid w:val="004D4549"/>
    <w:rsid w:val="004D75FD"/>
    <w:rsid w:val="004D7E97"/>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B11"/>
    <w:rsid w:val="004F6E02"/>
    <w:rsid w:val="004F758B"/>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722E"/>
    <w:rsid w:val="005372BE"/>
    <w:rsid w:val="00540003"/>
    <w:rsid w:val="005400F3"/>
    <w:rsid w:val="0054032A"/>
    <w:rsid w:val="00540B8D"/>
    <w:rsid w:val="00540E6E"/>
    <w:rsid w:val="00541428"/>
    <w:rsid w:val="0054145D"/>
    <w:rsid w:val="0054204D"/>
    <w:rsid w:val="00544024"/>
    <w:rsid w:val="00544FB1"/>
    <w:rsid w:val="00545F57"/>
    <w:rsid w:val="005474EE"/>
    <w:rsid w:val="00547896"/>
    <w:rsid w:val="00547BDD"/>
    <w:rsid w:val="00551039"/>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118E"/>
    <w:rsid w:val="00572059"/>
    <w:rsid w:val="0057319F"/>
    <w:rsid w:val="00573869"/>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2EC0"/>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77E"/>
    <w:rsid w:val="005B2E27"/>
    <w:rsid w:val="005B34C3"/>
    <w:rsid w:val="005B3564"/>
    <w:rsid w:val="005B49DF"/>
    <w:rsid w:val="005B5179"/>
    <w:rsid w:val="005B53FE"/>
    <w:rsid w:val="005B571C"/>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3D5"/>
    <w:rsid w:val="006047B9"/>
    <w:rsid w:val="006047CF"/>
    <w:rsid w:val="0060585B"/>
    <w:rsid w:val="00607A0E"/>
    <w:rsid w:val="00607D38"/>
    <w:rsid w:val="00611A05"/>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5794"/>
    <w:rsid w:val="00665D01"/>
    <w:rsid w:val="006666AA"/>
    <w:rsid w:val="00666C10"/>
    <w:rsid w:val="00670024"/>
    <w:rsid w:val="00670469"/>
    <w:rsid w:val="006707C0"/>
    <w:rsid w:val="00670BAF"/>
    <w:rsid w:val="006716B2"/>
    <w:rsid w:val="00671E8E"/>
    <w:rsid w:val="00671ED4"/>
    <w:rsid w:val="006729DC"/>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442D"/>
    <w:rsid w:val="00694DCB"/>
    <w:rsid w:val="00695C22"/>
    <w:rsid w:val="006A1DB9"/>
    <w:rsid w:val="006A3518"/>
    <w:rsid w:val="006A42FE"/>
    <w:rsid w:val="006A43B6"/>
    <w:rsid w:val="006A50EC"/>
    <w:rsid w:val="006A522E"/>
    <w:rsid w:val="006A56E9"/>
    <w:rsid w:val="006A582A"/>
    <w:rsid w:val="006A6723"/>
    <w:rsid w:val="006A6FF0"/>
    <w:rsid w:val="006A7738"/>
    <w:rsid w:val="006B390F"/>
    <w:rsid w:val="006B4F03"/>
    <w:rsid w:val="006B57A0"/>
    <w:rsid w:val="006B5BCA"/>
    <w:rsid w:val="006B5DCA"/>
    <w:rsid w:val="006B643B"/>
    <w:rsid w:val="006B6AC5"/>
    <w:rsid w:val="006B6D51"/>
    <w:rsid w:val="006B6D5F"/>
    <w:rsid w:val="006B7B05"/>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2702"/>
    <w:rsid w:val="007A3333"/>
    <w:rsid w:val="007A3405"/>
    <w:rsid w:val="007A3936"/>
    <w:rsid w:val="007A4EC5"/>
    <w:rsid w:val="007A5DBB"/>
    <w:rsid w:val="007A5E1A"/>
    <w:rsid w:val="007A7062"/>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D10"/>
    <w:rsid w:val="007F6E58"/>
    <w:rsid w:val="007F7720"/>
    <w:rsid w:val="007F78A1"/>
    <w:rsid w:val="00801459"/>
    <w:rsid w:val="00801BE6"/>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2970"/>
    <w:rsid w:val="008430C4"/>
    <w:rsid w:val="008434A5"/>
    <w:rsid w:val="00843506"/>
    <w:rsid w:val="00843BE3"/>
    <w:rsid w:val="00844A25"/>
    <w:rsid w:val="008459E4"/>
    <w:rsid w:val="00845DB0"/>
    <w:rsid w:val="00847541"/>
    <w:rsid w:val="008500B7"/>
    <w:rsid w:val="008507A3"/>
    <w:rsid w:val="00850A88"/>
    <w:rsid w:val="00852F8E"/>
    <w:rsid w:val="008537D7"/>
    <w:rsid w:val="00853A4B"/>
    <w:rsid w:val="00853D14"/>
    <w:rsid w:val="00854C4C"/>
    <w:rsid w:val="00854E49"/>
    <w:rsid w:val="00855A99"/>
    <w:rsid w:val="00855B2B"/>
    <w:rsid w:val="00856046"/>
    <w:rsid w:val="008563C4"/>
    <w:rsid w:val="008567B7"/>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7AB2"/>
    <w:rsid w:val="00877B9E"/>
    <w:rsid w:val="00881067"/>
    <w:rsid w:val="00881E08"/>
    <w:rsid w:val="008822B9"/>
    <w:rsid w:val="00882B73"/>
    <w:rsid w:val="00885F19"/>
    <w:rsid w:val="00886E14"/>
    <w:rsid w:val="00887401"/>
    <w:rsid w:val="00891634"/>
    <w:rsid w:val="0089183F"/>
    <w:rsid w:val="0089226B"/>
    <w:rsid w:val="008926D8"/>
    <w:rsid w:val="00893F6C"/>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0E3"/>
    <w:rsid w:val="008E357B"/>
    <w:rsid w:val="008E434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E15"/>
    <w:rsid w:val="009021EE"/>
    <w:rsid w:val="00903A9E"/>
    <w:rsid w:val="00903CFF"/>
    <w:rsid w:val="00903DB8"/>
    <w:rsid w:val="0090429A"/>
    <w:rsid w:val="0090431A"/>
    <w:rsid w:val="00907594"/>
    <w:rsid w:val="009102AD"/>
    <w:rsid w:val="00912529"/>
    <w:rsid w:val="009131FC"/>
    <w:rsid w:val="009135BC"/>
    <w:rsid w:val="009137A3"/>
    <w:rsid w:val="00914161"/>
    <w:rsid w:val="0091517D"/>
    <w:rsid w:val="00915332"/>
    <w:rsid w:val="00915E3C"/>
    <w:rsid w:val="009168D8"/>
    <w:rsid w:val="00916B70"/>
    <w:rsid w:val="00921C8E"/>
    <w:rsid w:val="00923BAF"/>
    <w:rsid w:val="00924121"/>
    <w:rsid w:val="0092427F"/>
    <w:rsid w:val="00924899"/>
    <w:rsid w:val="00930F79"/>
    <w:rsid w:val="009314D0"/>
    <w:rsid w:val="009319F2"/>
    <w:rsid w:val="00931BDC"/>
    <w:rsid w:val="00931C83"/>
    <w:rsid w:val="00932373"/>
    <w:rsid w:val="00932646"/>
    <w:rsid w:val="009337E7"/>
    <w:rsid w:val="00933AA2"/>
    <w:rsid w:val="00933E60"/>
    <w:rsid w:val="0093419F"/>
    <w:rsid w:val="009343FB"/>
    <w:rsid w:val="00934977"/>
    <w:rsid w:val="0093659B"/>
    <w:rsid w:val="009368CB"/>
    <w:rsid w:val="009370BA"/>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183"/>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3FAF"/>
    <w:rsid w:val="009840F6"/>
    <w:rsid w:val="0098554C"/>
    <w:rsid w:val="00986419"/>
    <w:rsid w:val="009870E5"/>
    <w:rsid w:val="00991863"/>
    <w:rsid w:val="00992056"/>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5A7E"/>
    <w:rsid w:val="009D6687"/>
    <w:rsid w:val="009D7B3B"/>
    <w:rsid w:val="009E16A6"/>
    <w:rsid w:val="009E36BF"/>
    <w:rsid w:val="009E3A99"/>
    <w:rsid w:val="009E6559"/>
    <w:rsid w:val="009E7375"/>
    <w:rsid w:val="009E7BA5"/>
    <w:rsid w:val="009F0C4D"/>
    <w:rsid w:val="009F1A6F"/>
    <w:rsid w:val="009F2322"/>
    <w:rsid w:val="009F2686"/>
    <w:rsid w:val="009F48A2"/>
    <w:rsid w:val="009F4EB8"/>
    <w:rsid w:val="009F5692"/>
    <w:rsid w:val="009F71F5"/>
    <w:rsid w:val="00A00518"/>
    <w:rsid w:val="00A00C02"/>
    <w:rsid w:val="00A01524"/>
    <w:rsid w:val="00A019AE"/>
    <w:rsid w:val="00A02ACE"/>
    <w:rsid w:val="00A0303E"/>
    <w:rsid w:val="00A039A2"/>
    <w:rsid w:val="00A04BED"/>
    <w:rsid w:val="00A0551F"/>
    <w:rsid w:val="00A05DC7"/>
    <w:rsid w:val="00A062BF"/>
    <w:rsid w:val="00A11845"/>
    <w:rsid w:val="00A1236B"/>
    <w:rsid w:val="00A14A7C"/>
    <w:rsid w:val="00A14AF0"/>
    <w:rsid w:val="00A153CC"/>
    <w:rsid w:val="00A15F55"/>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4E8B"/>
    <w:rsid w:val="00A35362"/>
    <w:rsid w:val="00A354E9"/>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11C2"/>
    <w:rsid w:val="00A7214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481"/>
    <w:rsid w:val="00AA1A98"/>
    <w:rsid w:val="00AA285A"/>
    <w:rsid w:val="00AA3585"/>
    <w:rsid w:val="00AA3C02"/>
    <w:rsid w:val="00AA3C03"/>
    <w:rsid w:val="00AA600F"/>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111"/>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23F6"/>
    <w:rsid w:val="00AF39A7"/>
    <w:rsid w:val="00AF3E5E"/>
    <w:rsid w:val="00AF47F6"/>
    <w:rsid w:val="00AF5BFD"/>
    <w:rsid w:val="00AF5D78"/>
    <w:rsid w:val="00AF6017"/>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F31"/>
    <w:rsid w:val="00B34516"/>
    <w:rsid w:val="00B355D8"/>
    <w:rsid w:val="00B365DB"/>
    <w:rsid w:val="00B36F8B"/>
    <w:rsid w:val="00B37467"/>
    <w:rsid w:val="00B37D71"/>
    <w:rsid w:val="00B4007B"/>
    <w:rsid w:val="00B40248"/>
    <w:rsid w:val="00B42CE3"/>
    <w:rsid w:val="00B437DA"/>
    <w:rsid w:val="00B44155"/>
    <w:rsid w:val="00B449FD"/>
    <w:rsid w:val="00B44F01"/>
    <w:rsid w:val="00B466E4"/>
    <w:rsid w:val="00B475CF"/>
    <w:rsid w:val="00B500A7"/>
    <w:rsid w:val="00B50F13"/>
    <w:rsid w:val="00B5136E"/>
    <w:rsid w:val="00B5219B"/>
    <w:rsid w:val="00B5294E"/>
    <w:rsid w:val="00B53360"/>
    <w:rsid w:val="00B538FB"/>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46E"/>
    <w:rsid w:val="00B67F3E"/>
    <w:rsid w:val="00B7008E"/>
    <w:rsid w:val="00B70263"/>
    <w:rsid w:val="00B70F3E"/>
    <w:rsid w:val="00B71698"/>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D5E"/>
    <w:rsid w:val="00B92056"/>
    <w:rsid w:val="00B921DE"/>
    <w:rsid w:val="00B92794"/>
    <w:rsid w:val="00B92B5D"/>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25E"/>
    <w:rsid w:val="00BC681B"/>
    <w:rsid w:val="00BC6A8A"/>
    <w:rsid w:val="00BC783B"/>
    <w:rsid w:val="00BD01BF"/>
    <w:rsid w:val="00BD0671"/>
    <w:rsid w:val="00BD103D"/>
    <w:rsid w:val="00BD1EB5"/>
    <w:rsid w:val="00BD3F39"/>
    <w:rsid w:val="00BD5FE4"/>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5030"/>
    <w:rsid w:val="00BF5A63"/>
    <w:rsid w:val="00BF5F56"/>
    <w:rsid w:val="00BF6320"/>
    <w:rsid w:val="00BF694C"/>
    <w:rsid w:val="00BF7B2A"/>
    <w:rsid w:val="00BF7DA7"/>
    <w:rsid w:val="00C00268"/>
    <w:rsid w:val="00C01652"/>
    <w:rsid w:val="00C01A4F"/>
    <w:rsid w:val="00C025D6"/>
    <w:rsid w:val="00C04B2F"/>
    <w:rsid w:val="00C04CF3"/>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1C8B"/>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3EC"/>
    <w:rsid w:val="00C66BA2"/>
    <w:rsid w:val="00C66E54"/>
    <w:rsid w:val="00C676DC"/>
    <w:rsid w:val="00C67B40"/>
    <w:rsid w:val="00C701E0"/>
    <w:rsid w:val="00C72A28"/>
    <w:rsid w:val="00C73B5A"/>
    <w:rsid w:val="00C743F7"/>
    <w:rsid w:val="00C747FE"/>
    <w:rsid w:val="00C7559A"/>
    <w:rsid w:val="00C7604A"/>
    <w:rsid w:val="00C7747D"/>
    <w:rsid w:val="00C7768F"/>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1F35"/>
    <w:rsid w:val="00CA1F69"/>
    <w:rsid w:val="00CA2C17"/>
    <w:rsid w:val="00CA3C87"/>
    <w:rsid w:val="00CA58DE"/>
    <w:rsid w:val="00CA5C6F"/>
    <w:rsid w:val="00CA5E47"/>
    <w:rsid w:val="00CA64F0"/>
    <w:rsid w:val="00CA6D93"/>
    <w:rsid w:val="00CB03D8"/>
    <w:rsid w:val="00CB18E7"/>
    <w:rsid w:val="00CB329D"/>
    <w:rsid w:val="00CB3652"/>
    <w:rsid w:val="00CB3A5E"/>
    <w:rsid w:val="00CB4411"/>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D169B"/>
    <w:rsid w:val="00CD2E05"/>
    <w:rsid w:val="00CD2F42"/>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541"/>
    <w:rsid w:val="00CE6276"/>
    <w:rsid w:val="00CE64F2"/>
    <w:rsid w:val="00CE73FD"/>
    <w:rsid w:val="00CF0697"/>
    <w:rsid w:val="00CF0ADA"/>
    <w:rsid w:val="00CF1195"/>
    <w:rsid w:val="00CF18CA"/>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271"/>
    <w:rsid w:val="00D05465"/>
    <w:rsid w:val="00D06366"/>
    <w:rsid w:val="00D07107"/>
    <w:rsid w:val="00D07114"/>
    <w:rsid w:val="00D10B41"/>
    <w:rsid w:val="00D10E9D"/>
    <w:rsid w:val="00D113AF"/>
    <w:rsid w:val="00D131F3"/>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FEC"/>
    <w:rsid w:val="00D30720"/>
    <w:rsid w:val="00D3188E"/>
    <w:rsid w:val="00D31E0C"/>
    <w:rsid w:val="00D32AAF"/>
    <w:rsid w:val="00D32FF5"/>
    <w:rsid w:val="00D335CD"/>
    <w:rsid w:val="00D3376C"/>
    <w:rsid w:val="00D33A0D"/>
    <w:rsid w:val="00D351C5"/>
    <w:rsid w:val="00D35FB8"/>
    <w:rsid w:val="00D36B4B"/>
    <w:rsid w:val="00D37BFD"/>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9CC"/>
    <w:rsid w:val="00D600A7"/>
    <w:rsid w:val="00D6071B"/>
    <w:rsid w:val="00D61F30"/>
    <w:rsid w:val="00D6412A"/>
    <w:rsid w:val="00D6439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8F4"/>
    <w:rsid w:val="00DD68F8"/>
    <w:rsid w:val="00DD6F6A"/>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A4B"/>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42C7"/>
    <w:rsid w:val="00ED437D"/>
    <w:rsid w:val="00ED44BF"/>
    <w:rsid w:val="00ED5B43"/>
    <w:rsid w:val="00ED5D54"/>
    <w:rsid w:val="00ED650F"/>
    <w:rsid w:val="00ED7CEE"/>
    <w:rsid w:val="00EE01A8"/>
    <w:rsid w:val="00EE269B"/>
    <w:rsid w:val="00EE37A2"/>
    <w:rsid w:val="00EE3877"/>
    <w:rsid w:val="00EE3B8A"/>
    <w:rsid w:val="00EE4B27"/>
    <w:rsid w:val="00EE4FF3"/>
    <w:rsid w:val="00EE5721"/>
    <w:rsid w:val="00EE6D59"/>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A2A"/>
    <w:rsid w:val="00F24399"/>
    <w:rsid w:val="00F25812"/>
    <w:rsid w:val="00F25E14"/>
    <w:rsid w:val="00F266BD"/>
    <w:rsid w:val="00F3037F"/>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FCA"/>
    <w:rsid w:val="00F45715"/>
    <w:rsid w:val="00F45B54"/>
    <w:rsid w:val="00F46BE3"/>
    <w:rsid w:val="00F50155"/>
    <w:rsid w:val="00F50E7E"/>
    <w:rsid w:val="00F512D3"/>
    <w:rsid w:val="00F5160E"/>
    <w:rsid w:val="00F525C5"/>
    <w:rsid w:val="00F531C4"/>
    <w:rsid w:val="00F534F2"/>
    <w:rsid w:val="00F5350B"/>
    <w:rsid w:val="00F535C0"/>
    <w:rsid w:val="00F54907"/>
    <w:rsid w:val="00F54D83"/>
    <w:rsid w:val="00F566FA"/>
    <w:rsid w:val="00F568DD"/>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6BB8"/>
    <w:rsid w:val="00F976C2"/>
    <w:rsid w:val="00FA03A8"/>
    <w:rsid w:val="00FA03B4"/>
    <w:rsid w:val="00FA0809"/>
    <w:rsid w:val="00FA094B"/>
    <w:rsid w:val="00FA1282"/>
    <w:rsid w:val="00FA1566"/>
    <w:rsid w:val="00FA2094"/>
    <w:rsid w:val="00FA29FA"/>
    <w:rsid w:val="00FA5E9A"/>
    <w:rsid w:val="00FA6814"/>
    <w:rsid w:val="00FA74D9"/>
    <w:rsid w:val="00FB0217"/>
    <w:rsid w:val="00FB0295"/>
    <w:rsid w:val="00FB0713"/>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1D2"/>
    <w:rsid w:val="00FD7F15"/>
    <w:rsid w:val="00FE02C8"/>
    <w:rsid w:val="00FE3C09"/>
    <w:rsid w:val="00FE4556"/>
    <w:rsid w:val="00FE4DDC"/>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dc.services.cdc.gov/event-codes-other-surveillance-resourc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onder.cdc.gov/nndss/nndss_weekly_tables_menu.asp"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1592594185?pwd=RTFZbGRicEdEaXJvdFk2VTQyZENSUT09" TargetMode="External"/><Relationship Id="rId5" Type="http://schemas.openxmlformats.org/officeDocument/2006/relationships/numbering" Target="numbering.xml"/><Relationship Id="rId15" Type="http://schemas.openxmlformats.org/officeDocument/2006/relationships/hyperlink" Target="mailto:dot7@cdc.gov"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t7@cdc.go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2.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212</TotalTime>
  <Pages>4</Pages>
  <Words>1575</Words>
  <Characters>8980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Amita Worasilpchai</cp:lastModifiedBy>
  <cp:revision>9</cp:revision>
  <cp:lastPrinted>2014-03-04T16:13:00Z</cp:lastPrinted>
  <dcterms:created xsi:type="dcterms:W3CDTF">2022-02-25T17:53:00Z</dcterms:created>
  <dcterms:modified xsi:type="dcterms:W3CDTF">2022-02-25T21:25:00Z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