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812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58FF972" w:rsidR="00380105" w:rsidRPr="00BE5E87" w:rsidRDefault="00FC72EC" w:rsidP="004D39D8">
            <w:pPr>
              <w:rPr>
                <w:color w:val="000000" w:themeColor="text1"/>
              </w:rPr>
            </w:pPr>
            <w:r>
              <w:rPr>
                <w:color w:val="000000" w:themeColor="text1"/>
              </w:rPr>
              <w:t>0</w:t>
            </w:r>
            <w:r w:rsidR="00FD5B5C">
              <w:rPr>
                <w:color w:val="000000" w:themeColor="text1"/>
              </w:rPr>
              <w:t>4</w:t>
            </w:r>
            <w:r w:rsidR="006A3518">
              <w:rPr>
                <w:color w:val="000000" w:themeColor="text1"/>
              </w:rPr>
              <w:t>/</w:t>
            </w:r>
            <w:r>
              <w:rPr>
                <w:color w:val="000000" w:themeColor="text1"/>
              </w:rPr>
              <w:t>2</w:t>
            </w:r>
            <w:r w:rsidR="00FD5B5C">
              <w:rPr>
                <w:color w:val="000000" w:themeColor="text1"/>
              </w:rPr>
              <w:t>9</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1F8C4BFB" w:rsidR="001F12E5" w:rsidRPr="00354E87" w:rsidRDefault="00D15199" w:rsidP="004D39D8">
            <w:pPr>
              <w:rPr>
                <w:rFonts w:ascii="Calibri" w:hAnsi="Calibri"/>
              </w:rPr>
            </w:pPr>
            <w:hyperlink r:id="rId11" w:history="1">
              <w:r w:rsidR="00354E87">
                <w:rPr>
                  <w:rStyle w:val="Hyperlink"/>
                </w:rPr>
                <w:t>https://zoom.us/j/91592594185?pwd=RTFZbGRicEdEaXJvdFk2VTQyZENSUT09</w:t>
              </w:r>
            </w:hyperlink>
          </w:p>
        </w:tc>
      </w:tr>
    </w:tbl>
    <w:p w14:paraId="31D6B0E3" w14:textId="7A9CD3D1"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DD71AF">
        <w:rPr>
          <w:color w:val="000000" w:themeColor="text1"/>
        </w:rPr>
        <w:t>2</w:t>
      </w:r>
      <w:r w:rsidR="001A2AEB">
        <w:rPr>
          <w:color w:val="000000" w:themeColor="text1"/>
        </w:rPr>
        <w:t>7</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DD71AF" w:rsidRPr="002C68E8" w14:paraId="3B52B425" w14:textId="77777777" w:rsidTr="00F568DD">
        <w:trPr>
          <w:trHeight w:val="73"/>
        </w:trPr>
        <w:tc>
          <w:tcPr>
            <w:tcW w:w="4410" w:type="dxa"/>
            <w:tcBorders>
              <w:top w:val="single" w:sz="4" w:space="0" w:color="000000"/>
              <w:left w:val="single" w:sz="4" w:space="0" w:color="000000"/>
              <w:bottom w:val="single" w:sz="4" w:space="0" w:color="000000"/>
            </w:tcBorders>
          </w:tcPr>
          <w:p w14:paraId="539CF135" w14:textId="42493654" w:rsidR="00DD71AF" w:rsidRPr="00FF7421" w:rsidRDefault="00DD71AF" w:rsidP="005A13DB">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6DE6FC5" w14:textId="766C861D" w:rsidR="00DD71AF" w:rsidRPr="005A14D4" w:rsidRDefault="00DD71AF" w:rsidP="005A13D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E72B986" w14:textId="021AEE10" w:rsidR="00DD71AF" w:rsidRPr="00FF7421" w:rsidRDefault="00DD71AF" w:rsidP="005A13DB">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7244252A" w14:textId="5E2B7A9B" w:rsidR="00DD71AF" w:rsidRPr="00FF7421" w:rsidRDefault="00DD71AF" w:rsidP="005A13DB">
            <w:pPr>
              <w:pStyle w:val="arial"/>
              <w:snapToGrid w:val="0"/>
              <w:ind w:left="-108"/>
              <w:jc w:val="center"/>
              <w:rPr>
                <w:rFonts w:ascii="Arial" w:hAnsi="Arial" w:cs="Arial"/>
                <w:bCs/>
                <w:sz w:val="20"/>
                <w:szCs w:val="20"/>
              </w:rPr>
            </w:pPr>
            <w:r>
              <w:rPr>
                <w:rFonts w:ascii="Arial" w:hAnsi="Arial" w:cs="Arial"/>
                <w:bCs/>
                <w:sz w:val="20"/>
                <w:szCs w:val="20"/>
              </w:rPr>
              <w:t>X</w:t>
            </w:r>
          </w:p>
        </w:tc>
      </w:tr>
      <w:tr w:rsidR="00DD71AF" w:rsidRPr="002C68E8" w14:paraId="7EAAD84B"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3CA00157" w14:textId="5606038A" w:rsidR="00DD71AF" w:rsidRDefault="00DD71AF" w:rsidP="00F568DD">
            <w:pPr>
              <w:pStyle w:val="arial"/>
              <w:snapToGrid w:val="0"/>
              <w:ind w:left="0"/>
              <w:rPr>
                <w:rFonts w:ascii="Arial" w:hAnsi="Arial" w:cs="Arial"/>
                <w:bCs/>
                <w:sz w:val="20"/>
                <w:szCs w:val="20"/>
              </w:rPr>
            </w:pPr>
            <w:r>
              <w:rPr>
                <w:rFonts w:ascii="Arial" w:hAnsi="Arial" w:cs="Arial"/>
                <w:bCs/>
                <w:sz w:val="20"/>
                <w:szCs w:val="20"/>
              </w:rPr>
              <w:t xml:space="preserve">Susan Downer </w:t>
            </w:r>
          </w:p>
        </w:tc>
        <w:tc>
          <w:tcPr>
            <w:tcW w:w="540" w:type="dxa"/>
            <w:tcBorders>
              <w:top w:val="single" w:sz="4" w:space="0" w:color="000000"/>
              <w:left w:val="single" w:sz="4" w:space="0" w:color="000000"/>
              <w:bottom w:val="single" w:sz="4" w:space="0" w:color="000000"/>
            </w:tcBorders>
          </w:tcPr>
          <w:p w14:paraId="61602CA9" w14:textId="20F4BB97" w:rsidR="00DD71AF" w:rsidRDefault="00DD71AF" w:rsidP="00EC6DE1">
            <w:pPr>
              <w:pStyle w:val="arial"/>
              <w:snapToGrid w:val="0"/>
              <w:ind w:left="0"/>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419E493A" w14:textId="651D9D27" w:rsidR="00DD71AF" w:rsidRPr="00FF7421" w:rsidRDefault="00DD71AF" w:rsidP="00F568DD">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706C1D3E" w14:textId="3C22D861" w:rsidR="00DD71AF" w:rsidRDefault="00DD71AF"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1EAB6ECE"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1B39CB93" w14:textId="5B866515" w:rsidR="00DF35F8" w:rsidRDefault="00DF35F8" w:rsidP="00F568DD">
            <w:pPr>
              <w:pStyle w:val="arial"/>
              <w:snapToGrid w:val="0"/>
              <w:ind w:left="0"/>
              <w:rPr>
                <w:rFonts w:ascii="Arial" w:hAnsi="Arial" w:cs="Arial"/>
                <w:bCs/>
                <w:sz w:val="20"/>
                <w:szCs w:val="20"/>
              </w:rPr>
            </w:pPr>
            <w:r>
              <w:rPr>
                <w:rFonts w:ascii="Arial" w:hAnsi="Arial" w:cs="Arial"/>
                <w:bCs/>
                <w:sz w:val="20"/>
                <w:szCs w:val="20"/>
              </w:rPr>
              <w:t>Natalie Raketich</w:t>
            </w:r>
          </w:p>
        </w:tc>
        <w:tc>
          <w:tcPr>
            <w:tcW w:w="540" w:type="dxa"/>
            <w:tcBorders>
              <w:top w:val="single" w:sz="4" w:space="0" w:color="000000"/>
              <w:left w:val="single" w:sz="4" w:space="0" w:color="000000"/>
              <w:bottom w:val="single" w:sz="4" w:space="0" w:color="000000"/>
            </w:tcBorders>
          </w:tcPr>
          <w:p w14:paraId="13439528" w14:textId="12A867C5" w:rsidR="00DF35F8" w:rsidRDefault="00DF35F8" w:rsidP="00CC46C5">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22BDCF56" w14:textId="133356ED"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Clifford Mitchell</w:t>
            </w:r>
          </w:p>
        </w:tc>
        <w:tc>
          <w:tcPr>
            <w:tcW w:w="526" w:type="dxa"/>
            <w:tcBorders>
              <w:top w:val="single" w:sz="4" w:space="0" w:color="000000"/>
              <w:left w:val="single" w:sz="4" w:space="0" w:color="000000"/>
              <w:bottom w:val="single" w:sz="4" w:space="0" w:color="000000"/>
              <w:right w:val="single" w:sz="4" w:space="0" w:color="auto"/>
            </w:tcBorders>
          </w:tcPr>
          <w:p w14:paraId="66C7EBBC" w14:textId="339A81F0" w:rsidR="00DF35F8"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4CBCA9FB"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65AC70CC" w14:textId="606A3E3B"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Grace Oguntebi (JMC Consultant)</w:t>
            </w:r>
          </w:p>
        </w:tc>
        <w:tc>
          <w:tcPr>
            <w:tcW w:w="540" w:type="dxa"/>
            <w:tcBorders>
              <w:top w:val="single" w:sz="4" w:space="0" w:color="000000"/>
              <w:left w:val="single" w:sz="4" w:space="0" w:color="000000"/>
              <w:bottom w:val="single" w:sz="4" w:space="0" w:color="000000"/>
            </w:tcBorders>
          </w:tcPr>
          <w:p w14:paraId="23703D72" w14:textId="29C227FE" w:rsidR="00DF35F8" w:rsidRDefault="00DF35F8" w:rsidP="00CC46C5">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23F1F124" w14:textId="0DF7A441"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13BCCACC" w14:textId="70474097" w:rsidR="00DF35F8"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403D2847" w14:textId="77777777" w:rsidTr="00FB39B8">
        <w:trPr>
          <w:trHeight w:val="73"/>
        </w:trPr>
        <w:tc>
          <w:tcPr>
            <w:tcW w:w="4410" w:type="dxa"/>
            <w:tcBorders>
              <w:top w:val="single" w:sz="4" w:space="0" w:color="000000"/>
              <w:left w:val="single" w:sz="4" w:space="0" w:color="000000"/>
              <w:bottom w:val="single" w:sz="4" w:space="0" w:color="000000"/>
            </w:tcBorders>
          </w:tcPr>
          <w:p w14:paraId="0829AA38" w14:textId="5678F065" w:rsidR="00DF35F8" w:rsidRPr="00FF7421" w:rsidRDefault="00DF35F8" w:rsidP="00F568DD">
            <w:pPr>
              <w:pStyle w:val="arial"/>
              <w:snapToGrid w:val="0"/>
              <w:ind w:left="0"/>
              <w:rPr>
                <w:rFonts w:ascii="Arial" w:hAnsi="Arial" w:cs="Arial"/>
                <w:bCs/>
                <w:sz w:val="20"/>
                <w:szCs w:val="20"/>
              </w:rPr>
            </w:pPr>
            <w:r w:rsidRPr="00FF7421">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4173E403" w14:textId="78AB2928" w:rsidR="00DF35F8" w:rsidRDefault="00DF35F8" w:rsidP="00F568DD">
            <w:pPr>
              <w:pStyle w:val="arial"/>
              <w:snapToGrid w:val="0"/>
              <w:ind w:left="-108"/>
              <w:jc w:val="center"/>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15FF0D60" w14:textId="432ECD29"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Kate Goodin</w:t>
            </w:r>
          </w:p>
        </w:tc>
        <w:tc>
          <w:tcPr>
            <w:tcW w:w="526" w:type="dxa"/>
            <w:tcBorders>
              <w:top w:val="single" w:sz="4" w:space="0" w:color="000000"/>
              <w:left w:val="single" w:sz="4" w:space="0" w:color="000000"/>
              <w:bottom w:val="single" w:sz="4" w:space="0" w:color="000000"/>
              <w:right w:val="single" w:sz="4" w:space="0" w:color="auto"/>
            </w:tcBorders>
          </w:tcPr>
          <w:p w14:paraId="74B0DDE2" w14:textId="04A72448" w:rsidR="00DF35F8"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3CFF188C" w14:textId="77777777" w:rsidTr="00DF6633">
        <w:trPr>
          <w:trHeight w:val="73"/>
        </w:trPr>
        <w:tc>
          <w:tcPr>
            <w:tcW w:w="4410" w:type="dxa"/>
            <w:tcBorders>
              <w:top w:val="single" w:sz="4" w:space="0" w:color="000000"/>
              <w:left w:val="single" w:sz="4" w:space="0" w:color="000000"/>
              <w:bottom w:val="single" w:sz="4" w:space="0" w:color="000000"/>
            </w:tcBorders>
          </w:tcPr>
          <w:p w14:paraId="18ADD691" w14:textId="73324EA6" w:rsidR="00DF35F8" w:rsidRPr="005A14D4" w:rsidRDefault="00DF35F8" w:rsidP="00F568DD">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600D2F26" w14:textId="6C002100" w:rsidR="00DF35F8" w:rsidRPr="005A14D4" w:rsidRDefault="00DF35F8"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4D6A0AA" w14:textId="56EB5274"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68DE8E1F" w14:textId="1E704F7D"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78F85859" w14:textId="77777777" w:rsidTr="00DF6633">
        <w:trPr>
          <w:trHeight w:val="73"/>
        </w:trPr>
        <w:tc>
          <w:tcPr>
            <w:tcW w:w="4410" w:type="dxa"/>
            <w:tcBorders>
              <w:top w:val="single" w:sz="4" w:space="0" w:color="000000"/>
              <w:left w:val="single" w:sz="4" w:space="0" w:color="000000"/>
              <w:bottom w:val="single" w:sz="4" w:space="0" w:color="000000"/>
            </w:tcBorders>
          </w:tcPr>
          <w:p w14:paraId="5A89B16E" w14:textId="16FC9793" w:rsidR="00DF35F8" w:rsidRPr="005A14D4" w:rsidRDefault="00DF35F8" w:rsidP="00F568DD">
            <w:pPr>
              <w:pStyle w:val="arial"/>
              <w:snapToGrid w:val="0"/>
              <w:ind w:left="0"/>
              <w:rPr>
                <w:rFonts w:ascii="Arial" w:hAnsi="Arial" w:cs="Arial"/>
                <w:bCs/>
                <w:sz w:val="20"/>
                <w:szCs w:val="20"/>
              </w:rPr>
            </w:pPr>
            <w:r w:rsidRPr="00FF7421">
              <w:rPr>
                <w:rFonts w:ascii="Arial" w:hAnsi="Arial" w:cs="Arial"/>
                <w:bCs/>
                <w:sz w:val="20"/>
                <w:szCs w:val="20"/>
              </w:rPr>
              <w:t>Ruth Jajosky (CDC)</w:t>
            </w:r>
          </w:p>
        </w:tc>
        <w:tc>
          <w:tcPr>
            <w:tcW w:w="540" w:type="dxa"/>
            <w:tcBorders>
              <w:top w:val="single" w:sz="4" w:space="0" w:color="000000"/>
              <w:left w:val="single" w:sz="4" w:space="0" w:color="000000"/>
              <w:bottom w:val="single" w:sz="4" w:space="0" w:color="000000"/>
            </w:tcBorders>
          </w:tcPr>
          <w:p w14:paraId="6F689F6D" w14:textId="33B8561A" w:rsidR="00DF35F8" w:rsidRPr="005A14D4"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BB909F7" w14:textId="661A9D56" w:rsidR="00DF35F8" w:rsidRPr="005A14D4" w:rsidRDefault="00DF35F8" w:rsidP="00F568DD">
            <w:pPr>
              <w:pStyle w:val="arial"/>
              <w:snapToGrid w:val="0"/>
              <w:ind w:left="0"/>
              <w:rPr>
                <w:rFonts w:ascii="Arial" w:hAnsi="Arial" w:cs="Arial"/>
                <w:bCs/>
                <w:sz w:val="20"/>
                <w:szCs w:val="20"/>
              </w:rPr>
            </w:pPr>
            <w:r>
              <w:rPr>
                <w:rFonts w:ascii="Arial" w:hAnsi="Arial" w:cs="Arial"/>
                <w:bCs/>
                <w:sz w:val="20"/>
                <w:szCs w:val="20"/>
              </w:rPr>
              <w:t>Bill Morrill</w:t>
            </w:r>
          </w:p>
        </w:tc>
        <w:tc>
          <w:tcPr>
            <w:tcW w:w="526" w:type="dxa"/>
            <w:tcBorders>
              <w:top w:val="single" w:sz="4" w:space="0" w:color="000000"/>
              <w:left w:val="single" w:sz="4" w:space="0" w:color="000000"/>
              <w:bottom w:val="single" w:sz="4" w:space="0" w:color="000000"/>
              <w:right w:val="single" w:sz="4" w:space="0" w:color="auto"/>
            </w:tcBorders>
          </w:tcPr>
          <w:p w14:paraId="24C01BD4" w14:textId="3B009163"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3CE8F407" w14:textId="77777777" w:rsidTr="00A9023D">
        <w:trPr>
          <w:trHeight w:val="73"/>
        </w:trPr>
        <w:tc>
          <w:tcPr>
            <w:tcW w:w="4410" w:type="dxa"/>
            <w:tcBorders>
              <w:top w:val="single" w:sz="4" w:space="0" w:color="000000"/>
              <w:left w:val="single" w:sz="4" w:space="0" w:color="000000"/>
              <w:bottom w:val="single" w:sz="4" w:space="0" w:color="000000"/>
            </w:tcBorders>
          </w:tcPr>
          <w:p w14:paraId="73684D42" w14:textId="28760FB0" w:rsidR="00DF35F8" w:rsidRPr="005A14D4" w:rsidRDefault="00DF35F8" w:rsidP="00F568DD">
            <w:pPr>
              <w:pStyle w:val="arial"/>
              <w:snapToGrid w:val="0"/>
              <w:ind w:left="0"/>
              <w:rPr>
                <w:rFonts w:ascii="Arial" w:hAnsi="Arial" w:cs="Arial"/>
                <w:bCs/>
                <w:sz w:val="20"/>
                <w:szCs w:val="20"/>
              </w:rPr>
            </w:pPr>
            <w:r>
              <w:rPr>
                <w:rFonts w:ascii="Arial" w:hAnsi="Arial" w:cs="Arial"/>
                <w:bCs/>
                <w:sz w:val="20"/>
                <w:szCs w:val="20"/>
              </w:rPr>
              <w:t>Michelle Lin</w:t>
            </w:r>
          </w:p>
        </w:tc>
        <w:tc>
          <w:tcPr>
            <w:tcW w:w="540" w:type="dxa"/>
            <w:tcBorders>
              <w:top w:val="single" w:sz="4" w:space="0" w:color="000000"/>
              <w:left w:val="single" w:sz="4" w:space="0" w:color="000000"/>
              <w:bottom w:val="single" w:sz="4" w:space="0" w:color="000000"/>
            </w:tcBorders>
          </w:tcPr>
          <w:p w14:paraId="0368C0A3" w14:textId="54449745" w:rsidR="00DF35F8"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4B2D0CE" w14:textId="7A82C13C"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Yvette Dominique</w:t>
            </w:r>
          </w:p>
        </w:tc>
        <w:tc>
          <w:tcPr>
            <w:tcW w:w="526" w:type="dxa"/>
            <w:tcBorders>
              <w:top w:val="single" w:sz="4" w:space="0" w:color="000000"/>
              <w:left w:val="single" w:sz="4" w:space="0" w:color="000000"/>
              <w:bottom w:val="single" w:sz="4" w:space="0" w:color="000000"/>
              <w:right w:val="single" w:sz="4" w:space="0" w:color="auto"/>
            </w:tcBorders>
          </w:tcPr>
          <w:p w14:paraId="3B015364" w14:textId="6AFF021C"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2A532101" w14:textId="77777777" w:rsidTr="00D22F93">
        <w:trPr>
          <w:trHeight w:val="143"/>
        </w:trPr>
        <w:tc>
          <w:tcPr>
            <w:tcW w:w="4410" w:type="dxa"/>
            <w:tcBorders>
              <w:top w:val="single" w:sz="4" w:space="0" w:color="000000"/>
              <w:left w:val="single" w:sz="4" w:space="0" w:color="000000"/>
              <w:bottom w:val="single" w:sz="4" w:space="0" w:color="000000"/>
            </w:tcBorders>
          </w:tcPr>
          <w:p w14:paraId="03B92194" w14:textId="5DD76980" w:rsidR="00DF35F8" w:rsidRPr="005A14D4" w:rsidRDefault="00DF35F8" w:rsidP="00F568DD">
            <w:pPr>
              <w:pStyle w:val="arial"/>
              <w:snapToGrid w:val="0"/>
              <w:ind w:left="0"/>
              <w:rPr>
                <w:rFonts w:ascii="Arial" w:hAnsi="Arial" w:cs="Arial"/>
                <w:bCs/>
                <w:sz w:val="20"/>
                <w:szCs w:val="20"/>
              </w:rPr>
            </w:pPr>
            <w:r>
              <w:rPr>
                <w:rFonts w:ascii="Arial" w:hAnsi="Arial" w:cs="Arial"/>
                <w:bCs/>
                <w:sz w:val="20"/>
                <w:szCs w:val="20"/>
              </w:rPr>
              <w:t>Lesliann Helmus</w:t>
            </w:r>
          </w:p>
        </w:tc>
        <w:tc>
          <w:tcPr>
            <w:tcW w:w="540" w:type="dxa"/>
            <w:tcBorders>
              <w:top w:val="single" w:sz="4" w:space="0" w:color="000000"/>
              <w:left w:val="single" w:sz="4" w:space="0" w:color="000000"/>
              <w:bottom w:val="single" w:sz="4" w:space="0" w:color="000000"/>
            </w:tcBorders>
          </w:tcPr>
          <w:p w14:paraId="7049CBE2" w14:textId="2BF7294B" w:rsidR="00DF35F8" w:rsidRPr="005A14D4"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A1F81E1" w14:textId="41CF582D"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Beth I (NYC)</w:t>
            </w:r>
          </w:p>
        </w:tc>
        <w:tc>
          <w:tcPr>
            <w:tcW w:w="526" w:type="dxa"/>
            <w:tcBorders>
              <w:top w:val="single" w:sz="4" w:space="0" w:color="000000"/>
              <w:left w:val="single" w:sz="4" w:space="0" w:color="000000"/>
              <w:bottom w:val="single" w:sz="4" w:space="0" w:color="000000"/>
              <w:right w:val="single" w:sz="4" w:space="0" w:color="auto"/>
            </w:tcBorders>
          </w:tcPr>
          <w:p w14:paraId="05C67A6B" w14:textId="43665D83"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1BF4C213" w14:textId="77777777" w:rsidTr="00D22F93">
        <w:trPr>
          <w:trHeight w:val="73"/>
        </w:trPr>
        <w:tc>
          <w:tcPr>
            <w:tcW w:w="4410" w:type="dxa"/>
            <w:tcBorders>
              <w:top w:val="single" w:sz="4" w:space="0" w:color="000000"/>
              <w:left w:val="single" w:sz="4" w:space="0" w:color="000000"/>
              <w:bottom w:val="single" w:sz="4" w:space="0" w:color="000000"/>
            </w:tcBorders>
          </w:tcPr>
          <w:p w14:paraId="76060312" w14:textId="1B6F0B17" w:rsidR="00DF35F8" w:rsidRPr="005A14D4" w:rsidRDefault="00DF35F8" w:rsidP="00F568DD">
            <w:pPr>
              <w:pStyle w:val="arial"/>
              <w:snapToGrid w:val="0"/>
              <w:ind w:left="0"/>
              <w:rPr>
                <w:rFonts w:ascii="Arial" w:hAnsi="Arial" w:cs="Arial"/>
                <w:bCs/>
                <w:sz w:val="20"/>
                <w:szCs w:val="20"/>
              </w:rPr>
            </w:pPr>
            <w:r>
              <w:rPr>
                <w:rFonts w:ascii="Arial" w:hAnsi="Arial" w:cs="Arial"/>
                <w:bCs/>
                <w:sz w:val="20"/>
                <w:szCs w:val="20"/>
              </w:rPr>
              <w:t>Danielle Tack</w:t>
            </w:r>
          </w:p>
        </w:tc>
        <w:tc>
          <w:tcPr>
            <w:tcW w:w="540" w:type="dxa"/>
            <w:tcBorders>
              <w:top w:val="single" w:sz="4" w:space="0" w:color="000000"/>
              <w:left w:val="single" w:sz="4" w:space="0" w:color="000000"/>
              <w:bottom w:val="single" w:sz="4" w:space="0" w:color="000000"/>
            </w:tcBorders>
          </w:tcPr>
          <w:p w14:paraId="5FB0B090" w14:textId="10D0E5CD" w:rsidR="00DF35F8" w:rsidRPr="005A14D4"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8727B3A" w14:textId="297BDE67"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Judie Hyun</w:t>
            </w:r>
          </w:p>
        </w:tc>
        <w:tc>
          <w:tcPr>
            <w:tcW w:w="526" w:type="dxa"/>
            <w:tcBorders>
              <w:top w:val="single" w:sz="4" w:space="0" w:color="000000"/>
              <w:left w:val="single" w:sz="4" w:space="0" w:color="000000"/>
              <w:bottom w:val="single" w:sz="4" w:space="0" w:color="000000"/>
              <w:right w:val="single" w:sz="4" w:space="0" w:color="auto"/>
            </w:tcBorders>
          </w:tcPr>
          <w:p w14:paraId="7AEE1DA8" w14:textId="4A5856D1"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2"/>
              </w:rPr>
              <w:t>X</w:t>
            </w:r>
          </w:p>
        </w:tc>
      </w:tr>
      <w:tr w:rsidR="00DF35F8" w:rsidRPr="002C68E8" w14:paraId="3FCE99A1" w14:textId="77777777" w:rsidTr="002A5C1B">
        <w:trPr>
          <w:trHeight w:val="73"/>
        </w:trPr>
        <w:tc>
          <w:tcPr>
            <w:tcW w:w="4410" w:type="dxa"/>
            <w:tcBorders>
              <w:top w:val="single" w:sz="4" w:space="0" w:color="000000"/>
              <w:left w:val="single" w:sz="4" w:space="0" w:color="000000"/>
              <w:bottom w:val="single" w:sz="4" w:space="0" w:color="000000"/>
            </w:tcBorders>
          </w:tcPr>
          <w:p w14:paraId="6BFD8287" w14:textId="379F9D67" w:rsidR="00DF35F8" w:rsidRDefault="00DF35F8" w:rsidP="00F568DD">
            <w:pPr>
              <w:pStyle w:val="arial"/>
              <w:snapToGrid w:val="0"/>
              <w:ind w:left="0"/>
              <w:rPr>
                <w:rFonts w:ascii="Arial" w:hAnsi="Arial" w:cs="Arial"/>
                <w:bCs/>
                <w:sz w:val="20"/>
                <w:szCs w:val="20"/>
              </w:rPr>
            </w:pPr>
            <w:r w:rsidRPr="00C3599A">
              <w:rPr>
                <w:rFonts w:ascii="Arial" w:hAnsi="Arial" w:cs="Arial"/>
                <w:bCs/>
                <w:sz w:val="20"/>
                <w:szCs w:val="20"/>
              </w:rPr>
              <w:t>Sara Johnston, NNDSS, CDC</w:t>
            </w:r>
          </w:p>
        </w:tc>
        <w:tc>
          <w:tcPr>
            <w:tcW w:w="540" w:type="dxa"/>
            <w:tcBorders>
              <w:top w:val="single" w:sz="4" w:space="0" w:color="000000"/>
              <w:left w:val="single" w:sz="4" w:space="0" w:color="000000"/>
              <w:bottom w:val="single" w:sz="4" w:space="0" w:color="000000"/>
            </w:tcBorders>
          </w:tcPr>
          <w:p w14:paraId="77856DD3" w14:textId="4B66370E" w:rsidR="00DF35F8" w:rsidRPr="005A14D4"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4D3305C" w14:textId="4B629F80" w:rsidR="00DF35F8" w:rsidRDefault="00DF35F8" w:rsidP="00F568DD">
            <w:pPr>
              <w:pStyle w:val="arial"/>
              <w:snapToGrid w:val="0"/>
              <w:ind w:left="0"/>
              <w:rPr>
                <w:rFonts w:ascii="Arial" w:hAnsi="Arial" w:cs="Arial"/>
                <w:bCs/>
                <w:sz w:val="20"/>
                <w:szCs w:val="20"/>
              </w:rPr>
            </w:pPr>
            <w:r>
              <w:rPr>
                <w:rFonts w:ascii="Arial" w:hAnsi="Arial" w:cs="Arial"/>
                <w:bCs/>
                <w:sz w:val="20"/>
                <w:szCs w:val="20"/>
              </w:rPr>
              <w:t xml:space="preserve">Rob </w:t>
            </w:r>
            <w:proofErr w:type="spellStart"/>
            <w:r>
              <w:rPr>
                <w:rFonts w:ascii="Arial" w:hAnsi="Arial" w:cs="Arial"/>
                <w:bCs/>
                <w:sz w:val="20"/>
                <w:szCs w:val="20"/>
              </w:rPr>
              <w:t>Ariciuolo</w:t>
            </w:r>
            <w:proofErr w:type="spellEnd"/>
            <w:r>
              <w:rPr>
                <w:rFonts w:ascii="Arial" w:hAnsi="Arial" w:cs="Arial"/>
                <w:bCs/>
                <w:sz w:val="20"/>
                <w:szCs w:val="20"/>
              </w:rPr>
              <w:t xml:space="preserve"> (NY)</w:t>
            </w:r>
          </w:p>
        </w:tc>
        <w:tc>
          <w:tcPr>
            <w:tcW w:w="526" w:type="dxa"/>
            <w:tcBorders>
              <w:top w:val="single" w:sz="4" w:space="0" w:color="000000"/>
              <w:left w:val="single" w:sz="4" w:space="0" w:color="000000"/>
              <w:bottom w:val="single" w:sz="4" w:space="0" w:color="000000"/>
              <w:right w:val="single" w:sz="4" w:space="0" w:color="auto"/>
            </w:tcBorders>
          </w:tcPr>
          <w:p w14:paraId="44F32B3D" w14:textId="5A119F81"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3A84F937" w14:textId="77777777" w:rsidTr="002A5C1B">
        <w:trPr>
          <w:trHeight w:val="73"/>
        </w:trPr>
        <w:tc>
          <w:tcPr>
            <w:tcW w:w="4410" w:type="dxa"/>
            <w:tcBorders>
              <w:top w:val="single" w:sz="4" w:space="0" w:color="000000"/>
              <w:left w:val="single" w:sz="4" w:space="0" w:color="000000"/>
              <w:bottom w:val="single" w:sz="4" w:space="0" w:color="000000"/>
            </w:tcBorders>
          </w:tcPr>
          <w:p w14:paraId="692D9871" w14:textId="0FB81C6E" w:rsidR="00DF35F8" w:rsidRPr="00A354E9" w:rsidRDefault="00DF35F8" w:rsidP="00F568DD">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153E101A" w14:textId="5CE1BDA7" w:rsidR="00DF35F8" w:rsidRPr="005A14D4" w:rsidRDefault="00DF35F8"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8FC8240" w14:textId="1C380646"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Delicia Carey</w:t>
            </w:r>
          </w:p>
        </w:tc>
        <w:tc>
          <w:tcPr>
            <w:tcW w:w="526" w:type="dxa"/>
            <w:tcBorders>
              <w:top w:val="single" w:sz="4" w:space="0" w:color="000000"/>
              <w:left w:val="single" w:sz="4" w:space="0" w:color="000000"/>
              <w:bottom w:val="single" w:sz="4" w:space="0" w:color="000000"/>
              <w:right w:val="single" w:sz="4" w:space="0" w:color="auto"/>
            </w:tcBorders>
          </w:tcPr>
          <w:p w14:paraId="5A1D8BB1" w14:textId="65CA120D"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7F656225" w14:textId="77777777" w:rsidTr="0080365E">
        <w:trPr>
          <w:trHeight w:val="73"/>
        </w:trPr>
        <w:tc>
          <w:tcPr>
            <w:tcW w:w="4410" w:type="dxa"/>
            <w:tcBorders>
              <w:top w:val="single" w:sz="4" w:space="0" w:color="000000"/>
              <w:left w:val="single" w:sz="4" w:space="0" w:color="000000"/>
              <w:bottom w:val="single" w:sz="4" w:space="0" w:color="000000"/>
            </w:tcBorders>
          </w:tcPr>
          <w:p w14:paraId="58063ADB" w14:textId="744A2E12" w:rsidR="00DF35F8" w:rsidRPr="00FF7421" w:rsidRDefault="00DF35F8" w:rsidP="00F568DD">
            <w:pPr>
              <w:pStyle w:val="arial"/>
              <w:snapToGrid w:val="0"/>
              <w:ind w:left="0"/>
              <w:rPr>
                <w:rFonts w:ascii="Arial" w:hAnsi="Arial" w:cs="Arial"/>
                <w:b/>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020CBC21" w14:textId="5CD64EBD" w:rsidR="00DF35F8" w:rsidRPr="005A14D4"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3D99E5ED" w14:textId="2BCAD7D4" w:rsidR="00DF35F8" w:rsidRPr="00FF7421" w:rsidRDefault="00DF35F8" w:rsidP="00F568DD">
            <w:pPr>
              <w:pStyle w:val="arial"/>
              <w:snapToGrid w:val="0"/>
              <w:ind w:left="0"/>
              <w:rPr>
                <w:rFonts w:ascii="Arial" w:hAnsi="Arial" w:cs="Arial"/>
                <w:bCs/>
                <w:sz w:val="20"/>
                <w:szCs w:val="20"/>
              </w:rPr>
            </w:pPr>
            <w:r>
              <w:rPr>
                <w:rFonts w:ascii="Arial" w:hAnsi="Arial" w:cs="Arial"/>
                <w:bCs/>
                <w:sz w:val="20"/>
                <w:szCs w:val="20"/>
              </w:rPr>
              <w:t>Rebecca Noe</w:t>
            </w:r>
          </w:p>
        </w:tc>
        <w:tc>
          <w:tcPr>
            <w:tcW w:w="526" w:type="dxa"/>
            <w:tcBorders>
              <w:top w:val="single" w:sz="4" w:space="0" w:color="000000"/>
              <w:left w:val="single" w:sz="4" w:space="0" w:color="000000"/>
              <w:bottom w:val="single" w:sz="4" w:space="0" w:color="000000"/>
              <w:right w:val="single" w:sz="4" w:space="0" w:color="auto"/>
            </w:tcBorders>
          </w:tcPr>
          <w:p w14:paraId="541687D2" w14:textId="2533DF7A" w:rsidR="00DF35F8" w:rsidRPr="00FF7421"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DF35F8" w:rsidRPr="002C68E8" w14:paraId="5DC78FA9" w14:textId="77777777" w:rsidTr="00BA4C22">
        <w:trPr>
          <w:trHeight w:val="73"/>
        </w:trPr>
        <w:tc>
          <w:tcPr>
            <w:tcW w:w="4410" w:type="dxa"/>
            <w:tcBorders>
              <w:top w:val="single" w:sz="4" w:space="0" w:color="000000"/>
              <w:left w:val="single" w:sz="4" w:space="0" w:color="000000"/>
              <w:bottom w:val="single" w:sz="4" w:space="0" w:color="000000"/>
            </w:tcBorders>
          </w:tcPr>
          <w:p w14:paraId="46CE2310" w14:textId="67D187FE" w:rsidR="00DF35F8" w:rsidRPr="008744E2" w:rsidRDefault="00DF35F8" w:rsidP="00F568DD">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6D23F4C7" w14:textId="7A4056C5" w:rsidR="00DF35F8" w:rsidRPr="005A14D4"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7725993" w14:textId="71116985" w:rsidR="00DF35F8" w:rsidRDefault="00DF35F8" w:rsidP="00F568DD">
            <w:pPr>
              <w:pStyle w:val="arial"/>
              <w:snapToGrid w:val="0"/>
              <w:ind w:left="0"/>
              <w:rPr>
                <w:rFonts w:ascii="Arial" w:hAnsi="Arial" w:cs="Arial"/>
                <w:bCs/>
                <w:sz w:val="20"/>
                <w:szCs w:val="20"/>
              </w:rPr>
            </w:pPr>
            <w:proofErr w:type="spellStart"/>
            <w:r>
              <w:rPr>
                <w:rFonts w:ascii="Arial" w:hAnsi="Arial" w:cs="Arial"/>
                <w:bCs/>
                <w:sz w:val="20"/>
                <w:szCs w:val="20"/>
              </w:rPr>
              <w:t>Glavetsky</w:t>
            </w:r>
            <w:proofErr w:type="spellEnd"/>
          </w:p>
        </w:tc>
        <w:tc>
          <w:tcPr>
            <w:tcW w:w="526" w:type="dxa"/>
            <w:tcBorders>
              <w:top w:val="single" w:sz="4" w:space="0" w:color="000000"/>
              <w:left w:val="single" w:sz="4" w:space="0" w:color="000000"/>
              <w:bottom w:val="single" w:sz="4" w:space="0" w:color="000000"/>
              <w:right w:val="single" w:sz="4" w:space="0" w:color="auto"/>
            </w:tcBorders>
          </w:tcPr>
          <w:p w14:paraId="18E329CE" w14:textId="504E3610" w:rsidR="00DF35F8" w:rsidRDefault="00DF35F8" w:rsidP="00F568DD">
            <w:pPr>
              <w:pStyle w:val="arial"/>
              <w:snapToGrid w:val="0"/>
              <w:ind w:left="-108"/>
              <w:jc w:val="center"/>
              <w:rPr>
                <w:rFonts w:ascii="Arial" w:hAnsi="Arial" w:cs="Arial"/>
                <w:bCs/>
                <w:sz w:val="20"/>
                <w:szCs w:val="20"/>
              </w:rPr>
            </w:pPr>
            <w:r>
              <w:rPr>
                <w:rFonts w:ascii="Arial" w:hAnsi="Arial" w:cs="Arial"/>
                <w:bCs/>
                <w:sz w:val="20"/>
                <w:szCs w:val="20"/>
              </w:rPr>
              <w:t>X</w:t>
            </w:r>
          </w:p>
        </w:tc>
      </w:tr>
    </w:tbl>
    <w:p w14:paraId="56ECE439" w14:textId="77777777" w:rsidR="004D627B" w:rsidRDefault="004D627B" w:rsidP="006B5BCA">
      <w:pPr>
        <w:spacing w:after="240"/>
        <w:rPr>
          <w:rFonts w:ascii="Tahoma" w:hAnsi="Tahoma" w:cs="Tahoma"/>
          <w:b/>
          <w:bCs/>
          <w:caps/>
          <w:szCs w:val="20"/>
          <w:u w:val="single"/>
        </w:rPr>
      </w:pPr>
    </w:p>
    <w:p w14:paraId="4DB3AFAF" w14:textId="33EAEF58"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23517308" w:rsidR="00264921" w:rsidRDefault="006B5BCA" w:rsidP="00CA1F35">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6459E292" w14:textId="010C992B" w:rsidR="00FD5B5C" w:rsidRDefault="00FD5B5C" w:rsidP="00FD5B5C">
      <w:pPr>
        <w:pStyle w:val="ListParagraph"/>
        <w:numPr>
          <w:ilvl w:val="0"/>
          <w:numId w:val="1"/>
        </w:numPr>
        <w:spacing w:after="0" w:line="240" w:lineRule="auto"/>
        <w:contextualSpacing w:val="0"/>
        <w:rPr>
          <w:rFonts w:ascii="Arial" w:eastAsia="Times New Roman" w:hAnsi="Arial" w:cs="Arial"/>
          <w:sz w:val="22"/>
        </w:rPr>
      </w:pPr>
      <w:r w:rsidRPr="00FD5B5C">
        <w:rPr>
          <w:rFonts w:ascii="Arial" w:eastAsia="Times New Roman" w:hAnsi="Arial" w:cs="Arial"/>
          <w:sz w:val="22"/>
        </w:rPr>
        <w:t>Consensus Report Status &amp; Updated Approval Process</w:t>
      </w:r>
    </w:p>
    <w:p w14:paraId="75C23B39" w14:textId="77777777" w:rsidR="00A0011A" w:rsidRDefault="00A0011A" w:rsidP="00A0011A">
      <w:pPr>
        <w:pStyle w:val="ListParagraph"/>
        <w:numPr>
          <w:ilvl w:val="1"/>
          <w:numId w:val="1"/>
        </w:numPr>
        <w:spacing w:after="0" w:line="240" w:lineRule="auto"/>
        <w:contextualSpacing w:val="0"/>
        <w:rPr>
          <w:rFonts w:ascii="Arial" w:eastAsia="Times New Roman" w:hAnsi="Arial" w:cs="Arial"/>
          <w:sz w:val="22"/>
        </w:rPr>
      </w:pPr>
      <w:r w:rsidRPr="00A0011A">
        <w:rPr>
          <w:rFonts w:ascii="Arial" w:eastAsia="Times New Roman" w:hAnsi="Arial" w:cs="Arial"/>
          <w:sz w:val="22"/>
        </w:rPr>
        <w:t>CSTE DSWG Feedback will be requested once the draft has been internally reviewed by the Co-chairs</w:t>
      </w:r>
    </w:p>
    <w:p w14:paraId="5B5CC0C4" w14:textId="0BCA8ABF" w:rsidR="00FD5B5C" w:rsidRDefault="00A0011A" w:rsidP="00A0011A">
      <w:pPr>
        <w:pStyle w:val="ListParagraph"/>
        <w:numPr>
          <w:ilvl w:val="1"/>
          <w:numId w:val="1"/>
        </w:numPr>
        <w:spacing w:after="0" w:line="240" w:lineRule="auto"/>
        <w:contextualSpacing w:val="0"/>
        <w:rPr>
          <w:rFonts w:ascii="Arial" w:eastAsia="Times New Roman" w:hAnsi="Arial" w:cs="Arial"/>
          <w:sz w:val="22"/>
        </w:rPr>
      </w:pPr>
      <w:r w:rsidRPr="00A0011A">
        <w:rPr>
          <w:rFonts w:ascii="Arial" w:eastAsia="Times New Roman" w:hAnsi="Arial" w:cs="Arial"/>
          <w:sz w:val="22"/>
        </w:rPr>
        <w:t>DSWG/ Co-chairs</w:t>
      </w:r>
      <w:r w:rsidRPr="00A0011A">
        <w:rPr>
          <w:rFonts w:ascii="Arial" w:eastAsia="Times New Roman" w:hAnsi="Arial" w:cs="Arial"/>
          <w:sz w:val="22"/>
        </w:rPr>
        <w:sym w:font="Wingdings" w:char="F0E0"/>
      </w:r>
      <w:r w:rsidRPr="00A0011A">
        <w:rPr>
          <w:rFonts w:ascii="Arial" w:eastAsia="Times New Roman" w:hAnsi="Arial" w:cs="Arial"/>
          <w:sz w:val="22"/>
        </w:rPr>
        <w:t>Shaily/ Becky</w:t>
      </w:r>
      <w:r w:rsidRPr="00A0011A">
        <w:rPr>
          <w:rFonts w:ascii="Arial" w:eastAsia="Times New Roman" w:hAnsi="Arial" w:cs="Arial"/>
          <w:sz w:val="22"/>
        </w:rPr>
        <w:sym w:font="Wingdings" w:char="F0E0"/>
      </w:r>
      <w:r w:rsidRPr="00A0011A">
        <w:rPr>
          <w:rFonts w:ascii="Arial" w:eastAsia="Times New Roman" w:hAnsi="Arial" w:cs="Arial"/>
          <w:sz w:val="22"/>
        </w:rPr>
        <w:t>SPIS (present)</w:t>
      </w:r>
      <w:r w:rsidRPr="00A0011A">
        <w:rPr>
          <w:rFonts w:ascii="Arial" w:eastAsia="Times New Roman" w:hAnsi="Arial" w:cs="Arial"/>
          <w:sz w:val="22"/>
        </w:rPr>
        <w:sym w:font="Wingdings" w:char="F0E0"/>
      </w:r>
      <w:r w:rsidRPr="00A0011A">
        <w:rPr>
          <w:rFonts w:ascii="Arial" w:eastAsia="Times New Roman" w:hAnsi="Arial" w:cs="Arial"/>
          <w:sz w:val="22"/>
        </w:rPr>
        <w:t xml:space="preserve"> Gillian à S/I </w:t>
      </w:r>
      <w:proofErr w:type="gramStart"/>
      <w:r w:rsidRPr="00A0011A">
        <w:rPr>
          <w:rFonts w:ascii="Arial" w:eastAsia="Times New Roman" w:hAnsi="Arial" w:cs="Arial"/>
          <w:sz w:val="22"/>
        </w:rPr>
        <w:t>Steering</w:t>
      </w:r>
      <w:proofErr w:type="gramEnd"/>
      <w:r w:rsidRPr="00A0011A">
        <w:rPr>
          <w:rFonts w:ascii="Arial" w:eastAsia="Times New Roman" w:hAnsi="Arial" w:cs="Arial"/>
          <w:sz w:val="22"/>
        </w:rPr>
        <w:t xml:space="preserve"> Committee (present)</w:t>
      </w:r>
      <w:r w:rsidRPr="00A0011A">
        <w:rPr>
          <w:rFonts w:ascii="Arial" w:eastAsia="Times New Roman" w:hAnsi="Arial" w:cs="Arial"/>
          <w:sz w:val="22"/>
        </w:rPr>
        <w:sym w:font="Wingdings" w:char="F0E0"/>
      </w:r>
      <w:r w:rsidRPr="00A0011A">
        <w:rPr>
          <w:rFonts w:ascii="Arial" w:eastAsia="Times New Roman" w:hAnsi="Arial" w:cs="Arial"/>
          <w:sz w:val="22"/>
        </w:rPr>
        <w:t>Kate (chair &amp; representative on the CSTE Executive Board)</w:t>
      </w:r>
    </w:p>
    <w:p w14:paraId="743971F0" w14:textId="3B7AA635" w:rsidR="00DD71AF" w:rsidRDefault="00DD71AF" w:rsidP="00DD71AF">
      <w:pPr>
        <w:pStyle w:val="ListParagraph"/>
        <w:numPr>
          <w:ilvl w:val="0"/>
          <w:numId w:val="1"/>
        </w:numPr>
        <w:spacing w:after="0" w:line="240" w:lineRule="auto"/>
        <w:contextualSpacing w:val="0"/>
        <w:rPr>
          <w:rFonts w:ascii="Arial" w:eastAsia="Times New Roman" w:hAnsi="Arial" w:cs="Arial"/>
          <w:sz w:val="22"/>
        </w:rPr>
      </w:pPr>
      <w:r>
        <w:rPr>
          <w:rFonts w:ascii="Arial" w:eastAsia="Times New Roman" w:hAnsi="Arial" w:cs="Arial"/>
          <w:sz w:val="22"/>
        </w:rPr>
        <w:t>Background and Context</w:t>
      </w:r>
    </w:p>
    <w:p w14:paraId="01D4EE0A" w14:textId="77777777" w:rsidR="00DD71AF" w:rsidRPr="00DD71AF" w:rsidRDefault="00DD71AF" w:rsidP="00DD71AF">
      <w:pPr>
        <w:pStyle w:val="ListParagraph"/>
        <w:numPr>
          <w:ilvl w:val="1"/>
          <w:numId w:val="1"/>
        </w:numPr>
        <w:spacing w:after="0" w:line="240" w:lineRule="auto"/>
        <w:contextualSpacing w:val="0"/>
        <w:rPr>
          <w:rFonts w:ascii="Arial" w:eastAsia="Times New Roman" w:hAnsi="Arial" w:cs="Arial"/>
          <w:sz w:val="22"/>
        </w:rPr>
      </w:pPr>
      <w:r w:rsidRPr="00DD71AF">
        <w:rPr>
          <w:rFonts w:ascii="Arial" w:eastAsia="Times New Roman" w:hAnsi="Arial" w:cs="Arial"/>
          <w:sz w:val="22"/>
        </w:rPr>
        <w:t>Variation across jurisdictions and conditions in:</w:t>
      </w:r>
    </w:p>
    <w:p w14:paraId="60BCB8EB" w14:textId="77777777" w:rsidR="00DD71AF" w:rsidRPr="00DD71AF" w:rsidRDefault="00DD71AF" w:rsidP="00DD71AF">
      <w:pPr>
        <w:pStyle w:val="ListParagraph"/>
        <w:numPr>
          <w:ilvl w:val="2"/>
          <w:numId w:val="1"/>
        </w:numPr>
        <w:spacing w:after="0" w:line="240" w:lineRule="auto"/>
        <w:contextualSpacing w:val="0"/>
        <w:rPr>
          <w:rFonts w:ascii="Arial" w:eastAsia="Times New Roman" w:hAnsi="Arial" w:cs="Arial"/>
          <w:sz w:val="22"/>
        </w:rPr>
      </w:pPr>
      <w:r w:rsidRPr="00DD71AF">
        <w:rPr>
          <w:rFonts w:ascii="Arial" w:eastAsia="Times New Roman" w:hAnsi="Arial" w:cs="Arial"/>
          <w:sz w:val="22"/>
        </w:rPr>
        <w:t>How case notifications are triggered within systems</w:t>
      </w:r>
    </w:p>
    <w:p w14:paraId="430EF90E" w14:textId="77777777" w:rsidR="00DD71AF" w:rsidRPr="00DD71AF" w:rsidRDefault="00DD71AF" w:rsidP="00DD71AF">
      <w:pPr>
        <w:pStyle w:val="ListParagraph"/>
        <w:numPr>
          <w:ilvl w:val="2"/>
          <w:numId w:val="1"/>
        </w:numPr>
        <w:spacing w:after="0" w:line="240" w:lineRule="auto"/>
        <w:contextualSpacing w:val="0"/>
        <w:rPr>
          <w:rFonts w:ascii="Arial" w:eastAsia="Times New Roman" w:hAnsi="Arial" w:cs="Arial"/>
          <w:sz w:val="22"/>
        </w:rPr>
      </w:pPr>
      <w:r w:rsidRPr="00DD71AF">
        <w:rPr>
          <w:rFonts w:ascii="Arial" w:eastAsia="Times New Roman" w:hAnsi="Arial" w:cs="Arial"/>
          <w:sz w:val="22"/>
        </w:rPr>
        <w:t xml:space="preserve">How case classification occurs (spectrum of automated </w:t>
      </w:r>
      <w:r w:rsidRPr="00DD71AF">
        <w:rPr>
          <w:rFonts w:ascii="Arial" w:eastAsia="Times New Roman" w:hAnsi="Arial" w:cs="Arial"/>
          <w:sz w:val="22"/>
        </w:rPr>
        <w:sym w:font="Wingdings" w:char="F0F3"/>
      </w:r>
      <w:r w:rsidRPr="00DD71AF">
        <w:rPr>
          <w:rFonts w:ascii="Arial" w:eastAsia="Times New Roman" w:hAnsi="Arial" w:cs="Arial"/>
          <w:sz w:val="22"/>
        </w:rPr>
        <w:t xml:space="preserve"> manual)</w:t>
      </w:r>
    </w:p>
    <w:p w14:paraId="30756BF9" w14:textId="4DBFADD1" w:rsidR="00DD71AF" w:rsidRDefault="00DD71AF" w:rsidP="00DD71AF">
      <w:pPr>
        <w:pStyle w:val="ListParagraph"/>
        <w:numPr>
          <w:ilvl w:val="2"/>
          <w:numId w:val="1"/>
        </w:numPr>
        <w:spacing w:after="0" w:line="240" w:lineRule="auto"/>
        <w:contextualSpacing w:val="0"/>
        <w:rPr>
          <w:rFonts w:ascii="Arial" w:eastAsia="Times New Roman" w:hAnsi="Arial" w:cs="Arial"/>
          <w:sz w:val="22"/>
        </w:rPr>
      </w:pPr>
      <w:r w:rsidRPr="00DD71AF">
        <w:rPr>
          <w:rFonts w:ascii="Arial" w:eastAsia="Times New Roman" w:hAnsi="Arial" w:cs="Arial"/>
          <w:sz w:val="22"/>
        </w:rPr>
        <w:t xml:space="preserve">Policy/procedures around when to send in case’s life cycle </w:t>
      </w:r>
    </w:p>
    <w:p w14:paraId="0712C63C" w14:textId="77777777" w:rsidR="00DD71AF" w:rsidRPr="00DD71AF" w:rsidRDefault="00DD71AF" w:rsidP="00DD71AF">
      <w:pPr>
        <w:pStyle w:val="ListParagraph"/>
        <w:numPr>
          <w:ilvl w:val="1"/>
          <w:numId w:val="1"/>
        </w:numPr>
        <w:spacing w:after="0" w:line="240" w:lineRule="auto"/>
        <w:contextualSpacing w:val="0"/>
        <w:rPr>
          <w:rFonts w:ascii="Arial" w:eastAsia="Times New Roman" w:hAnsi="Arial" w:cs="Arial"/>
          <w:sz w:val="22"/>
        </w:rPr>
      </w:pPr>
      <w:r w:rsidRPr="00DD71AF">
        <w:rPr>
          <w:rFonts w:ascii="Arial" w:eastAsia="Times New Roman" w:hAnsi="Arial" w:cs="Arial"/>
          <w:sz w:val="22"/>
        </w:rPr>
        <w:t>Case notifications, at their most basic, provide case counts at national level</w:t>
      </w:r>
    </w:p>
    <w:p w14:paraId="764BA8DC" w14:textId="77777777" w:rsidR="00DD71AF" w:rsidRPr="00DD71AF" w:rsidRDefault="00DD71AF" w:rsidP="00DD71AF">
      <w:pPr>
        <w:pStyle w:val="ListParagraph"/>
        <w:numPr>
          <w:ilvl w:val="2"/>
          <w:numId w:val="1"/>
        </w:numPr>
        <w:spacing w:after="0" w:line="240" w:lineRule="auto"/>
        <w:contextualSpacing w:val="0"/>
        <w:rPr>
          <w:rFonts w:ascii="Arial" w:eastAsia="Times New Roman" w:hAnsi="Arial" w:cs="Arial"/>
          <w:sz w:val="22"/>
        </w:rPr>
      </w:pPr>
      <w:r w:rsidRPr="00DD71AF">
        <w:rPr>
          <w:rFonts w:ascii="Arial" w:eastAsia="Times New Roman" w:hAnsi="Arial" w:cs="Arial"/>
          <w:sz w:val="22"/>
        </w:rPr>
        <w:t>Descriptors often available early: age, sex, timing indicator, locale (state or county)</w:t>
      </w:r>
    </w:p>
    <w:p w14:paraId="4F9A018C" w14:textId="62371853" w:rsidR="00DD71AF" w:rsidRPr="00DD71AF" w:rsidRDefault="00D14576" w:rsidP="00DD71A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P</w:t>
      </w:r>
      <w:r w:rsidR="00DD71AF" w:rsidRPr="00DD71AF">
        <w:rPr>
          <w:rFonts w:ascii="Arial" w:eastAsia="Times New Roman" w:hAnsi="Arial" w:cs="Arial"/>
          <w:sz w:val="22"/>
        </w:rPr>
        <w:t>rovisional data</w:t>
      </w:r>
    </w:p>
    <w:p w14:paraId="4D7C09A2" w14:textId="41EA5CAE" w:rsidR="00DD71AF" w:rsidRPr="004D627B" w:rsidRDefault="00DD71AF" w:rsidP="004D627B">
      <w:pPr>
        <w:pStyle w:val="ListParagraph"/>
        <w:numPr>
          <w:ilvl w:val="1"/>
          <w:numId w:val="1"/>
        </w:numPr>
        <w:spacing w:after="0" w:line="240" w:lineRule="auto"/>
        <w:contextualSpacing w:val="0"/>
        <w:rPr>
          <w:rFonts w:ascii="Arial" w:eastAsia="Times New Roman" w:hAnsi="Arial" w:cs="Arial"/>
          <w:sz w:val="22"/>
        </w:rPr>
      </w:pPr>
      <w:hyperlink r:id="rId12" w:history="1">
        <w:r w:rsidRPr="00DD71AF">
          <w:t xml:space="preserve">2009 CSTE Position Statement (09-SI-04) </w:t>
        </w:r>
      </w:hyperlink>
      <w:r w:rsidRPr="00DD71AF">
        <w:rPr>
          <w:rFonts w:ascii="Arial" w:eastAsia="Times New Roman" w:hAnsi="Arial" w:cs="Arial"/>
          <w:sz w:val="22"/>
        </w:rPr>
        <w:t>states that “Case notifications</w:t>
      </w:r>
      <w:r>
        <w:rPr>
          <w:rFonts w:ascii="Arial" w:eastAsia="Times New Roman" w:hAnsi="Arial" w:cs="Arial"/>
          <w:sz w:val="22"/>
        </w:rPr>
        <w:t xml:space="preserve"> </w:t>
      </w:r>
      <w:r w:rsidRPr="00DD71AF">
        <w:rPr>
          <w:rFonts w:ascii="Arial" w:eastAsia="Times New Roman" w:hAnsi="Arial" w:cs="Arial"/>
          <w:sz w:val="22"/>
        </w:rPr>
        <w:t xml:space="preserve">should occur as soon as the cases meet notification criteria, </w:t>
      </w:r>
      <w:proofErr w:type="gramStart"/>
      <w:r w:rsidRPr="00DD71AF">
        <w:rPr>
          <w:rFonts w:ascii="Arial" w:eastAsia="Times New Roman" w:hAnsi="Arial" w:cs="Arial"/>
          <w:sz w:val="22"/>
        </w:rPr>
        <w:t xml:space="preserve">but in any case </w:t>
      </w:r>
      <w:proofErr w:type="gramEnd"/>
      <w:r w:rsidRPr="00DD71AF">
        <w:rPr>
          <w:rFonts w:ascii="Arial" w:eastAsia="Times New Roman" w:hAnsi="Arial" w:cs="Arial"/>
          <w:sz w:val="22"/>
        </w:rPr>
        <w:t>within 7 days of the case meeting the notification criteria.”</w:t>
      </w:r>
    </w:p>
    <w:p w14:paraId="3C4AE5EF" w14:textId="64793E38" w:rsidR="003C6813" w:rsidRPr="003C6813" w:rsidRDefault="00D14576" w:rsidP="003C681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N</w:t>
      </w:r>
      <w:r w:rsidR="003C6813">
        <w:rPr>
          <w:rFonts w:ascii="Arial" w:eastAsia="Times New Roman" w:hAnsi="Arial" w:cs="Arial"/>
          <w:sz w:val="22"/>
        </w:rPr>
        <w:t>eed to b</w:t>
      </w:r>
      <w:r w:rsidR="003C6813" w:rsidRPr="003C6813">
        <w:rPr>
          <w:rFonts w:ascii="Arial" w:eastAsia="Times New Roman" w:hAnsi="Arial" w:cs="Arial"/>
          <w:sz w:val="22"/>
        </w:rPr>
        <w:t>alance timeliness (send as early as possible) vs. accuracy/ completeness/certainty (delay sending)</w:t>
      </w:r>
    </w:p>
    <w:p w14:paraId="2063D5D2" w14:textId="49A366E1" w:rsidR="003C6813" w:rsidRPr="003C6813" w:rsidRDefault="003C6813" w:rsidP="003C6813">
      <w:pPr>
        <w:pStyle w:val="ListParagraph"/>
        <w:numPr>
          <w:ilvl w:val="1"/>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 xml:space="preserve">Earlier case notifications </w:t>
      </w:r>
      <w:r w:rsidR="00D14576" w:rsidRPr="00D14576">
        <w:rPr>
          <w:rFonts w:ascii="Arial" w:eastAsia="Times New Roman" w:hAnsi="Arial" w:cs="Arial"/>
          <w:sz w:val="22"/>
        </w:rPr>
        <w:sym w:font="Wingdings" w:char="F0E0"/>
      </w:r>
      <w:r w:rsidRPr="003C6813">
        <w:rPr>
          <w:rFonts w:ascii="Arial" w:eastAsia="Times New Roman" w:hAnsi="Arial" w:cs="Arial"/>
          <w:sz w:val="22"/>
        </w:rPr>
        <w:t xml:space="preserve"> more situational awareness at national level about magnitude/spread/extent of health issue</w:t>
      </w:r>
    </w:p>
    <w:p w14:paraId="310EA485" w14:textId="77777777" w:rsidR="003C6813" w:rsidRP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Although preliminary/provisional, constantly changing</w:t>
      </w:r>
    </w:p>
    <w:p w14:paraId="19CA43E2" w14:textId="77777777" w:rsidR="003C6813" w:rsidRPr="003C6813" w:rsidRDefault="003C6813" w:rsidP="003C6813">
      <w:pPr>
        <w:pStyle w:val="ListParagraph"/>
        <w:numPr>
          <w:ilvl w:val="1"/>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 xml:space="preserve">If case notifications are routinely sent “early”: </w:t>
      </w:r>
    </w:p>
    <w:p w14:paraId="7F9AE61A" w14:textId="77777777" w:rsidR="003C6813" w:rsidRP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lastRenderedPageBreak/>
        <w:t xml:space="preserve">May better meet current demands from </w:t>
      </w:r>
      <w:proofErr w:type="gramStart"/>
      <w:r w:rsidRPr="003C6813">
        <w:rPr>
          <w:rFonts w:ascii="Arial" w:eastAsia="Times New Roman" w:hAnsi="Arial" w:cs="Arial"/>
          <w:sz w:val="22"/>
        </w:rPr>
        <w:t>policy-makers</w:t>
      </w:r>
      <w:proofErr w:type="gramEnd"/>
      <w:r w:rsidRPr="003C6813">
        <w:rPr>
          <w:rFonts w:ascii="Arial" w:eastAsia="Times New Roman" w:hAnsi="Arial" w:cs="Arial"/>
          <w:sz w:val="22"/>
        </w:rPr>
        <w:t>, partners and public</w:t>
      </w:r>
    </w:p>
    <w:p w14:paraId="747A6BB4" w14:textId="77777777" w:rsidR="003C6813" w:rsidRP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More in line with modernization efforts and today’s speed of business</w:t>
      </w:r>
    </w:p>
    <w:p w14:paraId="1782C6C3" w14:textId="6FC5CDE6" w:rsid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Can provide a more fluid line between “emergency” and “routine” when/if that occurs for any given condition</w:t>
      </w:r>
    </w:p>
    <w:p w14:paraId="0F0FEFC0" w14:textId="491CCC62" w:rsid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Less likely to stand up parallel “early notification” mechanism for an emergency/urgent event?</w:t>
      </w:r>
    </w:p>
    <w:p w14:paraId="70D994F4" w14:textId="6194D26C" w:rsidR="003C6813" w:rsidRPr="003C6813" w:rsidRDefault="003C6813" w:rsidP="003C6813">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Lesliann: early data is important even in routine detecting and surveillance</w:t>
      </w:r>
    </w:p>
    <w:p w14:paraId="6B470BE7" w14:textId="56F8B8FA" w:rsidR="00DD71AF" w:rsidRDefault="003C6813" w:rsidP="003C681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What can DSWG do?</w:t>
      </w:r>
    </w:p>
    <w:p w14:paraId="15E3ED41" w14:textId="77777777" w:rsidR="003C6813" w:rsidRP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 xml:space="preserve">Help set workable best practices and recommendations for earlier notification </w:t>
      </w:r>
    </w:p>
    <w:p w14:paraId="64119CF8" w14:textId="77777777" w:rsidR="003C6813" w:rsidRP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Identify and address barriers to earlier notification</w:t>
      </w:r>
    </w:p>
    <w:p w14:paraId="12BFC571" w14:textId="77777777" w:rsidR="003C6813" w:rsidRPr="003C6813" w:rsidRDefault="003C6813" w:rsidP="003C6813">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 xml:space="preserve">Educate partners (CDC, health departments, </w:t>
      </w:r>
      <w:proofErr w:type="gramStart"/>
      <w:r w:rsidRPr="003C6813">
        <w:rPr>
          <w:rFonts w:ascii="Arial" w:eastAsia="Times New Roman" w:hAnsi="Arial" w:cs="Arial"/>
          <w:sz w:val="22"/>
        </w:rPr>
        <w:t>policy-makers</w:t>
      </w:r>
      <w:proofErr w:type="gramEnd"/>
      <w:r w:rsidRPr="003C6813">
        <w:rPr>
          <w:rFonts w:ascii="Arial" w:eastAsia="Times New Roman" w:hAnsi="Arial" w:cs="Arial"/>
          <w:sz w:val="22"/>
        </w:rPr>
        <w:t>, public) about the use of preliminary/provisional data</w:t>
      </w:r>
    </w:p>
    <w:p w14:paraId="5EBA04DC" w14:textId="51A50865" w:rsidR="003C6813" w:rsidRDefault="003C6813" w:rsidP="003C6813">
      <w:pPr>
        <w:pStyle w:val="ListParagraph"/>
        <w:numPr>
          <w:ilvl w:val="0"/>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 xml:space="preserve">Barriers to Earlier Reporting: </w:t>
      </w:r>
      <w:r w:rsidRPr="003C6813">
        <w:rPr>
          <w:rFonts w:ascii="Arial" w:eastAsia="Times New Roman" w:hAnsi="Arial" w:cs="Arial"/>
          <w:sz w:val="22"/>
        </w:rPr>
        <w:t>Need additional info to classify</w:t>
      </w:r>
      <w:r>
        <w:rPr>
          <w:rFonts w:ascii="Arial" w:eastAsia="Times New Roman" w:hAnsi="Arial" w:cs="Arial"/>
          <w:sz w:val="22"/>
        </w:rPr>
        <w:t xml:space="preserve"> and identify resources needed to report earlier</w:t>
      </w:r>
    </w:p>
    <w:p w14:paraId="7C963050" w14:textId="6230EEE9" w:rsidR="003C6813" w:rsidRDefault="003C6813" w:rsidP="005D21F0">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Why is reporting not happening as early as it should?</w:t>
      </w:r>
    </w:p>
    <w:p w14:paraId="573FAD0E" w14:textId="0AD66A55" w:rsidR="003C6813" w:rsidRPr="003C6813" w:rsidRDefault="003C6813" w:rsidP="005D21F0">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May require investigation or chart review</w:t>
      </w:r>
    </w:p>
    <w:p w14:paraId="40DEE63A" w14:textId="77777777" w:rsidR="003C6813" w:rsidRPr="003C6813" w:rsidRDefault="003C6813" w:rsidP="005D21F0">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Classification and sending may be automated or manual (requires flag)</w:t>
      </w:r>
    </w:p>
    <w:p w14:paraId="42330760" w14:textId="77777777" w:rsidR="003C6813" w:rsidRPr="003C6813" w:rsidRDefault="003C6813" w:rsidP="005D21F0">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Accuracy</w:t>
      </w:r>
    </w:p>
    <w:p w14:paraId="3AAED294" w14:textId="77777777" w:rsidR="003C6813" w:rsidRPr="003C6813" w:rsidRDefault="003C6813" w:rsidP="005D21F0">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Completeness</w:t>
      </w:r>
    </w:p>
    <w:p w14:paraId="5FD15666" w14:textId="77777777" w:rsidR="003C6813" w:rsidRPr="003C6813" w:rsidRDefault="003C6813" w:rsidP="005D21F0">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Systems/Technical</w:t>
      </w:r>
    </w:p>
    <w:p w14:paraId="7CEC70B3" w14:textId="77777777" w:rsidR="003C6813" w:rsidRPr="003C6813" w:rsidRDefault="003C6813" w:rsidP="005D21F0">
      <w:pPr>
        <w:pStyle w:val="ListParagraph"/>
        <w:numPr>
          <w:ilvl w:val="2"/>
          <w:numId w:val="1"/>
        </w:numPr>
        <w:spacing w:after="0" w:line="240" w:lineRule="auto"/>
        <w:contextualSpacing w:val="0"/>
        <w:rPr>
          <w:rFonts w:ascii="Arial" w:eastAsia="Times New Roman" w:hAnsi="Arial" w:cs="Arial"/>
          <w:sz w:val="22"/>
        </w:rPr>
      </w:pPr>
      <w:r w:rsidRPr="003C6813">
        <w:rPr>
          <w:rFonts w:ascii="Arial" w:eastAsia="Times New Roman" w:hAnsi="Arial" w:cs="Arial"/>
          <w:sz w:val="22"/>
        </w:rPr>
        <w:t>Administrative</w:t>
      </w:r>
    </w:p>
    <w:p w14:paraId="14F6A5F2" w14:textId="50D92CAF" w:rsidR="003C6813" w:rsidRDefault="005D21F0" w:rsidP="005D21F0">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Barriers related to data quality/completeness</w:t>
      </w:r>
    </w:p>
    <w:p w14:paraId="0E4EE349" w14:textId="77777777" w:rsidR="005D21F0" w:rsidRPr="005D21F0" w:rsidRDefault="005D21F0" w:rsidP="005D21F0">
      <w:pPr>
        <w:pStyle w:val="ListParagraph"/>
        <w:numPr>
          <w:ilvl w:val="2"/>
          <w:numId w:val="1"/>
        </w:numPr>
        <w:spacing w:after="0" w:line="240" w:lineRule="auto"/>
        <w:contextualSpacing w:val="0"/>
        <w:rPr>
          <w:rFonts w:ascii="Arial" w:eastAsia="Times New Roman" w:hAnsi="Arial" w:cs="Arial"/>
          <w:sz w:val="22"/>
        </w:rPr>
      </w:pPr>
      <w:r w:rsidRPr="005D21F0">
        <w:rPr>
          <w:rFonts w:ascii="Arial" w:eastAsia="Times New Roman" w:hAnsi="Arial" w:cs="Arial"/>
          <w:sz w:val="22"/>
        </w:rPr>
        <w:t>Not enough information from ELR to classify case</w:t>
      </w:r>
    </w:p>
    <w:p w14:paraId="037216E1" w14:textId="77777777" w:rsidR="005D21F0" w:rsidRPr="005D21F0" w:rsidRDefault="005D21F0" w:rsidP="005D21F0">
      <w:pPr>
        <w:pStyle w:val="ListParagraph"/>
        <w:numPr>
          <w:ilvl w:val="2"/>
          <w:numId w:val="1"/>
        </w:numPr>
        <w:spacing w:after="0" w:line="240" w:lineRule="auto"/>
        <w:contextualSpacing w:val="0"/>
        <w:rPr>
          <w:rFonts w:ascii="Arial" w:eastAsia="Times New Roman" w:hAnsi="Arial" w:cs="Arial"/>
          <w:sz w:val="22"/>
        </w:rPr>
      </w:pPr>
      <w:r w:rsidRPr="005D21F0">
        <w:rPr>
          <w:rFonts w:ascii="Arial" w:eastAsia="Times New Roman" w:hAnsi="Arial" w:cs="Arial"/>
          <w:sz w:val="22"/>
        </w:rPr>
        <w:t>May require investigation or chart review</w:t>
      </w:r>
    </w:p>
    <w:p w14:paraId="4AE4616C" w14:textId="77777777" w:rsidR="005D21F0" w:rsidRPr="005D21F0" w:rsidRDefault="005D21F0" w:rsidP="005D21F0">
      <w:pPr>
        <w:pStyle w:val="ListParagraph"/>
        <w:numPr>
          <w:ilvl w:val="2"/>
          <w:numId w:val="1"/>
        </w:numPr>
        <w:spacing w:after="0" w:line="240" w:lineRule="auto"/>
        <w:contextualSpacing w:val="0"/>
        <w:rPr>
          <w:rFonts w:ascii="Arial" w:eastAsia="Times New Roman" w:hAnsi="Arial" w:cs="Arial"/>
          <w:sz w:val="22"/>
        </w:rPr>
      </w:pPr>
      <w:r w:rsidRPr="005D21F0">
        <w:rPr>
          <w:rFonts w:ascii="Arial" w:eastAsia="Times New Roman" w:hAnsi="Arial" w:cs="Arial"/>
          <w:sz w:val="22"/>
        </w:rPr>
        <w:t>Concerns that data from incomplete case records could be used/analyzed before cases are finalized</w:t>
      </w:r>
    </w:p>
    <w:p w14:paraId="367A421A" w14:textId="77777777" w:rsidR="005D21F0" w:rsidRPr="005D21F0" w:rsidRDefault="005D21F0" w:rsidP="005D21F0">
      <w:pPr>
        <w:pStyle w:val="ListParagraph"/>
        <w:numPr>
          <w:ilvl w:val="2"/>
          <w:numId w:val="1"/>
        </w:numPr>
        <w:spacing w:after="0" w:line="240" w:lineRule="auto"/>
        <w:contextualSpacing w:val="0"/>
        <w:rPr>
          <w:rFonts w:ascii="Arial" w:eastAsia="Times New Roman" w:hAnsi="Arial" w:cs="Arial"/>
          <w:sz w:val="22"/>
        </w:rPr>
      </w:pPr>
      <w:r w:rsidRPr="005D21F0">
        <w:rPr>
          <w:rFonts w:ascii="Arial" w:eastAsia="Times New Roman" w:hAnsi="Arial" w:cs="Arial"/>
          <w:sz w:val="22"/>
        </w:rPr>
        <w:t>Concerns related to accuracy:</w:t>
      </w:r>
    </w:p>
    <w:p w14:paraId="1339EC44" w14:textId="77777777" w:rsidR="005D21F0" w:rsidRPr="005D21F0" w:rsidRDefault="005D21F0" w:rsidP="005D21F0">
      <w:pPr>
        <w:pStyle w:val="ListParagraph"/>
        <w:numPr>
          <w:ilvl w:val="3"/>
          <w:numId w:val="1"/>
        </w:numPr>
        <w:spacing w:after="0" w:line="240" w:lineRule="auto"/>
        <w:contextualSpacing w:val="0"/>
        <w:rPr>
          <w:rFonts w:ascii="Arial" w:eastAsia="Times New Roman" w:hAnsi="Arial" w:cs="Arial"/>
          <w:sz w:val="22"/>
        </w:rPr>
      </w:pPr>
      <w:r w:rsidRPr="005D21F0">
        <w:rPr>
          <w:rFonts w:ascii="Arial" w:eastAsia="Times New Roman" w:hAnsi="Arial" w:cs="Arial"/>
          <w:sz w:val="22"/>
        </w:rPr>
        <w:t>Publication of cases reported in error (especially rare conditions)</w:t>
      </w:r>
    </w:p>
    <w:p w14:paraId="30299611" w14:textId="6511E574" w:rsidR="005D21F0" w:rsidRDefault="005D21F0" w:rsidP="005D21F0">
      <w:pPr>
        <w:pStyle w:val="ListParagraph"/>
        <w:numPr>
          <w:ilvl w:val="3"/>
          <w:numId w:val="1"/>
        </w:numPr>
        <w:spacing w:after="0" w:line="240" w:lineRule="auto"/>
        <w:contextualSpacing w:val="0"/>
        <w:rPr>
          <w:rFonts w:ascii="Arial" w:eastAsia="Times New Roman" w:hAnsi="Arial" w:cs="Arial"/>
          <w:sz w:val="22"/>
        </w:rPr>
      </w:pPr>
      <w:r w:rsidRPr="005D21F0">
        <w:rPr>
          <w:rFonts w:ascii="Arial" w:eastAsia="Times New Roman" w:hAnsi="Arial" w:cs="Arial"/>
          <w:sz w:val="22"/>
        </w:rPr>
        <w:t>Difficulty ‘deleting’ cases after preliminary data was reported but later determined not to be a case</w:t>
      </w:r>
      <w:r>
        <w:rPr>
          <w:rFonts w:ascii="Arial" w:eastAsia="Times New Roman" w:hAnsi="Arial" w:cs="Arial"/>
          <w:sz w:val="22"/>
        </w:rPr>
        <w:t>. Difficult to update cases and achieve the correct numbers</w:t>
      </w:r>
    </w:p>
    <w:p w14:paraId="494D17E1" w14:textId="77777777" w:rsidR="00B43D80" w:rsidRDefault="00F44E06" w:rsidP="005D21F0">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w:t>
      </w:r>
      <w:r w:rsidR="00B43D80">
        <w:rPr>
          <w:rFonts w:ascii="Arial" w:eastAsia="Times New Roman" w:hAnsi="Arial" w:cs="Arial"/>
          <w:sz w:val="22"/>
        </w:rPr>
        <w:t xml:space="preserve">deals with </w:t>
      </w:r>
      <w:proofErr w:type="spellStart"/>
      <w:r>
        <w:rPr>
          <w:rFonts w:ascii="Arial" w:eastAsia="Times New Roman" w:hAnsi="Arial" w:cs="Arial"/>
          <w:sz w:val="22"/>
        </w:rPr>
        <w:t>non communicable</w:t>
      </w:r>
      <w:proofErr w:type="spellEnd"/>
      <w:r>
        <w:rPr>
          <w:rFonts w:ascii="Arial" w:eastAsia="Times New Roman" w:hAnsi="Arial" w:cs="Arial"/>
          <w:sz w:val="22"/>
        </w:rPr>
        <w:t xml:space="preserve"> diseases </w:t>
      </w:r>
      <w:r w:rsidR="00B43D80">
        <w:rPr>
          <w:rFonts w:ascii="Arial" w:eastAsia="Times New Roman" w:hAnsi="Arial" w:cs="Arial"/>
          <w:sz w:val="22"/>
        </w:rPr>
        <w:t xml:space="preserve">that </w:t>
      </w:r>
      <w:r>
        <w:rPr>
          <w:rFonts w:ascii="Arial" w:eastAsia="Times New Roman" w:hAnsi="Arial" w:cs="Arial"/>
          <w:sz w:val="22"/>
        </w:rPr>
        <w:t>are not urgent to try to prevent transmission between people</w:t>
      </w:r>
    </w:p>
    <w:p w14:paraId="7A9C8135" w14:textId="23A2CBD0" w:rsidR="005D21F0" w:rsidRDefault="00F44E06" w:rsidP="00B43D80">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99 local jurisdictions </w:t>
      </w:r>
      <w:r w:rsidR="00B43D80">
        <w:rPr>
          <w:rFonts w:ascii="Arial" w:eastAsia="Times New Roman" w:hAnsi="Arial" w:cs="Arial"/>
          <w:sz w:val="22"/>
        </w:rPr>
        <w:t xml:space="preserve">are </w:t>
      </w:r>
      <w:r>
        <w:rPr>
          <w:rFonts w:ascii="Arial" w:eastAsia="Times New Roman" w:hAnsi="Arial" w:cs="Arial"/>
          <w:sz w:val="22"/>
        </w:rPr>
        <w:t>responsible for follow-up</w:t>
      </w:r>
      <w:r w:rsidR="00B43D80">
        <w:rPr>
          <w:rFonts w:ascii="Arial" w:eastAsia="Times New Roman" w:hAnsi="Arial" w:cs="Arial"/>
          <w:sz w:val="22"/>
        </w:rPr>
        <w:t xml:space="preserve"> and </w:t>
      </w:r>
      <w:r w:rsidR="001A2AEB">
        <w:rPr>
          <w:rFonts w:ascii="Arial" w:eastAsia="Times New Roman" w:hAnsi="Arial" w:cs="Arial"/>
          <w:sz w:val="22"/>
        </w:rPr>
        <w:t xml:space="preserve">may </w:t>
      </w:r>
      <w:r>
        <w:rPr>
          <w:rFonts w:ascii="Arial" w:eastAsia="Times New Roman" w:hAnsi="Arial" w:cs="Arial"/>
          <w:sz w:val="22"/>
        </w:rPr>
        <w:t>misclassify conditions before sending to state. Unsure if it rises to the level of someone at CDC needing to monitor. WA does not depend on what is being sent to NNDSS. When depending upon ELR’s, for some diseases there are automated rules for importing but some go into “staging” where</w:t>
      </w:r>
      <w:r w:rsidR="00B43D80">
        <w:rPr>
          <w:rFonts w:ascii="Arial" w:eastAsia="Times New Roman" w:hAnsi="Arial" w:cs="Arial"/>
          <w:sz w:val="22"/>
        </w:rPr>
        <w:t xml:space="preserve"> </w:t>
      </w:r>
      <w:r>
        <w:rPr>
          <w:rFonts w:ascii="Arial" w:eastAsia="Times New Roman" w:hAnsi="Arial" w:cs="Arial"/>
          <w:sz w:val="22"/>
        </w:rPr>
        <w:t xml:space="preserve">local health departments see them and attach to a case that has already been created. </w:t>
      </w:r>
      <w:r w:rsidR="00B43D80">
        <w:rPr>
          <w:rFonts w:ascii="Arial" w:eastAsia="Times New Roman" w:hAnsi="Arial" w:cs="Arial"/>
          <w:sz w:val="22"/>
        </w:rPr>
        <w:t>However</w:t>
      </w:r>
      <w:r>
        <w:rPr>
          <w:rFonts w:ascii="Arial" w:eastAsia="Times New Roman" w:hAnsi="Arial" w:cs="Arial"/>
          <w:sz w:val="22"/>
        </w:rPr>
        <w:t xml:space="preserve">, </w:t>
      </w:r>
      <w:r w:rsidR="00B43D80">
        <w:rPr>
          <w:rFonts w:ascii="Arial" w:eastAsia="Times New Roman" w:hAnsi="Arial" w:cs="Arial"/>
          <w:sz w:val="22"/>
        </w:rPr>
        <w:t xml:space="preserve">if </w:t>
      </w:r>
      <w:r>
        <w:rPr>
          <w:rFonts w:ascii="Arial" w:eastAsia="Times New Roman" w:hAnsi="Arial" w:cs="Arial"/>
          <w:sz w:val="22"/>
        </w:rPr>
        <w:t xml:space="preserve">they do not know that one </w:t>
      </w:r>
      <w:r w:rsidR="00D14576">
        <w:rPr>
          <w:rFonts w:ascii="Arial" w:eastAsia="Times New Roman" w:hAnsi="Arial" w:cs="Arial"/>
          <w:sz w:val="22"/>
        </w:rPr>
        <w:t>exists, a</w:t>
      </w:r>
      <w:r>
        <w:rPr>
          <w:rFonts w:ascii="Arial" w:eastAsia="Times New Roman" w:hAnsi="Arial" w:cs="Arial"/>
          <w:sz w:val="22"/>
        </w:rPr>
        <w:t xml:space="preserve">nother disease incident/case in the system </w:t>
      </w:r>
      <w:r w:rsidR="00B43D80">
        <w:rPr>
          <w:rFonts w:ascii="Arial" w:eastAsia="Times New Roman" w:hAnsi="Arial" w:cs="Arial"/>
          <w:sz w:val="22"/>
        </w:rPr>
        <w:t>is created</w:t>
      </w:r>
      <w:r w:rsidR="00D14576">
        <w:rPr>
          <w:rFonts w:ascii="Arial" w:eastAsia="Times New Roman" w:hAnsi="Arial" w:cs="Arial"/>
          <w:sz w:val="22"/>
        </w:rPr>
        <w:t xml:space="preserve"> and then a need to </w:t>
      </w:r>
      <w:r w:rsidR="00B43D80">
        <w:rPr>
          <w:rFonts w:ascii="Arial" w:eastAsia="Times New Roman" w:hAnsi="Arial" w:cs="Arial"/>
          <w:sz w:val="22"/>
        </w:rPr>
        <w:t>merg</w:t>
      </w:r>
      <w:r w:rsidR="00D14576">
        <w:rPr>
          <w:rFonts w:ascii="Arial" w:eastAsia="Times New Roman" w:hAnsi="Arial" w:cs="Arial"/>
          <w:sz w:val="22"/>
        </w:rPr>
        <w:t>e the</w:t>
      </w:r>
      <w:r w:rsidR="00B43D80">
        <w:rPr>
          <w:rFonts w:ascii="Arial" w:eastAsia="Times New Roman" w:hAnsi="Arial" w:cs="Arial"/>
          <w:sz w:val="22"/>
        </w:rPr>
        <w:t xml:space="preserve"> people an</w:t>
      </w:r>
      <w:r w:rsidR="00D14576">
        <w:rPr>
          <w:rFonts w:ascii="Arial" w:eastAsia="Times New Roman" w:hAnsi="Arial" w:cs="Arial"/>
          <w:sz w:val="22"/>
        </w:rPr>
        <w:t xml:space="preserve">d </w:t>
      </w:r>
      <w:r w:rsidR="00B43D80">
        <w:rPr>
          <w:rFonts w:ascii="Arial" w:eastAsia="Times New Roman" w:hAnsi="Arial" w:cs="Arial"/>
          <w:sz w:val="22"/>
        </w:rPr>
        <w:t>diseases. Not comfortable with every disease having the same need or urgency to be reported out</w:t>
      </w:r>
    </w:p>
    <w:p w14:paraId="2571B745" w14:textId="55D3D821" w:rsidR="005D21F0" w:rsidRDefault="00B43D80" w:rsidP="00B43D80">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Logistics of getting to local and then back to state</w:t>
      </w:r>
    </w:p>
    <w:p w14:paraId="79134EDB" w14:textId="77777777" w:rsidR="00B43D80" w:rsidRPr="00B43D80" w:rsidRDefault="00B43D80" w:rsidP="00B43D80">
      <w:pPr>
        <w:pStyle w:val="ListParagraph"/>
        <w:numPr>
          <w:ilvl w:val="1"/>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 xml:space="preserve">Technical: </w:t>
      </w:r>
    </w:p>
    <w:p w14:paraId="74C52AD4" w14:textId="77777777" w:rsidR="00B43D80" w:rsidRPr="00B43D80" w:rsidRDefault="00B43D80" w:rsidP="00B43D80">
      <w:pPr>
        <w:pStyle w:val="ListParagraph"/>
        <w:numPr>
          <w:ilvl w:val="2"/>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Classification and sending may be automated or manual (requires flag)</w:t>
      </w:r>
    </w:p>
    <w:p w14:paraId="4B091035" w14:textId="77777777" w:rsidR="00B43D80" w:rsidRPr="00B43D80" w:rsidRDefault="00B43D80" w:rsidP="00B43D80">
      <w:pPr>
        <w:pStyle w:val="ListParagraph"/>
        <w:numPr>
          <w:ilvl w:val="2"/>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Deleting cases after sending may be challenging (non-cases stay in MVPS and get counted)</w:t>
      </w:r>
    </w:p>
    <w:p w14:paraId="35BFB193" w14:textId="77777777" w:rsidR="00B43D80" w:rsidRPr="00B43D80" w:rsidRDefault="00B43D80" w:rsidP="00B43D80">
      <w:pPr>
        <w:pStyle w:val="ListParagraph"/>
        <w:numPr>
          <w:ilvl w:val="2"/>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lastRenderedPageBreak/>
        <w:t>System updates to accommodate new rules/workflows may be time consuming and/or expensive and it may be difficult to secure resources necessary to make changes</w:t>
      </w:r>
    </w:p>
    <w:p w14:paraId="160C1299" w14:textId="77777777" w:rsidR="00B43D80" w:rsidRPr="00B43D80" w:rsidRDefault="00B43D80" w:rsidP="00B43D80">
      <w:pPr>
        <w:pStyle w:val="ListParagraph"/>
        <w:numPr>
          <w:ilvl w:val="1"/>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 xml:space="preserve">Administrative: </w:t>
      </w:r>
    </w:p>
    <w:p w14:paraId="683221EA" w14:textId="77777777" w:rsidR="00B43D80" w:rsidRPr="00B43D80" w:rsidRDefault="00B43D80" w:rsidP="00B43D80">
      <w:pPr>
        <w:pStyle w:val="ListParagraph"/>
        <w:numPr>
          <w:ilvl w:val="2"/>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Local rules/established protocols may require complete case investigation and review before sending</w:t>
      </w:r>
    </w:p>
    <w:p w14:paraId="664BFFE6" w14:textId="77777777" w:rsidR="00B43D80" w:rsidRPr="00B43D80" w:rsidRDefault="00B43D80" w:rsidP="00B43D80">
      <w:pPr>
        <w:pStyle w:val="ListParagraph"/>
        <w:numPr>
          <w:ilvl w:val="2"/>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Preferences within a jurisdiction may vary and some programs may want to wait for review</w:t>
      </w:r>
    </w:p>
    <w:p w14:paraId="3B17428E" w14:textId="4DBE824A" w:rsidR="005D21F0" w:rsidRDefault="00B43D80" w:rsidP="00B43D80">
      <w:pPr>
        <w:pStyle w:val="ListParagraph"/>
        <w:numPr>
          <w:ilvl w:val="0"/>
          <w:numId w:val="1"/>
        </w:numPr>
        <w:spacing w:after="0" w:line="240" w:lineRule="auto"/>
        <w:contextualSpacing w:val="0"/>
        <w:rPr>
          <w:rFonts w:ascii="Arial" w:eastAsia="Times New Roman" w:hAnsi="Arial" w:cs="Arial"/>
          <w:sz w:val="22"/>
        </w:rPr>
      </w:pPr>
      <w:r>
        <w:rPr>
          <w:rFonts w:ascii="Arial" w:eastAsia="Times New Roman" w:hAnsi="Arial" w:cs="Arial"/>
          <w:sz w:val="22"/>
        </w:rPr>
        <w:t>Tackling Barriers- Resources</w:t>
      </w:r>
    </w:p>
    <w:p w14:paraId="5AF916F4" w14:textId="432C72F7" w:rsidR="00B43D80" w:rsidRPr="00B43D80" w:rsidRDefault="00B43D80" w:rsidP="00B43D80">
      <w:pPr>
        <w:pStyle w:val="ListParagraph"/>
        <w:numPr>
          <w:ilvl w:val="1"/>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 xml:space="preserve">Low incidence condition verification in </w:t>
      </w:r>
      <w:r w:rsidR="00637FA2" w:rsidRPr="00637FA2">
        <w:rPr>
          <w:rFonts w:ascii="Arial" w:eastAsia="Times New Roman" w:hAnsi="Arial" w:cs="Arial"/>
          <w:sz w:val="22"/>
        </w:rPr>
        <w:t>Message Validation, Processing, and Provisioning System</w:t>
      </w:r>
      <w:r w:rsidR="00637FA2">
        <w:rPr>
          <w:rFonts w:ascii="Arial" w:eastAsia="Times New Roman" w:hAnsi="Arial" w:cs="Arial"/>
          <w:sz w:val="22"/>
        </w:rPr>
        <w:t xml:space="preserve"> (MVPS)</w:t>
      </w:r>
      <w:r w:rsidR="00637FA2" w:rsidRPr="00637FA2">
        <w:rPr>
          <w:rFonts w:ascii="Arial" w:eastAsia="Times New Roman" w:hAnsi="Arial" w:cs="Arial"/>
          <w:sz w:val="22"/>
        </w:rPr>
        <w:t>. It is the centralized CDC system that receives case notifications for NNDSS</w:t>
      </w:r>
    </w:p>
    <w:p w14:paraId="20F28627" w14:textId="77777777" w:rsidR="00B43D80" w:rsidRPr="00B43D80" w:rsidRDefault="00B43D80" w:rsidP="00B43D80">
      <w:pPr>
        <w:pStyle w:val="ListParagraph"/>
        <w:numPr>
          <w:ilvl w:val="1"/>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Case deletions (single or list) in MVPS</w:t>
      </w:r>
    </w:p>
    <w:p w14:paraId="13115525" w14:textId="77777777" w:rsidR="00B43D80" w:rsidRPr="00B43D80" w:rsidRDefault="00B43D80" w:rsidP="00B43D80">
      <w:pPr>
        <w:pStyle w:val="ListParagraph"/>
        <w:numPr>
          <w:ilvl w:val="1"/>
          <w:numId w:val="1"/>
        </w:numPr>
        <w:spacing w:after="0" w:line="240" w:lineRule="auto"/>
        <w:contextualSpacing w:val="0"/>
        <w:rPr>
          <w:rFonts w:ascii="Arial" w:eastAsia="Times New Roman" w:hAnsi="Arial" w:cs="Arial"/>
          <w:sz w:val="22"/>
        </w:rPr>
      </w:pPr>
      <w:r w:rsidRPr="00B43D80">
        <w:rPr>
          <w:rFonts w:ascii="Arial" w:eastAsia="Times New Roman" w:hAnsi="Arial" w:cs="Arial"/>
          <w:sz w:val="22"/>
        </w:rPr>
        <w:t xml:space="preserve">Clinical data via </w:t>
      </w:r>
      <w:proofErr w:type="spellStart"/>
      <w:r w:rsidRPr="00B43D80">
        <w:rPr>
          <w:rFonts w:ascii="Arial" w:eastAsia="Times New Roman" w:hAnsi="Arial" w:cs="Arial"/>
          <w:sz w:val="22"/>
        </w:rPr>
        <w:t>eICR</w:t>
      </w:r>
      <w:proofErr w:type="spellEnd"/>
      <w:r w:rsidRPr="00B43D80">
        <w:rPr>
          <w:rFonts w:ascii="Arial" w:eastAsia="Times New Roman" w:hAnsi="Arial" w:cs="Arial"/>
          <w:sz w:val="22"/>
        </w:rPr>
        <w:t>/other EHR data</w:t>
      </w:r>
    </w:p>
    <w:p w14:paraId="795BA4D2" w14:textId="37B09A5F" w:rsidR="00B43D80" w:rsidRPr="00637FA2" w:rsidRDefault="00B43D80" w:rsidP="00637FA2">
      <w:pPr>
        <w:pStyle w:val="ListParagraph"/>
        <w:numPr>
          <w:ilvl w:val="1"/>
          <w:numId w:val="1"/>
        </w:numPr>
        <w:spacing w:after="0" w:line="240" w:lineRule="auto"/>
        <w:contextualSpacing w:val="0"/>
        <w:rPr>
          <w:rFonts w:ascii="Arial" w:eastAsia="Times New Roman" w:hAnsi="Arial" w:cs="Arial"/>
          <w:sz w:val="22"/>
        </w:rPr>
      </w:pPr>
      <w:r w:rsidRPr="00B43D80">
        <w:rPr>
          <w:rFonts w:ascii="Arial" w:eastAsia="Times New Roman" w:hAnsi="Arial" w:cs="Arial"/>
          <w:i/>
          <w:iCs/>
          <w:sz w:val="22"/>
        </w:rPr>
        <w:t xml:space="preserve">What additional resources are needed to address </w:t>
      </w:r>
      <w:r w:rsidRPr="00637FA2">
        <w:rPr>
          <w:rFonts w:ascii="Arial" w:eastAsia="Times New Roman" w:hAnsi="Arial" w:cs="Arial"/>
          <w:i/>
          <w:iCs/>
          <w:sz w:val="22"/>
        </w:rPr>
        <w:t>barriers to earlier reporting?</w:t>
      </w:r>
    </w:p>
    <w:p w14:paraId="728B19CE" w14:textId="64DABBD9" w:rsidR="00637FA2" w:rsidRDefault="00B43D80" w:rsidP="00637FA2">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Beth (NYC): </w:t>
      </w:r>
      <w:r w:rsidR="00880BC9">
        <w:rPr>
          <w:rFonts w:ascii="Arial" w:eastAsia="Times New Roman" w:hAnsi="Arial" w:cs="Arial"/>
          <w:sz w:val="22"/>
        </w:rPr>
        <w:t xml:space="preserve">Issue that it will take a large effort to change policies and </w:t>
      </w:r>
      <w:proofErr w:type="gramStart"/>
      <w:r w:rsidR="00880BC9">
        <w:rPr>
          <w:rFonts w:ascii="Arial" w:eastAsia="Times New Roman" w:hAnsi="Arial" w:cs="Arial"/>
          <w:sz w:val="22"/>
        </w:rPr>
        <w:t>protocols</w:t>
      </w:r>
      <w:proofErr w:type="gramEnd"/>
      <w:r w:rsidR="00880BC9">
        <w:rPr>
          <w:rFonts w:ascii="Arial" w:eastAsia="Times New Roman" w:hAnsi="Arial" w:cs="Arial"/>
          <w:sz w:val="22"/>
        </w:rPr>
        <w:t xml:space="preserve"> but the timeliness would not be impacted in a huge way. The </w:t>
      </w:r>
      <w:r w:rsidR="00637FA2">
        <w:rPr>
          <w:rFonts w:ascii="Arial" w:eastAsia="Times New Roman" w:hAnsi="Arial" w:cs="Arial"/>
          <w:sz w:val="22"/>
        </w:rPr>
        <w:t xml:space="preserve">lift required may not be worth it for how their data will be used. </w:t>
      </w:r>
    </w:p>
    <w:p w14:paraId="04A029D3" w14:textId="36654E59" w:rsidR="005D21F0" w:rsidRDefault="00637FA2" w:rsidP="00637FA2">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What could change the value assessment? Suzanne: If there was a justification </w:t>
      </w:r>
      <w:r w:rsidR="00F2578B">
        <w:rPr>
          <w:rFonts w:ascii="Arial" w:eastAsia="Times New Roman" w:hAnsi="Arial" w:cs="Arial"/>
          <w:sz w:val="22"/>
        </w:rPr>
        <w:t xml:space="preserve">at a national level </w:t>
      </w:r>
      <w:r>
        <w:rPr>
          <w:rFonts w:ascii="Arial" w:eastAsia="Times New Roman" w:hAnsi="Arial" w:cs="Arial"/>
          <w:sz w:val="22"/>
        </w:rPr>
        <w:t>for needing it to come quicker to CDC and that justification is disease specific then it could be prioritized</w:t>
      </w:r>
      <w:r w:rsidR="00F2578B">
        <w:rPr>
          <w:rFonts w:ascii="Arial" w:eastAsia="Times New Roman" w:hAnsi="Arial" w:cs="Arial"/>
          <w:sz w:val="22"/>
        </w:rPr>
        <w:t xml:space="preserve">. </w:t>
      </w:r>
      <w:r w:rsidR="00F2578B">
        <w:rPr>
          <w:rFonts w:ascii="Arial" w:eastAsia="Times New Roman" w:hAnsi="Arial" w:cs="Arial"/>
          <w:sz w:val="22"/>
        </w:rPr>
        <w:t>Need a justification that goes beyond uniformity</w:t>
      </w:r>
      <w:r w:rsidR="00F2578B">
        <w:rPr>
          <w:rFonts w:ascii="Arial" w:eastAsia="Times New Roman" w:hAnsi="Arial" w:cs="Arial"/>
          <w:sz w:val="22"/>
        </w:rPr>
        <w:t xml:space="preserve">. </w:t>
      </w:r>
    </w:p>
    <w:p w14:paraId="4EFFECE4" w14:textId="1772A713" w:rsidR="00637FA2" w:rsidRPr="00782B6B" w:rsidRDefault="00F2578B" w:rsidP="00782B6B">
      <w:pPr>
        <w:pStyle w:val="ListParagraph"/>
        <w:numPr>
          <w:ilvl w:val="2"/>
          <w:numId w:val="1"/>
        </w:numPr>
        <w:spacing w:after="0" w:line="240" w:lineRule="auto"/>
        <w:contextualSpacing w:val="0"/>
        <w:rPr>
          <w:rFonts w:ascii="Arial" w:eastAsia="Times New Roman" w:hAnsi="Arial" w:cs="Arial"/>
          <w:sz w:val="22"/>
        </w:rPr>
      </w:pPr>
      <w:r w:rsidRPr="00BC61FF">
        <w:rPr>
          <w:rFonts w:ascii="Arial" w:eastAsia="Times New Roman" w:hAnsi="Arial" w:cs="Arial"/>
          <w:sz w:val="22"/>
        </w:rPr>
        <w:t xml:space="preserve">Is there value in moving forward with this topic? </w:t>
      </w:r>
      <w:r w:rsidRPr="00782B6B">
        <w:rPr>
          <w:rFonts w:ascii="Arial" w:eastAsia="Times New Roman" w:hAnsi="Arial" w:cs="Arial"/>
          <w:sz w:val="22"/>
        </w:rPr>
        <w:t>Beth: this element was a low priority for NYC</w:t>
      </w:r>
    </w:p>
    <w:p w14:paraId="3694146F" w14:textId="1E4CFF96" w:rsidR="005D21F0" w:rsidRDefault="00F2578B" w:rsidP="004D627B">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Lesliann: from the CDC perspective, if enough investigation has been done to classify a case but there is paperwork to completely close the case, there may be a delay to report. </w:t>
      </w:r>
      <w:r w:rsidR="004D627B">
        <w:rPr>
          <w:rFonts w:ascii="Arial" w:eastAsia="Times New Roman" w:hAnsi="Arial" w:cs="Arial"/>
          <w:sz w:val="22"/>
        </w:rPr>
        <w:t xml:space="preserve">CDC </w:t>
      </w:r>
      <w:r w:rsidR="00DF35F8">
        <w:rPr>
          <w:rFonts w:ascii="Arial" w:eastAsia="Times New Roman" w:hAnsi="Arial" w:cs="Arial"/>
          <w:sz w:val="22"/>
        </w:rPr>
        <w:t>suggests</w:t>
      </w:r>
      <w:r w:rsidR="004D627B">
        <w:rPr>
          <w:rFonts w:ascii="Arial" w:eastAsia="Times New Roman" w:hAnsi="Arial" w:cs="Arial"/>
          <w:sz w:val="22"/>
        </w:rPr>
        <w:t xml:space="preserve"> that once there’s an ELR that looks like the case and meets the case definition, go ahead and report rather than waiting </w:t>
      </w:r>
    </w:p>
    <w:p w14:paraId="79BE2CEF" w14:textId="5915EF49" w:rsidR="00782B6B" w:rsidRDefault="00A9668C" w:rsidP="004D627B">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w:t>
      </w:r>
      <w:r w:rsidR="00BC61FF">
        <w:rPr>
          <w:rFonts w:ascii="Arial" w:eastAsia="Times New Roman" w:hAnsi="Arial" w:cs="Arial"/>
          <w:sz w:val="22"/>
        </w:rPr>
        <w:t>Uses process status (locals receive</w:t>
      </w:r>
      <w:r w:rsidR="00BC61FF" w:rsidRPr="00BC61FF">
        <w:rPr>
          <w:rFonts w:ascii="Arial" w:eastAsia="Times New Roman" w:hAnsi="Arial" w:cs="Arial"/>
          <w:sz w:val="22"/>
        </w:rPr>
        <w:sym w:font="Wingdings" w:char="F0E0"/>
      </w:r>
      <w:r w:rsidR="00BC61FF">
        <w:rPr>
          <w:rFonts w:ascii="Arial" w:eastAsia="Times New Roman" w:hAnsi="Arial" w:cs="Arial"/>
          <w:sz w:val="22"/>
        </w:rPr>
        <w:t>open investigation</w:t>
      </w:r>
      <w:r w:rsidR="00BC61FF" w:rsidRPr="00BC61FF">
        <w:rPr>
          <w:rFonts w:ascii="Arial" w:eastAsia="Times New Roman" w:hAnsi="Arial" w:cs="Arial"/>
          <w:sz w:val="22"/>
        </w:rPr>
        <w:sym w:font="Wingdings" w:char="F0E0"/>
      </w:r>
      <w:r w:rsidR="00BC61FF">
        <w:rPr>
          <w:rFonts w:ascii="Arial" w:eastAsia="Times New Roman" w:hAnsi="Arial" w:cs="Arial"/>
          <w:sz w:val="22"/>
        </w:rPr>
        <w:t>send to state</w:t>
      </w:r>
      <w:r w:rsidR="00BC61FF" w:rsidRPr="00BC61FF">
        <w:rPr>
          <w:rFonts w:ascii="Arial" w:eastAsia="Times New Roman" w:hAnsi="Arial" w:cs="Arial"/>
          <w:sz w:val="22"/>
        </w:rPr>
        <w:sym w:font="Wingdings" w:char="F0E0"/>
      </w:r>
      <w:r w:rsidR="00BC61FF">
        <w:rPr>
          <w:rFonts w:ascii="Arial" w:eastAsia="Times New Roman" w:hAnsi="Arial" w:cs="Arial"/>
          <w:sz w:val="22"/>
        </w:rPr>
        <w:t>ready for review with the option to do a cursory review and say that it meets criteria</w:t>
      </w:r>
      <w:r w:rsidR="00BC61FF" w:rsidRPr="00BC61FF">
        <w:rPr>
          <w:rFonts w:ascii="Arial" w:eastAsia="Times New Roman" w:hAnsi="Arial" w:cs="Arial"/>
          <w:sz w:val="22"/>
        </w:rPr>
        <w:sym w:font="Wingdings" w:char="F0E0"/>
      </w:r>
      <w:r w:rsidR="00BC61FF">
        <w:rPr>
          <w:rFonts w:ascii="Arial" w:eastAsia="Times New Roman" w:hAnsi="Arial" w:cs="Arial"/>
          <w:sz w:val="22"/>
        </w:rPr>
        <w:t xml:space="preserve">moves to </w:t>
      </w:r>
      <w:proofErr w:type="spellStart"/>
      <w:r w:rsidR="00BC61FF">
        <w:rPr>
          <w:rFonts w:ascii="Arial" w:eastAsia="Times New Roman" w:hAnsi="Arial" w:cs="Arial"/>
          <w:sz w:val="22"/>
        </w:rPr>
        <w:t>received</w:t>
      </w:r>
      <w:proofErr w:type="spellEnd"/>
      <w:r w:rsidR="00BC61FF">
        <w:rPr>
          <w:rFonts w:ascii="Arial" w:eastAsia="Times New Roman" w:hAnsi="Arial" w:cs="Arial"/>
          <w:sz w:val="22"/>
        </w:rPr>
        <w:t xml:space="preserve"> by state (used to hold it open while doing medical chart extractions)</w:t>
      </w:r>
      <w:r w:rsidR="00D648A6">
        <w:rPr>
          <w:rFonts w:ascii="Arial" w:eastAsia="Times New Roman" w:hAnsi="Arial" w:cs="Arial"/>
          <w:sz w:val="22"/>
        </w:rPr>
        <w:t>)</w:t>
      </w:r>
      <w:r w:rsidR="00782B6B">
        <w:rPr>
          <w:rFonts w:ascii="Arial" w:eastAsia="Times New Roman" w:hAnsi="Arial" w:cs="Arial"/>
          <w:sz w:val="22"/>
        </w:rPr>
        <w:t xml:space="preserve">. Once it’s put into received by state, it could be sent and then the details could be </w:t>
      </w:r>
      <w:proofErr w:type="gramStart"/>
      <w:r w:rsidR="00782B6B">
        <w:rPr>
          <w:rFonts w:ascii="Arial" w:eastAsia="Times New Roman" w:hAnsi="Arial" w:cs="Arial"/>
          <w:sz w:val="22"/>
        </w:rPr>
        <w:t>finalize</w:t>
      </w:r>
      <w:proofErr w:type="gramEnd"/>
      <w:r w:rsidR="00782B6B">
        <w:rPr>
          <w:rFonts w:ascii="Arial" w:eastAsia="Times New Roman" w:hAnsi="Arial" w:cs="Arial"/>
          <w:sz w:val="22"/>
        </w:rPr>
        <w:t xml:space="preserve"> after</w:t>
      </w:r>
    </w:p>
    <w:p w14:paraId="6CDEFEFE" w14:textId="5E0D7CD2" w:rsidR="00A9668C" w:rsidRPr="00782B6B" w:rsidRDefault="00A9668C" w:rsidP="00F55208">
      <w:pPr>
        <w:pStyle w:val="ListParagraph"/>
        <w:numPr>
          <w:ilvl w:val="3"/>
          <w:numId w:val="1"/>
        </w:numPr>
        <w:spacing w:after="0" w:line="240" w:lineRule="auto"/>
        <w:contextualSpacing w:val="0"/>
        <w:rPr>
          <w:rFonts w:ascii="Arial" w:eastAsia="Times New Roman" w:hAnsi="Arial" w:cs="Arial"/>
          <w:sz w:val="22"/>
        </w:rPr>
      </w:pPr>
      <w:r w:rsidRPr="00782B6B">
        <w:rPr>
          <w:rFonts w:ascii="Arial" w:eastAsia="Times New Roman" w:hAnsi="Arial" w:cs="Arial"/>
          <w:sz w:val="22"/>
        </w:rPr>
        <w:t>Do other state EDSS have something like Process Status or level of investigation process?</w:t>
      </w:r>
      <w:r w:rsidRPr="00782B6B">
        <w:rPr>
          <w:rFonts w:ascii="Arial" w:eastAsia="Times New Roman" w:hAnsi="Arial" w:cs="Arial"/>
          <w:sz w:val="22"/>
        </w:rPr>
        <w:t xml:space="preserve"> Rob: </w:t>
      </w:r>
      <w:r w:rsidRPr="00782B6B">
        <w:rPr>
          <w:rFonts w:ascii="Arial" w:eastAsia="Times New Roman" w:hAnsi="Arial" w:cs="Arial"/>
          <w:sz w:val="22"/>
        </w:rPr>
        <w:t>For NYC VPD we have a review to classify once investigator sends to review team.</w:t>
      </w:r>
      <w:r w:rsidR="00BC61FF" w:rsidRPr="00782B6B">
        <w:rPr>
          <w:rFonts w:ascii="Arial" w:eastAsia="Times New Roman" w:hAnsi="Arial" w:cs="Arial"/>
          <w:sz w:val="22"/>
        </w:rPr>
        <w:t xml:space="preserve"> </w:t>
      </w:r>
      <w:proofErr w:type="gramStart"/>
      <w:r w:rsidR="00BC61FF" w:rsidRPr="00782B6B">
        <w:rPr>
          <w:rFonts w:ascii="Arial" w:eastAsia="Times New Roman" w:hAnsi="Arial" w:cs="Arial"/>
          <w:sz w:val="22"/>
        </w:rPr>
        <w:t>T</w:t>
      </w:r>
      <w:r w:rsidRPr="00782B6B">
        <w:rPr>
          <w:rFonts w:ascii="Arial" w:eastAsia="Times New Roman" w:hAnsi="Arial" w:cs="Arial"/>
          <w:sz w:val="22"/>
        </w:rPr>
        <w:t>hat</w:t>
      </w:r>
      <w:proofErr w:type="gramEnd"/>
      <w:r w:rsidRPr="00782B6B">
        <w:rPr>
          <w:rFonts w:ascii="Arial" w:eastAsia="Times New Roman" w:hAnsi="Arial" w:cs="Arial"/>
          <w:sz w:val="22"/>
        </w:rPr>
        <w:t xml:space="preserve"> classification triggers send to CDC (generally same day). </w:t>
      </w:r>
      <w:r w:rsidR="00BC61FF" w:rsidRPr="00782B6B">
        <w:rPr>
          <w:rFonts w:ascii="Arial" w:eastAsia="Times New Roman" w:hAnsi="Arial" w:cs="Arial"/>
          <w:sz w:val="22"/>
        </w:rPr>
        <w:t>NYC s</w:t>
      </w:r>
      <w:r w:rsidRPr="00782B6B">
        <w:rPr>
          <w:rFonts w:ascii="Arial" w:eastAsia="Times New Roman" w:hAnsi="Arial" w:cs="Arial"/>
          <w:sz w:val="22"/>
        </w:rPr>
        <w:t>eparately ha</w:t>
      </w:r>
      <w:r w:rsidR="00BC61FF" w:rsidRPr="00782B6B">
        <w:rPr>
          <w:rFonts w:ascii="Arial" w:eastAsia="Times New Roman" w:hAnsi="Arial" w:cs="Arial"/>
          <w:sz w:val="22"/>
        </w:rPr>
        <w:t>s</w:t>
      </w:r>
      <w:r w:rsidRPr="00782B6B">
        <w:rPr>
          <w:rFonts w:ascii="Arial" w:eastAsia="Times New Roman" w:hAnsi="Arial" w:cs="Arial"/>
          <w:sz w:val="22"/>
        </w:rPr>
        <w:t xml:space="preserve"> a way to mark that the case is pending </w:t>
      </w:r>
      <w:proofErr w:type="spellStart"/>
      <w:proofErr w:type="gramStart"/>
      <w:r w:rsidRPr="00782B6B">
        <w:rPr>
          <w:rFonts w:ascii="Arial" w:eastAsia="Times New Roman" w:hAnsi="Arial" w:cs="Arial"/>
          <w:sz w:val="22"/>
        </w:rPr>
        <w:t>x,y</w:t>
      </w:r>
      <w:proofErr w:type="spellEnd"/>
      <w:proofErr w:type="gramEnd"/>
      <w:r w:rsidRPr="00782B6B">
        <w:rPr>
          <w:rFonts w:ascii="Arial" w:eastAsia="Times New Roman" w:hAnsi="Arial" w:cs="Arial"/>
          <w:sz w:val="22"/>
        </w:rPr>
        <w:t>, or z information still that.</w:t>
      </w:r>
      <w:r w:rsidR="00BC61FF" w:rsidRPr="00782B6B">
        <w:rPr>
          <w:rFonts w:ascii="Arial" w:eastAsia="Times New Roman" w:hAnsi="Arial" w:cs="Arial"/>
          <w:sz w:val="22"/>
        </w:rPr>
        <w:t xml:space="preserve"> T</w:t>
      </w:r>
      <w:r w:rsidRPr="00782B6B">
        <w:rPr>
          <w:rFonts w:ascii="Arial" w:eastAsia="Times New Roman" w:hAnsi="Arial" w:cs="Arial"/>
          <w:sz w:val="22"/>
        </w:rPr>
        <w:t xml:space="preserve">hat pending status keeps the event </w:t>
      </w:r>
      <w:proofErr w:type="gramStart"/>
      <w:r w:rsidRPr="00782B6B">
        <w:rPr>
          <w:rFonts w:ascii="Arial" w:eastAsia="Times New Roman" w:hAnsi="Arial" w:cs="Arial"/>
          <w:sz w:val="22"/>
        </w:rPr>
        <w:t>open</w:t>
      </w:r>
      <w:proofErr w:type="gramEnd"/>
      <w:r w:rsidRPr="00782B6B">
        <w:rPr>
          <w:rFonts w:ascii="Arial" w:eastAsia="Times New Roman" w:hAnsi="Arial" w:cs="Arial"/>
          <w:sz w:val="22"/>
        </w:rPr>
        <w:t xml:space="preserve"> and updates will be sent with future transmissions to CDC</w:t>
      </w:r>
    </w:p>
    <w:p w14:paraId="06B6CC68" w14:textId="5AECDCE4" w:rsidR="00FD5B5C" w:rsidRDefault="00FD5B5C" w:rsidP="00FD5B5C">
      <w:pPr>
        <w:pStyle w:val="ListParagraph"/>
        <w:numPr>
          <w:ilvl w:val="0"/>
          <w:numId w:val="1"/>
        </w:numPr>
        <w:spacing w:after="0" w:line="240" w:lineRule="auto"/>
        <w:contextualSpacing w:val="0"/>
        <w:rPr>
          <w:rFonts w:ascii="Arial" w:eastAsia="Times New Roman" w:hAnsi="Arial" w:cs="Arial"/>
          <w:sz w:val="22"/>
        </w:rPr>
      </w:pPr>
      <w:r w:rsidRPr="00FD5B5C">
        <w:rPr>
          <w:rFonts w:ascii="Arial" w:eastAsia="Times New Roman" w:hAnsi="Arial" w:cs="Arial"/>
          <w:sz w:val="22"/>
        </w:rPr>
        <w:t xml:space="preserve">Additional Data Elements to Update and/or Standardize in NNDSS (Danielle) </w:t>
      </w:r>
    </w:p>
    <w:p w14:paraId="1CC3E239" w14:textId="77777777" w:rsidR="00782B6B" w:rsidRDefault="00782B6B" w:rsidP="00782B6B">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Provide thoughts on how to present to a larger group</w:t>
      </w:r>
    </w:p>
    <w:p w14:paraId="477077FB" w14:textId="757DE8B8" w:rsidR="00782B6B" w:rsidRDefault="00782B6B" w:rsidP="00782B6B">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Round table </w:t>
      </w:r>
      <w:r w:rsidR="00D14576">
        <w:rPr>
          <w:rFonts w:ascii="Arial" w:eastAsia="Times New Roman" w:hAnsi="Arial" w:cs="Arial"/>
          <w:sz w:val="22"/>
        </w:rPr>
        <w:t>coming up</w:t>
      </w:r>
    </w:p>
    <w:p w14:paraId="29FBE257" w14:textId="77777777" w:rsidR="00782B6B" w:rsidRDefault="00782B6B" w:rsidP="00782B6B">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What is important for an in person hand out (slide, sheet, </w:t>
      </w:r>
      <w:proofErr w:type="spellStart"/>
      <w:r>
        <w:rPr>
          <w:rFonts w:ascii="Arial" w:eastAsia="Times New Roman" w:hAnsi="Arial" w:cs="Arial"/>
          <w:sz w:val="22"/>
        </w:rPr>
        <w:t>etc</w:t>
      </w:r>
      <w:proofErr w:type="spellEnd"/>
      <w:r>
        <w:rPr>
          <w:rFonts w:ascii="Arial" w:eastAsia="Times New Roman" w:hAnsi="Arial" w:cs="Arial"/>
          <w:sz w:val="22"/>
        </w:rPr>
        <w:t>)</w:t>
      </w:r>
    </w:p>
    <w:p w14:paraId="52189B27" w14:textId="103B862E" w:rsidR="00782B6B" w:rsidRDefault="00782B6B" w:rsidP="00782B6B">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Danielle walked through the layout of the sheet</w:t>
      </w:r>
    </w:p>
    <w:p w14:paraId="569754F2" w14:textId="44E28EAC" w:rsidR="00782B6B" w:rsidRDefault="00782B6B" w:rsidP="00782B6B">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Updated data element descriptions </w:t>
      </w:r>
    </w:p>
    <w:p w14:paraId="42883427" w14:textId="12434029" w:rsidR="00782B6B" w:rsidRDefault="00782B6B" w:rsidP="00782B6B">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Nuances and challenges based on individual systems </w:t>
      </w:r>
    </w:p>
    <w:p w14:paraId="390131C6" w14:textId="252C933D" w:rsidR="00782B6B" w:rsidRDefault="00782B6B" w:rsidP="00782B6B">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Other use cases where programs use dates but do not use the</w:t>
      </w:r>
      <w:r w:rsidR="009479CF">
        <w:rPr>
          <w:rFonts w:ascii="Arial" w:eastAsia="Times New Roman" w:hAnsi="Arial" w:cs="Arial"/>
          <w:sz w:val="22"/>
        </w:rPr>
        <w:t xml:space="preserve"> </w:t>
      </w:r>
      <w:r>
        <w:rPr>
          <w:rFonts w:ascii="Arial" w:eastAsia="Times New Roman" w:hAnsi="Arial" w:cs="Arial"/>
          <w:sz w:val="22"/>
        </w:rPr>
        <w:t>interpretive Y/N</w:t>
      </w:r>
    </w:p>
    <w:p w14:paraId="3A194BC0" w14:textId="269E7C7F" w:rsidR="009479CF" w:rsidRDefault="009479CF" w:rsidP="009479CF">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Outlined those items</w:t>
      </w:r>
    </w:p>
    <w:p w14:paraId="291ACE22" w14:textId="63B6B271" w:rsidR="009479CF" w:rsidRDefault="009479CF" w:rsidP="009479CF">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lastRenderedPageBreak/>
        <w:t xml:space="preserve">CDC Event ID: if we end up in a transition situation where someone is leveraging a CDC system but </w:t>
      </w:r>
      <w:proofErr w:type="gramStart"/>
      <w:r>
        <w:rPr>
          <w:rFonts w:ascii="Arial" w:eastAsia="Times New Roman" w:hAnsi="Arial" w:cs="Arial"/>
          <w:sz w:val="22"/>
        </w:rPr>
        <w:t>now</w:t>
      </w:r>
      <w:proofErr w:type="gramEnd"/>
      <w:r>
        <w:rPr>
          <w:rFonts w:ascii="Arial" w:eastAsia="Times New Roman" w:hAnsi="Arial" w:cs="Arial"/>
          <w:sz w:val="22"/>
        </w:rPr>
        <w:t xml:space="preserve"> you’re moving into your state; how will everyone know that it’s the same case. Feedback would be useful</w:t>
      </w:r>
    </w:p>
    <w:p w14:paraId="72E881FC" w14:textId="290CFD0C" w:rsidR="009479CF" w:rsidRDefault="009479CF" w:rsidP="009479CF">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GenV2 feedback: current and interpretation of guidance for how to meet those elements. Is anything problematic in interpretation?</w:t>
      </w:r>
    </w:p>
    <w:p w14:paraId="725481A2" w14:textId="15879799" w:rsidR="009479CF" w:rsidRDefault="00F032B6" w:rsidP="009479CF">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Health Equity Items: reminder of the industry and occupation they have been trying to build into their guides to support NIOSH</w:t>
      </w:r>
    </w:p>
    <w:p w14:paraId="0DCF7B03" w14:textId="1EA0F5AB" w:rsidR="00F032B6" w:rsidRDefault="00F032B6" w:rsidP="00F032B6">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Focused on pregnancy, SOGI, and disability</w:t>
      </w:r>
    </w:p>
    <w:p w14:paraId="6134938F" w14:textId="15D472EE" w:rsidR="00AE6442" w:rsidRDefault="00AE6442" w:rsidP="00A9668C">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Make comments and notes within the document </w:t>
      </w:r>
      <w:r w:rsidR="00F032B6">
        <w:rPr>
          <w:rFonts w:ascii="Arial" w:eastAsia="Times New Roman" w:hAnsi="Arial" w:cs="Arial"/>
          <w:sz w:val="22"/>
        </w:rPr>
        <w:t>and return to Danielle</w:t>
      </w:r>
    </w:p>
    <w:p w14:paraId="1AF942C5" w14:textId="25B59A53" w:rsidR="00AE6442" w:rsidRDefault="00AE6442" w:rsidP="00A9668C">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Alignment with USCDI? Danielle: yes, </w:t>
      </w:r>
      <w:r w:rsidR="004D38E9">
        <w:rPr>
          <w:rFonts w:ascii="Arial" w:eastAsia="Times New Roman" w:hAnsi="Arial" w:cs="Arial"/>
          <w:sz w:val="22"/>
        </w:rPr>
        <w:t xml:space="preserve">looking at if the data element exists and </w:t>
      </w:r>
      <w:r>
        <w:rPr>
          <w:rFonts w:ascii="Arial" w:eastAsia="Times New Roman" w:hAnsi="Arial" w:cs="Arial"/>
          <w:sz w:val="22"/>
        </w:rPr>
        <w:t xml:space="preserve">can the data element be maintained through the pipeline </w:t>
      </w:r>
    </w:p>
    <w:p w14:paraId="54C21D5D" w14:textId="5E3D7276" w:rsidR="00AE6442" w:rsidRDefault="00AE6442" w:rsidP="00A9668C">
      <w:pPr>
        <w:pStyle w:val="ListParagraph"/>
        <w:numPr>
          <w:ilvl w:val="1"/>
          <w:numId w:val="1"/>
        </w:numPr>
        <w:spacing w:after="0" w:line="240" w:lineRule="auto"/>
        <w:contextualSpacing w:val="0"/>
        <w:rPr>
          <w:rFonts w:ascii="Arial" w:eastAsia="Times New Roman" w:hAnsi="Arial" w:cs="Arial"/>
          <w:sz w:val="22"/>
        </w:rPr>
      </w:pPr>
      <w:r w:rsidRPr="00AE6442">
        <w:rPr>
          <w:rFonts w:ascii="Arial" w:eastAsia="Times New Roman" w:hAnsi="Arial" w:cs="Arial"/>
          <w:sz w:val="22"/>
        </w:rPr>
        <w:t>Can we use this spreadsheet to discuss the proposed ideas with in-house colleagues?</w:t>
      </w:r>
      <w:r>
        <w:rPr>
          <w:rFonts w:ascii="Arial" w:eastAsia="Times New Roman" w:hAnsi="Arial" w:cs="Arial"/>
          <w:sz w:val="22"/>
        </w:rPr>
        <w:t xml:space="preserve"> Yes</w:t>
      </w:r>
    </w:p>
    <w:p w14:paraId="027F837B" w14:textId="42EE285C" w:rsidR="00FE3C09" w:rsidRDefault="00FE3C09" w:rsidP="00CC46C5">
      <w:pPr>
        <w:pStyle w:val="ListParagraph"/>
        <w:numPr>
          <w:ilvl w:val="0"/>
          <w:numId w:val="1"/>
        </w:numPr>
        <w:spacing w:after="0" w:line="240" w:lineRule="auto"/>
        <w:contextualSpacing w:val="0"/>
        <w:rPr>
          <w:rFonts w:ascii="Arial" w:eastAsia="Times New Roman" w:hAnsi="Arial" w:cs="Arial"/>
          <w:sz w:val="22"/>
        </w:rPr>
      </w:pPr>
      <w:r w:rsidRPr="00FE3C09">
        <w:rPr>
          <w:rFonts w:ascii="Arial" w:eastAsia="Times New Roman" w:hAnsi="Arial" w:cs="Arial"/>
          <w:sz w:val="22"/>
        </w:rPr>
        <w:t>Next Steps</w:t>
      </w:r>
    </w:p>
    <w:p w14:paraId="458F32D4" w14:textId="5DDE334D" w:rsidR="004D38E9" w:rsidRDefault="004D38E9" w:rsidP="004D38E9">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DSWG will continue to discuss how to address barriers to early reporting</w:t>
      </w:r>
    </w:p>
    <w:p w14:paraId="60A2E47B" w14:textId="43D24550" w:rsidR="004D38E9" w:rsidRDefault="004D38E9" w:rsidP="004D38E9">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DSWG will provide feedback to Danielle </w:t>
      </w:r>
      <w:r>
        <w:rPr>
          <w:rFonts w:ascii="Arial" w:eastAsia="Times New Roman" w:hAnsi="Arial" w:cs="Arial"/>
          <w:sz w:val="22"/>
        </w:rPr>
        <w:t>(</w:t>
      </w:r>
      <w:r w:rsidRPr="004D38E9">
        <w:rPr>
          <w:rFonts w:ascii="Arial" w:eastAsia="Times New Roman" w:hAnsi="Arial" w:cs="Arial"/>
          <w:sz w:val="22"/>
        </w:rPr>
        <w:t>dot7@cdc.gov</w:t>
      </w:r>
      <w:r>
        <w:rPr>
          <w:rFonts w:ascii="Arial" w:eastAsia="Times New Roman" w:hAnsi="Arial" w:cs="Arial"/>
          <w:sz w:val="22"/>
        </w:rPr>
        <w:t>)</w:t>
      </w:r>
      <w:r>
        <w:rPr>
          <w:rFonts w:ascii="Arial" w:eastAsia="Times New Roman" w:hAnsi="Arial" w:cs="Arial"/>
          <w:sz w:val="22"/>
        </w:rPr>
        <w:t xml:space="preserve"> on </w:t>
      </w:r>
      <w:r w:rsidR="00FD5B5C" w:rsidRPr="00FD5B5C">
        <w:rPr>
          <w:rFonts w:ascii="Arial" w:eastAsia="Times New Roman" w:hAnsi="Arial" w:cs="Arial"/>
          <w:sz w:val="22"/>
        </w:rPr>
        <w:t xml:space="preserve">Additional Data Elements to Update and/or Standardize in NNDSS </w:t>
      </w:r>
      <w:r>
        <w:rPr>
          <w:rFonts w:ascii="Arial" w:eastAsia="Times New Roman" w:hAnsi="Arial" w:cs="Arial"/>
          <w:sz w:val="22"/>
        </w:rPr>
        <w:t xml:space="preserve">sheet </w:t>
      </w:r>
    </w:p>
    <w:p w14:paraId="1BBAB518" w14:textId="6E22EAFD" w:rsidR="008E30E3" w:rsidRPr="004D38E9" w:rsidRDefault="008E30E3" w:rsidP="004D38E9">
      <w:pPr>
        <w:pStyle w:val="ListParagraph"/>
        <w:spacing w:after="0" w:line="240" w:lineRule="auto"/>
        <w:ind w:left="1440"/>
        <w:contextualSpacing w:val="0"/>
        <w:rPr>
          <w:rFonts w:ascii="Arial" w:eastAsia="Times New Roman" w:hAnsi="Arial" w:cs="Arial"/>
          <w:sz w:val="22"/>
        </w:rPr>
      </w:pPr>
    </w:p>
    <w:sectPr w:rsidR="008E30E3" w:rsidRPr="004D38E9" w:rsidSect="00D96825">
      <w:headerReference w:type="even" r:id="rId13"/>
      <w:headerReference w:type="default" r:id="rId14"/>
      <w:footerReference w:type="default" r:id="rId15"/>
      <w:headerReference w:type="first" r:id="rId16"/>
      <w:footerReference w:type="first" r:id="rId17"/>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81666" w14:textId="77777777" w:rsidR="00D15199" w:rsidRDefault="00D15199" w:rsidP="00957C27">
      <w:pPr>
        <w:spacing w:after="0" w:line="240" w:lineRule="auto"/>
      </w:pPr>
      <w:r>
        <w:separator/>
      </w:r>
    </w:p>
  </w:endnote>
  <w:endnote w:type="continuationSeparator" w:id="0">
    <w:p w14:paraId="0745900F" w14:textId="77777777" w:rsidR="00D15199" w:rsidRDefault="00D15199"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BE5ED" w14:textId="77777777" w:rsidR="00D15199" w:rsidRDefault="00D15199" w:rsidP="00957C27">
      <w:pPr>
        <w:spacing w:after="0" w:line="240" w:lineRule="auto"/>
      </w:pPr>
      <w:r>
        <w:separator/>
      </w:r>
    </w:p>
  </w:footnote>
  <w:footnote w:type="continuationSeparator" w:id="0">
    <w:p w14:paraId="33BBD1D1" w14:textId="77777777" w:rsidR="00D15199" w:rsidRDefault="00D15199"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D15199">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3570"/>
    <w:multiLevelType w:val="hybridMultilevel"/>
    <w:tmpl w:val="94785E96"/>
    <w:lvl w:ilvl="0" w:tplc="07A0C866">
      <w:start w:val="1"/>
      <w:numFmt w:val="bullet"/>
      <w:lvlText w:val="•"/>
      <w:lvlJc w:val="left"/>
      <w:pPr>
        <w:tabs>
          <w:tab w:val="num" w:pos="720"/>
        </w:tabs>
        <w:ind w:left="720" w:hanging="360"/>
      </w:pPr>
      <w:rPr>
        <w:rFonts w:ascii="Arial" w:hAnsi="Arial" w:hint="default"/>
      </w:rPr>
    </w:lvl>
    <w:lvl w:ilvl="1" w:tplc="71900088" w:tentative="1">
      <w:start w:val="1"/>
      <w:numFmt w:val="bullet"/>
      <w:lvlText w:val="•"/>
      <w:lvlJc w:val="left"/>
      <w:pPr>
        <w:tabs>
          <w:tab w:val="num" w:pos="1440"/>
        </w:tabs>
        <w:ind w:left="1440" w:hanging="360"/>
      </w:pPr>
      <w:rPr>
        <w:rFonts w:ascii="Arial" w:hAnsi="Arial" w:hint="default"/>
      </w:rPr>
    </w:lvl>
    <w:lvl w:ilvl="2" w:tplc="9BFEE00E" w:tentative="1">
      <w:start w:val="1"/>
      <w:numFmt w:val="bullet"/>
      <w:lvlText w:val="•"/>
      <w:lvlJc w:val="left"/>
      <w:pPr>
        <w:tabs>
          <w:tab w:val="num" w:pos="2160"/>
        </w:tabs>
        <w:ind w:left="2160" w:hanging="360"/>
      </w:pPr>
      <w:rPr>
        <w:rFonts w:ascii="Arial" w:hAnsi="Arial" w:hint="default"/>
      </w:rPr>
    </w:lvl>
    <w:lvl w:ilvl="3" w:tplc="327C45CA" w:tentative="1">
      <w:start w:val="1"/>
      <w:numFmt w:val="bullet"/>
      <w:lvlText w:val="•"/>
      <w:lvlJc w:val="left"/>
      <w:pPr>
        <w:tabs>
          <w:tab w:val="num" w:pos="2880"/>
        </w:tabs>
        <w:ind w:left="2880" w:hanging="360"/>
      </w:pPr>
      <w:rPr>
        <w:rFonts w:ascii="Arial" w:hAnsi="Arial" w:hint="default"/>
      </w:rPr>
    </w:lvl>
    <w:lvl w:ilvl="4" w:tplc="D708CDD2" w:tentative="1">
      <w:start w:val="1"/>
      <w:numFmt w:val="bullet"/>
      <w:lvlText w:val="•"/>
      <w:lvlJc w:val="left"/>
      <w:pPr>
        <w:tabs>
          <w:tab w:val="num" w:pos="3600"/>
        </w:tabs>
        <w:ind w:left="3600" w:hanging="360"/>
      </w:pPr>
      <w:rPr>
        <w:rFonts w:ascii="Arial" w:hAnsi="Arial" w:hint="default"/>
      </w:rPr>
    </w:lvl>
    <w:lvl w:ilvl="5" w:tplc="6AE69A58" w:tentative="1">
      <w:start w:val="1"/>
      <w:numFmt w:val="bullet"/>
      <w:lvlText w:val="•"/>
      <w:lvlJc w:val="left"/>
      <w:pPr>
        <w:tabs>
          <w:tab w:val="num" w:pos="4320"/>
        </w:tabs>
        <w:ind w:left="4320" w:hanging="360"/>
      </w:pPr>
      <w:rPr>
        <w:rFonts w:ascii="Arial" w:hAnsi="Arial" w:hint="default"/>
      </w:rPr>
    </w:lvl>
    <w:lvl w:ilvl="6" w:tplc="9C226EA6" w:tentative="1">
      <w:start w:val="1"/>
      <w:numFmt w:val="bullet"/>
      <w:lvlText w:val="•"/>
      <w:lvlJc w:val="left"/>
      <w:pPr>
        <w:tabs>
          <w:tab w:val="num" w:pos="5040"/>
        </w:tabs>
        <w:ind w:left="5040" w:hanging="360"/>
      </w:pPr>
      <w:rPr>
        <w:rFonts w:ascii="Arial" w:hAnsi="Arial" w:hint="default"/>
      </w:rPr>
    </w:lvl>
    <w:lvl w:ilvl="7" w:tplc="4FBE9B40" w:tentative="1">
      <w:start w:val="1"/>
      <w:numFmt w:val="bullet"/>
      <w:lvlText w:val="•"/>
      <w:lvlJc w:val="left"/>
      <w:pPr>
        <w:tabs>
          <w:tab w:val="num" w:pos="5760"/>
        </w:tabs>
        <w:ind w:left="5760" w:hanging="360"/>
      </w:pPr>
      <w:rPr>
        <w:rFonts w:ascii="Arial" w:hAnsi="Arial" w:hint="default"/>
      </w:rPr>
    </w:lvl>
    <w:lvl w:ilvl="8" w:tplc="8D706EB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626095"/>
    <w:multiLevelType w:val="hybridMultilevel"/>
    <w:tmpl w:val="1794F002"/>
    <w:lvl w:ilvl="0" w:tplc="198EA90A">
      <w:start w:val="1"/>
      <w:numFmt w:val="bullet"/>
      <w:lvlText w:val="•"/>
      <w:lvlJc w:val="left"/>
      <w:pPr>
        <w:tabs>
          <w:tab w:val="num" w:pos="720"/>
        </w:tabs>
        <w:ind w:left="720" w:hanging="360"/>
      </w:pPr>
      <w:rPr>
        <w:rFonts w:ascii="Arial" w:hAnsi="Arial" w:hint="default"/>
      </w:rPr>
    </w:lvl>
    <w:lvl w:ilvl="1" w:tplc="70E68BD4" w:tentative="1">
      <w:start w:val="1"/>
      <w:numFmt w:val="bullet"/>
      <w:lvlText w:val="•"/>
      <w:lvlJc w:val="left"/>
      <w:pPr>
        <w:tabs>
          <w:tab w:val="num" w:pos="1440"/>
        </w:tabs>
        <w:ind w:left="1440" w:hanging="360"/>
      </w:pPr>
      <w:rPr>
        <w:rFonts w:ascii="Arial" w:hAnsi="Arial" w:hint="default"/>
      </w:rPr>
    </w:lvl>
    <w:lvl w:ilvl="2" w:tplc="D5EC7496" w:tentative="1">
      <w:start w:val="1"/>
      <w:numFmt w:val="bullet"/>
      <w:lvlText w:val="•"/>
      <w:lvlJc w:val="left"/>
      <w:pPr>
        <w:tabs>
          <w:tab w:val="num" w:pos="2160"/>
        </w:tabs>
        <w:ind w:left="2160" w:hanging="360"/>
      </w:pPr>
      <w:rPr>
        <w:rFonts w:ascii="Arial" w:hAnsi="Arial" w:hint="default"/>
      </w:rPr>
    </w:lvl>
    <w:lvl w:ilvl="3" w:tplc="1CF0A6CA" w:tentative="1">
      <w:start w:val="1"/>
      <w:numFmt w:val="bullet"/>
      <w:lvlText w:val="•"/>
      <w:lvlJc w:val="left"/>
      <w:pPr>
        <w:tabs>
          <w:tab w:val="num" w:pos="2880"/>
        </w:tabs>
        <w:ind w:left="2880" w:hanging="360"/>
      </w:pPr>
      <w:rPr>
        <w:rFonts w:ascii="Arial" w:hAnsi="Arial" w:hint="default"/>
      </w:rPr>
    </w:lvl>
    <w:lvl w:ilvl="4" w:tplc="21ECAD96" w:tentative="1">
      <w:start w:val="1"/>
      <w:numFmt w:val="bullet"/>
      <w:lvlText w:val="•"/>
      <w:lvlJc w:val="left"/>
      <w:pPr>
        <w:tabs>
          <w:tab w:val="num" w:pos="3600"/>
        </w:tabs>
        <w:ind w:left="3600" w:hanging="360"/>
      </w:pPr>
      <w:rPr>
        <w:rFonts w:ascii="Arial" w:hAnsi="Arial" w:hint="default"/>
      </w:rPr>
    </w:lvl>
    <w:lvl w:ilvl="5" w:tplc="F8C09FD0" w:tentative="1">
      <w:start w:val="1"/>
      <w:numFmt w:val="bullet"/>
      <w:lvlText w:val="•"/>
      <w:lvlJc w:val="left"/>
      <w:pPr>
        <w:tabs>
          <w:tab w:val="num" w:pos="4320"/>
        </w:tabs>
        <w:ind w:left="4320" w:hanging="360"/>
      </w:pPr>
      <w:rPr>
        <w:rFonts w:ascii="Arial" w:hAnsi="Arial" w:hint="default"/>
      </w:rPr>
    </w:lvl>
    <w:lvl w:ilvl="6" w:tplc="97F6367A" w:tentative="1">
      <w:start w:val="1"/>
      <w:numFmt w:val="bullet"/>
      <w:lvlText w:val="•"/>
      <w:lvlJc w:val="left"/>
      <w:pPr>
        <w:tabs>
          <w:tab w:val="num" w:pos="5040"/>
        </w:tabs>
        <w:ind w:left="5040" w:hanging="360"/>
      </w:pPr>
      <w:rPr>
        <w:rFonts w:ascii="Arial" w:hAnsi="Arial" w:hint="default"/>
      </w:rPr>
    </w:lvl>
    <w:lvl w:ilvl="7" w:tplc="5646131A" w:tentative="1">
      <w:start w:val="1"/>
      <w:numFmt w:val="bullet"/>
      <w:lvlText w:val="•"/>
      <w:lvlJc w:val="left"/>
      <w:pPr>
        <w:tabs>
          <w:tab w:val="num" w:pos="5760"/>
        </w:tabs>
        <w:ind w:left="5760" w:hanging="360"/>
      </w:pPr>
      <w:rPr>
        <w:rFonts w:ascii="Arial" w:hAnsi="Arial" w:hint="default"/>
      </w:rPr>
    </w:lvl>
    <w:lvl w:ilvl="8" w:tplc="3186310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820D71"/>
    <w:multiLevelType w:val="hybridMultilevel"/>
    <w:tmpl w:val="9676BE52"/>
    <w:lvl w:ilvl="0" w:tplc="F0408FA4">
      <w:start w:val="1"/>
      <w:numFmt w:val="bullet"/>
      <w:lvlText w:val="•"/>
      <w:lvlJc w:val="left"/>
      <w:pPr>
        <w:tabs>
          <w:tab w:val="num" w:pos="720"/>
        </w:tabs>
        <w:ind w:left="720" w:hanging="360"/>
      </w:pPr>
      <w:rPr>
        <w:rFonts w:ascii="Arial" w:hAnsi="Arial" w:hint="default"/>
      </w:rPr>
    </w:lvl>
    <w:lvl w:ilvl="1" w:tplc="092636EE">
      <w:numFmt w:val="bullet"/>
      <w:lvlText w:val="•"/>
      <w:lvlJc w:val="left"/>
      <w:pPr>
        <w:tabs>
          <w:tab w:val="num" w:pos="1440"/>
        </w:tabs>
        <w:ind w:left="1440" w:hanging="360"/>
      </w:pPr>
      <w:rPr>
        <w:rFonts w:ascii="Arial" w:hAnsi="Arial" w:hint="default"/>
      </w:rPr>
    </w:lvl>
    <w:lvl w:ilvl="2" w:tplc="990AA60A" w:tentative="1">
      <w:start w:val="1"/>
      <w:numFmt w:val="bullet"/>
      <w:lvlText w:val="•"/>
      <w:lvlJc w:val="left"/>
      <w:pPr>
        <w:tabs>
          <w:tab w:val="num" w:pos="2160"/>
        </w:tabs>
        <w:ind w:left="2160" w:hanging="360"/>
      </w:pPr>
      <w:rPr>
        <w:rFonts w:ascii="Arial" w:hAnsi="Arial" w:hint="default"/>
      </w:rPr>
    </w:lvl>
    <w:lvl w:ilvl="3" w:tplc="499A056E" w:tentative="1">
      <w:start w:val="1"/>
      <w:numFmt w:val="bullet"/>
      <w:lvlText w:val="•"/>
      <w:lvlJc w:val="left"/>
      <w:pPr>
        <w:tabs>
          <w:tab w:val="num" w:pos="2880"/>
        </w:tabs>
        <w:ind w:left="2880" w:hanging="360"/>
      </w:pPr>
      <w:rPr>
        <w:rFonts w:ascii="Arial" w:hAnsi="Arial" w:hint="default"/>
      </w:rPr>
    </w:lvl>
    <w:lvl w:ilvl="4" w:tplc="9B189440" w:tentative="1">
      <w:start w:val="1"/>
      <w:numFmt w:val="bullet"/>
      <w:lvlText w:val="•"/>
      <w:lvlJc w:val="left"/>
      <w:pPr>
        <w:tabs>
          <w:tab w:val="num" w:pos="3600"/>
        </w:tabs>
        <w:ind w:left="3600" w:hanging="360"/>
      </w:pPr>
      <w:rPr>
        <w:rFonts w:ascii="Arial" w:hAnsi="Arial" w:hint="default"/>
      </w:rPr>
    </w:lvl>
    <w:lvl w:ilvl="5" w:tplc="E0E8C7B4" w:tentative="1">
      <w:start w:val="1"/>
      <w:numFmt w:val="bullet"/>
      <w:lvlText w:val="•"/>
      <w:lvlJc w:val="left"/>
      <w:pPr>
        <w:tabs>
          <w:tab w:val="num" w:pos="4320"/>
        </w:tabs>
        <w:ind w:left="4320" w:hanging="360"/>
      </w:pPr>
      <w:rPr>
        <w:rFonts w:ascii="Arial" w:hAnsi="Arial" w:hint="default"/>
      </w:rPr>
    </w:lvl>
    <w:lvl w:ilvl="6" w:tplc="C4C65672" w:tentative="1">
      <w:start w:val="1"/>
      <w:numFmt w:val="bullet"/>
      <w:lvlText w:val="•"/>
      <w:lvlJc w:val="left"/>
      <w:pPr>
        <w:tabs>
          <w:tab w:val="num" w:pos="5040"/>
        </w:tabs>
        <w:ind w:left="5040" w:hanging="360"/>
      </w:pPr>
      <w:rPr>
        <w:rFonts w:ascii="Arial" w:hAnsi="Arial" w:hint="default"/>
      </w:rPr>
    </w:lvl>
    <w:lvl w:ilvl="7" w:tplc="BB66E3DA" w:tentative="1">
      <w:start w:val="1"/>
      <w:numFmt w:val="bullet"/>
      <w:lvlText w:val="•"/>
      <w:lvlJc w:val="left"/>
      <w:pPr>
        <w:tabs>
          <w:tab w:val="num" w:pos="5760"/>
        </w:tabs>
        <w:ind w:left="5760" w:hanging="360"/>
      </w:pPr>
      <w:rPr>
        <w:rFonts w:ascii="Arial" w:hAnsi="Arial" w:hint="default"/>
      </w:rPr>
    </w:lvl>
    <w:lvl w:ilvl="8" w:tplc="CA3873C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FB4653"/>
    <w:multiLevelType w:val="hybridMultilevel"/>
    <w:tmpl w:val="5798F326"/>
    <w:lvl w:ilvl="0" w:tplc="8D20A9B6">
      <w:start w:val="1"/>
      <w:numFmt w:val="bullet"/>
      <w:lvlText w:val="•"/>
      <w:lvlJc w:val="left"/>
      <w:pPr>
        <w:tabs>
          <w:tab w:val="num" w:pos="720"/>
        </w:tabs>
        <w:ind w:left="720" w:hanging="360"/>
      </w:pPr>
      <w:rPr>
        <w:rFonts w:ascii="Arial" w:hAnsi="Arial" w:hint="default"/>
      </w:rPr>
    </w:lvl>
    <w:lvl w:ilvl="1" w:tplc="3698F796">
      <w:numFmt w:val="bullet"/>
      <w:lvlText w:val="•"/>
      <w:lvlJc w:val="left"/>
      <w:pPr>
        <w:tabs>
          <w:tab w:val="num" w:pos="1440"/>
        </w:tabs>
        <w:ind w:left="1440" w:hanging="360"/>
      </w:pPr>
      <w:rPr>
        <w:rFonts w:ascii="Arial" w:hAnsi="Arial" w:hint="default"/>
      </w:rPr>
    </w:lvl>
    <w:lvl w:ilvl="2" w:tplc="DD8AB6EC" w:tentative="1">
      <w:start w:val="1"/>
      <w:numFmt w:val="bullet"/>
      <w:lvlText w:val="•"/>
      <w:lvlJc w:val="left"/>
      <w:pPr>
        <w:tabs>
          <w:tab w:val="num" w:pos="2160"/>
        </w:tabs>
        <w:ind w:left="2160" w:hanging="360"/>
      </w:pPr>
      <w:rPr>
        <w:rFonts w:ascii="Arial" w:hAnsi="Arial" w:hint="default"/>
      </w:rPr>
    </w:lvl>
    <w:lvl w:ilvl="3" w:tplc="11A2F7F0" w:tentative="1">
      <w:start w:val="1"/>
      <w:numFmt w:val="bullet"/>
      <w:lvlText w:val="•"/>
      <w:lvlJc w:val="left"/>
      <w:pPr>
        <w:tabs>
          <w:tab w:val="num" w:pos="2880"/>
        </w:tabs>
        <w:ind w:left="2880" w:hanging="360"/>
      </w:pPr>
      <w:rPr>
        <w:rFonts w:ascii="Arial" w:hAnsi="Arial" w:hint="default"/>
      </w:rPr>
    </w:lvl>
    <w:lvl w:ilvl="4" w:tplc="6B00816E" w:tentative="1">
      <w:start w:val="1"/>
      <w:numFmt w:val="bullet"/>
      <w:lvlText w:val="•"/>
      <w:lvlJc w:val="left"/>
      <w:pPr>
        <w:tabs>
          <w:tab w:val="num" w:pos="3600"/>
        </w:tabs>
        <w:ind w:left="3600" w:hanging="360"/>
      </w:pPr>
      <w:rPr>
        <w:rFonts w:ascii="Arial" w:hAnsi="Arial" w:hint="default"/>
      </w:rPr>
    </w:lvl>
    <w:lvl w:ilvl="5" w:tplc="F2AE7DCA" w:tentative="1">
      <w:start w:val="1"/>
      <w:numFmt w:val="bullet"/>
      <w:lvlText w:val="•"/>
      <w:lvlJc w:val="left"/>
      <w:pPr>
        <w:tabs>
          <w:tab w:val="num" w:pos="4320"/>
        </w:tabs>
        <w:ind w:left="4320" w:hanging="360"/>
      </w:pPr>
      <w:rPr>
        <w:rFonts w:ascii="Arial" w:hAnsi="Arial" w:hint="default"/>
      </w:rPr>
    </w:lvl>
    <w:lvl w:ilvl="6" w:tplc="160E7A0A" w:tentative="1">
      <w:start w:val="1"/>
      <w:numFmt w:val="bullet"/>
      <w:lvlText w:val="•"/>
      <w:lvlJc w:val="left"/>
      <w:pPr>
        <w:tabs>
          <w:tab w:val="num" w:pos="5040"/>
        </w:tabs>
        <w:ind w:left="5040" w:hanging="360"/>
      </w:pPr>
      <w:rPr>
        <w:rFonts w:ascii="Arial" w:hAnsi="Arial" w:hint="default"/>
      </w:rPr>
    </w:lvl>
    <w:lvl w:ilvl="7" w:tplc="3AA40DD2" w:tentative="1">
      <w:start w:val="1"/>
      <w:numFmt w:val="bullet"/>
      <w:lvlText w:val="•"/>
      <w:lvlJc w:val="left"/>
      <w:pPr>
        <w:tabs>
          <w:tab w:val="num" w:pos="5760"/>
        </w:tabs>
        <w:ind w:left="5760" w:hanging="360"/>
      </w:pPr>
      <w:rPr>
        <w:rFonts w:ascii="Arial" w:hAnsi="Arial" w:hint="default"/>
      </w:rPr>
    </w:lvl>
    <w:lvl w:ilvl="8" w:tplc="72DA880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C730FC0"/>
    <w:multiLevelType w:val="hybridMultilevel"/>
    <w:tmpl w:val="ED22D728"/>
    <w:lvl w:ilvl="0" w:tplc="B87A8DEE">
      <w:start w:val="1"/>
      <w:numFmt w:val="bullet"/>
      <w:lvlText w:val="•"/>
      <w:lvlJc w:val="left"/>
      <w:pPr>
        <w:tabs>
          <w:tab w:val="num" w:pos="720"/>
        </w:tabs>
        <w:ind w:left="720" w:hanging="360"/>
      </w:pPr>
      <w:rPr>
        <w:rFonts w:ascii="Arial" w:hAnsi="Arial" w:hint="default"/>
      </w:rPr>
    </w:lvl>
    <w:lvl w:ilvl="1" w:tplc="53A8CC0C">
      <w:start w:val="1"/>
      <w:numFmt w:val="bullet"/>
      <w:lvlText w:val="•"/>
      <w:lvlJc w:val="left"/>
      <w:pPr>
        <w:tabs>
          <w:tab w:val="num" w:pos="1440"/>
        </w:tabs>
        <w:ind w:left="1440" w:hanging="360"/>
      </w:pPr>
      <w:rPr>
        <w:rFonts w:ascii="Arial" w:hAnsi="Arial" w:hint="default"/>
      </w:rPr>
    </w:lvl>
    <w:lvl w:ilvl="2" w:tplc="6B786988" w:tentative="1">
      <w:start w:val="1"/>
      <w:numFmt w:val="bullet"/>
      <w:lvlText w:val="•"/>
      <w:lvlJc w:val="left"/>
      <w:pPr>
        <w:tabs>
          <w:tab w:val="num" w:pos="2160"/>
        </w:tabs>
        <w:ind w:left="2160" w:hanging="360"/>
      </w:pPr>
      <w:rPr>
        <w:rFonts w:ascii="Arial" w:hAnsi="Arial" w:hint="default"/>
      </w:rPr>
    </w:lvl>
    <w:lvl w:ilvl="3" w:tplc="EACE8C34" w:tentative="1">
      <w:start w:val="1"/>
      <w:numFmt w:val="bullet"/>
      <w:lvlText w:val="•"/>
      <w:lvlJc w:val="left"/>
      <w:pPr>
        <w:tabs>
          <w:tab w:val="num" w:pos="2880"/>
        </w:tabs>
        <w:ind w:left="2880" w:hanging="360"/>
      </w:pPr>
      <w:rPr>
        <w:rFonts w:ascii="Arial" w:hAnsi="Arial" w:hint="default"/>
      </w:rPr>
    </w:lvl>
    <w:lvl w:ilvl="4" w:tplc="0B260474" w:tentative="1">
      <w:start w:val="1"/>
      <w:numFmt w:val="bullet"/>
      <w:lvlText w:val="•"/>
      <w:lvlJc w:val="left"/>
      <w:pPr>
        <w:tabs>
          <w:tab w:val="num" w:pos="3600"/>
        </w:tabs>
        <w:ind w:left="3600" w:hanging="360"/>
      </w:pPr>
      <w:rPr>
        <w:rFonts w:ascii="Arial" w:hAnsi="Arial" w:hint="default"/>
      </w:rPr>
    </w:lvl>
    <w:lvl w:ilvl="5" w:tplc="20CA468C" w:tentative="1">
      <w:start w:val="1"/>
      <w:numFmt w:val="bullet"/>
      <w:lvlText w:val="•"/>
      <w:lvlJc w:val="left"/>
      <w:pPr>
        <w:tabs>
          <w:tab w:val="num" w:pos="4320"/>
        </w:tabs>
        <w:ind w:left="4320" w:hanging="360"/>
      </w:pPr>
      <w:rPr>
        <w:rFonts w:ascii="Arial" w:hAnsi="Arial" w:hint="default"/>
      </w:rPr>
    </w:lvl>
    <w:lvl w:ilvl="6" w:tplc="C758FC7A" w:tentative="1">
      <w:start w:val="1"/>
      <w:numFmt w:val="bullet"/>
      <w:lvlText w:val="•"/>
      <w:lvlJc w:val="left"/>
      <w:pPr>
        <w:tabs>
          <w:tab w:val="num" w:pos="5040"/>
        </w:tabs>
        <w:ind w:left="5040" w:hanging="360"/>
      </w:pPr>
      <w:rPr>
        <w:rFonts w:ascii="Arial" w:hAnsi="Arial" w:hint="default"/>
      </w:rPr>
    </w:lvl>
    <w:lvl w:ilvl="7" w:tplc="9A02B430" w:tentative="1">
      <w:start w:val="1"/>
      <w:numFmt w:val="bullet"/>
      <w:lvlText w:val="•"/>
      <w:lvlJc w:val="left"/>
      <w:pPr>
        <w:tabs>
          <w:tab w:val="num" w:pos="5760"/>
        </w:tabs>
        <w:ind w:left="5760" w:hanging="360"/>
      </w:pPr>
      <w:rPr>
        <w:rFonts w:ascii="Arial" w:hAnsi="Arial" w:hint="default"/>
      </w:rPr>
    </w:lvl>
    <w:lvl w:ilvl="8" w:tplc="3E3270D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3E51D5"/>
    <w:multiLevelType w:val="hybridMultilevel"/>
    <w:tmpl w:val="1FB6D5CC"/>
    <w:lvl w:ilvl="0" w:tplc="9F1EC190">
      <w:start w:val="1"/>
      <w:numFmt w:val="bullet"/>
      <w:lvlText w:val="•"/>
      <w:lvlJc w:val="left"/>
      <w:pPr>
        <w:tabs>
          <w:tab w:val="num" w:pos="720"/>
        </w:tabs>
        <w:ind w:left="720" w:hanging="360"/>
      </w:pPr>
      <w:rPr>
        <w:rFonts w:ascii="Arial" w:hAnsi="Arial" w:hint="default"/>
      </w:rPr>
    </w:lvl>
    <w:lvl w:ilvl="1" w:tplc="597C5F6C">
      <w:numFmt w:val="bullet"/>
      <w:lvlText w:val="•"/>
      <w:lvlJc w:val="left"/>
      <w:pPr>
        <w:tabs>
          <w:tab w:val="num" w:pos="1440"/>
        </w:tabs>
        <w:ind w:left="1440" w:hanging="360"/>
      </w:pPr>
      <w:rPr>
        <w:rFonts w:ascii="Arial" w:hAnsi="Arial" w:hint="default"/>
      </w:rPr>
    </w:lvl>
    <w:lvl w:ilvl="2" w:tplc="4C969AF6" w:tentative="1">
      <w:start w:val="1"/>
      <w:numFmt w:val="bullet"/>
      <w:lvlText w:val="•"/>
      <w:lvlJc w:val="left"/>
      <w:pPr>
        <w:tabs>
          <w:tab w:val="num" w:pos="2160"/>
        </w:tabs>
        <w:ind w:left="2160" w:hanging="360"/>
      </w:pPr>
      <w:rPr>
        <w:rFonts w:ascii="Arial" w:hAnsi="Arial" w:hint="default"/>
      </w:rPr>
    </w:lvl>
    <w:lvl w:ilvl="3" w:tplc="526A163A" w:tentative="1">
      <w:start w:val="1"/>
      <w:numFmt w:val="bullet"/>
      <w:lvlText w:val="•"/>
      <w:lvlJc w:val="left"/>
      <w:pPr>
        <w:tabs>
          <w:tab w:val="num" w:pos="2880"/>
        </w:tabs>
        <w:ind w:left="2880" w:hanging="360"/>
      </w:pPr>
      <w:rPr>
        <w:rFonts w:ascii="Arial" w:hAnsi="Arial" w:hint="default"/>
      </w:rPr>
    </w:lvl>
    <w:lvl w:ilvl="4" w:tplc="31CCA778" w:tentative="1">
      <w:start w:val="1"/>
      <w:numFmt w:val="bullet"/>
      <w:lvlText w:val="•"/>
      <w:lvlJc w:val="left"/>
      <w:pPr>
        <w:tabs>
          <w:tab w:val="num" w:pos="3600"/>
        </w:tabs>
        <w:ind w:left="3600" w:hanging="360"/>
      </w:pPr>
      <w:rPr>
        <w:rFonts w:ascii="Arial" w:hAnsi="Arial" w:hint="default"/>
      </w:rPr>
    </w:lvl>
    <w:lvl w:ilvl="5" w:tplc="3DBE00AE" w:tentative="1">
      <w:start w:val="1"/>
      <w:numFmt w:val="bullet"/>
      <w:lvlText w:val="•"/>
      <w:lvlJc w:val="left"/>
      <w:pPr>
        <w:tabs>
          <w:tab w:val="num" w:pos="4320"/>
        </w:tabs>
        <w:ind w:left="4320" w:hanging="360"/>
      </w:pPr>
      <w:rPr>
        <w:rFonts w:ascii="Arial" w:hAnsi="Arial" w:hint="default"/>
      </w:rPr>
    </w:lvl>
    <w:lvl w:ilvl="6" w:tplc="83BE9EDC" w:tentative="1">
      <w:start w:val="1"/>
      <w:numFmt w:val="bullet"/>
      <w:lvlText w:val="•"/>
      <w:lvlJc w:val="left"/>
      <w:pPr>
        <w:tabs>
          <w:tab w:val="num" w:pos="5040"/>
        </w:tabs>
        <w:ind w:left="5040" w:hanging="360"/>
      </w:pPr>
      <w:rPr>
        <w:rFonts w:ascii="Arial" w:hAnsi="Arial" w:hint="default"/>
      </w:rPr>
    </w:lvl>
    <w:lvl w:ilvl="7" w:tplc="E27AFC18" w:tentative="1">
      <w:start w:val="1"/>
      <w:numFmt w:val="bullet"/>
      <w:lvlText w:val="•"/>
      <w:lvlJc w:val="left"/>
      <w:pPr>
        <w:tabs>
          <w:tab w:val="num" w:pos="5760"/>
        </w:tabs>
        <w:ind w:left="5760" w:hanging="360"/>
      </w:pPr>
      <w:rPr>
        <w:rFonts w:ascii="Arial" w:hAnsi="Arial" w:hint="default"/>
      </w:rPr>
    </w:lvl>
    <w:lvl w:ilvl="8" w:tplc="E4F4FB3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6B55BE"/>
    <w:multiLevelType w:val="hybridMultilevel"/>
    <w:tmpl w:val="2E7CBA20"/>
    <w:lvl w:ilvl="0" w:tplc="D11A4F60">
      <w:start w:val="1"/>
      <w:numFmt w:val="bullet"/>
      <w:lvlText w:val="•"/>
      <w:lvlJc w:val="left"/>
      <w:pPr>
        <w:tabs>
          <w:tab w:val="num" w:pos="720"/>
        </w:tabs>
        <w:ind w:left="720" w:hanging="360"/>
      </w:pPr>
      <w:rPr>
        <w:rFonts w:ascii="Arial" w:hAnsi="Arial" w:hint="default"/>
      </w:rPr>
    </w:lvl>
    <w:lvl w:ilvl="1" w:tplc="A0624FC6">
      <w:numFmt w:val="bullet"/>
      <w:lvlText w:val="•"/>
      <w:lvlJc w:val="left"/>
      <w:pPr>
        <w:tabs>
          <w:tab w:val="num" w:pos="1440"/>
        </w:tabs>
        <w:ind w:left="1440" w:hanging="360"/>
      </w:pPr>
      <w:rPr>
        <w:rFonts w:ascii="Arial" w:hAnsi="Arial" w:hint="default"/>
      </w:rPr>
    </w:lvl>
    <w:lvl w:ilvl="2" w:tplc="BEB25352" w:tentative="1">
      <w:start w:val="1"/>
      <w:numFmt w:val="bullet"/>
      <w:lvlText w:val="•"/>
      <w:lvlJc w:val="left"/>
      <w:pPr>
        <w:tabs>
          <w:tab w:val="num" w:pos="2160"/>
        </w:tabs>
        <w:ind w:left="2160" w:hanging="360"/>
      </w:pPr>
      <w:rPr>
        <w:rFonts w:ascii="Arial" w:hAnsi="Arial" w:hint="default"/>
      </w:rPr>
    </w:lvl>
    <w:lvl w:ilvl="3" w:tplc="CBECCA18" w:tentative="1">
      <w:start w:val="1"/>
      <w:numFmt w:val="bullet"/>
      <w:lvlText w:val="•"/>
      <w:lvlJc w:val="left"/>
      <w:pPr>
        <w:tabs>
          <w:tab w:val="num" w:pos="2880"/>
        </w:tabs>
        <w:ind w:left="2880" w:hanging="360"/>
      </w:pPr>
      <w:rPr>
        <w:rFonts w:ascii="Arial" w:hAnsi="Arial" w:hint="default"/>
      </w:rPr>
    </w:lvl>
    <w:lvl w:ilvl="4" w:tplc="A0FEBE48" w:tentative="1">
      <w:start w:val="1"/>
      <w:numFmt w:val="bullet"/>
      <w:lvlText w:val="•"/>
      <w:lvlJc w:val="left"/>
      <w:pPr>
        <w:tabs>
          <w:tab w:val="num" w:pos="3600"/>
        </w:tabs>
        <w:ind w:left="3600" w:hanging="360"/>
      </w:pPr>
      <w:rPr>
        <w:rFonts w:ascii="Arial" w:hAnsi="Arial" w:hint="default"/>
      </w:rPr>
    </w:lvl>
    <w:lvl w:ilvl="5" w:tplc="69926A82" w:tentative="1">
      <w:start w:val="1"/>
      <w:numFmt w:val="bullet"/>
      <w:lvlText w:val="•"/>
      <w:lvlJc w:val="left"/>
      <w:pPr>
        <w:tabs>
          <w:tab w:val="num" w:pos="4320"/>
        </w:tabs>
        <w:ind w:left="4320" w:hanging="360"/>
      </w:pPr>
      <w:rPr>
        <w:rFonts w:ascii="Arial" w:hAnsi="Arial" w:hint="default"/>
      </w:rPr>
    </w:lvl>
    <w:lvl w:ilvl="6" w:tplc="7D885004" w:tentative="1">
      <w:start w:val="1"/>
      <w:numFmt w:val="bullet"/>
      <w:lvlText w:val="•"/>
      <w:lvlJc w:val="left"/>
      <w:pPr>
        <w:tabs>
          <w:tab w:val="num" w:pos="5040"/>
        </w:tabs>
        <w:ind w:left="5040" w:hanging="360"/>
      </w:pPr>
      <w:rPr>
        <w:rFonts w:ascii="Arial" w:hAnsi="Arial" w:hint="default"/>
      </w:rPr>
    </w:lvl>
    <w:lvl w:ilvl="7" w:tplc="F828AAFE" w:tentative="1">
      <w:start w:val="1"/>
      <w:numFmt w:val="bullet"/>
      <w:lvlText w:val="•"/>
      <w:lvlJc w:val="left"/>
      <w:pPr>
        <w:tabs>
          <w:tab w:val="num" w:pos="5760"/>
        </w:tabs>
        <w:ind w:left="5760" w:hanging="360"/>
      </w:pPr>
      <w:rPr>
        <w:rFonts w:ascii="Arial" w:hAnsi="Arial" w:hint="default"/>
      </w:rPr>
    </w:lvl>
    <w:lvl w:ilvl="8" w:tplc="5B4CD2F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A6B5721"/>
    <w:multiLevelType w:val="hybridMultilevel"/>
    <w:tmpl w:val="B3F08ED4"/>
    <w:lvl w:ilvl="0" w:tplc="E00CD7A4">
      <w:start w:val="1"/>
      <w:numFmt w:val="bullet"/>
      <w:lvlText w:val="•"/>
      <w:lvlJc w:val="left"/>
      <w:pPr>
        <w:tabs>
          <w:tab w:val="num" w:pos="720"/>
        </w:tabs>
        <w:ind w:left="720" w:hanging="360"/>
      </w:pPr>
      <w:rPr>
        <w:rFonts w:ascii="Arial" w:hAnsi="Arial" w:hint="default"/>
      </w:rPr>
    </w:lvl>
    <w:lvl w:ilvl="1" w:tplc="3AB0CC72" w:tentative="1">
      <w:start w:val="1"/>
      <w:numFmt w:val="bullet"/>
      <w:lvlText w:val="•"/>
      <w:lvlJc w:val="left"/>
      <w:pPr>
        <w:tabs>
          <w:tab w:val="num" w:pos="1440"/>
        </w:tabs>
        <w:ind w:left="1440" w:hanging="360"/>
      </w:pPr>
      <w:rPr>
        <w:rFonts w:ascii="Arial" w:hAnsi="Arial" w:hint="default"/>
      </w:rPr>
    </w:lvl>
    <w:lvl w:ilvl="2" w:tplc="A5C87224" w:tentative="1">
      <w:start w:val="1"/>
      <w:numFmt w:val="bullet"/>
      <w:lvlText w:val="•"/>
      <w:lvlJc w:val="left"/>
      <w:pPr>
        <w:tabs>
          <w:tab w:val="num" w:pos="2160"/>
        </w:tabs>
        <w:ind w:left="2160" w:hanging="360"/>
      </w:pPr>
      <w:rPr>
        <w:rFonts w:ascii="Arial" w:hAnsi="Arial" w:hint="default"/>
      </w:rPr>
    </w:lvl>
    <w:lvl w:ilvl="3" w:tplc="616255F4" w:tentative="1">
      <w:start w:val="1"/>
      <w:numFmt w:val="bullet"/>
      <w:lvlText w:val="•"/>
      <w:lvlJc w:val="left"/>
      <w:pPr>
        <w:tabs>
          <w:tab w:val="num" w:pos="2880"/>
        </w:tabs>
        <w:ind w:left="2880" w:hanging="360"/>
      </w:pPr>
      <w:rPr>
        <w:rFonts w:ascii="Arial" w:hAnsi="Arial" w:hint="default"/>
      </w:rPr>
    </w:lvl>
    <w:lvl w:ilvl="4" w:tplc="D8B2CC7A" w:tentative="1">
      <w:start w:val="1"/>
      <w:numFmt w:val="bullet"/>
      <w:lvlText w:val="•"/>
      <w:lvlJc w:val="left"/>
      <w:pPr>
        <w:tabs>
          <w:tab w:val="num" w:pos="3600"/>
        </w:tabs>
        <w:ind w:left="3600" w:hanging="360"/>
      </w:pPr>
      <w:rPr>
        <w:rFonts w:ascii="Arial" w:hAnsi="Arial" w:hint="default"/>
      </w:rPr>
    </w:lvl>
    <w:lvl w:ilvl="5" w:tplc="EE48CBC6" w:tentative="1">
      <w:start w:val="1"/>
      <w:numFmt w:val="bullet"/>
      <w:lvlText w:val="•"/>
      <w:lvlJc w:val="left"/>
      <w:pPr>
        <w:tabs>
          <w:tab w:val="num" w:pos="4320"/>
        </w:tabs>
        <w:ind w:left="4320" w:hanging="360"/>
      </w:pPr>
      <w:rPr>
        <w:rFonts w:ascii="Arial" w:hAnsi="Arial" w:hint="default"/>
      </w:rPr>
    </w:lvl>
    <w:lvl w:ilvl="6" w:tplc="1C30B7CA" w:tentative="1">
      <w:start w:val="1"/>
      <w:numFmt w:val="bullet"/>
      <w:lvlText w:val="•"/>
      <w:lvlJc w:val="left"/>
      <w:pPr>
        <w:tabs>
          <w:tab w:val="num" w:pos="5040"/>
        </w:tabs>
        <w:ind w:left="5040" w:hanging="360"/>
      </w:pPr>
      <w:rPr>
        <w:rFonts w:ascii="Arial" w:hAnsi="Arial" w:hint="default"/>
      </w:rPr>
    </w:lvl>
    <w:lvl w:ilvl="7" w:tplc="79729A8A" w:tentative="1">
      <w:start w:val="1"/>
      <w:numFmt w:val="bullet"/>
      <w:lvlText w:val="•"/>
      <w:lvlJc w:val="left"/>
      <w:pPr>
        <w:tabs>
          <w:tab w:val="num" w:pos="5760"/>
        </w:tabs>
        <w:ind w:left="5760" w:hanging="360"/>
      </w:pPr>
      <w:rPr>
        <w:rFonts w:ascii="Arial" w:hAnsi="Arial" w:hint="default"/>
      </w:rPr>
    </w:lvl>
    <w:lvl w:ilvl="8" w:tplc="2148093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1127F8B"/>
    <w:multiLevelType w:val="hybridMultilevel"/>
    <w:tmpl w:val="79C8647E"/>
    <w:lvl w:ilvl="0" w:tplc="AE6E5C8C">
      <w:start w:val="1"/>
      <w:numFmt w:val="bullet"/>
      <w:lvlText w:val="•"/>
      <w:lvlJc w:val="left"/>
      <w:pPr>
        <w:tabs>
          <w:tab w:val="num" w:pos="720"/>
        </w:tabs>
        <w:ind w:left="720" w:hanging="360"/>
      </w:pPr>
      <w:rPr>
        <w:rFonts w:ascii="Arial" w:hAnsi="Arial" w:hint="default"/>
      </w:rPr>
    </w:lvl>
    <w:lvl w:ilvl="1" w:tplc="DF30CCF2" w:tentative="1">
      <w:start w:val="1"/>
      <w:numFmt w:val="bullet"/>
      <w:lvlText w:val="•"/>
      <w:lvlJc w:val="left"/>
      <w:pPr>
        <w:tabs>
          <w:tab w:val="num" w:pos="1440"/>
        </w:tabs>
        <w:ind w:left="1440" w:hanging="360"/>
      </w:pPr>
      <w:rPr>
        <w:rFonts w:ascii="Arial" w:hAnsi="Arial" w:hint="default"/>
      </w:rPr>
    </w:lvl>
    <w:lvl w:ilvl="2" w:tplc="09FECDE4">
      <w:start w:val="1"/>
      <w:numFmt w:val="bullet"/>
      <w:lvlText w:val="•"/>
      <w:lvlJc w:val="left"/>
      <w:pPr>
        <w:tabs>
          <w:tab w:val="num" w:pos="2160"/>
        </w:tabs>
        <w:ind w:left="2160" w:hanging="360"/>
      </w:pPr>
      <w:rPr>
        <w:rFonts w:ascii="Arial" w:hAnsi="Arial" w:hint="default"/>
      </w:rPr>
    </w:lvl>
    <w:lvl w:ilvl="3" w:tplc="5D92388C" w:tentative="1">
      <w:start w:val="1"/>
      <w:numFmt w:val="bullet"/>
      <w:lvlText w:val="•"/>
      <w:lvlJc w:val="left"/>
      <w:pPr>
        <w:tabs>
          <w:tab w:val="num" w:pos="2880"/>
        </w:tabs>
        <w:ind w:left="2880" w:hanging="360"/>
      </w:pPr>
      <w:rPr>
        <w:rFonts w:ascii="Arial" w:hAnsi="Arial" w:hint="default"/>
      </w:rPr>
    </w:lvl>
    <w:lvl w:ilvl="4" w:tplc="A40A97A6" w:tentative="1">
      <w:start w:val="1"/>
      <w:numFmt w:val="bullet"/>
      <w:lvlText w:val="•"/>
      <w:lvlJc w:val="left"/>
      <w:pPr>
        <w:tabs>
          <w:tab w:val="num" w:pos="3600"/>
        </w:tabs>
        <w:ind w:left="3600" w:hanging="360"/>
      </w:pPr>
      <w:rPr>
        <w:rFonts w:ascii="Arial" w:hAnsi="Arial" w:hint="default"/>
      </w:rPr>
    </w:lvl>
    <w:lvl w:ilvl="5" w:tplc="42C0208E" w:tentative="1">
      <w:start w:val="1"/>
      <w:numFmt w:val="bullet"/>
      <w:lvlText w:val="•"/>
      <w:lvlJc w:val="left"/>
      <w:pPr>
        <w:tabs>
          <w:tab w:val="num" w:pos="4320"/>
        </w:tabs>
        <w:ind w:left="4320" w:hanging="360"/>
      </w:pPr>
      <w:rPr>
        <w:rFonts w:ascii="Arial" w:hAnsi="Arial" w:hint="default"/>
      </w:rPr>
    </w:lvl>
    <w:lvl w:ilvl="6" w:tplc="5E0C61F8" w:tentative="1">
      <w:start w:val="1"/>
      <w:numFmt w:val="bullet"/>
      <w:lvlText w:val="•"/>
      <w:lvlJc w:val="left"/>
      <w:pPr>
        <w:tabs>
          <w:tab w:val="num" w:pos="5040"/>
        </w:tabs>
        <w:ind w:left="5040" w:hanging="360"/>
      </w:pPr>
      <w:rPr>
        <w:rFonts w:ascii="Arial" w:hAnsi="Arial" w:hint="default"/>
      </w:rPr>
    </w:lvl>
    <w:lvl w:ilvl="7" w:tplc="C8E6B1F4" w:tentative="1">
      <w:start w:val="1"/>
      <w:numFmt w:val="bullet"/>
      <w:lvlText w:val="•"/>
      <w:lvlJc w:val="left"/>
      <w:pPr>
        <w:tabs>
          <w:tab w:val="num" w:pos="5760"/>
        </w:tabs>
        <w:ind w:left="5760" w:hanging="360"/>
      </w:pPr>
      <w:rPr>
        <w:rFonts w:ascii="Arial" w:hAnsi="Arial" w:hint="default"/>
      </w:rPr>
    </w:lvl>
    <w:lvl w:ilvl="8" w:tplc="65BA256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63A6387"/>
    <w:multiLevelType w:val="hybridMultilevel"/>
    <w:tmpl w:val="0A0A94D2"/>
    <w:lvl w:ilvl="0" w:tplc="C212C386">
      <w:start w:val="1"/>
      <w:numFmt w:val="bullet"/>
      <w:lvlText w:val="•"/>
      <w:lvlJc w:val="left"/>
      <w:pPr>
        <w:tabs>
          <w:tab w:val="num" w:pos="720"/>
        </w:tabs>
        <w:ind w:left="720" w:hanging="360"/>
      </w:pPr>
      <w:rPr>
        <w:rFonts w:ascii="Arial" w:hAnsi="Arial" w:hint="default"/>
      </w:rPr>
    </w:lvl>
    <w:lvl w:ilvl="1" w:tplc="9EFCD10E">
      <w:numFmt w:val="bullet"/>
      <w:lvlText w:val="•"/>
      <w:lvlJc w:val="left"/>
      <w:pPr>
        <w:tabs>
          <w:tab w:val="num" w:pos="1440"/>
        </w:tabs>
        <w:ind w:left="1440" w:hanging="360"/>
      </w:pPr>
      <w:rPr>
        <w:rFonts w:ascii="Arial" w:hAnsi="Arial" w:hint="default"/>
      </w:rPr>
    </w:lvl>
    <w:lvl w:ilvl="2" w:tplc="B9AC6A82" w:tentative="1">
      <w:start w:val="1"/>
      <w:numFmt w:val="bullet"/>
      <w:lvlText w:val="•"/>
      <w:lvlJc w:val="left"/>
      <w:pPr>
        <w:tabs>
          <w:tab w:val="num" w:pos="2160"/>
        </w:tabs>
        <w:ind w:left="2160" w:hanging="360"/>
      </w:pPr>
      <w:rPr>
        <w:rFonts w:ascii="Arial" w:hAnsi="Arial" w:hint="default"/>
      </w:rPr>
    </w:lvl>
    <w:lvl w:ilvl="3" w:tplc="5B44919E" w:tentative="1">
      <w:start w:val="1"/>
      <w:numFmt w:val="bullet"/>
      <w:lvlText w:val="•"/>
      <w:lvlJc w:val="left"/>
      <w:pPr>
        <w:tabs>
          <w:tab w:val="num" w:pos="2880"/>
        </w:tabs>
        <w:ind w:left="2880" w:hanging="360"/>
      </w:pPr>
      <w:rPr>
        <w:rFonts w:ascii="Arial" w:hAnsi="Arial" w:hint="default"/>
      </w:rPr>
    </w:lvl>
    <w:lvl w:ilvl="4" w:tplc="BC8A82FE" w:tentative="1">
      <w:start w:val="1"/>
      <w:numFmt w:val="bullet"/>
      <w:lvlText w:val="•"/>
      <w:lvlJc w:val="left"/>
      <w:pPr>
        <w:tabs>
          <w:tab w:val="num" w:pos="3600"/>
        </w:tabs>
        <w:ind w:left="3600" w:hanging="360"/>
      </w:pPr>
      <w:rPr>
        <w:rFonts w:ascii="Arial" w:hAnsi="Arial" w:hint="default"/>
      </w:rPr>
    </w:lvl>
    <w:lvl w:ilvl="5" w:tplc="C8865450" w:tentative="1">
      <w:start w:val="1"/>
      <w:numFmt w:val="bullet"/>
      <w:lvlText w:val="•"/>
      <w:lvlJc w:val="left"/>
      <w:pPr>
        <w:tabs>
          <w:tab w:val="num" w:pos="4320"/>
        </w:tabs>
        <w:ind w:left="4320" w:hanging="360"/>
      </w:pPr>
      <w:rPr>
        <w:rFonts w:ascii="Arial" w:hAnsi="Arial" w:hint="default"/>
      </w:rPr>
    </w:lvl>
    <w:lvl w:ilvl="6" w:tplc="154C6E16" w:tentative="1">
      <w:start w:val="1"/>
      <w:numFmt w:val="bullet"/>
      <w:lvlText w:val="•"/>
      <w:lvlJc w:val="left"/>
      <w:pPr>
        <w:tabs>
          <w:tab w:val="num" w:pos="5040"/>
        </w:tabs>
        <w:ind w:left="5040" w:hanging="360"/>
      </w:pPr>
      <w:rPr>
        <w:rFonts w:ascii="Arial" w:hAnsi="Arial" w:hint="default"/>
      </w:rPr>
    </w:lvl>
    <w:lvl w:ilvl="7" w:tplc="C9C29120" w:tentative="1">
      <w:start w:val="1"/>
      <w:numFmt w:val="bullet"/>
      <w:lvlText w:val="•"/>
      <w:lvlJc w:val="left"/>
      <w:pPr>
        <w:tabs>
          <w:tab w:val="num" w:pos="5760"/>
        </w:tabs>
        <w:ind w:left="5760" w:hanging="360"/>
      </w:pPr>
      <w:rPr>
        <w:rFonts w:ascii="Arial" w:hAnsi="Arial" w:hint="default"/>
      </w:rPr>
    </w:lvl>
    <w:lvl w:ilvl="8" w:tplc="062064C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A490E6E"/>
    <w:multiLevelType w:val="hybridMultilevel"/>
    <w:tmpl w:val="8E04B1EE"/>
    <w:lvl w:ilvl="0" w:tplc="8578B6DE">
      <w:start w:val="1"/>
      <w:numFmt w:val="bullet"/>
      <w:lvlText w:val="•"/>
      <w:lvlJc w:val="left"/>
      <w:pPr>
        <w:tabs>
          <w:tab w:val="num" w:pos="720"/>
        </w:tabs>
        <w:ind w:left="720" w:hanging="360"/>
      </w:pPr>
      <w:rPr>
        <w:rFonts w:ascii="Arial" w:hAnsi="Arial" w:hint="default"/>
      </w:rPr>
    </w:lvl>
    <w:lvl w:ilvl="1" w:tplc="E884CC0C">
      <w:numFmt w:val="bullet"/>
      <w:lvlText w:val="•"/>
      <w:lvlJc w:val="left"/>
      <w:pPr>
        <w:tabs>
          <w:tab w:val="num" w:pos="1440"/>
        </w:tabs>
        <w:ind w:left="1440" w:hanging="360"/>
      </w:pPr>
      <w:rPr>
        <w:rFonts w:ascii="Arial" w:hAnsi="Arial" w:hint="default"/>
      </w:rPr>
    </w:lvl>
    <w:lvl w:ilvl="2" w:tplc="8CA662AC" w:tentative="1">
      <w:start w:val="1"/>
      <w:numFmt w:val="bullet"/>
      <w:lvlText w:val="•"/>
      <w:lvlJc w:val="left"/>
      <w:pPr>
        <w:tabs>
          <w:tab w:val="num" w:pos="2160"/>
        </w:tabs>
        <w:ind w:left="2160" w:hanging="360"/>
      </w:pPr>
      <w:rPr>
        <w:rFonts w:ascii="Arial" w:hAnsi="Arial" w:hint="default"/>
      </w:rPr>
    </w:lvl>
    <w:lvl w:ilvl="3" w:tplc="C8669F2E" w:tentative="1">
      <w:start w:val="1"/>
      <w:numFmt w:val="bullet"/>
      <w:lvlText w:val="•"/>
      <w:lvlJc w:val="left"/>
      <w:pPr>
        <w:tabs>
          <w:tab w:val="num" w:pos="2880"/>
        </w:tabs>
        <w:ind w:left="2880" w:hanging="360"/>
      </w:pPr>
      <w:rPr>
        <w:rFonts w:ascii="Arial" w:hAnsi="Arial" w:hint="default"/>
      </w:rPr>
    </w:lvl>
    <w:lvl w:ilvl="4" w:tplc="14CC2210" w:tentative="1">
      <w:start w:val="1"/>
      <w:numFmt w:val="bullet"/>
      <w:lvlText w:val="•"/>
      <w:lvlJc w:val="left"/>
      <w:pPr>
        <w:tabs>
          <w:tab w:val="num" w:pos="3600"/>
        </w:tabs>
        <w:ind w:left="3600" w:hanging="360"/>
      </w:pPr>
      <w:rPr>
        <w:rFonts w:ascii="Arial" w:hAnsi="Arial" w:hint="default"/>
      </w:rPr>
    </w:lvl>
    <w:lvl w:ilvl="5" w:tplc="47B65D60" w:tentative="1">
      <w:start w:val="1"/>
      <w:numFmt w:val="bullet"/>
      <w:lvlText w:val="•"/>
      <w:lvlJc w:val="left"/>
      <w:pPr>
        <w:tabs>
          <w:tab w:val="num" w:pos="4320"/>
        </w:tabs>
        <w:ind w:left="4320" w:hanging="360"/>
      </w:pPr>
      <w:rPr>
        <w:rFonts w:ascii="Arial" w:hAnsi="Arial" w:hint="default"/>
      </w:rPr>
    </w:lvl>
    <w:lvl w:ilvl="6" w:tplc="BD86674A" w:tentative="1">
      <w:start w:val="1"/>
      <w:numFmt w:val="bullet"/>
      <w:lvlText w:val="•"/>
      <w:lvlJc w:val="left"/>
      <w:pPr>
        <w:tabs>
          <w:tab w:val="num" w:pos="5040"/>
        </w:tabs>
        <w:ind w:left="5040" w:hanging="360"/>
      </w:pPr>
      <w:rPr>
        <w:rFonts w:ascii="Arial" w:hAnsi="Arial" w:hint="default"/>
      </w:rPr>
    </w:lvl>
    <w:lvl w:ilvl="7" w:tplc="F574E70C" w:tentative="1">
      <w:start w:val="1"/>
      <w:numFmt w:val="bullet"/>
      <w:lvlText w:val="•"/>
      <w:lvlJc w:val="left"/>
      <w:pPr>
        <w:tabs>
          <w:tab w:val="num" w:pos="5760"/>
        </w:tabs>
        <w:ind w:left="5760" w:hanging="360"/>
      </w:pPr>
      <w:rPr>
        <w:rFonts w:ascii="Arial" w:hAnsi="Arial" w:hint="default"/>
      </w:rPr>
    </w:lvl>
    <w:lvl w:ilvl="8" w:tplc="5F1AFDF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AAA2207"/>
    <w:multiLevelType w:val="hybridMultilevel"/>
    <w:tmpl w:val="20F83C16"/>
    <w:lvl w:ilvl="0" w:tplc="7FAEBA58">
      <w:start w:val="1"/>
      <w:numFmt w:val="bullet"/>
      <w:lvlText w:val="•"/>
      <w:lvlJc w:val="left"/>
      <w:pPr>
        <w:tabs>
          <w:tab w:val="num" w:pos="720"/>
        </w:tabs>
        <w:ind w:left="720" w:hanging="360"/>
      </w:pPr>
      <w:rPr>
        <w:rFonts w:ascii="Arial" w:hAnsi="Arial" w:hint="default"/>
      </w:rPr>
    </w:lvl>
    <w:lvl w:ilvl="1" w:tplc="720E22DC" w:tentative="1">
      <w:start w:val="1"/>
      <w:numFmt w:val="bullet"/>
      <w:lvlText w:val="•"/>
      <w:lvlJc w:val="left"/>
      <w:pPr>
        <w:tabs>
          <w:tab w:val="num" w:pos="1440"/>
        </w:tabs>
        <w:ind w:left="1440" w:hanging="360"/>
      </w:pPr>
      <w:rPr>
        <w:rFonts w:ascii="Arial" w:hAnsi="Arial" w:hint="default"/>
      </w:rPr>
    </w:lvl>
    <w:lvl w:ilvl="2" w:tplc="CE94BD46" w:tentative="1">
      <w:start w:val="1"/>
      <w:numFmt w:val="bullet"/>
      <w:lvlText w:val="•"/>
      <w:lvlJc w:val="left"/>
      <w:pPr>
        <w:tabs>
          <w:tab w:val="num" w:pos="2160"/>
        </w:tabs>
        <w:ind w:left="2160" w:hanging="360"/>
      </w:pPr>
      <w:rPr>
        <w:rFonts w:ascii="Arial" w:hAnsi="Arial" w:hint="default"/>
      </w:rPr>
    </w:lvl>
    <w:lvl w:ilvl="3" w:tplc="C1A44E06" w:tentative="1">
      <w:start w:val="1"/>
      <w:numFmt w:val="bullet"/>
      <w:lvlText w:val="•"/>
      <w:lvlJc w:val="left"/>
      <w:pPr>
        <w:tabs>
          <w:tab w:val="num" w:pos="2880"/>
        </w:tabs>
        <w:ind w:left="2880" w:hanging="360"/>
      </w:pPr>
      <w:rPr>
        <w:rFonts w:ascii="Arial" w:hAnsi="Arial" w:hint="default"/>
      </w:rPr>
    </w:lvl>
    <w:lvl w:ilvl="4" w:tplc="8BBAC0BA" w:tentative="1">
      <w:start w:val="1"/>
      <w:numFmt w:val="bullet"/>
      <w:lvlText w:val="•"/>
      <w:lvlJc w:val="left"/>
      <w:pPr>
        <w:tabs>
          <w:tab w:val="num" w:pos="3600"/>
        </w:tabs>
        <w:ind w:left="3600" w:hanging="360"/>
      </w:pPr>
      <w:rPr>
        <w:rFonts w:ascii="Arial" w:hAnsi="Arial" w:hint="default"/>
      </w:rPr>
    </w:lvl>
    <w:lvl w:ilvl="5" w:tplc="568EE7DE" w:tentative="1">
      <w:start w:val="1"/>
      <w:numFmt w:val="bullet"/>
      <w:lvlText w:val="•"/>
      <w:lvlJc w:val="left"/>
      <w:pPr>
        <w:tabs>
          <w:tab w:val="num" w:pos="4320"/>
        </w:tabs>
        <w:ind w:left="4320" w:hanging="360"/>
      </w:pPr>
      <w:rPr>
        <w:rFonts w:ascii="Arial" w:hAnsi="Arial" w:hint="default"/>
      </w:rPr>
    </w:lvl>
    <w:lvl w:ilvl="6" w:tplc="C5946460" w:tentative="1">
      <w:start w:val="1"/>
      <w:numFmt w:val="bullet"/>
      <w:lvlText w:val="•"/>
      <w:lvlJc w:val="left"/>
      <w:pPr>
        <w:tabs>
          <w:tab w:val="num" w:pos="5040"/>
        </w:tabs>
        <w:ind w:left="5040" w:hanging="360"/>
      </w:pPr>
      <w:rPr>
        <w:rFonts w:ascii="Arial" w:hAnsi="Arial" w:hint="default"/>
      </w:rPr>
    </w:lvl>
    <w:lvl w:ilvl="7" w:tplc="46D825DE" w:tentative="1">
      <w:start w:val="1"/>
      <w:numFmt w:val="bullet"/>
      <w:lvlText w:val="•"/>
      <w:lvlJc w:val="left"/>
      <w:pPr>
        <w:tabs>
          <w:tab w:val="num" w:pos="5760"/>
        </w:tabs>
        <w:ind w:left="5760" w:hanging="360"/>
      </w:pPr>
      <w:rPr>
        <w:rFonts w:ascii="Arial" w:hAnsi="Arial" w:hint="default"/>
      </w:rPr>
    </w:lvl>
    <w:lvl w:ilvl="8" w:tplc="0446622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06919F2"/>
    <w:multiLevelType w:val="hybridMultilevel"/>
    <w:tmpl w:val="1DB61A12"/>
    <w:lvl w:ilvl="0" w:tplc="A8A8B230">
      <w:start w:val="1"/>
      <w:numFmt w:val="bullet"/>
      <w:lvlText w:val="•"/>
      <w:lvlJc w:val="left"/>
      <w:pPr>
        <w:tabs>
          <w:tab w:val="num" w:pos="720"/>
        </w:tabs>
        <w:ind w:left="720" w:hanging="360"/>
      </w:pPr>
      <w:rPr>
        <w:rFonts w:ascii="Arial" w:hAnsi="Arial" w:hint="default"/>
      </w:rPr>
    </w:lvl>
    <w:lvl w:ilvl="1" w:tplc="8C4A963A">
      <w:numFmt w:val="bullet"/>
      <w:lvlText w:val="•"/>
      <w:lvlJc w:val="left"/>
      <w:pPr>
        <w:tabs>
          <w:tab w:val="num" w:pos="1440"/>
        </w:tabs>
        <w:ind w:left="1440" w:hanging="360"/>
      </w:pPr>
      <w:rPr>
        <w:rFonts w:ascii="Arial" w:hAnsi="Arial" w:hint="default"/>
      </w:rPr>
    </w:lvl>
    <w:lvl w:ilvl="2" w:tplc="D3C85E78" w:tentative="1">
      <w:start w:val="1"/>
      <w:numFmt w:val="bullet"/>
      <w:lvlText w:val="•"/>
      <w:lvlJc w:val="left"/>
      <w:pPr>
        <w:tabs>
          <w:tab w:val="num" w:pos="2160"/>
        </w:tabs>
        <w:ind w:left="2160" w:hanging="360"/>
      </w:pPr>
      <w:rPr>
        <w:rFonts w:ascii="Arial" w:hAnsi="Arial" w:hint="default"/>
      </w:rPr>
    </w:lvl>
    <w:lvl w:ilvl="3" w:tplc="92D20C10" w:tentative="1">
      <w:start w:val="1"/>
      <w:numFmt w:val="bullet"/>
      <w:lvlText w:val="•"/>
      <w:lvlJc w:val="left"/>
      <w:pPr>
        <w:tabs>
          <w:tab w:val="num" w:pos="2880"/>
        </w:tabs>
        <w:ind w:left="2880" w:hanging="360"/>
      </w:pPr>
      <w:rPr>
        <w:rFonts w:ascii="Arial" w:hAnsi="Arial" w:hint="default"/>
      </w:rPr>
    </w:lvl>
    <w:lvl w:ilvl="4" w:tplc="4664FB88" w:tentative="1">
      <w:start w:val="1"/>
      <w:numFmt w:val="bullet"/>
      <w:lvlText w:val="•"/>
      <w:lvlJc w:val="left"/>
      <w:pPr>
        <w:tabs>
          <w:tab w:val="num" w:pos="3600"/>
        </w:tabs>
        <w:ind w:left="3600" w:hanging="360"/>
      </w:pPr>
      <w:rPr>
        <w:rFonts w:ascii="Arial" w:hAnsi="Arial" w:hint="default"/>
      </w:rPr>
    </w:lvl>
    <w:lvl w:ilvl="5" w:tplc="2B6C51EA" w:tentative="1">
      <w:start w:val="1"/>
      <w:numFmt w:val="bullet"/>
      <w:lvlText w:val="•"/>
      <w:lvlJc w:val="left"/>
      <w:pPr>
        <w:tabs>
          <w:tab w:val="num" w:pos="4320"/>
        </w:tabs>
        <w:ind w:left="4320" w:hanging="360"/>
      </w:pPr>
      <w:rPr>
        <w:rFonts w:ascii="Arial" w:hAnsi="Arial" w:hint="default"/>
      </w:rPr>
    </w:lvl>
    <w:lvl w:ilvl="6" w:tplc="18BE77A8" w:tentative="1">
      <w:start w:val="1"/>
      <w:numFmt w:val="bullet"/>
      <w:lvlText w:val="•"/>
      <w:lvlJc w:val="left"/>
      <w:pPr>
        <w:tabs>
          <w:tab w:val="num" w:pos="5040"/>
        </w:tabs>
        <w:ind w:left="5040" w:hanging="360"/>
      </w:pPr>
      <w:rPr>
        <w:rFonts w:ascii="Arial" w:hAnsi="Arial" w:hint="default"/>
      </w:rPr>
    </w:lvl>
    <w:lvl w:ilvl="7" w:tplc="036A72FE" w:tentative="1">
      <w:start w:val="1"/>
      <w:numFmt w:val="bullet"/>
      <w:lvlText w:val="•"/>
      <w:lvlJc w:val="left"/>
      <w:pPr>
        <w:tabs>
          <w:tab w:val="num" w:pos="5760"/>
        </w:tabs>
        <w:ind w:left="5760" w:hanging="360"/>
      </w:pPr>
      <w:rPr>
        <w:rFonts w:ascii="Arial" w:hAnsi="Arial" w:hint="default"/>
      </w:rPr>
    </w:lvl>
    <w:lvl w:ilvl="8" w:tplc="E3ACD36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15B1C8D"/>
    <w:multiLevelType w:val="hybridMultilevel"/>
    <w:tmpl w:val="2BE0A4CC"/>
    <w:lvl w:ilvl="0" w:tplc="CB7E2ADE">
      <w:start w:val="1"/>
      <w:numFmt w:val="bullet"/>
      <w:lvlText w:val="•"/>
      <w:lvlJc w:val="left"/>
      <w:pPr>
        <w:tabs>
          <w:tab w:val="num" w:pos="720"/>
        </w:tabs>
        <w:ind w:left="720" w:hanging="360"/>
      </w:pPr>
      <w:rPr>
        <w:rFonts w:ascii="Arial" w:hAnsi="Arial" w:hint="default"/>
      </w:rPr>
    </w:lvl>
    <w:lvl w:ilvl="1" w:tplc="E4B812F0">
      <w:start w:val="1"/>
      <w:numFmt w:val="bullet"/>
      <w:lvlText w:val="•"/>
      <w:lvlJc w:val="left"/>
      <w:pPr>
        <w:tabs>
          <w:tab w:val="num" w:pos="1440"/>
        </w:tabs>
        <w:ind w:left="1440" w:hanging="360"/>
      </w:pPr>
      <w:rPr>
        <w:rFonts w:ascii="Arial" w:hAnsi="Arial" w:hint="default"/>
      </w:rPr>
    </w:lvl>
    <w:lvl w:ilvl="2" w:tplc="D5522C18" w:tentative="1">
      <w:start w:val="1"/>
      <w:numFmt w:val="bullet"/>
      <w:lvlText w:val="•"/>
      <w:lvlJc w:val="left"/>
      <w:pPr>
        <w:tabs>
          <w:tab w:val="num" w:pos="2160"/>
        </w:tabs>
        <w:ind w:left="2160" w:hanging="360"/>
      </w:pPr>
      <w:rPr>
        <w:rFonts w:ascii="Arial" w:hAnsi="Arial" w:hint="default"/>
      </w:rPr>
    </w:lvl>
    <w:lvl w:ilvl="3" w:tplc="ECF63258" w:tentative="1">
      <w:start w:val="1"/>
      <w:numFmt w:val="bullet"/>
      <w:lvlText w:val="•"/>
      <w:lvlJc w:val="left"/>
      <w:pPr>
        <w:tabs>
          <w:tab w:val="num" w:pos="2880"/>
        </w:tabs>
        <w:ind w:left="2880" w:hanging="360"/>
      </w:pPr>
      <w:rPr>
        <w:rFonts w:ascii="Arial" w:hAnsi="Arial" w:hint="default"/>
      </w:rPr>
    </w:lvl>
    <w:lvl w:ilvl="4" w:tplc="CC989A36" w:tentative="1">
      <w:start w:val="1"/>
      <w:numFmt w:val="bullet"/>
      <w:lvlText w:val="•"/>
      <w:lvlJc w:val="left"/>
      <w:pPr>
        <w:tabs>
          <w:tab w:val="num" w:pos="3600"/>
        </w:tabs>
        <w:ind w:left="3600" w:hanging="360"/>
      </w:pPr>
      <w:rPr>
        <w:rFonts w:ascii="Arial" w:hAnsi="Arial" w:hint="default"/>
      </w:rPr>
    </w:lvl>
    <w:lvl w:ilvl="5" w:tplc="86E2F54E" w:tentative="1">
      <w:start w:val="1"/>
      <w:numFmt w:val="bullet"/>
      <w:lvlText w:val="•"/>
      <w:lvlJc w:val="left"/>
      <w:pPr>
        <w:tabs>
          <w:tab w:val="num" w:pos="4320"/>
        </w:tabs>
        <w:ind w:left="4320" w:hanging="360"/>
      </w:pPr>
      <w:rPr>
        <w:rFonts w:ascii="Arial" w:hAnsi="Arial" w:hint="default"/>
      </w:rPr>
    </w:lvl>
    <w:lvl w:ilvl="6" w:tplc="63DC6E2C" w:tentative="1">
      <w:start w:val="1"/>
      <w:numFmt w:val="bullet"/>
      <w:lvlText w:val="•"/>
      <w:lvlJc w:val="left"/>
      <w:pPr>
        <w:tabs>
          <w:tab w:val="num" w:pos="5040"/>
        </w:tabs>
        <w:ind w:left="5040" w:hanging="360"/>
      </w:pPr>
      <w:rPr>
        <w:rFonts w:ascii="Arial" w:hAnsi="Arial" w:hint="default"/>
      </w:rPr>
    </w:lvl>
    <w:lvl w:ilvl="7" w:tplc="FEDCD77A" w:tentative="1">
      <w:start w:val="1"/>
      <w:numFmt w:val="bullet"/>
      <w:lvlText w:val="•"/>
      <w:lvlJc w:val="left"/>
      <w:pPr>
        <w:tabs>
          <w:tab w:val="num" w:pos="5760"/>
        </w:tabs>
        <w:ind w:left="5760" w:hanging="360"/>
      </w:pPr>
      <w:rPr>
        <w:rFonts w:ascii="Arial" w:hAnsi="Arial" w:hint="default"/>
      </w:rPr>
    </w:lvl>
    <w:lvl w:ilvl="8" w:tplc="2668D50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41B255F"/>
    <w:multiLevelType w:val="hybridMultilevel"/>
    <w:tmpl w:val="C18E1272"/>
    <w:lvl w:ilvl="0" w:tplc="203A9C44">
      <w:start w:val="1"/>
      <w:numFmt w:val="bullet"/>
      <w:lvlText w:val="•"/>
      <w:lvlJc w:val="left"/>
      <w:pPr>
        <w:tabs>
          <w:tab w:val="num" w:pos="720"/>
        </w:tabs>
        <w:ind w:left="720" w:hanging="360"/>
      </w:pPr>
      <w:rPr>
        <w:rFonts w:ascii="Arial" w:hAnsi="Arial" w:hint="default"/>
      </w:rPr>
    </w:lvl>
    <w:lvl w:ilvl="1" w:tplc="48207E30">
      <w:start w:val="1"/>
      <w:numFmt w:val="bullet"/>
      <w:lvlText w:val="•"/>
      <w:lvlJc w:val="left"/>
      <w:pPr>
        <w:tabs>
          <w:tab w:val="num" w:pos="1440"/>
        </w:tabs>
        <w:ind w:left="1440" w:hanging="360"/>
      </w:pPr>
      <w:rPr>
        <w:rFonts w:ascii="Arial" w:hAnsi="Arial" w:hint="default"/>
      </w:rPr>
    </w:lvl>
    <w:lvl w:ilvl="2" w:tplc="6A828A16" w:tentative="1">
      <w:start w:val="1"/>
      <w:numFmt w:val="bullet"/>
      <w:lvlText w:val="•"/>
      <w:lvlJc w:val="left"/>
      <w:pPr>
        <w:tabs>
          <w:tab w:val="num" w:pos="2160"/>
        </w:tabs>
        <w:ind w:left="2160" w:hanging="360"/>
      </w:pPr>
      <w:rPr>
        <w:rFonts w:ascii="Arial" w:hAnsi="Arial" w:hint="default"/>
      </w:rPr>
    </w:lvl>
    <w:lvl w:ilvl="3" w:tplc="DD245948" w:tentative="1">
      <w:start w:val="1"/>
      <w:numFmt w:val="bullet"/>
      <w:lvlText w:val="•"/>
      <w:lvlJc w:val="left"/>
      <w:pPr>
        <w:tabs>
          <w:tab w:val="num" w:pos="2880"/>
        </w:tabs>
        <w:ind w:left="2880" w:hanging="360"/>
      </w:pPr>
      <w:rPr>
        <w:rFonts w:ascii="Arial" w:hAnsi="Arial" w:hint="default"/>
      </w:rPr>
    </w:lvl>
    <w:lvl w:ilvl="4" w:tplc="B5F89D66" w:tentative="1">
      <w:start w:val="1"/>
      <w:numFmt w:val="bullet"/>
      <w:lvlText w:val="•"/>
      <w:lvlJc w:val="left"/>
      <w:pPr>
        <w:tabs>
          <w:tab w:val="num" w:pos="3600"/>
        </w:tabs>
        <w:ind w:left="3600" w:hanging="360"/>
      </w:pPr>
      <w:rPr>
        <w:rFonts w:ascii="Arial" w:hAnsi="Arial" w:hint="default"/>
      </w:rPr>
    </w:lvl>
    <w:lvl w:ilvl="5" w:tplc="BF9A02BE" w:tentative="1">
      <w:start w:val="1"/>
      <w:numFmt w:val="bullet"/>
      <w:lvlText w:val="•"/>
      <w:lvlJc w:val="left"/>
      <w:pPr>
        <w:tabs>
          <w:tab w:val="num" w:pos="4320"/>
        </w:tabs>
        <w:ind w:left="4320" w:hanging="360"/>
      </w:pPr>
      <w:rPr>
        <w:rFonts w:ascii="Arial" w:hAnsi="Arial" w:hint="default"/>
      </w:rPr>
    </w:lvl>
    <w:lvl w:ilvl="6" w:tplc="6CAEA900" w:tentative="1">
      <w:start w:val="1"/>
      <w:numFmt w:val="bullet"/>
      <w:lvlText w:val="•"/>
      <w:lvlJc w:val="left"/>
      <w:pPr>
        <w:tabs>
          <w:tab w:val="num" w:pos="5040"/>
        </w:tabs>
        <w:ind w:left="5040" w:hanging="360"/>
      </w:pPr>
      <w:rPr>
        <w:rFonts w:ascii="Arial" w:hAnsi="Arial" w:hint="default"/>
      </w:rPr>
    </w:lvl>
    <w:lvl w:ilvl="7" w:tplc="E670125E" w:tentative="1">
      <w:start w:val="1"/>
      <w:numFmt w:val="bullet"/>
      <w:lvlText w:val="•"/>
      <w:lvlJc w:val="left"/>
      <w:pPr>
        <w:tabs>
          <w:tab w:val="num" w:pos="5760"/>
        </w:tabs>
        <w:ind w:left="5760" w:hanging="360"/>
      </w:pPr>
      <w:rPr>
        <w:rFonts w:ascii="Arial" w:hAnsi="Arial" w:hint="default"/>
      </w:rPr>
    </w:lvl>
    <w:lvl w:ilvl="8" w:tplc="1FE847F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5A119D5"/>
    <w:multiLevelType w:val="hybridMultilevel"/>
    <w:tmpl w:val="ABA2E3F2"/>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16cid:durableId="2011130600">
    <w:abstractNumId w:val="32"/>
  </w:num>
  <w:num w:numId="2" w16cid:durableId="1513568339">
    <w:abstractNumId w:val="33"/>
  </w:num>
  <w:num w:numId="3" w16cid:durableId="1791623863">
    <w:abstractNumId w:val="11"/>
  </w:num>
  <w:num w:numId="4" w16cid:durableId="295992671">
    <w:abstractNumId w:val="26"/>
  </w:num>
  <w:num w:numId="5" w16cid:durableId="1223517968">
    <w:abstractNumId w:val="1"/>
  </w:num>
  <w:num w:numId="6" w16cid:durableId="779685037">
    <w:abstractNumId w:val="36"/>
  </w:num>
  <w:num w:numId="7" w16cid:durableId="746344068">
    <w:abstractNumId w:val="16"/>
  </w:num>
  <w:num w:numId="8" w16cid:durableId="422801910">
    <w:abstractNumId w:val="12"/>
  </w:num>
  <w:num w:numId="9" w16cid:durableId="2076661006">
    <w:abstractNumId w:val="28"/>
  </w:num>
  <w:num w:numId="10" w16cid:durableId="722097477">
    <w:abstractNumId w:val="21"/>
  </w:num>
  <w:num w:numId="11" w16cid:durableId="1040935573">
    <w:abstractNumId w:val="15"/>
  </w:num>
  <w:num w:numId="12" w16cid:durableId="690034516">
    <w:abstractNumId w:val="9"/>
  </w:num>
  <w:num w:numId="13" w16cid:durableId="1611666671">
    <w:abstractNumId w:val="7"/>
  </w:num>
  <w:num w:numId="14" w16cid:durableId="769159552">
    <w:abstractNumId w:val="10"/>
  </w:num>
  <w:num w:numId="15" w16cid:durableId="587466029">
    <w:abstractNumId w:val="37"/>
  </w:num>
  <w:num w:numId="16" w16cid:durableId="797381447">
    <w:abstractNumId w:val="23"/>
  </w:num>
  <w:num w:numId="17" w16cid:durableId="1874072402">
    <w:abstractNumId w:val="34"/>
  </w:num>
  <w:num w:numId="18" w16cid:durableId="1645962870">
    <w:abstractNumId w:val="35"/>
  </w:num>
  <w:num w:numId="19" w16cid:durableId="1145010356">
    <w:abstractNumId w:val="4"/>
  </w:num>
  <w:num w:numId="20" w16cid:durableId="344786869">
    <w:abstractNumId w:val="13"/>
  </w:num>
  <w:num w:numId="21" w16cid:durableId="399405405">
    <w:abstractNumId w:val="19"/>
  </w:num>
  <w:num w:numId="22" w16cid:durableId="1925140688">
    <w:abstractNumId w:val="6"/>
  </w:num>
  <w:num w:numId="23" w16cid:durableId="446438058">
    <w:abstractNumId w:val="29"/>
  </w:num>
  <w:num w:numId="24" w16cid:durableId="632561637">
    <w:abstractNumId w:val="2"/>
  </w:num>
  <w:num w:numId="25" w16cid:durableId="458454060">
    <w:abstractNumId w:val="18"/>
  </w:num>
  <w:num w:numId="26" w16cid:durableId="1186864336">
    <w:abstractNumId w:val="31"/>
  </w:num>
  <w:num w:numId="27" w16cid:durableId="1634483250">
    <w:abstractNumId w:val="0"/>
  </w:num>
  <w:num w:numId="28" w16cid:durableId="1349065770">
    <w:abstractNumId w:val="22"/>
  </w:num>
  <w:num w:numId="29" w16cid:durableId="1576937254">
    <w:abstractNumId w:val="3"/>
  </w:num>
  <w:num w:numId="30" w16cid:durableId="655039235">
    <w:abstractNumId w:val="14"/>
  </w:num>
  <w:num w:numId="31" w16cid:durableId="2134668090">
    <w:abstractNumId w:val="25"/>
  </w:num>
  <w:num w:numId="32" w16cid:durableId="923345323">
    <w:abstractNumId w:val="5"/>
  </w:num>
  <w:num w:numId="33" w16cid:durableId="1309944736">
    <w:abstractNumId w:val="30"/>
  </w:num>
  <w:num w:numId="34" w16cid:durableId="1551570665">
    <w:abstractNumId w:val="27"/>
  </w:num>
  <w:num w:numId="35" w16cid:durableId="1476994140">
    <w:abstractNumId w:val="8"/>
  </w:num>
  <w:num w:numId="36" w16cid:durableId="1990204229">
    <w:abstractNumId w:val="20"/>
  </w:num>
  <w:num w:numId="37" w16cid:durableId="2084794903">
    <w:abstractNumId w:val="24"/>
  </w:num>
  <w:num w:numId="38" w16cid:durableId="1727340932">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4B1"/>
    <w:rsid w:val="00094799"/>
    <w:rsid w:val="00094B97"/>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27C"/>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4AF1"/>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2A87"/>
    <w:rsid w:val="00133BF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2E7"/>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BBC"/>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563"/>
    <w:rsid w:val="003A1814"/>
    <w:rsid w:val="003A18E4"/>
    <w:rsid w:val="003A244F"/>
    <w:rsid w:val="003A3F22"/>
    <w:rsid w:val="003A3F88"/>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98B"/>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145D"/>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1F0"/>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3D5"/>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C4C"/>
    <w:rsid w:val="00854E49"/>
    <w:rsid w:val="00855A99"/>
    <w:rsid w:val="00855B2B"/>
    <w:rsid w:val="00856046"/>
    <w:rsid w:val="008563C4"/>
    <w:rsid w:val="008567B7"/>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0BC9"/>
    <w:rsid w:val="00881067"/>
    <w:rsid w:val="00881E08"/>
    <w:rsid w:val="008822B9"/>
    <w:rsid w:val="00882B73"/>
    <w:rsid w:val="00885F19"/>
    <w:rsid w:val="00886E14"/>
    <w:rsid w:val="00887401"/>
    <w:rsid w:val="00891634"/>
    <w:rsid w:val="0089183F"/>
    <w:rsid w:val="0089226B"/>
    <w:rsid w:val="008926D8"/>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5BC"/>
    <w:rsid w:val="009137A3"/>
    <w:rsid w:val="00914161"/>
    <w:rsid w:val="0091517D"/>
    <w:rsid w:val="00915332"/>
    <w:rsid w:val="00915E3C"/>
    <w:rsid w:val="009168D8"/>
    <w:rsid w:val="00916B70"/>
    <w:rsid w:val="00921C8E"/>
    <w:rsid w:val="00923BAF"/>
    <w:rsid w:val="00924121"/>
    <w:rsid w:val="0092427F"/>
    <w:rsid w:val="00924899"/>
    <w:rsid w:val="00930F7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370BA"/>
    <w:rsid w:val="0094085E"/>
    <w:rsid w:val="00941700"/>
    <w:rsid w:val="0094194B"/>
    <w:rsid w:val="00941C2D"/>
    <w:rsid w:val="0094275E"/>
    <w:rsid w:val="0094445A"/>
    <w:rsid w:val="00945B67"/>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5692"/>
    <w:rsid w:val="009F71F5"/>
    <w:rsid w:val="00A0011A"/>
    <w:rsid w:val="00A00518"/>
    <w:rsid w:val="00A00C02"/>
    <w:rsid w:val="00A01524"/>
    <w:rsid w:val="00A019AE"/>
    <w:rsid w:val="00A02ACE"/>
    <w:rsid w:val="00A0303E"/>
    <w:rsid w:val="00A039A2"/>
    <w:rsid w:val="00A04BED"/>
    <w:rsid w:val="00A0551F"/>
    <w:rsid w:val="00A05DC7"/>
    <w:rsid w:val="00A062BF"/>
    <w:rsid w:val="00A11845"/>
    <w:rsid w:val="00A1236B"/>
    <w:rsid w:val="00A14A7C"/>
    <w:rsid w:val="00A14AF0"/>
    <w:rsid w:val="00A153CC"/>
    <w:rsid w:val="00A15F55"/>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68C"/>
    <w:rsid w:val="00A9683D"/>
    <w:rsid w:val="00A96F8B"/>
    <w:rsid w:val="00A9714E"/>
    <w:rsid w:val="00AA0481"/>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6442"/>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F13"/>
    <w:rsid w:val="00B5136E"/>
    <w:rsid w:val="00B5219B"/>
    <w:rsid w:val="00B5294E"/>
    <w:rsid w:val="00B53360"/>
    <w:rsid w:val="00B538FB"/>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5FDF"/>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1E7"/>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6366"/>
    <w:rsid w:val="00D07107"/>
    <w:rsid w:val="00D07114"/>
    <w:rsid w:val="00D10B41"/>
    <w:rsid w:val="00D10E9D"/>
    <w:rsid w:val="00D113AF"/>
    <w:rsid w:val="00D131F3"/>
    <w:rsid w:val="00D14576"/>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30720"/>
    <w:rsid w:val="00D3188E"/>
    <w:rsid w:val="00D31E0C"/>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78B"/>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E0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68DD"/>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BA4"/>
    <w:rsid w:val="00FD45CF"/>
    <w:rsid w:val="00FD47B0"/>
    <w:rsid w:val="00FD492A"/>
    <w:rsid w:val="00FD4F6A"/>
    <w:rsid w:val="00FD5473"/>
    <w:rsid w:val="00FD5B5C"/>
    <w:rsid w:val="00FD5EF5"/>
    <w:rsid w:val="00FD6777"/>
    <w:rsid w:val="00FD6AB9"/>
    <w:rsid w:val="00FD71D2"/>
    <w:rsid w:val="00FD7F15"/>
    <w:rsid w:val="00FE02C8"/>
    <w:rsid w:val="00FE3C09"/>
    <w:rsid w:val="00FE4556"/>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dc.services.cdc.gov/wp-content/uploads/2021/02/09-SI-04.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1592594185?pwd=RTFZbGRicEdEaXJvdFk2VTQyZENSUT0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JMC Meeting Notes</Template>
  <TotalTime>288</TotalTime>
  <Pages>4</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4</cp:revision>
  <cp:lastPrinted>2014-03-04T16:13:00Z</cp:lastPrinted>
  <dcterms:created xsi:type="dcterms:W3CDTF">2022-04-29T16:52:00Z</dcterms:created>
  <dcterms:modified xsi:type="dcterms:W3CDTF">2022-04-29T21:58:00Z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