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1555E582" w:rsidR="00380105" w:rsidRPr="00BE5E87" w:rsidRDefault="00104992" w:rsidP="004D39D8">
            <w:pPr>
              <w:rPr>
                <w:color w:val="000000" w:themeColor="text1"/>
              </w:rPr>
            </w:pPr>
            <w:r>
              <w:rPr>
                <w:color w:val="000000" w:themeColor="text1"/>
              </w:rPr>
              <w:t>10/28</w:t>
            </w:r>
            <w:r w:rsidR="005C0045">
              <w:rPr>
                <w:color w:val="000000" w:themeColor="text1"/>
              </w:rPr>
              <w:t>/20</w:t>
            </w:r>
            <w:r w:rsidR="00DD2695">
              <w:rPr>
                <w:color w:val="000000" w:themeColor="text1"/>
              </w:rPr>
              <w:t>2</w:t>
            </w:r>
            <w:r w:rsidR="00CC46C5">
              <w:rPr>
                <w:color w:val="000000" w:themeColor="text1"/>
              </w:rPr>
              <w:t>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3DEC9E69"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844E6E" w:rsidRPr="00844E6E">
        <w:rPr>
          <w:color w:val="000000" w:themeColor="text1"/>
        </w:rPr>
        <w:t>3</w:t>
      </w:r>
      <w:r w:rsidR="00582490">
        <w:rPr>
          <w:color w:val="000000" w:themeColor="text1"/>
        </w:rPr>
        <w:t>6</w:t>
      </w:r>
    </w:p>
    <w:tbl>
      <w:tblPr>
        <w:tblW w:w="9763" w:type="dxa"/>
        <w:tblInd w:w="108" w:type="dxa"/>
        <w:tblLayout w:type="fixed"/>
        <w:tblLook w:val="0000" w:firstRow="0" w:lastRow="0" w:firstColumn="0" w:lastColumn="0" w:noHBand="0" w:noVBand="0"/>
      </w:tblPr>
      <w:tblGrid>
        <w:gridCol w:w="4410"/>
        <w:gridCol w:w="540"/>
        <w:gridCol w:w="4287"/>
        <w:gridCol w:w="526"/>
      </w:tblGrid>
      <w:tr w:rsidR="005C3E10" w:rsidRPr="002C68E8" w14:paraId="732705C6" w14:textId="77777777" w:rsidTr="00F568DD">
        <w:trPr>
          <w:trHeight w:val="326"/>
        </w:trPr>
        <w:tc>
          <w:tcPr>
            <w:tcW w:w="4410" w:type="dxa"/>
            <w:tcBorders>
              <w:top w:val="single" w:sz="4" w:space="0" w:color="000000"/>
              <w:left w:val="single" w:sz="4" w:space="0" w:color="000000"/>
              <w:bottom w:val="single" w:sz="4" w:space="0" w:color="000000"/>
            </w:tcBorders>
          </w:tcPr>
          <w:p w14:paraId="76BF1453" w14:textId="138831DA" w:rsidR="005C3E10" w:rsidRPr="005A14D4" w:rsidRDefault="005A13DB" w:rsidP="002914EF">
            <w:pPr>
              <w:pStyle w:val="arial"/>
              <w:snapToGrid w:val="0"/>
              <w:ind w:left="0"/>
              <w:jc w:val="center"/>
              <w:rPr>
                <w:rFonts w:ascii="Arial" w:hAnsi="Arial" w:cs="Arial"/>
                <w:b/>
                <w:bCs/>
                <w:sz w:val="20"/>
                <w:szCs w:val="20"/>
              </w:rPr>
            </w:pPr>
            <w:r w:rsidRPr="005A14D4">
              <w:rPr>
                <w:rFonts w:ascii="Arial" w:hAnsi="Arial" w:cs="Arial"/>
                <w:b/>
                <w:bCs/>
                <w:sz w:val="20"/>
                <w:szCs w:val="20"/>
              </w:rPr>
              <w:t>CSTE</w:t>
            </w:r>
          </w:p>
        </w:tc>
        <w:tc>
          <w:tcPr>
            <w:tcW w:w="540" w:type="dxa"/>
            <w:tcBorders>
              <w:top w:val="single" w:sz="4" w:space="0" w:color="000000"/>
              <w:left w:val="single" w:sz="4" w:space="0" w:color="000000"/>
              <w:bottom w:val="single" w:sz="4" w:space="0" w:color="000000"/>
            </w:tcBorders>
          </w:tcPr>
          <w:p w14:paraId="1B7B9D94" w14:textId="77777777" w:rsidR="005C3E10" w:rsidRPr="005A14D4" w:rsidRDefault="005C3E10" w:rsidP="00A93B21">
            <w:pPr>
              <w:pStyle w:val="arial"/>
              <w:snapToGrid w:val="0"/>
              <w:ind w:left="-108"/>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tcPr>
          <w:p w14:paraId="7059001E" w14:textId="3D557EC8" w:rsidR="005C3E10" w:rsidRPr="005A14D4" w:rsidRDefault="00754DE1" w:rsidP="002914EF">
            <w:pPr>
              <w:pStyle w:val="arial"/>
              <w:snapToGrid w:val="0"/>
              <w:ind w:left="0"/>
              <w:jc w:val="center"/>
              <w:rPr>
                <w:rFonts w:ascii="Arial" w:hAnsi="Arial" w:cs="Arial"/>
                <w:b/>
                <w:bCs/>
                <w:sz w:val="20"/>
                <w:szCs w:val="20"/>
              </w:rPr>
            </w:pPr>
            <w:r w:rsidRPr="005A14D4">
              <w:rPr>
                <w:rFonts w:ascii="Arial" w:hAnsi="Arial" w:cs="Arial"/>
                <w:b/>
                <w:bCs/>
                <w:sz w:val="20"/>
                <w:szCs w:val="20"/>
              </w:rPr>
              <w:t>PHAs</w:t>
            </w:r>
          </w:p>
        </w:tc>
        <w:tc>
          <w:tcPr>
            <w:tcW w:w="526" w:type="dxa"/>
            <w:tcBorders>
              <w:top w:val="single" w:sz="4" w:space="0" w:color="000000"/>
              <w:left w:val="single" w:sz="4" w:space="0" w:color="000000"/>
              <w:bottom w:val="single" w:sz="4" w:space="0" w:color="000000"/>
              <w:right w:val="single" w:sz="4" w:space="0" w:color="auto"/>
            </w:tcBorders>
          </w:tcPr>
          <w:p w14:paraId="2166786F" w14:textId="77777777" w:rsidR="005C3E10" w:rsidRPr="002C68E8" w:rsidRDefault="005C3E10" w:rsidP="002239EA">
            <w:pPr>
              <w:pStyle w:val="arial"/>
              <w:snapToGrid w:val="0"/>
              <w:ind w:left="-108"/>
              <w:jc w:val="center"/>
              <w:rPr>
                <w:rFonts w:ascii="Franklin Gothic Book" w:hAnsi="Franklin Gothic Book"/>
                <w:bCs/>
                <w:sz w:val="20"/>
                <w:szCs w:val="20"/>
              </w:rPr>
            </w:pPr>
          </w:p>
        </w:tc>
      </w:tr>
      <w:tr w:rsidR="007A15D5" w:rsidRPr="002C68E8" w14:paraId="037416FE" w14:textId="77777777" w:rsidTr="00C4425C">
        <w:trPr>
          <w:trHeight w:val="73"/>
        </w:trPr>
        <w:tc>
          <w:tcPr>
            <w:tcW w:w="4410" w:type="dxa"/>
            <w:tcBorders>
              <w:top w:val="single" w:sz="4" w:space="0" w:color="000000"/>
              <w:left w:val="single" w:sz="4" w:space="0" w:color="000000"/>
              <w:bottom w:val="single" w:sz="4" w:space="0" w:color="000000"/>
            </w:tcBorders>
          </w:tcPr>
          <w:p w14:paraId="6CCC06FB" w14:textId="0884B210"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Annie Fine</w:t>
            </w:r>
          </w:p>
        </w:tc>
        <w:tc>
          <w:tcPr>
            <w:tcW w:w="540" w:type="dxa"/>
            <w:tcBorders>
              <w:top w:val="single" w:sz="4" w:space="0" w:color="000000"/>
              <w:left w:val="single" w:sz="4" w:space="0" w:color="000000"/>
              <w:bottom w:val="single" w:sz="4" w:space="0" w:color="000000"/>
            </w:tcBorders>
          </w:tcPr>
          <w:p w14:paraId="6A34B1AF"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2917300" w14:textId="6F76A6D0"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Aaron Ling (CDPH)</w:t>
            </w:r>
          </w:p>
        </w:tc>
        <w:tc>
          <w:tcPr>
            <w:tcW w:w="526" w:type="dxa"/>
            <w:tcBorders>
              <w:top w:val="single" w:sz="4" w:space="0" w:color="000000"/>
              <w:left w:val="single" w:sz="4" w:space="0" w:color="000000"/>
              <w:bottom w:val="single" w:sz="4" w:space="0" w:color="000000"/>
              <w:right w:val="single" w:sz="4" w:space="0" w:color="auto"/>
            </w:tcBorders>
          </w:tcPr>
          <w:p w14:paraId="20F5741C" w14:textId="77777777" w:rsidR="007A15D5" w:rsidRPr="00FF7421" w:rsidRDefault="007A15D5" w:rsidP="007A15D5">
            <w:pPr>
              <w:pStyle w:val="arial"/>
              <w:snapToGrid w:val="0"/>
              <w:ind w:left="-108"/>
              <w:jc w:val="center"/>
              <w:rPr>
                <w:rFonts w:ascii="Arial" w:hAnsi="Arial" w:cs="Arial"/>
                <w:bCs/>
                <w:sz w:val="20"/>
                <w:szCs w:val="20"/>
              </w:rPr>
            </w:pPr>
          </w:p>
        </w:tc>
      </w:tr>
      <w:tr w:rsidR="007A15D5" w:rsidRPr="002C68E8" w14:paraId="449B9B71" w14:textId="77777777" w:rsidTr="00C4425C">
        <w:trPr>
          <w:trHeight w:val="73"/>
        </w:trPr>
        <w:tc>
          <w:tcPr>
            <w:tcW w:w="4410" w:type="dxa"/>
            <w:tcBorders>
              <w:top w:val="single" w:sz="4" w:space="0" w:color="000000"/>
              <w:left w:val="single" w:sz="4" w:space="0" w:color="000000"/>
              <w:bottom w:val="single" w:sz="4" w:space="0" w:color="000000"/>
            </w:tcBorders>
          </w:tcPr>
          <w:p w14:paraId="3C983E92" w14:textId="65AFD3C5"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 xml:space="preserve">Becky </w:t>
            </w:r>
            <w:proofErr w:type="spellStart"/>
            <w:r w:rsidRPr="007A15D5">
              <w:rPr>
                <w:rFonts w:ascii="Arial" w:hAnsi="Arial" w:cs="Arial"/>
                <w:bCs/>
                <w:sz w:val="20"/>
                <w:szCs w:val="20"/>
              </w:rPr>
              <w:t>Lampkins</w:t>
            </w:r>
            <w:proofErr w:type="spellEnd"/>
          </w:p>
        </w:tc>
        <w:tc>
          <w:tcPr>
            <w:tcW w:w="540" w:type="dxa"/>
            <w:tcBorders>
              <w:top w:val="single" w:sz="4" w:space="0" w:color="000000"/>
              <w:left w:val="single" w:sz="4" w:space="0" w:color="000000"/>
              <w:bottom w:val="single" w:sz="4" w:space="0" w:color="000000"/>
            </w:tcBorders>
          </w:tcPr>
          <w:p w14:paraId="37A54227"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9E7A736" w14:textId="6AACDB81"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Allison La Pointe (MN)</w:t>
            </w:r>
          </w:p>
        </w:tc>
        <w:tc>
          <w:tcPr>
            <w:tcW w:w="526" w:type="dxa"/>
            <w:tcBorders>
              <w:top w:val="single" w:sz="4" w:space="0" w:color="000000"/>
              <w:left w:val="single" w:sz="4" w:space="0" w:color="000000"/>
              <w:bottom w:val="single" w:sz="4" w:space="0" w:color="000000"/>
              <w:right w:val="single" w:sz="4" w:space="0" w:color="auto"/>
            </w:tcBorders>
          </w:tcPr>
          <w:p w14:paraId="2706A2AD" w14:textId="77777777" w:rsidR="007A15D5" w:rsidRPr="00FF7421" w:rsidRDefault="007A15D5" w:rsidP="007A15D5">
            <w:pPr>
              <w:pStyle w:val="arial"/>
              <w:snapToGrid w:val="0"/>
              <w:ind w:left="-108"/>
              <w:jc w:val="center"/>
              <w:rPr>
                <w:rFonts w:ascii="Arial" w:hAnsi="Arial" w:cs="Arial"/>
                <w:bCs/>
                <w:sz w:val="20"/>
                <w:szCs w:val="20"/>
              </w:rPr>
            </w:pPr>
          </w:p>
        </w:tc>
      </w:tr>
      <w:tr w:rsidR="007A15D5" w:rsidRPr="002C68E8" w14:paraId="3B52B425" w14:textId="77777777" w:rsidTr="00221B78">
        <w:trPr>
          <w:trHeight w:val="73"/>
        </w:trPr>
        <w:tc>
          <w:tcPr>
            <w:tcW w:w="4410" w:type="dxa"/>
            <w:tcBorders>
              <w:top w:val="single" w:sz="4" w:space="0" w:color="000000"/>
              <w:left w:val="single" w:sz="4" w:space="0" w:color="000000"/>
              <w:bottom w:val="single" w:sz="4" w:space="0" w:color="000000"/>
            </w:tcBorders>
            <w:vAlign w:val="bottom"/>
          </w:tcPr>
          <w:p w14:paraId="539CF135" w14:textId="255C231B"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Gillian Haney</w:t>
            </w:r>
          </w:p>
        </w:tc>
        <w:tc>
          <w:tcPr>
            <w:tcW w:w="540" w:type="dxa"/>
            <w:tcBorders>
              <w:top w:val="single" w:sz="4" w:space="0" w:color="000000"/>
              <w:left w:val="single" w:sz="4" w:space="0" w:color="000000"/>
              <w:bottom w:val="single" w:sz="4" w:space="0" w:color="000000"/>
            </w:tcBorders>
          </w:tcPr>
          <w:p w14:paraId="46DE6FC5" w14:textId="29D77C71"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E72B986" w14:textId="6DA2960C"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Amy Lai (AZ)</w:t>
            </w:r>
          </w:p>
        </w:tc>
        <w:tc>
          <w:tcPr>
            <w:tcW w:w="526" w:type="dxa"/>
            <w:tcBorders>
              <w:top w:val="single" w:sz="4" w:space="0" w:color="000000"/>
              <w:left w:val="single" w:sz="4" w:space="0" w:color="000000"/>
              <w:bottom w:val="single" w:sz="4" w:space="0" w:color="000000"/>
              <w:right w:val="single" w:sz="4" w:space="0" w:color="auto"/>
            </w:tcBorders>
          </w:tcPr>
          <w:p w14:paraId="7244252A" w14:textId="14E22670" w:rsidR="007A15D5" w:rsidRPr="00FF7421" w:rsidRDefault="007A15D5" w:rsidP="007A15D5">
            <w:pPr>
              <w:pStyle w:val="arial"/>
              <w:snapToGrid w:val="0"/>
              <w:ind w:left="-108"/>
              <w:jc w:val="center"/>
              <w:rPr>
                <w:rFonts w:ascii="Arial" w:hAnsi="Arial" w:cs="Arial"/>
                <w:bCs/>
                <w:sz w:val="20"/>
                <w:szCs w:val="20"/>
              </w:rPr>
            </w:pPr>
          </w:p>
        </w:tc>
      </w:tr>
      <w:tr w:rsidR="007A15D5" w:rsidRPr="002C68E8" w14:paraId="570C5D40" w14:textId="77777777" w:rsidTr="00C4425C">
        <w:trPr>
          <w:trHeight w:val="73"/>
        </w:trPr>
        <w:tc>
          <w:tcPr>
            <w:tcW w:w="4410" w:type="dxa"/>
            <w:tcBorders>
              <w:top w:val="single" w:sz="4" w:space="0" w:color="000000"/>
              <w:left w:val="single" w:sz="4" w:space="0" w:color="000000"/>
              <w:bottom w:val="single" w:sz="4" w:space="0" w:color="000000"/>
            </w:tcBorders>
          </w:tcPr>
          <w:p w14:paraId="7DA3E75A" w14:textId="0BC4E954"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Shaily Krishan</w:t>
            </w:r>
          </w:p>
        </w:tc>
        <w:tc>
          <w:tcPr>
            <w:tcW w:w="540" w:type="dxa"/>
            <w:tcBorders>
              <w:top w:val="single" w:sz="4" w:space="0" w:color="000000"/>
              <w:left w:val="single" w:sz="4" w:space="0" w:color="000000"/>
              <w:bottom w:val="single" w:sz="4" w:space="0" w:color="000000"/>
            </w:tcBorders>
          </w:tcPr>
          <w:p w14:paraId="13EF7191" w14:textId="4ACDC288"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63E4838B" w14:textId="24761E95"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 xml:space="preserve">Andria </w:t>
            </w:r>
            <w:proofErr w:type="spellStart"/>
            <w:r w:rsidRPr="007A15D5">
              <w:rPr>
                <w:rFonts w:ascii="Arial" w:hAnsi="Arial" w:cs="Arial"/>
                <w:bCs/>
                <w:sz w:val="20"/>
                <w:szCs w:val="20"/>
              </w:rPr>
              <w:t>Apostolou</w:t>
            </w:r>
            <w:proofErr w:type="spellEnd"/>
          </w:p>
        </w:tc>
        <w:tc>
          <w:tcPr>
            <w:tcW w:w="526" w:type="dxa"/>
            <w:tcBorders>
              <w:top w:val="single" w:sz="4" w:space="0" w:color="000000"/>
              <w:left w:val="single" w:sz="4" w:space="0" w:color="000000"/>
              <w:bottom w:val="single" w:sz="4" w:space="0" w:color="000000"/>
              <w:right w:val="single" w:sz="4" w:space="0" w:color="auto"/>
            </w:tcBorders>
          </w:tcPr>
          <w:p w14:paraId="50974A5B" w14:textId="42E95DCB" w:rsidR="007A15D5" w:rsidRPr="00FF7421" w:rsidRDefault="007A15D5" w:rsidP="007A15D5">
            <w:pPr>
              <w:pStyle w:val="arial"/>
              <w:snapToGrid w:val="0"/>
              <w:ind w:left="-108"/>
              <w:jc w:val="center"/>
              <w:rPr>
                <w:rFonts w:ascii="Arial" w:hAnsi="Arial" w:cs="Arial"/>
                <w:bCs/>
                <w:sz w:val="20"/>
                <w:szCs w:val="20"/>
              </w:rPr>
            </w:pPr>
          </w:p>
        </w:tc>
      </w:tr>
      <w:tr w:rsidR="007A15D5" w:rsidRPr="002C68E8" w14:paraId="7EAAD84B" w14:textId="77777777" w:rsidTr="009636E3">
        <w:trPr>
          <w:trHeight w:val="73"/>
        </w:trPr>
        <w:tc>
          <w:tcPr>
            <w:tcW w:w="4410" w:type="dxa"/>
            <w:tcBorders>
              <w:top w:val="single" w:sz="4" w:space="0" w:color="000000"/>
              <w:left w:val="single" w:sz="4" w:space="0" w:color="000000"/>
              <w:bottom w:val="single" w:sz="4" w:space="0" w:color="000000"/>
            </w:tcBorders>
            <w:vAlign w:val="bottom"/>
          </w:tcPr>
          <w:p w14:paraId="3CA00157" w14:textId="1C37F1D7"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Grace Mallard (JMC Consultant)</w:t>
            </w:r>
          </w:p>
        </w:tc>
        <w:tc>
          <w:tcPr>
            <w:tcW w:w="540" w:type="dxa"/>
            <w:tcBorders>
              <w:top w:val="single" w:sz="4" w:space="0" w:color="000000"/>
              <w:left w:val="single" w:sz="4" w:space="0" w:color="000000"/>
              <w:bottom w:val="single" w:sz="4" w:space="0" w:color="000000"/>
            </w:tcBorders>
          </w:tcPr>
          <w:p w14:paraId="61602CA9" w14:textId="52ACC02F"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419E493A" w14:textId="0ADF9002"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Beth Isaac</w:t>
            </w:r>
          </w:p>
        </w:tc>
        <w:tc>
          <w:tcPr>
            <w:tcW w:w="526" w:type="dxa"/>
            <w:tcBorders>
              <w:top w:val="single" w:sz="4" w:space="0" w:color="000000"/>
              <w:left w:val="single" w:sz="4" w:space="0" w:color="000000"/>
              <w:bottom w:val="single" w:sz="4" w:space="0" w:color="000000"/>
              <w:right w:val="single" w:sz="4" w:space="0" w:color="auto"/>
            </w:tcBorders>
          </w:tcPr>
          <w:p w14:paraId="706C1D3E" w14:textId="0DC01D0D" w:rsidR="007A15D5" w:rsidRDefault="007A15D5" w:rsidP="007A15D5">
            <w:pPr>
              <w:pStyle w:val="arial"/>
              <w:snapToGrid w:val="0"/>
              <w:ind w:left="-108"/>
              <w:jc w:val="center"/>
              <w:rPr>
                <w:rFonts w:ascii="Arial" w:hAnsi="Arial" w:cs="Arial"/>
                <w:bCs/>
                <w:sz w:val="20"/>
                <w:szCs w:val="20"/>
              </w:rPr>
            </w:pPr>
          </w:p>
        </w:tc>
      </w:tr>
      <w:tr w:rsidR="007A15D5" w:rsidRPr="002C68E8" w14:paraId="11920722" w14:textId="77777777" w:rsidTr="00F90FFB">
        <w:trPr>
          <w:trHeight w:val="73"/>
        </w:trPr>
        <w:tc>
          <w:tcPr>
            <w:tcW w:w="4410" w:type="dxa"/>
            <w:tcBorders>
              <w:top w:val="single" w:sz="4" w:space="0" w:color="000000"/>
              <w:left w:val="single" w:sz="4" w:space="0" w:color="000000"/>
              <w:bottom w:val="single" w:sz="4" w:space="0" w:color="000000"/>
            </w:tcBorders>
          </w:tcPr>
          <w:p w14:paraId="7B185F80" w14:textId="29459308"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Laura Lane (JMC Consultant)</w:t>
            </w:r>
          </w:p>
        </w:tc>
        <w:tc>
          <w:tcPr>
            <w:tcW w:w="540" w:type="dxa"/>
            <w:tcBorders>
              <w:top w:val="single" w:sz="4" w:space="0" w:color="000000"/>
              <w:left w:val="single" w:sz="4" w:space="0" w:color="000000"/>
              <w:bottom w:val="single" w:sz="4" w:space="0" w:color="000000"/>
            </w:tcBorders>
          </w:tcPr>
          <w:p w14:paraId="71149D78" w14:textId="4855B0AD"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3EE9FB0E" w14:textId="7530104E"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Brooke Bregman (CA)</w:t>
            </w:r>
          </w:p>
        </w:tc>
        <w:tc>
          <w:tcPr>
            <w:tcW w:w="526" w:type="dxa"/>
            <w:tcBorders>
              <w:top w:val="single" w:sz="4" w:space="0" w:color="000000"/>
              <w:left w:val="single" w:sz="4" w:space="0" w:color="000000"/>
              <w:bottom w:val="single" w:sz="4" w:space="0" w:color="000000"/>
              <w:right w:val="single" w:sz="4" w:space="0" w:color="auto"/>
            </w:tcBorders>
          </w:tcPr>
          <w:p w14:paraId="315128AB" w14:textId="1E272935" w:rsidR="007A15D5" w:rsidRDefault="007A15D5" w:rsidP="007A15D5">
            <w:pPr>
              <w:pStyle w:val="arial"/>
              <w:snapToGrid w:val="0"/>
              <w:ind w:left="-108"/>
              <w:jc w:val="center"/>
              <w:rPr>
                <w:rFonts w:ascii="Arial" w:hAnsi="Arial" w:cs="Arial"/>
                <w:bCs/>
                <w:sz w:val="20"/>
                <w:szCs w:val="20"/>
              </w:rPr>
            </w:pPr>
          </w:p>
        </w:tc>
      </w:tr>
      <w:tr w:rsidR="007A15D5" w:rsidRPr="002C68E8" w14:paraId="09A04BA1" w14:textId="77777777" w:rsidTr="00F90FFB">
        <w:trPr>
          <w:trHeight w:val="73"/>
        </w:trPr>
        <w:tc>
          <w:tcPr>
            <w:tcW w:w="4410" w:type="dxa"/>
            <w:tcBorders>
              <w:top w:val="single" w:sz="4" w:space="0" w:color="000000"/>
              <w:left w:val="single" w:sz="4" w:space="0" w:color="000000"/>
              <w:bottom w:val="single" w:sz="4" w:space="0" w:color="000000"/>
            </w:tcBorders>
          </w:tcPr>
          <w:p w14:paraId="5F16AF0C" w14:textId="722CFF7B" w:rsidR="007A15D5" w:rsidRPr="007A15D5" w:rsidRDefault="007A15D5" w:rsidP="007A15D5">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04465A78"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A0971C8" w14:textId="4FEE645D"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Delicia Carey</w:t>
            </w:r>
          </w:p>
        </w:tc>
        <w:tc>
          <w:tcPr>
            <w:tcW w:w="526" w:type="dxa"/>
            <w:tcBorders>
              <w:top w:val="single" w:sz="4" w:space="0" w:color="000000"/>
              <w:left w:val="single" w:sz="4" w:space="0" w:color="000000"/>
              <w:bottom w:val="single" w:sz="4" w:space="0" w:color="000000"/>
              <w:right w:val="single" w:sz="4" w:space="0" w:color="auto"/>
            </w:tcBorders>
          </w:tcPr>
          <w:p w14:paraId="775EC45E" w14:textId="5F64938B" w:rsidR="007A15D5" w:rsidRDefault="007A15D5" w:rsidP="007A15D5">
            <w:pPr>
              <w:pStyle w:val="arial"/>
              <w:snapToGrid w:val="0"/>
              <w:ind w:left="-108"/>
              <w:jc w:val="center"/>
              <w:rPr>
                <w:rFonts w:ascii="Arial" w:hAnsi="Arial" w:cs="Arial"/>
                <w:bCs/>
                <w:sz w:val="20"/>
                <w:szCs w:val="20"/>
              </w:rPr>
            </w:pPr>
          </w:p>
        </w:tc>
      </w:tr>
      <w:tr w:rsidR="007A15D5" w:rsidRPr="002C68E8" w14:paraId="77998E0D" w14:textId="77777777" w:rsidTr="00F90FFB">
        <w:trPr>
          <w:trHeight w:val="73"/>
        </w:trPr>
        <w:tc>
          <w:tcPr>
            <w:tcW w:w="4410" w:type="dxa"/>
            <w:tcBorders>
              <w:top w:val="single" w:sz="4" w:space="0" w:color="000000"/>
              <w:left w:val="single" w:sz="4" w:space="0" w:color="000000"/>
              <w:bottom w:val="single" w:sz="4" w:space="0" w:color="000000"/>
            </w:tcBorders>
          </w:tcPr>
          <w:p w14:paraId="54ACEE27" w14:textId="2435E398" w:rsidR="007A15D5" w:rsidRPr="007A15D5" w:rsidRDefault="007A15D5" w:rsidP="007A15D5">
            <w:pPr>
              <w:pStyle w:val="arial"/>
              <w:snapToGrid w:val="0"/>
              <w:ind w:left="0"/>
              <w:jc w:val="center"/>
              <w:rPr>
                <w:rFonts w:ascii="Arial" w:hAnsi="Arial" w:cs="Arial"/>
                <w:bCs/>
                <w:sz w:val="20"/>
                <w:szCs w:val="20"/>
              </w:rPr>
            </w:pPr>
            <w:r w:rsidRPr="007A15D5">
              <w:rPr>
                <w:rFonts w:ascii="Arial" w:hAnsi="Arial" w:cs="Arial"/>
                <w:b/>
                <w:sz w:val="20"/>
                <w:szCs w:val="20"/>
              </w:rPr>
              <w:t>CDC</w:t>
            </w:r>
          </w:p>
        </w:tc>
        <w:tc>
          <w:tcPr>
            <w:tcW w:w="540" w:type="dxa"/>
            <w:tcBorders>
              <w:top w:val="single" w:sz="4" w:space="0" w:color="000000"/>
              <w:left w:val="single" w:sz="4" w:space="0" w:color="000000"/>
              <w:bottom w:val="single" w:sz="4" w:space="0" w:color="000000"/>
            </w:tcBorders>
          </w:tcPr>
          <w:p w14:paraId="09394382" w14:textId="1A67C261"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74DF96EF" w14:textId="078D3083"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EJ Klingler (NYC STI)</w:t>
            </w:r>
          </w:p>
        </w:tc>
        <w:tc>
          <w:tcPr>
            <w:tcW w:w="526" w:type="dxa"/>
            <w:tcBorders>
              <w:top w:val="single" w:sz="4" w:space="0" w:color="000000"/>
              <w:left w:val="single" w:sz="4" w:space="0" w:color="000000"/>
              <w:bottom w:val="single" w:sz="4" w:space="0" w:color="000000"/>
              <w:right w:val="single" w:sz="4" w:space="0" w:color="auto"/>
            </w:tcBorders>
          </w:tcPr>
          <w:p w14:paraId="40AE3E51" w14:textId="307D2BAA" w:rsidR="007A15D5" w:rsidRDefault="007A15D5" w:rsidP="007A15D5">
            <w:pPr>
              <w:pStyle w:val="arial"/>
              <w:snapToGrid w:val="0"/>
              <w:ind w:left="-108"/>
              <w:jc w:val="center"/>
              <w:rPr>
                <w:rFonts w:ascii="Arial" w:hAnsi="Arial" w:cs="Arial"/>
                <w:bCs/>
                <w:sz w:val="20"/>
                <w:szCs w:val="20"/>
              </w:rPr>
            </w:pPr>
          </w:p>
        </w:tc>
      </w:tr>
      <w:tr w:rsidR="007A15D5" w:rsidRPr="002C68E8" w14:paraId="2D82AE0A" w14:textId="77777777" w:rsidTr="005C6CBF">
        <w:trPr>
          <w:trHeight w:val="73"/>
        </w:trPr>
        <w:tc>
          <w:tcPr>
            <w:tcW w:w="4410" w:type="dxa"/>
            <w:tcBorders>
              <w:top w:val="single" w:sz="4" w:space="0" w:color="000000"/>
              <w:left w:val="single" w:sz="4" w:space="0" w:color="000000"/>
              <w:bottom w:val="single" w:sz="4" w:space="0" w:color="000000"/>
            </w:tcBorders>
          </w:tcPr>
          <w:p w14:paraId="5061D357" w14:textId="4268F764"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Bianca Perri</w:t>
            </w:r>
          </w:p>
        </w:tc>
        <w:tc>
          <w:tcPr>
            <w:tcW w:w="540" w:type="dxa"/>
            <w:tcBorders>
              <w:top w:val="single" w:sz="4" w:space="0" w:color="000000"/>
              <w:left w:val="single" w:sz="4" w:space="0" w:color="000000"/>
              <w:bottom w:val="single" w:sz="4" w:space="0" w:color="000000"/>
            </w:tcBorders>
          </w:tcPr>
          <w:p w14:paraId="53F5959C"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F7955D2" w14:textId="4E8AB435"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Heather Crawford (OR)</w:t>
            </w:r>
          </w:p>
        </w:tc>
        <w:tc>
          <w:tcPr>
            <w:tcW w:w="526" w:type="dxa"/>
            <w:tcBorders>
              <w:top w:val="single" w:sz="4" w:space="0" w:color="000000"/>
              <w:left w:val="single" w:sz="4" w:space="0" w:color="000000"/>
              <w:bottom w:val="single" w:sz="4" w:space="0" w:color="000000"/>
              <w:right w:val="single" w:sz="4" w:space="0" w:color="auto"/>
            </w:tcBorders>
          </w:tcPr>
          <w:p w14:paraId="3CDE0C17" w14:textId="77777777" w:rsidR="007A15D5" w:rsidRDefault="007A15D5" w:rsidP="007A15D5">
            <w:pPr>
              <w:pStyle w:val="arial"/>
              <w:snapToGrid w:val="0"/>
              <w:ind w:left="-108"/>
              <w:jc w:val="center"/>
              <w:rPr>
                <w:rFonts w:ascii="Arial" w:hAnsi="Arial" w:cs="Arial"/>
                <w:bCs/>
                <w:sz w:val="20"/>
                <w:szCs w:val="20"/>
              </w:rPr>
            </w:pPr>
          </w:p>
        </w:tc>
      </w:tr>
      <w:tr w:rsidR="007A15D5" w:rsidRPr="002C68E8" w14:paraId="5C3E07D2" w14:textId="77777777" w:rsidTr="00F90FFB">
        <w:trPr>
          <w:trHeight w:val="73"/>
        </w:trPr>
        <w:tc>
          <w:tcPr>
            <w:tcW w:w="4410" w:type="dxa"/>
            <w:tcBorders>
              <w:top w:val="single" w:sz="4" w:space="0" w:color="000000"/>
              <w:left w:val="single" w:sz="4" w:space="0" w:color="000000"/>
              <w:bottom w:val="single" w:sz="4" w:space="0" w:color="000000"/>
            </w:tcBorders>
          </w:tcPr>
          <w:p w14:paraId="7D7F8A49" w14:textId="4FE78182"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Danielle Tack</w:t>
            </w:r>
          </w:p>
        </w:tc>
        <w:tc>
          <w:tcPr>
            <w:tcW w:w="540" w:type="dxa"/>
            <w:tcBorders>
              <w:top w:val="single" w:sz="4" w:space="0" w:color="000000"/>
              <w:left w:val="single" w:sz="4" w:space="0" w:color="000000"/>
              <w:bottom w:val="single" w:sz="4" w:space="0" w:color="000000"/>
            </w:tcBorders>
          </w:tcPr>
          <w:p w14:paraId="20E905B0"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68BEB75" w14:textId="3A302BF2"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Jeff Swanson (TX)</w:t>
            </w:r>
          </w:p>
        </w:tc>
        <w:tc>
          <w:tcPr>
            <w:tcW w:w="526" w:type="dxa"/>
            <w:tcBorders>
              <w:top w:val="single" w:sz="4" w:space="0" w:color="000000"/>
              <w:left w:val="single" w:sz="4" w:space="0" w:color="000000"/>
              <w:bottom w:val="single" w:sz="4" w:space="0" w:color="000000"/>
              <w:right w:val="single" w:sz="4" w:space="0" w:color="auto"/>
            </w:tcBorders>
          </w:tcPr>
          <w:p w14:paraId="60D4BC05" w14:textId="77777777" w:rsidR="007A15D5" w:rsidRDefault="007A15D5" w:rsidP="007A15D5">
            <w:pPr>
              <w:pStyle w:val="arial"/>
              <w:snapToGrid w:val="0"/>
              <w:ind w:left="-108"/>
              <w:jc w:val="center"/>
              <w:rPr>
                <w:rFonts w:ascii="Arial" w:hAnsi="Arial" w:cs="Arial"/>
                <w:bCs/>
                <w:sz w:val="20"/>
                <w:szCs w:val="20"/>
              </w:rPr>
            </w:pPr>
          </w:p>
        </w:tc>
      </w:tr>
      <w:tr w:rsidR="007A15D5" w:rsidRPr="002C68E8" w14:paraId="1196D5DE" w14:textId="77777777" w:rsidTr="00793D13">
        <w:trPr>
          <w:trHeight w:val="73"/>
        </w:trPr>
        <w:tc>
          <w:tcPr>
            <w:tcW w:w="4410" w:type="dxa"/>
            <w:tcBorders>
              <w:top w:val="single" w:sz="4" w:space="0" w:color="000000"/>
              <w:left w:val="single" w:sz="4" w:space="0" w:color="000000"/>
              <w:bottom w:val="single" w:sz="4" w:space="0" w:color="000000"/>
            </w:tcBorders>
            <w:vAlign w:val="bottom"/>
          </w:tcPr>
          <w:p w14:paraId="12574CF3" w14:textId="7F602B52"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Michelle Lin</w:t>
            </w:r>
          </w:p>
        </w:tc>
        <w:tc>
          <w:tcPr>
            <w:tcW w:w="540" w:type="dxa"/>
            <w:tcBorders>
              <w:top w:val="single" w:sz="4" w:space="0" w:color="000000"/>
              <w:left w:val="single" w:sz="4" w:space="0" w:color="000000"/>
              <w:bottom w:val="single" w:sz="4" w:space="0" w:color="000000"/>
            </w:tcBorders>
          </w:tcPr>
          <w:p w14:paraId="3A2FD1F5" w14:textId="1998BB70"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57966903" w14:textId="2004903F"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 xml:space="preserve">John </w:t>
            </w:r>
            <w:proofErr w:type="spellStart"/>
            <w:r w:rsidRPr="007A15D5">
              <w:rPr>
                <w:rFonts w:ascii="Arial" w:hAnsi="Arial" w:cs="Arial"/>
                <w:bCs/>
                <w:sz w:val="20"/>
                <w:szCs w:val="20"/>
              </w:rPr>
              <w:t>Satre</w:t>
            </w:r>
            <w:proofErr w:type="spellEnd"/>
            <w:r w:rsidRPr="007A15D5">
              <w:rPr>
                <w:rFonts w:ascii="Arial" w:hAnsi="Arial" w:cs="Arial"/>
                <w:bCs/>
                <w:sz w:val="20"/>
                <w:szCs w:val="20"/>
              </w:rPr>
              <w:t xml:space="preserve"> (IA)</w:t>
            </w:r>
          </w:p>
        </w:tc>
        <w:tc>
          <w:tcPr>
            <w:tcW w:w="526" w:type="dxa"/>
            <w:tcBorders>
              <w:top w:val="single" w:sz="4" w:space="0" w:color="000000"/>
              <w:left w:val="single" w:sz="4" w:space="0" w:color="000000"/>
              <w:bottom w:val="single" w:sz="4" w:space="0" w:color="000000"/>
              <w:right w:val="single" w:sz="4" w:space="0" w:color="auto"/>
            </w:tcBorders>
          </w:tcPr>
          <w:p w14:paraId="40477D18" w14:textId="4D00EF60" w:rsidR="007A15D5" w:rsidRDefault="007A15D5" w:rsidP="007A15D5">
            <w:pPr>
              <w:pStyle w:val="arial"/>
              <w:snapToGrid w:val="0"/>
              <w:ind w:left="-108"/>
              <w:jc w:val="center"/>
              <w:rPr>
                <w:rFonts w:ascii="Arial" w:hAnsi="Arial" w:cs="Arial"/>
                <w:bCs/>
                <w:sz w:val="20"/>
                <w:szCs w:val="20"/>
              </w:rPr>
            </w:pPr>
          </w:p>
        </w:tc>
      </w:tr>
      <w:tr w:rsidR="007A15D5" w:rsidRPr="002C68E8" w14:paraId="22341018" w14:textId="77777777" w:rsidTr="00F201AD">
        <w:trPr>
          <w:trHeight w:val="73"/>
        </w:trPr>
        <w:tc>
          <w:tcPr>
            <w:tcW w:w="4410" w:type="dxa"/>
            <w:tcBorders>
              <w:top w:val="single" w:sz="4" w:space="0" w:color="000000"/>
              <w:left w:val="single" w:sz="4" w:space="0" w:color="000000"/>
              <w:bottom w:val="single" w:sz="4" w:space="0" w:color="000000"/>
            </w:tcBorders>
          </w:tcPr>
          <w:p w14:paraId="6AA95680" w14:textId="276AD37D"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Lesliann Helmus</w:t>
            </w:r>
          </w:p>
        </w:tc>
        <w:tc>
          <w:tcPr>
            <w:tcW w:w="540" w:type="dxa"/>
            <w:tcBorders>
              <w:top w:val="single" w:sz="4" w:space="0" w:color="000000"/>
              <w:left w:val="single" w:sz="4" w:space="0" w:color="000000"/>
              <w:bottom w:val="single" w:sz="4" w:space="0" w:color="000000"/>
            </w:tcBorders>
          </w:tcPr>
          <w:p w14:paraId="7D6850FA" w14:textId="135B7402"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5F776EA" w14:textId="6A1E842C"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Kacey Ingalls</w:t>
            </w:r>
          </w:p>
        </w:tc>
        <w:tc>
          <w:tcPr>
            <w:tcW w:w="526" w:type="dxa"/>
            <w:tcBorders>
              <w:top w:val="single" w:sz="4" w:space="0" w:color="000000"/>
              <w:left w:val="single" w:sz="4" w:space="0" w:color="000000"/>
              <w:bottom w:val="single" w:sz="4" w:space="0" w:color="000000"/>
              <w:right w:val="single" w:sz="4" w:space="0" w:color="auto"/>
            </w:tcBorders>
          </w:tcPr>
          <w:p w14:paraId="2199BEA9" w14:textId="37EC0ED1" w:rsidR="007A15D5" w:rsidRDefault="007A15D5" w:rsidP="007A15D5">
            <w:pPr>
              <w:pStyle w:val="arial"/>
              <w:snapToGrid w:val="0"/>
              <w:ind w:left="-108"/>
              <w:jc w:val="center"/>
              <w:rPr>
                <w:rFonts w:ascii="Arial" w:hAnsi="Arial" w:cs="Arial"/>
                <w:bCs/>
                <w:sz w:val="20"/>
                <w:szCs w:val="20"/>
              </w:rPr>
            </w:pPr>
          </w:p>
        </w:tc>
      </w:tr>
      <w:tr w:rsidR="007A15D5" w:rsidRPr="002C68E8" w14:paraId="42AB1F7B" w14:textId="77777777" w:rsidTr="00F201AD">
        <w:trPr>
          <w:trHeight w:val="73"/>
        </w:trPr>
        <w:tc>
          <w:tcPr>
            <w:tcW w:w="4410" w:type="dxa"/>
            <w:tcBorders>
              <w:top w:val="single" w:sz="4" w:space="0" w:color="000000"/>
              <w:left w:val="single" w:sz="4" w:space="0" w:color="000000"/>
              <w:bottom w:val="single" w:sz="4" w:space="0" w:color="000000"/>
            </w:tcBorders>
          </w:tcPr>
          <w:p w14:paraId="107F2AAF" w14:textId="48402F10"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 xml:space="preserve">Ruth </w:t>
            </w:r>
            <w:proofErr w:type="spellStart"/>
            <w:r w:rsidRPr="007A15D5">
              <w:rPr>
                <w:rFonts w:ascii="Arial" w:hAnsi="Arial" w:cs="Arial"/>
                <w:bCs/>
                <w:sz w:val="20"/>
                <w:szCs w:val="20"/>
              </w:rPr>
              <w:t>Jajosky</w:t>
            </w:r>
            <w:proofErr w:type="spellEnd"/>
          </w:p>
        </w:tc>
        <w:tc>
          <w:tcPr>
            <w:tcW w:w="540" w:type="dxa"/>
            <w:tcBorders>
              <w:top w:val="single" w:sz="4" w:space="0" w:color="000000"/>
              <w:left w:val="single" w:sz="4" w:space="0" w:color="000000"/>
              <w:bottom w:val="single" w:sz="4" w:space="0" w:color="000000"/>
            </w:tcBorders>
          </w:tcPr>
          <w:p w14:paraId="799546F3"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6ECFCE23" w14:textId="2FC16A2C" w:rsidR="007A15D5" w:rsidRPr="007A15D5" w:rsidRDefault="007A15D5" w:rsidP="007A15D5">
            <w:pPr>
              <w:pStyle w:val="arial"/>
              <w:snapToGrid w:val="0"/>
              <w:ind w:left="0"/>
              <w:rPr>
                <w:rFonts w:ascii="Arial" w:hAnsi="Arial" w:cs="Arial"/>
                <w:bCs/>
                <w:sz w:val="20"/>
                <w:szCs w:val="20"/>
              </w:rPr>
            </w:pPr>
            <w:proofErr w:type="spellStart"/>
            <w:r w:rsidRPr="007A15D5">
              <w:rPr>
                <w:rFonts w:ascii="Arial" w:hAnsi="Arial" w:cs="Arial"/>
                <w:bCs/>
                <w:sz w:val="20"/>
                <w:szCs w:val="20"/>
              </w:rPr>
              <w:t>Karene</w:t>
            </w:r>
            <w:proofErr w:type="spellEnd"/>
            <w:r w:rsidRPr="007A15D5">
              <w:rPr>
                <w:rFonts w:ascii="Arial" w:hAnsi="Arial" w:cs="Arial"/>
                <w:bCs/>
                <w:sz w:val="20"/>
                <w:szCs w:val="20"/>
              </w:rPr>
              <w:t xml:space="preserve"> Thomas-Watts (CO)</w:t>
            </w:r>
          </w:p>
        </w:tc>
        <w:tc>
          <w:tcPr>
            <w:tcW w:w="526" w:type="dxa"/>
            <w:tcBorders>
              <w:top w:val="single" w:sz="4" w:space="0" w:color="000000"/>
              <w:left w:val="single" w:sz="4" w:space="0" w:color="000000"/>
              <w:bottom w:val="single" w:sz="4" w:space="0" w:color="000000"/>
              <w:right w:val="single" w:sz="4" w:space="0" w:color="auto"/>
            </w:tcBorders>
          </w:tcPr>
          <w:p w14:paraId="35240A47" w14:textId="77777777" w:rsidR="007A15D5" w:rsidRDefault="007A15D5" w:rsidP="007A15D5">
            <w:pPr>
              <w:pStyle w:val="arial"/>
              <w:snapToGrid w:val="0"/>
              <w:ind w:left="-108"/>
              <w:jc w:val="center"/>
              <w:rPr>
                <w:rFonts w:ascii="Arial" w:hAnsi="Arial" w:cs="Arial"/>
                <w:bCs/>
                <w:sz w:val="20"/>
                <w:szCs w:val="20"/>
              </w:rPr>
            </w:pPr>
          </w:p>
        </w:tc>
      </w:tr>
      <w:tr w:rsidR="007A15D5" w:rsidRPr="002C68E8" w14:paraId="5F72AF7B" w14:textId="77777777" w:rsidTr="006D7355">
        <w:trPr>
          <w:trHeight w:val="73"/>
        </w:trPr>
        <w:tc>
          <w:tcPr>
            <w:tcW w:w="4410" w:type="dxa"/>
            <w:tcBorders>
              <w:top w:val="single" w:sz="4" w:space="0" w:color="000000"/>
              <w:left w:val="single" w:sz="4" w:space="0" w:color="000000"/>
              <w:bottom w:val="single" w:sz="4" w:space="0" w:color="000000"/>
            </w:tcBorders>
          </w:tcPr>
          <w:p w14:paraId="00321B92" w14:textId="615A4BAE"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Sara Johnston, NNDSS</w:t>
            </w:r>
          </w:p>
        </w:tc>
        <w:tc>
          <w:tcPr>
            <w:tcW w:w="540" w:type="dxa"/>
            <w:tcBorders>
              <w:top w:val="single" w:sz="4" w:space="0" w:color="000000"/>
              <w:left w:val="single" w:sz="4" w:space="0" w:color="000000"/>
              <w:bottom w:val="single" w:sz="4" w:space="0" w:color="000000"/>
            </w:tcBorders>
          </w:tcPr>
          <w:p w14:paraId="1D5861B8" w14:textId="367E2CAC"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62A993BA" w14:textId="303B4434"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 xml:space="preserve">Kate </w:t>
            </w:r>
            <w:proofErr w:type="spellStart"/>
            <w:r w:rsidRPr="007A15D5">
              <w:rPr>
                <w:rFonts w:ascii="Arial" w:hAnsi="Arial" w:cs="Arial"/>
                <w:bCs/>
                <w:sz w:val="20"/>
                <w:szCs w:val="20"/>
              </w:rPr>
              <w:t>Goodin</w:t>
            </w:r>
            <w:proofErr w:type="spellEnd"/>
          </w:p>
        </w:tc>
        <w:tc>
          <w:tcPr>
            <w:tcW w:w="526" w:type="dxa"/>
            <w:tcBorders>
              <w:top w:val="single" w:sz="4" w:space="0" w:color="000000"/>
              <w:left w:val="single" w:sz="4" w:space="0" w:color="000000"/>
              <w:bottom w:val="single" w:sz="4" w:space="0" w:color="000000"/>
              <w:right w:val="single" w:sz="4" w:space="0" w:color="auto"/>
            </w:tcBorders>
          </w:tcPr>
          <w:p w14:paraId="1E954487" w14:textId="760132B4" w:rsidR="007A15D5" w:rsidRDefault="007A15D5" w:rsidP="007A15D5">
            <w:pPr>
              <w:pStyle w:val="arial"/>
              <w:snapToGrid w:val="0"/>
              <w:ind w:left="-108"/>
              <w:jc w:val="center"/>
              <w:rPr>
                <w:rFonts w:ascii="Arial" w:hAnsi="Arial" w:cs="Arial"/>
                <w:bCs/>
                <w:sz w:val="20"/>
                <w:szCs w:val="20"/>
              </w:rPr>
            </w:pPr>
          </w:p>
        </w:tc>
      </w:tr>
      <w:tr w:rsidR="007A15D5" w:rsidRPr="002C68E8" w14:paraId="2785B447" w14:textId="77777777" w:rsidTr="005C6CBF">
        <w:trPr>
          <w:trHeight w:val="73"/>
        </w:trPr>
        <w:tc>
          <w:tcPr>
            <w:tcW w:w="4410" w:type="dxa"/>
            <w:tcBorders>
              <w:top w:val="single" w:sz="4" w:space="0" w:color="000000"/>
              <w:left w:val="single" w:sz="4" w:space="0" w:color="000000"/>
              <w:bottom w:val="single" w:sz="4" w:space="0" w:color="000000"/>
            </w:tcBorders>
          </w:tcPr>
          <w:p w14:paraId="0C094FDD" w14:textId="60164E5E" w:rsidR="007A15D5" w:rsidRPr="007A15D5" w:rsidRDefault="007A15D5" w:rsidP="007A15D5">
            <w:pPr>
              <w:pStyle w:val="arial"/>
              <w:snapToGrid w:val="0"/>
              <w:ind w:left="0"/>
              <w:rPr>
                <w:rFonts w:ascii="Arial" w:hAnsi="Arial" w:cs="Arial"/>
                <w:bCs/>
                <w:sz w:val="20"/>
                <w:szCs w:val="20"/>
              </w:rPr>
            </w:pPr>
            <w:proofErr w:type="spellStart"/>
            <w:r w:rsidRPr="007A15D5">
              <w:rPr>
                <w:rFonts w:ascii="Arial" w:hAnsi="Arial" w:cs="Arial"/>
                <w:bCs/>
                <w:sz w:val="20"/>
                <w:szCs w:val="20"/>
              </w:rPr>
              <w:t>Umed</w:t>
            </w:r>
            <w:proofErr w:type="spellEnd"/>
            <w:r w:rsidRPr="007A15D5">
              <w:rPr>
                <w:rFonts w:ascii="Arial" w:hAnsi="Arial" w:cs="Arial"/>
                <w:bCs/>
                <w:sz w:val="20"/>
                <w:szCs w:val="20"/>
              </w:rPr>
              <w:t xml:space="preserve"> Ajani</w:t>
            </w:r>
          </w:p>
        </w:tc>
        <w:tc>
          <w:tcPr>
            <w:tcW w:w="540" w:type="dxa"/>
            <w:tcBorders>
              <w:top w:val="single" w:sz="4" w:space="0" w:color="000000"/>
              <w:left w:val="single" w:sz="4" w:space="0" w:color="000000"/>
              <w:bottom w:val="single" w:sz="4" w:space="0" w:color="000000"/>
            </w:tcBorders>
          </w:tcPr>
          <w:p w14:paraId="5C49764C" w14:textId="218481F3"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94C377A" w14:textId="298248F6"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Nancy Barrett (CT)</w:t>
            </w:r>
          </w:p>
        </w:tc>
        <w:tc>
          <w:tcPr>
            <w:tcW w:w="526" w:type="dxa"/>
            <w:tcBorders>
              <w:top w:val="single" w:sz="4" w:space="0" w:color="000000"/>
              <w:left w:val="single" w:sz="4" w:space="0" w:color="000000"/>
              <w:bottom w:val="single" w:sz="4" w:space="0" w:color="000000"/>
              <w:right w:val="single" w:sz="4" w:space="0" w:color="auto"/>
            </w:tcBorders>
          </w:tcPr>
          <w:p w14:paraId="4BF8EC15" w14:textId="270307DF" w:rsidR="007A15D5" w:rsidRDefault="007A15D5" w:rsidP="007A15D5">
            <w:pPr>
              <w:pStyle w:val="arial"/>
              <w:snapToGrid w:val="0"/>
              <w:ind w:left="-108"/>
              <w:jc w:val="center"/>
              <w:rPr>
                <w:rFonts w:ascii="Arial" w:hAnsi="Arial" w:cs="Arial"/>
                <w:bCs/>
                <w:sz w:val="20"/>
                <w:szCs w:val="20"/>
              </w:rPr>
            </w:pPr>
          </w:p>
        </w:tc>
      </w:tr>
      <w:tr w:rsidR="007A15D5" w:rsidRPr="002C68E8" w14:paraId="788F94A7" w14:textId="77777777" w:rsidTr="005C6CBF">
        <w:trPr>
          <w:trHeight w:val="73"/>
        </w:trPr>
        <w:tc>
          <w:tcPr>
            <w:tcW w:w="4410" w:type="dxa"/>
            <w:tcBorders>
              <w:top w:val="single" w:sz="4" w:space="0" w:color="000000"/>
              <w:left w:val="single" w:sz="4" w:space="0" w:color="000000"/>
              <w:bottom w:val="single" w:sz="4" w:space="0" w:color="000000"/>
            </w:tcBorders>
            <w:vAlign w:val="bottom"/>
          </w:tcPr>
          <w:p w14:paraId="47632A5E" w14:textId="73054481" w:rsidR="007A15D5" w:rsidRPr="007A15D5" w:rsidRDefault="007A15D5" w:rsidP="007A15D5">
            <w:pPr>
              <w:pStyle w:val="arial"/>
              <w:snapToGrid w:val="0"/>
              <w:ind w:left="0"/>
              <w:rPr>
                <w:rFonts w:ascii="Arial" w:hAnsi="Arial" w:cs="Arial"/>
                <w:b/>
                <w:sz w:val="20"/>
                <w:szCs w:val="20"/>
              </w:rPr>
            </w:pPr>
          </w:p>
        </w:tc>
        <w:tc>
          <w:tcPr>
            <w:tcW w:w="540" w:type="dxa"/>
            <w:tcBorders>
              <w:top w:val="single" w:sz="4" w:space="0" w:color="000000"/>
              <w:left w:val="single" w:sz="4" w:space="0" w:color="000000"/>
              <w:bottom w:val="single" w:sz="4" w:space="0" w:color="000000"/>
            </w:tcBorders>
          </w:tcPr>
          <w:p w14:paraId="425D3A88"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0D9B39D8" w14:textId="0635C536"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Ramandeep Kaur (AL)</w:t>
            </w:r>
          </w:p>
        </w:tc>
        <w:tc>
          <w:tcPr>
            <w:tcW w:w="526" w:type="dxa"/>
            <w:tcBorders>
              <w:top w:val="single" w:sz="4" w:space="0" w:color="000000"/>
              <w:left w:val="single" w:sz="4" w:space="0" w:color="000000"/>
              <w:bottom w:val="single" w:sz="4" w:space="0" w:color="000000"/>
              <w:right w:val="single" w:sz="4" w:space="0" w:color="auto"/>
            </w:tcBorders>
          </w:tcPr>
          <w:p w14:paraId="1706BD0F" w14:textId="77777777" w:rsidR="007A15D5" w:rsidRDefault="007A15D5" w:rsidP="007A15D5">
            <w:pPr>
              <w:pStyle w:val="arial"/>
              <w:snapToGrid w:val="0"/>
              <w:ind w:left="-108"/>
              <w:jc w:val="center"/>
              <w:rPr>
                <w:rFonts w:ascii="Arial" w:hAnsi="Arial" w:cs="Arial"/>
                <w:bCs/>
                <w:sz w:val="20"/>
                <w:szCs w:val="20"/>
              </w:rPr>
            </w:pPr>
          </w:p>
        </w:tc>
      </w:tr>
      <w:tr w:rsidR="007A15D5" w:rsidRPr="002C68E8" w14:paraId="0BCE20DC" w14:textId="77777777" w:rsidTr="00793D13">
        <w:trPr>
          <w:trHeight w:val="73"/>
        </w:trPr>
        <w:tc>
          <w:tcPr>
            <w:tcW w:w="4410" w:type="dxa"/>
            <w:tcBorders>
              <w:top w:val="single" w:sz="4" w:space="0" w:color="000000"/>
              <w:left w:val="single" w:sz="4" w:space="0" w:color="000000"/>
              <w:bottom w:val="single" w:sz="4" w:space="0" w:color="000000"/>
            </w:tcBorders>
          </w:tcPr>
          <w:p w14:paraId="5E062DA9" w14:textId="52C9452A" w:rsidR="007A15D5" w:rsidRPr="007A15D5" w:rsidRDefault="007A15D5" w:rsidP="007A15D5">
            <w:pPr>
              <w:pStyle w:val="arial"/>
              <w:snapToGrid w:val="0"/>
              <w:ind w:left="0"/>
              <w:jc w:val="center"/>
              <w:rPr>
                <w:rFonts w:ascii="Arial" w:hAnsi="Arial" w:cs="Arial"/>
                <w:bCs/>
                <w:sz w:val="20"/>
                <w:szCs w:val="20"/>
              </w:rPr>
            </w:pPr>
            <w:r w:rsidRPr="007A15D5">
              <w:rPr>
                <w:rFonts w:ascii="Arial" w:hAnsi="Arial" w:cs="Arial"/>
                <w:b/>
                <w:sz w:val="20"/>
                <w:szCs w:val="20"/>
              </w:rPr>
              <w:t>Co-Chairs</w:t>
            </w:r>
          </w:p>
        </w:tc>
        <w:tc>
          <w:tcPr>
            <w:tcW w:w="540" w:type="dxa"/>
            <w:tcBorders>
              <w:top w:val="single" w:sz="4" w:space="0" w:color="000000"/>
              <w:left w:val="single" w:sz="4" w:space="0" w:color="000000"/>
              <w:bottom w:val="single" w:sz="4" w:space="0" w:color="000000"/>
            </w:tcBorders>
          </w:tcPr>
          <w:p w14:paraId="2E12887C" w14:textId="464739B9"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180AB997" w14:textId="07DA4947"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Sandy Roush</w:t>
            </w:r>
          </w:p>
        </w:tc>
        <w:tc>
          <w:tcPr>
            <w:tcW w:w="526" w:type="dxa"/>
            <w:tcBorders>
              <w:top w:val="single" w:sz="4" w:space="0" w:color="000000"/>
              <w:left w:val="single" w:sz="4" w:space="0" w:color="000000"/>
              <w:bottom w:val="single" w:sz="4" w:space="0" w:color="000000"/>
              <w:right w:val="single" w:sz="4" w:space="0" w:color="auto"/>
            </w:tcBorders>
          </w:tcPr>
          <w:p w14:paraId="6E7EA6B3" w14:textId="3A51BFD1" w:rsidR="007A15D5" w:rsidRDefault="007A15D5" w:rsidP="007A15D5">
            <w:pPr>
              <w:pStyle w:val="arial"/>
              <w:snapToGrid w:val="0"/>
              <w:ind w:left="-108"/>
              <w:jc w:val="center"/>
              <w:rPr>
                <w:rFonts w:ascii="Arial" w:hAnsi="Arial" w:cs="Arial"/>
                <w:bCs/>
                <w:sz w:val="20"/>
                <w:szCs w:val="20"/>
              </w:rPr>
            </w:pPr>
          </w:p>
        </w:tc>
      </w:tr>
      <w:tr w:rsidR="007A15D5" w:rsidRPr="002C68E8" w14:paraId="0B6BC4D6" w14:textId="77777777" w:rsidTr="00793D13">
        <w:trPr>
          <w:trHeight w:val="73"/>
        </w:trPr>
        <w:tc>
          <w:tcPr>
            <w:tcW w:w="4410" w:type="dxa"/>
            <w:tcBorders>
              <w:top w:val="single" w:sz="4" w:space="0" w:color="000000"/>
              <w:left w:val="single" w:sz="4" w:space="0" w:color="000000"/>
              <w:bottom w:val="single" w:sz="4" w:space="0" w:color="000000"/>
            </w:tcBorders>
          </w:tcPr>
          <w:p w14:paraId="05AFE1C0" w14:textId="0E6F2E02" w:rsidR="007A15D5" w:rsidRPr="007A15D5" w:rsidRDefault="007A15D5" w:rsidP="007A15D5">
            <w:pPr>
              <w:pStyle w:val="arial"/>
              <w:snapToGrid w:val="0"/>
              <w:ind w:left="0"/>
              <w:rPr>
                <w:rFonts w:ascii="Arial" w:hAnsi="Arial" w:cs="Arial"/>
                <w:b/>
                <w:sz w:val="20"/>
                <w:szCs w:val="20"/>
              </w:rPr>
            </w:pPr>
            <w:r w:rsidRPr="007A15D5">
              <w:rPr>
                <w:rFonts w:ascii="Arial" w:hAnsi="Arial" w:cs="Arial"/>
                <w:bCs/>
                <w:sz w:val="20"/>
                <w:szCs w:val="20"/>
              </w:rPr>
              <w:t xml:space="preserve">Laura </w:t>
            </w:r>
            <w:proofErr w:type="spellStart"/>
            <w:r w:rsidRPr="007A15D5">
              <w:rPr>
                <w:rFonts w:ascii="Arial" w:hAnsi="Arial" w:cs="Arial"/>
                <w:bCs/>
                <w:sz w:val="20"/>
                <w:szCs w:val="20"/>
              </w:rPr>
              <w:t>Erhart</w:t>
            </w:r>
            <w:proofErr w:type="spellEnd"/>
            <w:r w:rsidRPr="007A15D5">
              <w:rPr>
                <w:rFonts w:ascii="Arial" w:hAnsi="Arial" w:cs="Arial"/>
                <w:bCs/>
                <w:sz w:val="20"/>
                <w:szCs w:val="20"/>
              </w:rPr>
              <w:t xml:space="preserve"> (AZ)</w:t>
            </w:r>
          </w:p>
        </w:tc>
        <w:tc>
          <w:tcPr>
            <w:tcW w:w="540" w:type="dxa"/>
            <w:tcBorders>
              <w:top w:val="single" w:sz="4" w:space="0" w:color="000000"/>
              <w:left w:val="single" w:sz="4" w:space="0" w:color="000000"/>
              <w:bottom w:val="single" w:sz="4" w:space="0" w:color="000000"/>
            </w:tcBorders>
          </w:tcPr>
          <w:p w14:paraId="47742E22" w14:textId="77777777"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4F1AAEB5" w14:textId="557D7370"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Steven “Ike” Eichner</w:t>
            </w:r>
          </w:p>
        </w:tc>
        <w:tc>
          <w:tcPr>
            <w:tcW w:w="526" w:type="dxa"/>
            <w:tcBorders>
              <w:top w:val="single" w:sz="4" w:space="0" w:color="000000"/>
              <w:left w:val="single" w:sz="4" w:space="0" w:color="000000"/>
              <w:bottom w:val="single" w:sz="4" w:space="0" w:color="000000"/>
              <w:right w:val="single" w:sz="4" w:space="0" w:color="auto"/>
            </w:tcBorders>
          </w:tcPr>
          <w:p w14:paraId="4DAD4639" w14:textId="77777777" w:rsidR="007A15D5" w:rsidRDefault="007A15D5" w:rsidP="007A15D5">
            <w:pPr>
              <w:pStyle w:val="arial"/>
              <w:snapToGrid w:val="0"/>
              <w:ind w:left="-108"/>
              <w:jc w:val="center"/>
              <w:rPr>
                <w:rFonts w:ascii="Arial" w:hAnsi="Arial" w:cs="Arial"/>
                <w:bCs/>
                <w:sz w:val="20"/>
                <w:szCs w:val="20"/>
              </w:rPr>
            </w:pPr>
          </w:p>
        </w:tc>
      </w:tr>
      <w:tr w:rsidR="007A15D5" w:rsidRPr="002C68E8" w14:paraId="1EAB6ECE" w14:textId="77777777" w:rsidTr="00793D13">
        <w:trPr>
          <w:trHeight w:val="73"/>
        </w:trPr>
        <w:tc>
          <w:tcPr>
            <w:tcW w:w="4410" w:type="dxa"/>
            <w:tcBorders>
              <w:top w:val="single" w:sz="4" w:space="0" w:color="000000"/>
              <w:left w:val="single" w:sz="4" w:space="0" w:color="000000"/>
              <w:bottom w:val="single" w:sz="4" w:space="0" w:color="000000"/>
            </w:tcBorders>
          </w:tcPr>
          <w:p w14:paraId="1B39CB93" w14:textId="5A44BCB8"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Molly Crockett (MA)</w:t>
            </w:r>
          </w:p>
        </w:tc>
        <w:tc>
          <w:tcPr>
            <w:tcW w:w="540" w:type="dxa"/>
            <w:tcBorders>
              <w:top w:val="single" w:sz="4" w:space="0" w:color="000000"/>
              <w:left w:val="single" w:sz="4" w:space="0" w:color="000000"/>
              <w:bottom w:val="single" w:sz="4" w:space="0" w:color="000000"/>
            </w:tcBorders>
          </w:tcPr>
          <w:p w14:paraId="13439528" w14:textId="737A1B58" w:rsidR="007A15D5" w:rsidRP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22BDCF56" w14:textId="61A1077A" w:rsidR="007A15D5" w:rsidRPr="007A15D5" w:rsidRDefault="007A15D5" w:rsidP="007A15D5">
            <w:pPr>
              <w:pStyle w:val="arial"/>
              <w:snapToGrid w:val="0"/>
              <w:ind w:left="0"/>
              <w:rPr>
                <w:rFonts w:ascii="Arial" w:hAnsi="Arial" w:cs="Arial"/>
                <w:bCs/>
                <w:sz w:val="20"/>
                <w:szCs w:val="20"/>
              </w:rPr>
            </w:pPr>
            <w:r w:rsidRPr="007A15D5">
              <w:rPr>
                <w:rFonts w:ascii="Arial" w:hAnsi="Arial" w:cs="Arial"/>
                <w:bCs/>
                <w:sz w:val="20"/>
                <w:szCs w:val="20"/>
              </w:rPr>
              <w:t>Suzanne Gibbons-</w:t>
            </w:r>
            <w:proofErr w:type="spellStart"/>
            <w:r w:rsidRPr="007A15D5">
              <w:rPr>
                <w:rFonts w:ascii="Arial" w:hAnsi="Arial" w:cs="Arial"/>
                <w:bCs/>
                <w:sz w:val="20"/>
                <w:szCs w:val="20"/>
              </w:rPr>
              <w:t>Burgener</w:t>
            </w:r>
            <w:proofErr w:type="spellEnd"/>
          </w:p>
        </w:tc>
        <w:tc>
          <w:tcPr>
            <w:tcW w:w="526" w:type="dxa"/>
            <w:tcBorders>
              <w:top w:val="single" w:sz="4" w:space="0" w:color="000000"/>
              <w:left w:val="single" w:sz="4" w:space="0" w:color="000000"/>
              <w:bottom w:val="single" w:sz="4" w:space="0" w:color="000000"/>
              <w:right w:val="single" w:sz="4" w:space="0" w:color="auto"/>
            </w:tcBorders>
          </w:tcPr>
          <w:p w14:paraId="66C7EBBC" w14:textId="6D388B8A" w:rsidR="007A15D5" w:rsidRDefault="007A15D5" w:rsidP="007A15D5">
            <w:pPr>
              <w:pStyle w:val="arial"/>
              <w:snapToGrid w:val="0"/>
              <w:ind w:left="-108"/>
              <w:jc w:val="center"/>
              <w:rPr>
                <w:rFonts w:ascii="Arial" w:hAnsi="Arial" w:cs="Arial"/>
                <w:bCs/>
                <w:sz w:val="20"/>
                <w:szCs w:val="20"/>
              </w:rPr>
            </w:pPr>
          </w:p>
        </w:tc>
      </w:tr>
      <w:tr w:rsidR="007A15D5" w:rsidRPr="002C68E8" w14:paraId="73B86947" w14:textId="77777777" w:rsidTr="00C359C1">
        <w:trPr>
          <w:trHeight w:val="73"/>
        </w:trPr>
        <w:tc>
          <w:tcPr>
            <w:tcW w:w="4410" w:type="dxa"/>
            <w:tcBorders>
              <w:top w:val="single" w:sz="4" w:space="0" w:color="000000"/>
              <w:left w:val="single" w:sz="4" w:space="0" w:color="000000"/>
              <w:bottom w:val="single" w:sz="4" w:space="0" w:color="000000"/>
            </w:tcBorders>
            <w:vAlign w:val="bottom"/>
          </w:tcPr>
          <w:p w14:paraId="29430D15" w14:textId="04957D75" w:rsidR="007A15D5" w:rsidRDefault="007A15D5" w:rsidP="007A15D5">
            <w:pPr>
              <w:pStyle w:val="arial"/>
              <w:snapToGrid w:val="0"/>
              <w:ind w:left="0"/>
              <w:rPr>
                <w:rFonts w:ascii="Arial" w:hAnsi="Arial" w:cs="Arial"/>
                <w:bCs/>
                <w:sz w:val="20"/>
                <w:szCs w:val="20"/>
              </w:rPr>
            </w:pPr>
          </w:p>
        </w:tc>
        <w:tc>
          <w:tcPr>
            <w:tcW w:w="540" w:type="dxa"/>
            <w:tcBorders>
              <w:top w:val="single" w:sz="4" w:space="0" w:color="000000"/>
              <w:left w:val="single" w:sz="4" w:space="0" w:color="000000"/>
              <w:bottom w:val="single" w:sz="4" w:space="0" w:color="000000"/>
            </w:tcBorders>
          </w:tcPr>
          <w:p w14:paraId="0C59963B" w14:textId="77777777" w:rsidR="007A15D5" w:rsidRDefault="007A15D5" w:rsidP="007A15D5">
            <w:pPr>
              <w:pStyle w:val="arial"/>
              <w:snapToGrid w:val="0"/>
              <w:ind w:left="-389" w:firstLine="281"/>
              <w:jc w:val="center"/>
              <w:rPr>
                <w:rFonts w:ascii="Arial" w:hAnsi="Arial" w:cs="Arial"/>
                <w:bCs/>
                <w:sz w:val="20"/>
                <w:szCs w:val="20"/>
              </w:rPr>
            </w:pPr>
          </w:p>
        </w:tc>
        <w:tc>
          <w:tcPr>
            <w:tcW w:w="4287" w:type="dxa"/>
            <w:tcBorders>
              <w:top w:val="single" w:sz="4" w:space="0" w:color="000000"/>
              <w:left w:val="single" w:sz="4" w:space="0" w:color="000000"/>
              <w:bottom w:val="single" w:sz="4" w:space="0" w:color="000000"/>
            </w:tcBorders>
            <w:vAlign w:val="bottom"/>
          </w:tcPr>
          <w:p w14:paraId="63E5005E" w14:textId="52853DC0" w:rsidR="007A15D5" w:rsidRDefault="007A15D5" w:rsidP="007A15D5">
            <w:pPr>
              <w:pStyle w:val="arial"/>
              <w:snapToGrid w:val="0"/>
              <w:ind w:left="0"/>
              <w:rPr>
                <w:rFonts w:ascii="Arial" w:hAnsi="Arial" w:cs="Arial"/>
                <w:bCs/>
                <w:sz w:val="20"/>
                <w:szCs w:val="20"/>
              </w:rPr>
            </w:pPr>
          </w:p>
        </w:tc>
        <w:tc>
          <w:tcPr>
            <w:tcW w:w="526" w:type="dxa"/>
            <w:tcBorders>
              <w:top w:val="single" w:sz="4" w:space="0" w:color="000000"/>
              <w:left w:val="single" w:sz="4" w:space="0" w:color="000000"/>
              <w:bottom w:val="single" w:sz="4" w:space="0" w:color="000000"/>
              <w:right w:val="single" w:sz="4" w:space="0" w:color="auto"/>
            </w:tcBorders>
          </w:tcPr>
          <w:p w14:paraId="634BF30F" w14:textId="77777777" w:rsidR="007A15D5" w:rsidRDefault="007A15D5" w:rsidP="007A15D5">
            <w:pPr>
              <w:pStyle w:val="arial"/>
              <w:snapToGrid w:val="0"/>
              <w:ind w:left="-108"/>
              <w:jc w:val="center"/>
              <w:rPr>
                <w:rFonts w:ascii="Arial" w:hAnsi="Arial" w:cs="Arial"/>
                <w:bCs/>
                <w:sz w:val="20"/>
                <w:szCs w:val="20"/>
              </w:rPr>
            </w:pPr>
          </w:p>
        </w:tc>
      </w:tr>
    </w:tbl>
    <w:p w14:paraId="718163B6" w14:textId="442D2192" w:rsidR="007C0B88" w:rsidRPr="00905446" w:rsidRDefault="00FE61B2" w:rsidP="006B5BCA">
      <w:pPr>
        <w:spacing w:after="240"/>
        <w:rPr>
          <w:rFonts w:ascii="Tahoma" w:hAnsi="Tahoma" w:cs="Tahoma"/>
          <w:i/>
          <w:iCs/>
          <w:caps/>
          <w:sz w:val="16"/>
          <w:szCs w:val="16"/>
          <w:u w:val="single"/>
        </w:rPr>
      </w:pPr>
      <w:r w:rsidRPr="00905446">
        <w:rPr>
          <w:rFonts w:ascii="Tahoma" w:hAnsi="Tahoma" w:cs="Tahoma"/>
          <w:i/>
          <w:iCs/>
          <w:caps/>
          <w:sz w:val="16"/>
          <w:szCs w:val="16"/>
          <w:u w:val="single"/>
        </w:rPr>
        <w:t>*Not all names were captured as some participants dialed in</w:t>
      </w:r>
    </w:p>
    <w:p w14:paraId="4DB3AFAF" w14:textId="1B52756F" w:rsidR="006B5BCA" w:rsidRDefault="006B5BCA" w:rsidP="006B5BCA">
      <w:pPr>
        <w:spacing w:after="240"/>
        <w:rPr>
          <w:rFonts w:ascii="Tahoma" w:hAnsi="Tahoma" w:cs="Tahoma"/>
          <w:b/>
          <w:bCs/>
          <w:caps/>
          <w:szCs w:val="20"/>
          <w:u w:val="single"/>
        </w:rPr>
      </w:pPr>
      <w:r>
        <w:rPr>
          <w:rFonts w:ascii="Tahoma" w:hAnsi="Tahoma" w:cs="Tahoma"/>
          <w:b/>
          <w:bCs/>
          <w:caps/>
          <w:szCs w:val="20"/>
          <w:u w:val="single"/>
        </w:rPr>
        <w:t>Agenda</w:t>
      </w:r>
      <w:r w:rsidR="001E562C">
        <w:rPr>
          <w:rFonts w:ascii="Tahoma" w:hAnsi="Tahoma" w:cs="Tahoma"/>
          <w:b/>
          <w:bCs/>
          <w:caps/>
          <w:szCs w:val="20"/>
          <w:u w:val="single"/>
        </w:rPr>
        <w:t xml:space="preserve"> and Meeting </w:t>
      </w:r>
      <w:r w:rsidR="005E5295">
        <w:rPr>
          <w:rFonts w:ascii="Tahoma" w:hAnsi="Tahoma" w:cs="Tahoma"/>
          <w:b/>
          <w:bCs/>
          <w:caps/>
          <w:szCs w:val="20"/>
          <w:u w:val="single"/>
        </w:rPr>
        <w:t>Notes</w:t>
      </w:r>
      <w:r>
        <w:rPr>
          <w:rFonts w:ascii="Tahoma" w:hAnsi="Tahoma" w:cs="Tahoma"/>
          <w:b/>
          <w:bCs/>
          <w:caps/>
          <w:szCs w:val="20"/>
          <w:u w:val="single"/>
        </w:rPr>
        <w:t>:</w:t>
      </w:r>
    </w:p>
    <w:p w14:paraId="3ABDC3C5" w14:textId="390EB99D" w:rsidR="00104992" w:rsidRPr="008B2B24" w:rsidRDefault="00104992" w:rsidP="00C17345">
      <w:pPr>
        <w:shd w:val="clear" w:color="auto" w:fill="FFFFFF"/>
        <w:spacing w:after="0" w:line="240" w:lineRule="auto"/>
        <w:rPr>
          <w:rFonts w:ascii="Calibri" w:eastAsia="Times New Roman" w:hAnsi="Calibri" w:cs="Calibri"/>
          <w:b/>
          <w:bCs/>
          <w:color w:val="500050"/>
          <w:sz w:val="22"/>
        </w:rPr>
      </w:pPr>
      <w:r w:rsidRPr="00104992">
        <w:rPr>
          <w:rFonts w:ascii="Calibri" w:eastAsia="Times New Roman" w:hAnsi="Calibri" w:cs="Calibri"/>
          <w:b/>
          <w:bCs/>
          <w:color w:val="000000"/>
          <w:sz w:val="22"/>
          <w:bdr w:val="none" w:sz="0" w:space="0" w:color="auto" w:frame="1"/>
        </w:rPr>
        <w:t>Welcome (Laura/Molly)</w:t>
      </w:r>
    </w:p>
    <w:p w14:paraId="5236B3E2" w14:textId="77777777" w:rsidR="00C17345" w:rsidRPr="00C17345" w:rsidRDefault="00C17345" w:rsidP="00C17345">
      <w:pPr>
        <w:numPr>
          <w:ilvl w:val="0"/>
          <w:numId w:val="46"/>
        </w:numPr>
        <w:shd w:val="clear" w:color="auto" w:fill="FFFFFF"/>
        <w:spacing w:after="0" w:line="240" w:lineRule="auto"/>
        <w:rPr>
          <w:rFonts w:ascii="Calibri" w:eastAsia="Times New Roman" w:hAnsi="Calibri" w:cs="Calibri"/>
          <w:color w:val="500050"/>
          <w:sz w:val="22"/>
        </w:rPr>
      </w:pPr>
      <w:r>
        <w:rPr>
          <w:rFonts w:ascii="Calibri" w:eastAsia="Times New Roman" w:hAnsi="Calibri" w:cs="Calibri"/>
          <w:color w:val="000000"/>
          <w:sz w:val="22"/>
          <w:bdr w:val="none" w:sz="0" w:space="0" w:color="auto" w:frame="1"/>
        </w:rPr>
        <w:t>Welcome new members!</w:t>
      </w:r>
    </w:p>
    <w:p w14:paraId="01146946" w14:textId="18498E56" w:rsidR="00C17345" w:rsidRPr="00C17345" w:rsidRDefault="00C17345" w:rsidP="00C17345">
      <w:pPr>
        <w:numPr>
          <w:ilvl w:val="0"/>
          <w:numId w:val="46"/>
        </w:numPr>
        <w:shd w:val="clear" w:color="auto" w:fill="FFFFFF"/>
        <w:spacing w:after="0" w:line="240" w:lineRule="auto"/>
        <w:rPr>
          <w:rFonts w:ascii="Calibri" w:eastAsia="Times New Roman" w:hAnsi="Calibri" w:cs="Calibri"/>
          <w:color w:val="500050"/>
          <w:sz w:val="22"/>
        </w:rPr>
      </w:pPr>
      <w:r>
        <w:rPr>
          <w:rFonts w:ascii="Calibri" w:eastAsia="Times New Roman" w:hAnsi="Calibri" w:cs="Calibri"/>
          <w:color w:val="000000"/>
          <w:sz w:val="22"/>
          <w:bdr w:val="none" w:sz="0" w:space="0" w:color="auto" w:frame="1"/>
        </w:rPr>
        <w:t>A brief overview of DSWG history was provided for new members (see slides for more details)</w:t>
      </w:r>
    </w:p>
    <w:p w14:paraId="63B0A7C6" w14:textId="60D970ED" w:rsidR="00C17345" w:rsidRPr="00C17345" w:rsidRDefault="00C17345" w:rsidP="00C17345">
      <w:pPr>
        <w:numPr>
          <w:ilvl w:val="0"/>
          <w:numId w:val="46"/>
        </w:numPr>
        <w:shd w:val="clear" w:color="auto" w:fill="FFFFFF"/>
        <w:spacing w:after="0" w:line="240" w:lineRule="auto"/>
        <w:rPr>
          <w:rFonts w:ascii="Calibri" w:eastAsia="Times New Roman" w:hAnsi="Calibri" w:cs="Calibri"/>
          <w:color w:val="500050"/>
          <w:sz w:val="22"/>
        </w:rPr>
      </w:pPr>
      <w:r>
        <w:rPr>
          <w:rFonts w:ascii="Calibri" w:eastAsia="Times New Roman" w:hAnsi="Calibri" w:cs="Calibri"/>
          <w:color w:val="000000" w:themeColor="text1"/>
          <w:sz w:val="22"/>
        </w:rPr>
        <w:t xml:space="preserve">Projects </w:t>
      </w:r>
      <w:r w:rsidR="00483E14">
        <w:rPr>
          <w:rFonts w:ascii="Calibri" w:eastAsia="Times New Roman" w:hAnsi="Calibri" w:cs="Calibri"/>
          <w:color w:val="000000" w:themeColor="text1"/>
          <w:sz w:val="22"/>
        </w:rPr>
        <w:t>that have been worked on to date</w:t>
      </w:r>
    </w:p>
    <w:p w14:paraId="7E532CAC" w14:textId="77777777" w:rsidR="00483E14" w:rsidRDefault="00C17345" w:rsidP="00483E1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CSTE Brief: Data Standard</w:t>
      </w:r>
      <w:r w:rsidR="00483E14">
        <w:rPr>
          <w:rFonts w:ascii="Calibri" w:eastAsia="Times New Roman" w:hAnsi="Calibri" w:cs="Calibri"/>
          <w:color w:val="000000" w:themeColor="text1"/>
          <w:sz w:val="22"/>
        </w:rPr>
        <w:t>ization: Dates of Importance to Public Health Surveillance (under final review)</w:t>
      </w:r>
      <w:r w:rsidR="00483E14">
        <w:t xml:space="preserve">. </w:t>
      </w:r>
      <w:r w:rsidR="00483E14" w:rsidRPr="00483E14">
        <w:rPr>
          <w:rFonts w:ascii="Calibri" w:eastAsia="Times New Roman" w:hAnsi="Calibri" w:cs="Calibri"/>
          <w:color w:val="000000" w:themeColor="text1"/>
          <w:sz w:val="22"/>
        </w:rPr>
        <w:t>Serves as an umbrella document for recommendations on four data elements or concepts:</w:t>
      </w:r>
    </w:p>
    <w:p w14:paraId="786C70EF" w14:textId="4BC92311" w:rsidR="00483E14" w:rsidRPr="00483E14" w:rsidRDefault="00483E14" w:rsidP="00483E14">
      <w:pPr>
        <w:numPr>
          <w:ilvl w:val="2"/>
          <w:numId w:val="46"/>
        </w:numPr>
        <w:shd w:val="clear" w:color="auto" w:fill="FFFFFF"/>
        <w:spacing w:after="0" w:line="240" w:lineRule="auto"/>
        <w:rPr>
          <w:rFonts w:ascii="Calibri" w:eastAsia="Times New Roman" w:hAnsi="Calibri" w:cs="Calibri"/>
          <w:color w:val="000000" w:themeColor="text1"/>
          <w:sz w:val="22"/>
        </w:rPr>
      </w:pPr>
      <w:r w:rsidRPr="00483E14">
        <w:rPr>
          <w:rFonts w:ascii="Calibri" w:eastAsia="Times New Roman" w:hAnsi="Calibri" w:cs="Calibri"/>
          <w:color w:val="000000" w:themeColor="text1"/>
          <w:sz w:val="22"/>
        </w:rPr>
        <w:t>Illness Onset Date</w:t>
      </w:r>
    </w:p>
    <w:p w14:paraId="733567D9" w14:textId="77777777" w:rsidR="00483E14" w:rsidRPr="00483E14" w:rsidRDefault="00483E14" w:rsidP="00483E14">
      <w:pPr>
        <w:numPr>
          <w:ilvl w:val="2"/>
          <w:numId w:val="46"/>
        </w:numPr>
        <w:shd w:val="clear" w:color="auto" w:fill="FFFFFF"/>
        <w:spacing w:after="0" w:line="240" w:lineRule="auto"/>
        <w:rPr>
          <w:rFonts w:ascii="Calibri" w:eastAsia="Times New Roman" w:hAnsi="Calibri" w:cs="Calibri"/>
          <w:color w:val="000000" w:themeColor="text1"/>
          <w:sz w:val="22"/>
        </w:rPr>
      </w:pPr>
      <w:r w:rsidRPr="00483E14">
        <w:rPr>
          <w:rFonts w:ascii="Calibri" w:eastAsia="Times New Roman" w:hAnsi="Calibri" w:cs="Calibri"/>
          <w:color w:val="000000" w:themeColor="text1"/>
          <w:sz w:val="22"/>
        </w:rPr>
        <w:t>Report Dates</w:t>
      </w:r>
    </w:p>
    <w:p w14:paraId="62DDE6BE" w14:textId="77777777" w:rsidR="00483E14" w:rsidRPr="00483E14" w:rsidRDefault="00483E14" w:rsidP="00483E14">
      <w:pPr>
        <w:numPr>
          <w:ilvl w:val="2"/>
          <w:numId w:val="46"/>
        </w:numPr>
        <w:shd w:val="clear" w:color="auto" w:fill="FFFFFF"/>
        <w:spacing w:after="0" w:line="240" w:lineRule="auto"/>
        <w:rPr>
          <w:rFonts w:ascii="Calibri" w:eastAsia="Times New Roman" w:hAnsi="Calibri" w:cs="Calibri"/>
          <w:color w:val="000000" w:themeColor="text1"/>
          <w:sz w:val="22"/>
        </w:rPr>
      </w:pPr>
      <w:r w:rsidRPr="00483E14">
        <w:rPr>
          <w:rFonts w:ascii="Calibri" w:eastAsia="Times New Roman" w:hAnsi="Calibri" w:cs="Calibri"/>
          <w:color w:val="000000" w:themeColor="text1"/>
          <w:sz w:val="22"/>
        </w:rPr>
        <w:t>Laboratory-related Dates</w:t>
      </w:r>
    </w:p>
    <w:p w14:paraId="75E9EB0D" w14:textId="77777777" w:rsidR="00483E14" w:rsidRPr="00483E14" w:rsidRDefault="00483E14" w:rsidP="00483E14">
      <w:pPr>
        <w:numPr>
          <w:ilvl w:val="2"/>
          <w:numId w:val="46"/>
        </w:numPr>
        <w:shd w:val="clear" w:color="auto" w:fill="FFFFFF"/>
        <w:spacing w:after="0" w:line="240" w:lineRule="auto"/>
        <w:rPr>
          <w:rFonts w:ascii="Calibri" w:eastAsia="Times New Roman" w:hAnsi="Calibri" w:cs="Calibri"/>
          <w:color w:val="000000" w:themeColor="text1"/>
          <w:sz w:val="22"/>
        </w:rPr>
      </w:pPr>
      <w:r w:rsidRPr="00483E14">
        <w:rPr>
          <w:rFonts w:ascii="Calibri" w:eastAsia="Times New Roman" w:hAnsi="Calibri" w:cs="Calibri"/>
          <w:color w:val="000000" w:themeColor="text1"/>
          <w:sz w:val="22"/>
        </w:rPr>
        <w:t>Diagnosis Date</w:t>
      </w:r>
    </w:p>
    <w:p w14:paraId="3F3BE825" w14:textId="0A049AA4" w:rsidR="00C17345" w:rsidRDefault="00483E14" w:rsidP="00C17345">
      <w:pPr>
        <w:numPr>
          <w:ilvl w:val="1"/>
          <w:numId w:val="46"/>
        </w:numPr>
        <w:shd w:val="clear" w:color="auto" w:fill="FFFFFF"/>
        <w:spacing w:after="0" w:line="240" w:lineRule="auto"/>
        <w:rPr>
          <w:rFonts w:ascii="Calibri" w:eastAsia="Times New Roman" w:hAnsi="Calibri" w:cs="Calibri"/>
          <w:color w:val="000000" w:themeColor="text1"/>
          <w:sz w:val="22"/>
        </w:rPr>
      </w:pPr>
      <w:r w:rsidRPr="00483E14">
        <w:rPr>
          <w:rFonts w:ascii="Calibri" w:eastAsia="Times New Roman" w:hAnsi="Calibri" w:cs="Calibri"/>
          <w:color w:val="000000" w:themeColor="text1"/>
          <w:sz w:val="22"/>
        </w:rPr>
        <w:t>Currently working on a Best Practices Document for Calculated Case Counting Dat</w:t>
      </w:r>
      <w:r>
        <w:rPr>
          <w:rFonts w:ascii="Calibri" w:eastAsia="Times New Roman" w:hAnsi="Calibri" w:cs="Calibri"/>
          <w:color w:val="000000" w:themeColor="text1"/>
          <w:sz w:val="22"/>
        </w:rPr>
        <w:t>e</w:t>
      </w:r>
    </w:p>
    <w:p w14:paraId="6DAD35C1" w14:textId="60EA7C75" w:rsidR="00483E14" w:rsidRDefault="00483E14" w:rsidP="00483E14">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It is challenging to define this calculated case counting data across various jurisdictions</w:t>
      </w:r>
    </w:p>
    <w:p w14:paraId="1EB58E6A" w14:textId="3F119C80" w:rsidR="00483E14" w:rsidRPr="00483E14" w:rsidRDefault="00483E14" w:rsidP="00483E14">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are aware there may be new people on the call for the first time from the recent e-share call last week. There is still a lot of work still happening between CDC and CSTE on how the big picture pieces of the CDC enhancements will </w:t>
      </w:r>
      <w:proofErr w:type="gramStart"/>
      <w:r>
        <w:rPr>
          <w:rFonts w:ascii="Calibri" w:eastAsia="Times New Roman" w:hAnsi="Calibri" w:cs="Calibri"/>
          <w:color w:val="000000" w:themeColor="text1"/>
          <w:sz w:val="22"/>
        </w:rPr>
        <w:t>work</w:t>
      </w:r>
      <w:proofErr w:type="gramEnd"/>
      <w:r>
        <w:rPr>
          <w:rFonts w:ascii="Calibri" w:eastAsia="Times New Roman" w:hAnsi="Calibri" w:cs="Calibri"/>
          <w:color w:val="000000" w:themeColor="text1"/>
          <w:sz w:val="22"/>
        </w:rPr>
        <w:t xml:space="preserve"> and that collaboration is ongoing.</w:t>
      </w:r>
    </w:p>
    <w:p w14:paraId="1D0C1F08" w14:textId="67B306B6" w:rsidR="00104992" w:rsidRPr="008B2B24" w:rsidRDefault="00C17345" w:rsidP="00C17345">
      <w:p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b/>
          <w:bCs/>
          <w:color w:val="000000"/>
          <w:sz w:val="22"/>
          <w:bdr w:val="none" w:sz="0" w:space="0" w:color="auto" w:frame="1"/>
        </w:rPr>
        <w:br/>
      </w:r>
      <w:r w:rsidR="00104992" w:rsidRPr="00104992">
        <w:rPr>
          <w:rFonts w:ascii="Calibri" w:eastAsia="Times New Roman" w:hAnsi="Calibri" w:cs="Calibri"/>
          <w:b/>
          <w:bCs/>
          <w:color w:val="000000"/>
          <w:sz w:val="22"/>
          <w:bdr w:val="none" w:sz="0" w:space="0" w:color="auto" w:frame="1"/>
        </w:rPr>
        <w:t>Final Discussion on Best Practices Document – Standardized Case Counting Date (draft sent out to workgroup on Tuesday) (Laura/Molly)</w:t>
      </w:r>
    </w:p>
    <w:p w14:paraId="7C937B70" w14:textId="46D1239B" w:rsidR="008B2B24" w:rsidRPr="008B2B24" w:rsidRDefault="00483E14" w:rsidP="00483E14">
      <w:pPr>
        <w:numPr>
          <w:ilvl w:val="1"/>
          <w:numId w:val="46"/>
        </w:num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color w:val="000000"/>
          <w:sz w:val="22"/>
          <w:bdr w:val="none" w:sz="0" w:space="0" w:color="auto" w:frame="1"/>
        </w:rPr>
        <w:lastRenderedPageBreak/>
        <w:t xml:space="preserve">We’ve had lots of work on this over the last few months including our last call in September. We are close to having a final draft. </w:t>
      </w:r>
    </w:p>
    <w:p w14:paraId="1F6AAFAB" w14:textId="54FB1A13" w:rsidR="008B2B24" w:rsidRPr="00F74AAB" w:rsidRDefault="00F74AAB" w:rsidP="00483E14">
      <w:pPr>
        <w:numPr>
          <w:ilvl w:val="1"/>
          <w:numId w:val="46"/>
        </w:numPr>
        <w:shd w:val="clear" w:color="auto" w:fill="FFFFFF"/>
        <w:spacing w:after="0" w:line="240" w:lineRule="auto"/>
        <w:rPr>
          <w:rFonts w:ascii="Calibri" w:eastAsia="Times New Roman" w:hAnsi="Calibri" w:cs="Calibri"/>
          <w:b/>
          <w:bCs/>
          <w:color w:val="E36C0A" w:themeColor="accent6" w:themeShade="BF"/>
          <w:sz w:val="22"/>
        </w:rPr>
      </w:pPr>
      <w:r w:rsidRPr="00F74AAB">
        <w:rPr>
          <w:rFonts w:ascii="Calibri" w:eastAsia="Times New Roman" w:hAnsi="Calibri" w:cs="Calibri"/>
          <w:color w:val="E36C0A" w:themeColor="accent6" w:themeShade="BF"/>
          <w:sz w:val="22"/>
          <w:bdr w:val="none" w:sz="0" w:space="0" w:color="auto" w:frame="1"/>
        </w:rPr>
        <w:t xml:space="preserve">ACTION REQUESTED: </w:t>
      </w:r>
      <w:r w:rsidR="008B2B24" w:rsidRPr="00F74AAB">
        <w:rPr>
          <w:rFonts w:ascii="Calibri" w:eastAsia="Times New Roman" w:hAnsi="Calibri" w:cs="Calibri"/>
          <w:color w:val="E36C0A" w:themeColor="accent6" w:themeShade="BF"/>
          <w:sz w:val="22"/>
          <w:bdr w:val="none" w:sz="0" w:space="0" w:color="auto" w:frame="1"/>
        </w:rPr>
        <w:t>If there are final comments in chat or email; please send that by COB Tuesday, November 2, so we can move this forward through CSTE for approval.</w:t>
      </w:r>
    </w:p>
    <w:p w14:paraId="66576E3D" w14:textId="700EE201" w:rsidR="008B2B24" w:rsidRDefault="008B2B24" w:rsidP="00483E14">
      <w:pPr>
        <w:numPr>
          <w:ilvl w:val="0"/>
          <w:numId w:val="46"/>
        </w:numPr>
        <w:shd w:val="clear" w:color="auto" w:fill="FFFFFF"/>
        <w:spacing w:after="0" w:line="240" w:lineRule="auto"/>
        <w:rPr>
          <w:rFonts w:ascii="Calibri" w:eastAsia="Times New Roman" w:hAnsi="Calibri" w:cs="Calibri"/>
          <w:color w:val="000000" w:themeColor="text1"/>
          <w:sz w:val="22"/>
        </w:rPr>
      </w:pPr>
      <w:r w:rsidRPr="008B2B24">
        <w:rPr>
          <w:rFonts w:ascii="Calibri" w:eastAsia="Times New Roman" w:hAnsi="Calibri" w:cs="Calibri"/>
          <w:color w:val="000000" w:themeColor="text1"/>
          <w:sz w:val="22"/>
        </w:rPr>
        <w:t>Summary of changes</w:t>
      </w:r>
      <w:r>
        <w:rPr>
          <w:rFonts w:ascii="Calibri" w:eastAsia="Times New Roman" w:hAnsi="Calibri" w:cs="Calibri"/>
          <w:color w:val="000000" w:themeColor="text1"/>
          <w:sz w:val="22"/>
        </w:rPr>
        <w:t>- promoted section that implementation will take time and resources</w:t>
      </w:r>
    </w:p>
    <w:p w14:paraId="06013B53" w14:textId="7789D12A" w:rsidR="008B2B24" w:rsidRDefault="00483E14" w:rsidP="00483E1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know change is not easy, is not always cheap, and </w:t>
      </w:r>
      <w:r w:rsidR="00F74AAB">
        <w:rPr>
          <w:rFonts w:ascii="Calibri" w:eastAsia="Times New Roman" w:hAnsi="Calibri" w:cs="Calibri"/>
          <w:color w:val="000000" w:themeColor="text1"/>
          <w:sz w:val="22"/>
        </w:rPr>
        <w:t>will take effort.</w:t>
      </w:r>
    </w:p>
    <w:p w14:paraId="7D2A2F17" w14:textId="542A0DC0" w:rsidR="00F74AAB" w:rsidRDefault="00F74AAB" w:rsidP="00483E1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It now has </w:t>
      </w:r>
      <w:proofErr w:type="spellStart"/>
      <w:proofErr w:type="gramStart"/>
      <w:r>
        <w:rPr>
          <w:rFonts w:ascii="Calibri" w:eastAsia="Times New Roman" w:hAnsi="Calibri" w:cs="Calibri"/>
          <w:color w:val="000000" w:themeColor="text1"/>
          <w:sz w:val="22"/>
        </w:rPr>
        <w:t>it’s</w:t>
      </w:r>
      <w:proofErr w:type="spellEnd"/>
      <w:proofErr w:type="gramEnd"/>
      <w:r>
        <w:rPr>
          <w:rFonts w:ascii="Calibri" w:eastAsia="Times New Roman" w:hAnsi="Calibri" w:cs="Calibri"/>
          <w:color w:val="000000" w:themeColor="text1"/>
          <w:sz w:val="22"/>
        </w:rPr>
        <w:t xml:space="preserve"> own section for implementation.</w:t>
      </w:r>
    </w:p>
    <w:p w14:paraId="0F1EA573" w14:textId="560467B1" w:rsidR="008B2B24" w:rsidRPr="00F74AAB" w:rsidRDefault="00F74AAB" w:rsidP="00483E14">
      <w:pPr>
        <w:numPr>
          <w:ilvl w:val="1"/>
          <w:numId w:val="46"/>
        </w:numPr>
        <w:shd w:val="clear" w:color="auto" w:fill="FFFFFF"/>
        <w:spacing w:after="0" w:line="240" w:lineRule="auto"/>
        <w:rPr>
          <w:rFonts w:ascii="Calibri" w:eastAsia="Times New Roman" w:hAnsi="Calibri" w:cs="Calibri"/>
          <w:color w:val="E36C0A" w:themeColor="accent6" w:themeShade="BF"/>
          <w:sz w:val="22"/>
        </w:rPr>
      </w:pPr>
      <w:r w:rsidRPr="00F74AAB">
        <w:rPr>
          <w:rFonts w:ascii="Calibri" w:eastAsia="Times New Roman" w:hAnsi="Calibri" w:cs="Calibri"/>
          <w:color w:val="E36C0A" w:themeColor="accent6" w:themeShade="BF"/>
          <w:sz w:val="22"/>
        </w:rPr>
        <w:t>There were n</w:t>
      </w:r>
      <w:r w:rsidR="008B2B24" w:rsidRPr="00F74AAB">
        <w:rPr>
          <w:rFonts w:ascii="Calibri" w:eastAsia="Times New Roman" w:hAnsi="Calibri" w:cs="Calibri"/>
          <w:color w:val="E36C0A" w:themeColor="accent6" w:themeShade="BF"/>
          <w:sz w:val="22"/>
        </w:rPr>
        <w:t>o comments</w:t>
      </w:r>
      <w:r w:rsidRPr="00F74AAB">
        <w:rPr>
          <w:rFonts w:ascii="Calibri" w:eastAsia="Times New Roman" w:hAnsi="Calibri" w:cs="Calibri"/>
          <w:color w:val="E36C0A" w:themeColor="accent6" w:themeShade="BF"/>
          <w:sz w:val="22"/>
        </w:rPr>
        <w:t xml:space="preserve"> during the</w:t>
      </w:r>
      <w:r w:rsidR="008B2B24" w:rsidRPr="00F74AAB">
        <w:rPr>
          <w:rFonts w:ascii="Calibri" w:eastAsia="Times New Roman" w:hAnsi="Calibri" w:cs="Calibri"/>
          <w:color w:val="E36C0A" w:themeColor="accent6" w:themeShade="BF"/>
          <w:sz w:val="22"/>
        </w:rPr>
        <w:t xml:space="preserve"> call</w:t>
      </w:r>
    </w:p>
    <w:p w14:paraId="79A72A3F" w14:textId="6B2D1A57" w:rsidR="008B2B24" w:rsidRPr="00F74AAB" w:rsidRDefault="008B2B24" w:rsidP="00F74AAB">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Summary </w:t>
      </w:r>
      <w:r w:rsidR="00F74AAB">
        <w:rPr>
          <w:rFonts w:ascii="Calibri" w:eastAsia="Times New Roman" w:hAnsi="Calibri" w:cs="Calibri"/>
          <w:color w:val="000000" w:themeColor="text1"/>
          <w:sz w:val="22"/>
        </w:rPr>
        <w:t>of changes – 2 – “</w:t>
      </w:r>
      <w:r w:rsidRPr="00F74AAB">
        <w:rPr>
          <w:rFonts w:ascii="Calibri" w:eastAsia="Times New Roman" w:hAnsi="Calibri" w:cs="Calibri"/>
          <w:color w:val="000000" w:themeColor="text1"/>
          <w:sz w:val="22"/>
        </w:rPr>
        <w:t>Recommendations for implementation</w:t>
      </w:r>
      <w:r w:rsidR="00F74AAB">
        <w:rPr>
          <w:rFonts w:ascii="Calibri" w:eastAsia="Times New Roman" w:hAnsi="Calibri" w:cs="Calibri"/>
          <w:color w:val="000000" w:themeColor="text1"/>
          <w:sz w:val="22"/>
        </w:rPr>
        <w:t>” moved after</w:t>
      </w:r>
      <w:r w:rsidRPr="00F74AAB">
        <w:rPr>
          <w:rFonts w:ascii="Calibri" w:eastAsia="Times New Roman" w:hAnsi="Calibri" w:cs="Calibri"/>
          <w:color w:val="000000" w:themeColor="text1"/>
          <w:sz w:val="22"/>
        </w:rPr>
        <w:t xml:space="preserve"> “</w:t>
      </w:r>
      <w:r w:rsidR="00F74AAB">
        <w:rPr>
          <w:rFonts w:ascii="Calibri" w:eastAsia="Times New Roman" w:hAnsi="Calibri" w:cs="Calibri"/>
          <w:color w:val="000000" w:themeColor="text1"/>
          <w:sz w:val="22"/>
        </w:rPr>
        <w:t>C</w:t>
      </w:r>
      <w:r w:rsidRPr="00F74AAB">
        <w:rPr>
          <w:rFonts w:ascii="Calibri" w:eastAsia="Times New Roman" w:hAnsi="Calibri" w:cs="Calibri"/>
          <w:color w:val="000000" w:themeColor="text1"/>
          <w:sz w:val="22"/>
        </w:rPr>
        <w:t>omponent date detail</w:t>
      </w:r>
      <w:r w:rsidR="00F74AAB">
        <w:rPr>
          <w:rFonts w:ascii="Calibri" w:eastAsia="Times New Roman" w:hAnsi="Calibri" w:cs="Calibri"/>
          <w:color w:val="000000" w:themeColor="text1"/>
          <w:sz w:val="22"/>
        </w:rPr>
        <w:t>s”</w:t>
      </w:r>
    </w:p>
    <w:p w14:paraId="34142BCD" w14:textId="0A99801E" w:rsidR="00F74AAB" w:rsidRPr="00F74AAB" w:rsidRDefault="00F74AAB" w:rsidP="00F74AAB">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Two new paragraphs at the bottom of page 7. The first paragraph we reviewed in the last meeting. It basically states that o</w:t>
      </w:r>
      <w:r w:rsidRPr="00F74AAB">
        <w:rPr>
          <w:rFonts w:ascii="Calibri" w:eastAsia="Times New Roman" w:hAnsi="Calibri" w:cs="Calibri"/>
          <w:color w:val="000000" w:themeColor="text1"/>
          <w:sz w:val="22"/>
        </w:rPr>
        <w:t>ut of scope right now is the future use and application of MMWR Week/Year and EVENTDATE</w:t>
      </w:r>
      <w:r>
        <w:rPr>
          <w:rFonts w:ascii="Calibri" w:eastAsia="Times New Roman" w:hAnsi="Calibri" w:cs="Calibri"/>
          <w:color w:val="000000" w:themeColor="text1"/>
          <w:sz w:val="22"/>
        </w:rPr>
        <w:t>.</w:t>
      </w:r>
    </w:p>
    <w:p w14:paraId="364D1C13" w14:textId="67D11B57" w:rsidR="00F74AAB" w:rsidRDefault="00F74AAB" w:rsidP="00F74AAB">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second paragraph we did not discuss last month. We wanted to make a note that if </w:t>
      </w:r>
      <w:r w:rsidR="00A3636C">
        <w:rPr>
          <w:rFonts w:ascii="Calibri" w:eastAsia="Times New Roman" w:hAnsi="Calibri" w:cs="Calibri"/>
          <w:color w:val="000000" w:themeColor="text1"/>
          <w:sz w:val="22"/>
        </w:rPr>
        <w:t>version 3 MMG does not happen we do not want this to be obsolete.</w:t>
      </w:r>
    </w:p>
    <w:p w14:paraId="5C12D01D" w14:textId="74CE6006" w:rsidR="00115962" w:rsidRPr="00115962" w:rsidRDefault="00115962" w:rsidP="00115962">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I do like the addition, that whatever system we move to that we would expect it to be implemented in that system.</w:t>
      </w:r>
    </w:p>
    <w:p w14:paraId="6E4DC244" w14:textId="19981B48" w:rsidR="00F74AAB" w:rsidRPr="00F74AAB" w:rsidRDefault="00115962" w:rsidP="00F74AAB">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E36C0A" w:themeColor="accent6" w:themeShade="BF"/>
          <w:sz w:val="22"/>
        </w:rPr>
        <w:t>Comment of support for changes in this section.</w:t>
      </w:r>
    </w:p>
    <w:p w14:paraId="0E3338F5" w14:textId="40B97329" w:rsidR="008B2B24" w:rsidRPr="00F74AAB" w:rsidRDefault="008B2B24" w:rsidP="00F74AAB">
      <w:pPr>
        <w:numPr>
          <w:ilvl w:val="0"/>
          <w:numId w:val="46"/>
        </w:numPr>
        <w:shd w:val="clear" w:color="auto" w:fill="FFFFFF"/>
        <w:spacing w:after="0" w:line="240" w:lineRule="auto"/>
        <w:rPr>
          <w:rFonts w:ascii="Calibri" w:eastAsia="Times New Roman" w:hAnsi="Calibri" w:cs="Calibri"/>
          <w:color w:val="000000" w:themeColor="text1"/>
          <w:sz w:val="22"/>
        </w:rPr>
      </w:pPr>
      <w:r w:rsidRPr="00F74AAB">
        <w:rPr>
          <w:rFonts w:ascii="Calibri" w:eastAsia="Times New Roman" w:hAnsi="Calibri" w:cs="Calibri"/>
          <w:color w:val="000000" w:themeColor="text1"/>
          <w:sz w:val="22"/>
        </w:rPr>
        <w:t>Summary of changes 3: Changes in CCCCD over time</w:t>
      </w:r>
      <w:r w:rsidR="00A3636C">
        <w:rPr>
          <w:rFonts w:ascii="Calibri" w:eastAsia="Times New Roman" w:hAnsi="Calibri" w:cs="Calibri"/>
          <w:color w:val="000000" w:themeColor="text1"/>
          <w:sz w:val="22"/>
        </w:rPr>
        <w:t>, paragraph added on page 18</w:t>
      </w:r>
    </w:p>
    <w:p w14:paraId="4CFD5B2E" w14:textId="2C3F3256" w:rsidR="00A3636C" w:rsidRDefault="00A3636C" w:rsidP="00A3636C">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is new based on last month’s discussion. It was noted that the case calculation can change based on data that is available and when a case is investigated and more case is available, the CCCD can then change over time.</w:t>
      </w:r>
    </w:p>
    <w:p w14:paraId="6AABC8BA" w14:textId="6BDB7CB6" w:rsidR="00FE61B2" w:rsidRDefault="00FE61B2" w:rsidP="00A3636C">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Gibbons</w:t>
      </w:r>
      <w:r w:rsidR="00A3636C">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t>
      </w:r>
      <w:r w:rsidR="00A3636C">
        <w:rPr>
          <w:rFonts w:ascii="Calibri" w:eastAsia="Times New Roman" w:hAnsi="Calibri" w:cs="Calibri"/>
          <w:color w:val="000000" w:themeColor="text1"/>
          <w:sz w:val="22"/>
        </w:rPr>
        <w:t xml:space="preserve">The way we would implement this then is that the messaging would continue to get </w:t>
      </w:r>
      <w:r w:rsidR="003A24D4">
        <w:rPr>
          <w:rFonts w:ascii="Calibri" w:eastAsia="Times New Roman" w:hAnsi="Calibri" w:cs="Calibri"/>
          <w:color w:val="000000" w:themeColor="text1"/>
          <w:sz w:val="22"/>
        </w:rPr>
        <w:t>updated,</w:t>
      </w:r>
      <w:r w:rsidR="00A3636C">
        <w:rPr>
          <w:rFonts w:ascii="Calibri" w:eastAsia="Times New Roman" w:hAnsi="Calibri" w:cs="Calibri"/>
          <w:color w:val="000000" w:themeColor="text1"/>
          <w:sz w:val="22"/>
        </w:rPr>
        <w:t xml:space="preserve"> and that value and its associated date elements would also be updated through NNDSS right?</w:t>
      </w:r>
    </w:p>
    <w:p w14:paraId="68744DB9" w14:textId="5F765A80" w:rsidR="00FE61B2" w:rsidRDefault="00FE61B2" w:rsidP="00A3636C">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w:t>
      </w:r>
      <w:r w:rsidR="00A3636C">
        <w:rPr>
          <w:rFonts w:ascii="Calibri" w:eastAsia="Times New Roman" w:hAnsi="Calibri" w:cs="Calibri"/>
          <w:color w:val="000000" w:themeColor="text1"/>
          <w:sz w:val="22"/>
        </w:rPr>
        <w:t xml:space="preserve"> (AZ):</w:t>
      </w:r>
      <w:r>
        <w:rPr>
          <w:rFonts w:ascii="Calibri" w:eastAsia="Times New Roman" w:hAnsi="Calibri" w:cs="Calibri"/>
          <w:color w:val="000000" w:themeColor="text1"/>
          <w:sz w:val="22"/>
        </w:rPr>
        <w:t xml:space="preserve"> </w:t>
      </w:r>
      <w:r w:rsidR="00A3636C">
        <w:rPr>
          <w:rFonts w:ascii="Calibri" w:eastAsia="Times New Roman" w:hAnsi="Calibri" w:cs="Calibri"/>
          <w:color w:val="000000" w:themeColor="text1"/>
          <w:sz w:val="22"/>
        </w:rPr>
        <w:t>That is my assumption. Within our system, those new or updated fields would trigger a message to be sent that would have those updates. I can’t say that will be exactly how it works for everybody but in theory yes.</w:t>
      </w:r>
    </w:p>
    <w:p w14:paraId="11EC16A8" w14:textId="3C241675" w:rsidR="00FE61B2" w:rsidRDefault="00FE61B2" w:rsidP="00A3636C">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Suzanne: This is basically giving a heads up that this isn’t a static</w:t>
      </w:r>
      <w:r w:rsidR="00A3636C">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one-time only determination</w:t>
      </w:r>
      <w:r w:rsidR="00A3636C">
        <w:rPr>
          <w:rFonts w:ascii="Calibri" w:eastAsia="Times New Roman" w:hAnsi="Calibri" w:cs="Calibri"/>
          <w:color w:val="000000" w:themeColor="text1"/>
          <w:sz w:val="22"/>
        </w:rPr>
        <w:t>.</w:t>
      </w:r>
    </w:p>
    <w:p w14:paraId="3B30468F" w14:textId="05643F49" w:rsidR="00FE61B2" w:rsidRDefault="00FE61B2" w:rsidP="00A3636C">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w:t>
      </w:r>
      <w:r w:rsidR="00A3636C">
        <w:rPr>
          <w:rFonts w:ascii="Calibri" w:eastAsia="Times New Roman" w:hAnsi="Calibri" w:cs="Calibri"/>
          <w:color w:val="000000" w:themeColor="text1"/>
          <w:sz w:val="22"/>
        </w:rPr>
        <w:t xml:space="preserve"> (AZ)</w:t>
      </w:r>
      <w:r>
        <w:rPr>
          <w:rFonts w:ascii="Calibri" w:eastAsia="Times New Roman" w:hAnsi="Calibri" w:cs="Calibri"/>
          <w:color w:val="000000" w:themeColor="text1"/>
          <w:sz w:val="22"/>
        </w:rPr>
        <w:t xml:space="preserve">: </w:t>
      </w:r>
      <w:r w:rsidR="00A3636C">
        <w:rPr>
          <w:rFonts w:ascii="Calibri" w:eastAsia="Times New Roman" w:hAnsi="Calibri" w:cs="Calibri"/>
          <w:color w:val="000000" w:themeColor="text1"/>
          <w:sz w:val="22"/>
        </w:rPr>
        <w:t>Exactly</w:t>
      </w:r>
      <w:r>
        <w:rPr>
          <w:rFonts w:ascii="Calibri" w:eastAsia="Times New Roman" w:hAnsi="Calibri" w:cs="Calibri"/>
          <w:color w:val="000000" w:themeColor="text1"/>
          <w:sz w:val="22"/>
        </w:rPr>
        <w:t>. Do you think more clarity is needed here?</w:t>
      </w:r>
    </w:p>
    <w:p w14:paraId="268E3957" w14:textId="4D2F6D26" w:rsidR="00FE61B2" w:rsidRPr="00B60F34" w:rsidRDefault="00FE61B2" w:rsidP="00A3636C">
      <w:pPr>
        <w:numPr>
          <w:ilvl w:val="1"/>
          <w:numId w:val="46"/>
        </w:numPr>
        <w:shd w:val="clear" w:color="auto" w:fill="FFFFFF"/>
        <w:spacing w:after="0" w:line="240" w:lineRule="auto"/>
        <w:rPr>
          <w:rFonts w:ascii="Calibri" w:eastAsia="Times New Roman" w:hAnsi="Calibri" w:cs="Calibri"/>
          <w:i/>
          <w:iCs/>
          <w:color w:val="000000" w:themeColor="text1"/>
          <w:sz w:val="22"/>
        </w:rPr>
      </w:pPr>
      <w:r>
        <w:rPr>
          <w:rFonts w:ascii="Calibri" w:eastAsia="Times New Roman" w:hAnsi="Calibri" w:cs="Calibri"/>
          <w:color w:val="000000" w:themeColor="text1"/>
          <w:sz w:val="22"/>
        </w:rPr>
        <w:t xml:space="preserve">Suzanne: In the middle </w:t>
      </w:r>
      <w:r w:rsidR="00A3636C">
        <w:rPr>
          <w:rFonts w:ascii="Calibri" w:eastAsia="Times New Roman" w:hAnsi="Calibri" w:cs="Calibri"/>
          <w:color w:val="000000" w:themeColor="text1"/>
          <w:sz w:val="22"/>
        </w:rPr>
        <w:t>of</w:t>
      </w:r>
      <w:r>
        <w:rPr>
          <w:rFonts w:ascii="Calibri" w:eastAsia="Times New Roman" w:hAnsi="Calibri" w:cs="Calibri"/>
          <w:color w:val="000000" w:themeColor="text1"/>
          <w:sz w:val="22"/>
        </w:rPr>
        <w:t xml:space="preserve"> the paragraph</w:t>
      </w:r>
      <w:r w:rsidR="00A3636C">
        <w:rPr>
          <w:rFonts w:ascii="Calibri" w:eastAsia="Times New Roman" w:hAnsi="Calibri" w:cs="Calibri"/>
          <w:color w:val="000000" w:themeColor="text1"/>
          <w:sz w:val="22"/>
        </w:rPr>
        <w:t xml:space="preserve"> it says, “should be updated to the value of the symptom onset date,”</w:t>
      </w:r>
      <w:r>
        <w:rPr>
          <w:rFonts w:ascii="Calibri" w:eastAsia="Times New Roman" w:hAnsi="Calibri" w:cs="Calibri"/>
          <w:color w:val="000000" w:themeColor="text1"/>
          <w:sz w:val="22"/>
        </w:rPr>
        <w:t xml:space="preserve"> I get what It’s saying but I’m not sure it adequately </w:t>
      </w:r>
      <w:r w:rsidR="00A3636C">
        <w:rPr>
          <w:rFonts w:ascii="Calibri" w:eastAsia="Times New Roman" w:hAnsi="Calibri" w:cs="Calibri"/>
          <w:color w:val="000000" w:themeColor="text1"/>
          <w:sz w:val="22"/>
        </w:rPr>
        <w:t xml:space="preserve">expresses </w:t>
      </w:r>
      <w:r>
        <w:rPr>
          <w:rFonts w:ascii="Calibri" w:eastAsia="Times New Roman" w:hAnsi="Calibri" w:cs="Calibri"/>
          <w:color w:val="000000" w:themeColor="text1"/>
          <w:sz w:val="22"/>
        </w:rPr>
        <w:t>that the information continues to be transferred. I’m not sure what triggers there are in everyone’s system</w:t>
      </w:r>
      <w:r w:rsidR="00A3636C">
        <w:rPr>
          <w:rFonts w:ascii="Calibri" w:eastAsia="Times New Roman" w:hAnsi="Calibri" w:cs="Calibri"/>
          <w:color w:val="000000" w:themeColor="text1"/>
          <w:sz w:val="22"/>
        </w:rPr>
        <w:t>, that’s the hard part</w:t>
      </w:r>
      <w:r>
        <w:rPr>
          <w:rFonts w:ascii="Calibri" w:eastAsia="Times New Roman" w:hAnsi="Calibri" w:cs="Calibri"/>
          <w:color w:val="000000" w:themeColor="text1"/>
          <w:sz w:val="22"/>
        </w:rPr>
        <w:t xml:space="preserve">. </w:t>
      </w:r>
      <w:r w:rsidRPr="00B60F34">
        <w:rPr>
          <w:rFonts w:ascii="Calibri" w:eastAsia="Times New Roman" w:hAnsi="Calibri" w:cs="Calibri"/>
          <w:i/>
          <w:iCs/>
          <w:color w:val="000000" w:themeColor="text1"/>
          <w:sz w:val="22"/>
        </w:rPr>
        <w:t>I do like the addition on the previous slide, that whatever system we move to that we would expect it to be implemented in that</w:t>
      </w:r>
      <w:r w:rsidR="00F26FDE" w:rsidRPr="00B60F34">
        <w:rPr>
          <w:rFonts w:ascii="Calibri" w:eastAsia="Times New Roman" w:hAnsi="Calibri" w:cs="Calibri"/>
          <w:i/>
          <w:iCs/>
          <w:color w:val="000000" w:themeColor="text1"/>
          <w:sz w:val="22"/>
        </w:rPr>
        <w:t xml:space="preserve"> system</w:t>
      </w:r>
      <w:r w:rsidRPr="00B60F34">
        <w:rPr>
          <w:rFonts w:ascii="Calibri" w:eastAsia="Times New Roman" w:hAnsi="Calibri" w:cs="Calibri"/>
          <w:i/>
          <w:iCs/>
          <w:color w:val="000000" w:themeColor="text1"/>
          <w:sz w:val="22"/>
        </w:rPr>
        <w:t>.</w:t>
      </w:r>
    </w:p>
    <w:p w14:paraId="6998524E" w14:textId="5A7AC940" w:rsidR="00FE61B2" w:rsidRPr="00BF5260" w:rsidRDefault="00FE61B2" w:rsidP="00FE61B2">
      <w:pPr>
        <w:numPr>
          <w:ilvl w:val="2"/>
          <w:numId w:val="46"/>
        </w:numPr>
        <w:shd w:val="clear" w:color="auto" w:fill="FFFFFF"/>
        <w:spacing w:after="0" w:line="240" w:lineRule="auto"/>
        <w:rPr>
          <w:rFonts w:ascii="Calibri" w:eastAsia="Times New Roman" w:hAnsi="Calibri" w:cs="Calibri"/>
          <w:color w:val="E36C0A" w:themeColor="accent6" w:themeShade="BF"/>
          <w:sz w:val="22"/>
        </w:rPr>
      </w:pPr>
      <w:r w:rsidRPr="00BF5260">
        <w:rPr>
          <w:rFonts w:ascii="Calibri" w:eastAsia="Times New Roman" w:hAnsi="Calibri" w:cs="Calibri"/>
          <w:color w:val="E36C0A" w:themeColor="accent6" w:themeShade="BF"/>
          <w:sz w:val="22"/>
        </w:rPr>
        <w:t>Laura</w:t>
      </w:r>
      <w:r w:rsidR="00A3636C" w:rsidRPr="00BF5260">
        <w:rPr>
          <w:rFonts w:ascii="Calibri" w:eastAsia="Times New Roman" w:hAnsi="Calibri" w:cs="Calibri"/>
          <w:color w:val="E36C0A" w:themeColor="accent6" w:themeShade="BF"/>
          <w:sz w:val="22"/>
        </w:rPr>
        <w:t xml:space="preserve"> (AZ)</w:t>
      </w:r>
      <w:r w:rsidRPr="00BF5260">
        <w:rPr>
          <w:rFonts w:ascii="Calibri" w:eastAsia="Times New Roman" w:hAnsi="Calibri" w:cs="Calibri"/>
          <w:color w:val="E36C0A" w:themeColor="accent6" w:themeShade="BF"/>
          <w:sz w:val="22"/>
        </w:rPr>
        <w:t>: We’ll look at that!</w:t>
      </w:r>
    </w:p>
    <w:p w14:paraId="3387738B" w14:textId="1C5AA12B" w:rsidR="00A3636C" w:rsidRDefault="00A3636C" w:rsidP="00FE61B2">
      <w:pPr>
        <w:numPr>
          <w:ilvl w:val="2"/>
          <w:numId w:val="46"/>
        </w:numPr>
        <w:shd w:val="clear" w:color="auto" w:fill="FFFFFF"/>
        <w:spacing w:after="0" w:line="240" w:lineRule="auto"/>
        <w:rPr>
          <w:rFonts w:ascii="Calibri" w:eastAsia="Times New Roman" w:hAnsi="Calibri" w:cs="Calibri"/>
          <w:color w:val="F79646" w:themeColor="accent6"/>
          <w:sz w:val="22"/>
        </w:rPr>
      </w:pPr>
      <w:r w:rsidRPr="00BF5260">
        <w:rPr>
          <w:rFonts w:ascii="Calibri" w:eastAsia="Times New Roman" w:hAnsi="Calibri" w:cs="Calibri"/>
          <w:color w:val="E36C0A" w:themeColor="accent6" w:themeShade="BF"/>
          <w:sz w:val="22"/>
        </w:rPr>
        <w:t>ACTION: Co-chairs will consider how to provide more clarity in the wording for “should be updated to the value of the symptom onset date</w:t>
      </w:r>
      <w:r w:rsidR="00F26FDE" w:rsidRPr="00BF5260">
        <w:rPr>
          <w:rFonts w:ascii="Calibri" w:eastAsia="Times New Roman" w:hAnsi="Calibri" w:cs="Calibri"/>
          <w:color w:val="E36C0A" w:themeColor="accent6" w:themeShade="BF"/>
          <w:sz w:val="22"/>
        </w:rPr>
        <w:t>.”</w:t>
      </w:r>
      <w:r w:rsidRPr="00BF5260">
        <w:rPr>
          <w:rFonts w:ascii="Calibri" w:eastAsia="Times New Roman" w:hAnsi="Calibri" w:cs="Calibri"/>
          <w:color w:val="E36C0A" w:themeColor="accent6" w:themeShade="BF"/>
          <w:sz w:val="22"/>
        </w:rPr>
        <w:t xml:space="preserve"> There was a discussion that it is unknown what triggers may occur in various systems and how this might not be clear enough how this could be accomplished</w:t>
      </w:r>
      <w:r w:rsidRPr="00A3636C">
        <w:rPr>
          <w:rFonts w:ascii="Calibri" w:eastAsia="Times New Roman" w:hAnsi="Calibri" w:cs="Calibri"/>
          <w:color w:val="F79646" w:themeColor="accent6"/>
          <w:sz w:val="22"/>
        </w:rPr>
        <w:t>.</w:t>
      </w:r>
    </w:p>
    <w:p w14:paraId="25027F8B" w14:textId="6457EF7D" w:rsidR="00F26FDE" w:rsidRDefault="00F26FDE" w:rsidP="00F26FDE">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Summary of changes – 4: Reinfections or other situations involving multiple cases for the same person was reworded on page 19</w:t>
      </w:r>
    </w:p>
    <w:p w14:paraId="2E8FB98F" w14:textId="11602B8C" w:rsidR="00BF5260" w:rsidRDefault="00BF5260" w:rsidP="00F26FDE">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was reworded based on last month’s discussion.</w:t>
      </w:r>
    </w:p>
    <w:p w14:paraId="0B1EF269" w14:textId="300A909B" w:rsidR="00FE61B2" w:rsidRDefault="00FE61B2" w:rsidP="00F26FDE">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Comment in chat from Jeff </w:t>
      </w:r>
      <w:proofErr w:type="spellStart"/>
      <w:r>
        <w:rPr>
          <w:rFonts w:ascii="Calibri" w:eastAsia="Times New Roman" w:hAnsi="Calibri" w:cs="Calibri"/>
          <w:color w:val="000000" w:themeColor="text1"/>
          <w:sz w:val="22"/>
        </w:rPr>
        <w:t>Sanson</w:t>
      </w:r>
      <w:proofErr w:type="spellEnd"/>
      <w:r>
        <w:rPr>
          <w:rFonts w:ascii="Calibri" w:eastAsia="Times New Roman" w:hAnsi="Calibri" w:cs="Calibri"/>
          <w:color w:val="000000" w:themeColor="text1"/>
          <w:sz w:val="22"/>
        </w:rPr>
        <w:t xml:space="preserve">: </w:t>
      </w:r>
      <w:r w:rsidRPr="00FE61B2">
        <w:rPr>
          <w:rFonts w:ascii="Calibri" w:eastAsia="Times New Roman" w:hAnsi="Calibri" w:cs="Calibri"/>
          <w:color w:val="000000" w:themeColor="text1"/>
          <w:sz w:val="22"/>
        </w:rPr>
        <w:t xml:space="preserve">What if an update to the dates causes the CCCD to calculate the date into an earlier year of data that have already been finalized? Would jurisdictions need to manually update the CCCD at that point </w:t>
      </w:r>
      <w:r w:rsidR="003A24D4" w:rsidRPr="00FE61B2">
        <w:rPr>
          <w:rFonts w:ascii="Calibri" w:eastAsia="Times New Roman" w:hAnsi="Calibri" w:cs="Calibri"/>
          <w:color w:val="000000" w:themeColor="text1"/>
          <w:sz w:val="22"/>
        </w:rPr>
        <w:t>to</w:t>
      </w:r>
      <w:r w:rsidRPr="00FE61B2">
        <w:rPr>
          <w:rFonts w:ascii="Calibri" w:eastAsia="Times New Roman" w:hAnsi="Calibri" w:cs="Calibri"/>
          <w:color w:val="000000" w:themeColor="text1"/>
          <w:sz w:val="22"/>
        </w:rPr>
        <w:t xml:space="preserve"> ensure the case is still counted?</w:t>
      </w:r>
    </w:p>
    <w:p w14:paraId="332DA297" w14:textId="05D15E90" w:rsidR="00BF5260" w:rsidRDefault="00BF5260" w:rsidP="00BF5260">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Laura (AZ) there is a separate paragraph that deals with that and discusses what to do if the year has already been closed out. </w:t>
      </w:r>
    </w:p>
    <w:p w14:paraId="4C25647F" w14:textId="33CCB91D" w:rsidR="00BF5260" w:rsidRDefault="00BF5260" w:rsidP="00BF5260">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(Chat) Grace Mallard: Hi Jeff, it’s at the bottom of page 18. The section is called “Cass may be identified after the annual reconciliation period”</w:t>
      </w:r>
    </w:p>
    <w:p w14:paraId="4154D1C7" w14:textId="4478FD75" w:rsidR="00BF5260" w:rsidRPr="00BF5260" w:rsidRDefault="00BF5260" w:rsidP="00BF5260">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(Chat) Jeff Swanson: OK, Thank you.</w:t>
      </w:r>
    </w:p>
    <w:p w14:paraId="34520328" w14:textId="014655CF" w:rsidR="00BF5260" w:rsidRDefault="00260CB8" w:rsidP="00BF5260">
      <w:pPr>
        <w:numPr>
          <w:ilvl w:val="1"/>
          <w:numId w:val="46"/>
        </w:numPr>
        <w:shd w:val="clear" w:color="auto" w:fill="FFFFFF"/>
        <w:spacing w:after="0" w:line="240" w:lineRule="auto"/>
        <w:rPr>
          <w:rFonts w:ascii="Calibri" w:eastAsia="Times New Roman" w:hAnsi="Calibri" w:cs="Calibri"/>
          <w:color w:val="000000" w:themeColor="text1"/>
          <w:sz w:val="22"/>
        </w:rPr>
      </w:pPr>
      <w:r w:rsidRPr="00260CB8">
        <w:rPr>
          <w:rFonts w:ascii="Calibri" w:eastAsia="Times New Roman" w:hAnsi="Calibri" w:cs="Calibri"/>
          <w:color w:val="E36C0A" w:themeColor="accent6" w:themeShade="BF"/>
          <w:sz w:val="22"/>
        </w:rPr>
        <w:t>ACTION: Co-chairs to consider this comment from the c</w:t>
      </w:r>
      <w:r w:rsidR="00BF5260" w:rsidRPr="00260CB8">
        <w:rPr>
          <w:rFonts w:ascii="Calibri" w:eastAsia="Times New Roman" w:hAnsi="Calibri" w:cs="Calibri"/>
          <w:color w:val="E36C0A" w:themeColor="accent6" w:themeShade="BF"/>
          <w:sz w:val="22"/>
        </w:rPr>
        <w:t>hat</w:t>
      </w:r>
      <w:r>
        <w:rPr>
          <w:rFonts w:ascii="Calibri" w:eastAsia="Times New Roman" w:hAnsi="Calibri" w:cs="Calibri"/>
          <w:color w:val="000000" w:themeColor="text1"/>
          <w:sz w:val="22"/>
        </w:rPr>
        <w:br/>
      </w:r>
      <w:r w:rsidR="00BF5260">
        <w:rPr>
          <w:rFonts w:ascii="Calibri" w:eastAsia="Times New Roman" w:hAnsi="Calibri" w:cs="Calibri"/>
          <w:color w:val="000000" w:themeColor="text1"/>
          <w:sz w:val="22"/>
        </w:rPr>
        <w:t xml:space="preserve">Nancy Barrett: </w:t>
      </w:r>
      <w:proofErr w:type="gramStart"/>
      <w:r w:rsidR="00BF5260">
        <w:rPr>
          <w:rFonts w:ascii="Calibri" w:eastAsia="Times New Roman" w:hAnsi="Calibri" w:cs="Calibri"/>
          <w:color w:val="000000" w:themeColor="text1"/>
          <w:sz w:val="22"/>
        </w:rPr>
        <w:t>So</w:t>
      </w:r>
      <w:proofErr w:type="gramEnd"/>
      <w:r w:rsidR="00BF5260">
        <w:rPr>
          <w:rFonts w:ascii="Calibri" w:eastAsia="Times New Roman" w:hAnsi="Calibri" w:cs="Calibri"/>
          <w:color w:val="000000" w:themeColor="text1"/>
          <w:sz w:val="22"/>
        </w:rPr>
        <w:t xml:space="preserve"> have </w:t>
      </w:r>
      <w:proofErr w:type="spellStart"/>
      <w:r w:rsidR="00BF5260">
        <w:rPr>
          <w:rFonts w:ascii="Calibri" w:eastAsia="Times New Roman" w:hAnsi="Calibri" w:cs="Calibri"/>
          <w:color w:val="000000" w:themeColor="text1"/>
          <w:sz w:val="22"/>
        </w:rPr>
        <w:t>it’s</w:t>
      </w:r>
      <w:proofErr w:type="spellEnd"/>
      <w:r w:rsidR="00BF5260">
        <w:rPr>
          <w:rFonts w:ascii="Calibri" w:eastAsia="Times New Roman" w:hAnsi="Calibri" w:cs="Calibri"/>
          <w:color w:val="000000" w:themeColor="text1"/>
          <w:sz w:val="22"/>
        </w:rPr>
        <w:t xml:space="preserve"> own CCCD if a reinfection is considered a new event- but you may have already accounted for that.</w:t>
      </w:r>
    </w:p>
    <w:p w14:paraId="6E541D29" w14:textId="28B4DBF7" w:rsidR="00FE61B2" w:rsidRDefault="00FE61B2" w:rsidP="00BF5260">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Recommendations (CSTE &amp; CDC)</w:t>
      </w:r>
    </w:p>
    <w:p w14:paraId="3D676A52" w14:textId="1D77DF73" w:rsidR="00BF5260" w:rsidRDefault="00BF5260" w:rsidP="00BF5260">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Items in lighter grey had no change</w:t>
      </w:r>
      <w:r w:rsidR="00260CB8">
        <w:rPr>
          <w:rFonts w:ascii="Calibri" w:eastAsia="Times New Roman" w:hAnsi="Calibri" w:cs="Calibri"/>
          <w:color w:val="000000" w:themeColor="text1"/>
          <w:sz w:val="22"/>
        </w:rPr>
        <w:t xml:space="preserve"> from the September meeting and darker grey have had a little bit of rewording based on last month’s meeting. There is a section with recommendations for Public Health Agencies, but are there any reactions or thoughts for CSTE or CDC?</w:t>
      </w:r>
    </w:p>
    <w:p w14:paraId="0425DB2F" w14:textId="0E03D7B6" w:rsidR="00FE61B2" w:rsidRPr="00FE61B2" w:rsidRDefault="00FE61B2" w:rsidP="00260CB8">
      <w:pPr>
        <w:numPr>
          <w:ilvl w:val="1"/>
          <w:numId w:val="46"/>
        </w:numPr>
        <w:shd w:val="clear" w:color="auto" w:fill="FFFFFF"/>
        <w:spacing w:after="0" w:line="240" w:lineRule="auto"/>
        <w:rPr>
          <w:rFonts w:ascii="Calibri" w:eastAsia="Times New Roman" w:hAnsi="Calibri" w:cs="Calibri"/>
          <w:color w:val="F79646" w:themeColor="accent6"/>
          <w:sz w:val="22"/>
        </w:rPr>
      </w:pPr>
      <w:r>
        <w:rPr>
          <w:rFonts w:ascii="Calibri" w:eastAsia="Times New Roman" w:hAnsi="Calibri" w:cs="Calibri"/>
          <w:color w:val="000000" w:themeColor="text1"/>
          <w:sz w:val="22"/>
        </w:rPr>
        <w:t>Suzanne</w:t>
      </w:r>
      <w:r w:rsidR="00260CB8">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 xml:space="preserve"> </w:t>
      </w:r>
      <w:r w:rsidRPr="00BF5260">
        <w:rPr>
          <w:rFonts w:ascii="Calibri" w:eastAsia="Times New Roman" w:hAnsi="Calibri" w:cs="Calibri"/>
          <w:color w:val="E36C0A" w:themeColor="accent6" w:themeShade="BF"/>
          <w:sz w:val="22"/>
        </w:rPr>
        <w:t>Should be jurisdiction</w:t>
      </w:r>
      <w:r w:rsidR="00260CB8">
        <w:rPr>
          <w:rFonts w:ascii="Calibri" w:eastAsia="Times New Roman" w:hAnsi="Calibri" w:cs="Calibri"/>
          <w:color w:val="E36C0A" w:themeColor="accent6" w:themeShade="BF"/>
          <w:sz w:val="22"/>
        </w:rPr>
        <w:t xml:space="preserve">al or just jurisdiction, </w:t>
      </w:r>
      <w:r w:rsidRPr="00BF5260">
        <w:rPr>
          <w:rFonts w:ascii="Calibri" w:eastAsia="Times New Roman" w:hAnsi="Calibri" w:cs="Calibri"/>
          <w:color w:val="E36C0A" w:themeColor="accent6" w:themeShade="BF"/>
          <w:sz w:val="22"/>
        </w:rPr>
        <w:t xml:space="preserve">NOT </w:t>
      </w:r>
      <w:r w:rsidR="00260CB8">
        <w:rPr>
          <w:rFonts w:ascii="Calibri" w:eastAsia="Times New Roman" w:hAnsi="Calibri" w:cs="Calibri"/>
          <w:color w:val="E36C0A" w:themeColor="accent6" w:themeShade="BF"/>
          <w:sz w:val="22"/>
        </w:rPr>
        <w:t xml:space="preserve">plural jurisdictions, </w:t>
      </w:r>
      <w:r w:rsidRPr="00BF5260">
        <w:rPr>
          <w:rFonts w:ascii="Calibri" w:eastAsia="Times New Roman" w:hAnsi="Calibri" w:cs="Calibri"/>
          <w:color w:val="E36C0A" w:themeColor="accent6" w:themeShade="BF"/>
          <w:sz w:val="22"/>
        </w:rPr>
        <w:t>or take out the word both</w:t>
      </w:r>
      <w:r w:rsidR="00260CB8">
        <w:rPr>
          <w:rFonts w:ascii="Calibri" w:eastAsia="Times New Roman" w:hAnsi="Calibri" w:cs="Calibri"/>
          <w:color w:val="E36C0A" w:themeColor="accent6" w:themeShade="BF"/>
          <w:sz w:val="22"/>
        </w:rPr>
        <w:t xml:space="preserve">. </w:t>
      </w:r>
    </w:p>
    <w:p w14:paraId="2307EED2" w14:textId="107D08FC" w:rsidR="00FE61B2" w:rsidRDefault="00FE61B2" w:rsidP="00FE61B2">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w:t>
      </w:r>
      <w:r w:rsidR="00260CB8">
        <w:rPr>
          <w:rFonts w:ascii="Calibri" w:eastAsia="Times New Roman" w:hAnsi="Calibri" w:cs="Calibri"/>
          <w:color w:val="000000" w:themeColor="text1"/>
          <w:sz w:val="22"/>
        </w:rPr>
        <w:t xml:space="preserve"> (AZ) </w:t>
      </w:r>
      <w:r>
        <w:rPr>
          <w:rFonts w:ascii="Calibri" w:eastAsia="Times New Roman" w:hAnsi="Calibri" w:cs="Calibri"/>
          <w:color w:val="000000" w:themeColor="text1"/>
          <w:sz w:val="22"/>
        </w:rPr>
        <w:t>- That makes sense</w:t>
      </w:r>
    </w:p>
    <w:p w14:paraId="069C89BD" w14:textId="751B0C32" w:rsidR="00FE61B2" w:rsidRDefault="00FE61B2" w:rsidP="00FE61B2">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Annie- This is directed to CDC.</w:t>
      </w:r>
    </w:p>
    <w:p w14:paraId="29AFC311" w14:textId="541E86BD" w:rsidR="00FE61B2" w:rsidRDefault="00FE61B2" w:rsidP="00FE61B2">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yes at the top we have CSTE recommendation and CDC recommendations</w:t>
      </w:r>
    </w:p>
    <w:p w14:paraId="3223E61D" w14:textId="72F1F47E" w:rsidR="00FE61B2" w:rsidRDefault="00FE61B2" w:rsidP="00FE61B2">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Annie- Ok</w:t>
      </w:r>
    </w:p>
    <w:p w14:paraId="473D6D19" w14:textId="5A0195E5" w:rsidR="00FE61B2" w:rsidRDefault="00260CB8" w:rsidP="00260CB8">
      <w:pPr>
        <w:numPr>
          <w:ilvl w:val="0"/>
          <w:numId w:val="46"/>
        </w:numPr>
        <w:shd w:val="clear" w:color="auto" w:fill="FFFFFF"/>
        <w:spacing w:after="0" w:line="240" w:lineRule="auto"/>
        <w:rPr>
          <w:rFonts w:ascii="Calibri" w:eastAsia="Times New Roman" w:hAnsi="Calibri" w:cs="Calibri"/>
          <w:color w:val="000000" w:themeColor="text1"/>
          <w:sz w:val="22"/>
        </w:rPr>
      </w:pPr>
      <w:r w:rsidRPr="00260CB8">
        <w:rPr>
          <w:rFonts w:ascii="Calibri" w:eastAsia="Times New Roman" w:hAnsi="Calibri" w:cs="Calibri"/>
          <w:color w:val="E36C0A" w:themeColor="accent6" w:themeShade="BF"/>
          <w:sz w:val="22"/>
        </w:rPr>
        <w:t>ACTION REQUESTED FROM DSWG</w:t>
      </w:r>
      <w:r>
        <w:rPr>
          <w:rFonts w:ascii="Calibri" w:eastAsia="Times New Roman" w:hAnsi="Calibri" w:cs="Calibri"/>
          <w:color w:val="000000" w:themeColor="text1"/>
          <w:sz w:val="22"/>
        </w:rPr>
        <w:t xml:space="preserve">: </w:t>
      </w:r>
      <w:r w:rsidR="00FE61B2">
        <w:rPr>
          <w:rFonts w:ascii="Calibri" w:eastAsia="Times New Roman" w:hAnsi="Calibri" w:cs="Calibri"/>
          <w:color w:val="000000" w:themeColor="text1"/>
          <w:sz w:val="22"/>
        </w:rPr>
        <w:t>Continued feedback through 11/2 and we’ll work on that and move that forward in sending this on to CSTE for approval</w:t>
      </w:r>
    </w:p>
    <w:p w14:paraId="09E04B82" w14:textId="50627F44" w:rsidR="00260CB8" w:rsidRPr="00260CB8" w:rsidRDefault="00260CB8" w:rsidP="00260CB8">
      <w:pPr>
        <w:numPr>
          <w:ilvl w:val="1"/>
          <w:numId w:val="46"/>
        </w:numPr>
        <w:shd w:val="clear" w:color="auto" w:fill="FFFFFF"/>
        <w:spacing w:after="0" w:line="240" w:lineRule="auto"/>
        <w:rPr>
          <w:rFonts w:ascii="Calibri" w:eastAsia="Times New Roman" w:hAnsi="Calibri" w:cs="Calibri"/>
          <w:color w:val="000000" w:themeColor="text1"/>
          <w:sz w:val="22"/>
        </w:rPr>
      </w:pPr>
      <w:r w:rsidRPr="00260CB8">
        <w:rPr>
          <w:rFonts w:ascii="Calibri" w:eastAsia="Times New Roman" w:hAnsi="Calibri" w:cs="Calibri"/>
          <w:color w:val="000000" w:themeColor="text1"/>
          <w:sz w:val="22"/>
        </w:rPr>
        <w:t>Thank you to everyone who has been developing guidelines</w:t>
      </w:r>
    </w:p>
    <w:p w14:paraId="5076C2C4" w14:textId="20A72DD0" w:rsidR="008E476E" w:rsidRPr="00E308A6" w:rsidRDefault="00FE61B2" w:rsidP="00260CB8">
      <w:pPr>
        <w:numPr>
          <w:ilvl w:val="1"/>
          <w:numId w:val="46"/>
        </w:numPr>
        <w:shd w:val="clear" w:color="auto" w:fill="FFFFFF"/>
        <w:spacing w:after="0" w:line="240" w:lineRule="auto"/>
        <w:rPr>
          <w:rFonts w:ascii="Calibri" w:eastAsia="Times New Roman" w:hAnsi="Calibri" w:cs="Calibri"/>
          <w:color w:val="E36C0A" w:themeColor="accent6" w:themeShade="BF"/>
          <w:sz w:val="22"/>
        </w:rPr>
      </w:pPr>
      <w:r w:rsidRPr="00E308A6">
        <w:rPr>
          <w:rFonts w:ascii="Calibri" w:eastAsia="Times New Roman" w:hAnsi="Calibri" w:cs="Calibri"/>
          <w:color w:val="E36C0A" w:themeColor="accent6" w:themeShade="BF"/>
          <w:sz w:val="22"/>
        </w:rPr>
        <w:t xml:space="preserve">Steven- at the federal level we may want to look at PHA as Public Health </w:t>
      </w:r>
      <w:r w:rsidR="00260CB8" w:rsidRPr="00E308A6">
        <w:rPr>
          <w:rFonts w:ascii="Calibri" w:eastAsia="Times New Roman" w:hAnsi="Calibri" w:cs="Calibri"/>
          <w:color w:val="E36C0A" w:themeColor="accent6" w:themeShade="BF"/>
          <w:sz w:val="22"/>
        </w:rPr>
        <w:t>Authority</w:t>
      </w:r>
    </w:p>
    <w:p w14:paraId="2B1658D7" w14:textId="4A9E3C09" w:rsidR="00FE61B2" w:rsidRDefault="00FE61B2" w:rsidP="00260CB8">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Thank you</w:t>
      </w:r>
    </w:p>
    <w:p w14:paraId="3371F226" w14:textId="73824AC4" w:rsidR="008E476E" w:rsidRPr="00104992" w:rsidRDefault="008E476E" w:rsidP="00260CB8">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Chat from Suzanne: </w:t>
      </w:r>
      <w:r w:rsidRPr="008E476E">
        <w:rPr>
          <w:rFonts w:ascii="Calibri" w:eastAsia="Times New Roman" w:hAnsi="Calibri" w:cs="Calibri"/>
          <w:color w:val="000000" w:themeColor="text1"/>
          <w:sz w:val="22"/>
        </w:rPr>
        <w:t>Thank you Laura for making updates based on our earlier lively conversations. Good consensus building!</w:t>
      </w:r>
    </w:p>
    <w:p w14:paraId="750F2DCD" w14:textId="51F1FDE3" w:rsidR="00104992" w:rsidRPr="00FE61B2" w:rsidRDefault="00C17345" w:rsidP="00C17345">
      <w:p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b/>
          <w:bCs/>
          <w:color w:val="000000"/>
          <w:sz w:val="22"/>
          <w:bdr w:val="none" w:sz="0" w:space="0" w:color="auto" w:frame="1"/>
        </w:rPr>
        <w:br/>
      </w:r>
      <w:r w:rsidR="00104992" w:rsidRPr="00104992">
        <w:rPr>
          <w:rFonts w:ascii="Calibri" w:eastAsia="Times New Roman" w:hAnsi="Calibri" w:cs="Calibri"/>
          <w:b/>
          <w:bCs/>
          <w:color w:val="000000"/>
          <w:sz w:val="22"/>
          <w:bdr w:val="none" w:sz="0" w:space="0" w:color="auto" w:frame="1"/>
        </w:rPr>
        <w:t>NNDSS Data Standardization and Harmonization Efforts (Sara Johnston, CDC)</w:t>
      </w:r>
    </w:p>
    <w:p w14:paraId="7541B348" w14:textId="0E2666CB" w:rsidR="003F6FED" w:rsidRDefault="003F6FED" w:rsidP="00D63B03">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Drivers for NNDSS data standardization</w:t>
      </w:r>
    </w:p>
    <w:p w14:paraId="72424379" w14:textId="07C0293D" w:rsidR="003F6FED" w:rsidRDefault="003F6FED" w:rsidP="00D63B03">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has been asked for by the jurisdictions for years</w:t>
      </w:r>
    </w:p>
    <w:p w14:paraId="53E12710" w14:textId="10CD0A68" w:rsidR="003F6FED" w:rsidRDefault="003F6FED" w:rsidP="00D63B03">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Health equity work</w:t>
      </w:r>
      <w:r w:rsidR="00D63B03">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There are areas that are brought to light that we don’t have the data needed to understand impact to populations</w:t>
      </w:r>
      <w:r w:rsidR="00D63B03">
        <w:rPr>
          <w:rFonts w:ascii="Calibri" w:eastAsia="Times New Roman" w:hAnsi="Calibri" w:cs="Calibri"/>
          <w:color w:val="000000" w:themeColor="text1"/>
          <w:sz w:val="22"/>
        </w:rPr>
        <w:t>. There is some work that needs to be done across conditions in how we collect those data elements to further health equity work.</w:t>
      </w:r>
    </w:p>
    <w:p w14:paraId="62E7DE37" w14:textId="2514EC88" w:rsidR="003F6FED" w:rsidRDefault="003F6FED" w:rsidP="00D63B03">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Emergency response has exposed some interesting things in the last few years including COVID and monkeypox; we need greater awareness during a situational response</w:t>
      </w:r>
      <w:r w:rsidR="00D63B03">
        <w:rPr>
          <w:rFonts w:ascii="Calibri" w:eastAsia="Times New Roman" w:hAnsi="Calibri" w:cs="Calibri"/>
          <w:color w:val="000000" w:themeColor="text1"/>
          <w:sz w:val="22"/>
        </w:rPr>
        <w:t>.</w:t>
      </w:r>
    </w:p>
    <w:p w14:paraId="1A7AD237" w14:textId="12C4D19E" w:rsidR="003F6FED" w:rsidRDefault="003F6FED" w:rsidP="00D63B03">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Preparedness- </w:t>
      </w:r>
      <w:r w:rsidR="00D63B03">
        <w:rPr>
          <w:rFonts w:ascii="Calibri" w:eastAsia="Times New Roman" w:hAnsi="Calibri" w:cs="Calibri"/>
          <w:color w:val="000000" w:themeColor="text1"/>
          <w:sz w:val="22"/>
        </w:rPr>
        <w:t>set up data elements before we know the condition. W</w:t>
      </w:r>
      <w:r>
        <w:rPr>
          <w:rFonts w:ascii="Calibri" w:eastAsia="Times New Roman" w:hAnsi="Calibri" w:cs="Calibri"/>
          <w:color w:val="000000" w:themeColor="text1"/>
          <w:sz w:val="22"/>
        </w:rPr>
        <w:t>e should also think of this as a process</w:t>
      </w:r>
      <w:r w:rsidR="00D63B03">
        <w:rPr>
          <w:rFonts w:ascii="Calibri" w:eastAsia="Times New Roman" w:hAnsi="Calibri" w:cs="Calibri"/>
          <w:color w:val="000000" w:themeColor="text1"/>
          <w:sz w:val="22"/>
        </w:rPr>
        <w:t xml:space="preserve"> piece</w:t>
      </w:r>
      <w:r>
        <w:rPr>
          <w:rFonts w:ascii="Calibri" w:eastAsia="Times New Roman" w:hAnsi="Calibri" w:cs="Calibri"/>
          <w:color w:val="000000" w:themeColor="text1"/>
          <w:sz w:val="22"/>
        </w:rPr>
        <w:t>. How do you set this up in a system so that it is useable from day 1 and you can share data as needed including partners like CDC.</w:t>
      </w:r>
    </w:p>
    <w:p w14:paraId="69E6E765" w14:textId="67BD79DA" w:rsidR="003F6FED" w:rsidRDefault="003F6FED" w:rsidP="00D63B03">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Streamli</w:t>
      </w:r>
      <w:r w:rsidR="00240CB6">
        <w:rPr>
          <w:rFonts w:ascii="Calibri" w:eastAsia="Times New Roman" w:hAnsi="Calibri" w:cs="Calibri"/>
          <w:color w:val="000000" w:themeColor="text1"/>
          <w:sz w:val="22"/>
        </w:rPr>
        <w:t>ne</w:t>
      </w:r>
      <w:r>
        <w:rPr>
          <w:rFonts w:ascii="Calibri" w:eastAsia="Times New Roman" w:hAnsi="Calibri" w:cs="Calibri"/>
          <w:color w:val="000000" w:themeColor="text1"/>
          <w:sz w:val="22"/>
        </w:rPr>
        <w:t xml:space="preserve"> the case data flow. This is a </w:t>
      </w:r>
      <w:r w:rsidR="000F46BF">
        <w:rPr>
          <w:rFonts w:ascii="Calibri" w:eastAsia="Times New Roman" w:hAnsi="Calibri" w:cs="Calibri"/>
          <w:color w:val="000000" w:themeColor="text1"/>
          <w:sz w:val="22"/>
        </w:rPr>
        <w:t>simplified</w:t>
      </w:r>
      <w:r>
        <w:rPr>
          <w:rFonts w:ascii="Calibri" w:eastAsia="Times New Roman" w:hAnsi="Calibri" w:cs="Calibri"/>
          <w:color w:val="000000" w:themeColor="text1"/>
          <w:sz w:val="22"/>
        </w:rPr>
        <w:t xml:space="preserve"> version from the electronic health record to surveillance to CDC.</w:t>
      </w:r>
    </w:p>
    <w:p w14:paraId="4F20E48A" w14:textId="69AF3781" w:rsidR="003F6FED" w:rsidRDefault="003F6FED" w:rsidP="00240CB6">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Today we are talking about Future State</w:t>
      </w:r>
    </w:p>
    <w:p w14:paraId="01F14162" w14:textId="26B76240" w:rsidR="003F6FED" w:rsidRDefault="003F6FED" w:rsidP="00240CB6">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not something where we are talking about something that is easy to implement. This is a process that will take time and continuous improvement. We </w:t>
      </w:r>
      <w:r w:rsidR="00240CB6">
        <w:rPr>
          <w:rFonts w:ascii="Calibri" w:eastAsia="Times New Roman" w:hAnsi="Calibri" w:cs="Calibri"/>
          <w:color w:val="000000" w:themeColor="text1"/>
          <w:sz w:val="22"/>
        </w:rPr>
        <w:t xml:space="preserve">really do </w:t>
      </w:r>
      <w:r>
        <w:rPr>
          <w:rFonts w:ascii="Calibri" w:eastAsia="Times New Roman" w:hAnsi="Calibri" w:cs="Calibri"/>
          <w:color w:val="000000" w:themeColor="text1"/>
          <w:sz w:val="22"/>
        </w:rPr>
        <w:t>need to think about what the future state is that we want to get to.</w:t>
      </w:r>
    </w:p>
    <w:p w14:paraId="59671F3C" w14:textId="7160293F" w:rsidR="003F6FED" w:rsidRDefault="00240CB6" w:rsidP="00240CB6">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Where are we now? </w:t>
      </w:r>
      <w:r w:rsidR="003F6FED">
        <w:rPr>
          <w:rFonts w:ascii="Calibri" w:eastAsia="Times New Roman" w:hAnsi="Calibri" w:cs="Calibri"/>
          <w:color w:val="000000" w:themeColor="text1"/>
          <w:sz w:val="22"/>
        </w:rPr>
        <w:t xml:space="preserve">What does this mean </w:t>
      </w:r>
      <w:r>
        <w:rPr>
          <w:rFonts w:ascii="Calibri" w:eastAsia="Times New Roman" w:hAnsi="Calibri" w:cs="Calibri"/>
          <w:color w:val="000000" w:themeColor="text1"/>
          <w:sz w:val="22"/>
        </w:rPr>
        <w:t>when a jurisdiction has a “generic” or “core” date for a case?</w:t>
      </w:r>
    </w:p>
    <w:p w14:paraId="111B454F" w14:textId="6F608377" w:rsidR="00240CB6" w:rsidRDefault="00240CB6" w:rsidP="00240CB6">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Jurisdiction surveillance systems are set up with a set of data elements that are present for any condition. This includes contact info, demographics, case classifications status, onset date, diagnosis date, dates related to reporting or entry into the system, etc.</w:t>
      </w:r>
    </w:p>
    <w:p w14:paraId="62AC01BC" w14:textId="064D6BEF" w:rsidR="00240CB6" w:rsidRDefault="00240CB6" w:rsidP="00240CB6">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NETSS core is the basic from a case notification perspective</w:t>
      </w:r>
    </w:p>
    <w:p w14:paraId="63326D1D" w14:textId="04F25868" w:rsidR="00240CB6" w:rsidRDefault="00240CB6" w:rsidP="00240CB6">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GenV2 is a larger set that is standard across conditions and jurisdictions</w:t>
      </w:r>
    </w:p>
    <w:p w14:paraId="60363544" w14:textId="34489944" w:rsidR="00240CB6" w:rsidRDefault="00240CB6" w:rsidP="00240CB6">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If all conditions start in the jurisdiction system with the “core” data elements available, you can more easily send that information to CDC.</w:t>
      </w:r>
    </w:p>
    <w:p w14:paraId="602C889D" w14:textId="40FB1CCC" w:rsidR="00B540F5" w:rsidRDefault="00B540F5" w:rsidP="00B540F5">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if we expand the “core” data?</w:t>
      </w:r>
    </w:p>
    <w:p w14:paraId="7C8CA655" w14:textId="68F66F8D"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means we are asking for the data the same way across all conditions</w:t>
      </w:r>
    </w:p>
    <w:p w14:paraId="51226CC8" w14:textId="14711059"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It allows jurisdictions to include these new “expanded core” data elements in your system as general data elements for any condition</w:t>
      </w:r>
    </w:p>
    <w:p w14:paraId="508CD2EA" w14:textId="35A692F4"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Setting up a new condition to include these data elements should be easier because the format for collecting and sending is already there</w:t>
      </w:r>
    </w:p>
    <w:p w14:paraId="526070CF" w14:textId="3E35F73D" w:rsidR="00B540F5" w:rsidRDefault="00B540F5" w:rsidP="00B540F5">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should the “expanded core” look like?</w:t>
      </w:r>
    </w:p>
    <w:p w14:paraId="375ABC4C" w14:textId="5DE268CB"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are common categories of information collected during public health investigations</w:t>
      </w:r>
    </w:p>
    <w:p w14:paraId="51DB13E1" w14:textId="0BD86930"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is common across MMGs?</w:t>
      </w:r>
    </w:p>
    <w:p w14:paraId="08480725" w14:textId="385AE68D"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Use existing standards</w:t>
      </w:r>
    </w:p>
    <w:p w14:paraId="124B8C5D" w14:textId="44BE2029"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What comes into the surveillance system in a standardized way (ELR, </w:t>
      </w: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 vaccine history)?</w:t>
      </w:r>
    </w:p>
    <w:p w14:paraId="4CE4973E" w14:textId="52842C6A" w:rsidR="00B540F5" w:rsidRDefault="00B540F5" w:rsidP="00B540F5">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Case Surveillance Data flow</w:t>
      </w:r>
    </w:p>
    <w:p w14:paraId="33A8CA55" w14:textId="671E8EFA"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Some is automated some is not</w:t>
      </w:r>
    </w:p>
    <w:p w14:paraId="1A600814" w14:textId="32F289F7"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Within the process there are communications between other </w:t>
      </w:r>
      <w:r w:rsidR="008D4B4F">
        <w:rPr>
          <w:rFonts w:ascii="Calibri" w:eastAsia="Times New Roman" w:hAnsi="Calibri" w:cs="Calibri"/>
          <w:color w:val="000000" w:themeColor="text1"/>
          <w:sz w:val="22"/>
        </w:rPr>
        <w:t>systems,</w:t>
      </w:r>
      <w:r>
        <w:rPr>
          <w:rFonts w:ascii="Calibri" w:eastAsia="Times New Roman" w:hAnsi="Calibri" w:cs="Calibri"/>
          <w:color w:val="000000" w:themeColor="text1"/>
          <w:sz w:val="22"/>
        </w:rPr>
        <w:t xml:space="preserve"> and this may be an automated or manual process (vital records, contact tracing)</w:t>
      </w:r>
    </w:p>
    <w:p w14:paraId="71B2D38B" w14:textId="0D4B8B96"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Not all things can be captured and transferred between systems</w:t>
      </w:r>
    </w:p>
    <w:p w14:paraId="2636B164" w14:textId="7F98A751" w:rsidR="00B540F5" w:rsidRDefault="00B540F5" w:rsidP="00B540F5">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NNDSS at CDC transfers data between five different surveillance programs</w:t>
      </w:r>
    </w:p>
    <w:p w14:paraId="1E57DD8B" w14:textId="7770A1F2"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National Center for HIV, Viral Hepatitis, STD, and TB Prevention (NCHHSTP)</w:t>
      </w:r>
    </w:p>
    <w:p w14:paraId="3A3E532B" w14:textId="3CE30363"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National Center for Emerging and Zoonotic Infectious Diseases (NCEZID)</w:t>
      </w:r>
    </w:p>
    <w:p w14:paraId="6C05C261" w14:textId="60980E55"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National Center for Immunization and Respiratory Diseases (NCIRD)</w:t>
      </w:r>
    </w:p>
    <w:p w14:paraId="71F723B1" w14:textId="6261D178"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Center for Global Health (CGH)</w:t>
      </w:r>
    </w:p>
    <w:p w14:paraId="5DADCCD9" w14:textId="4A33D1F3" w:rsidR="00B540F5" w:rsidRDefault="00B540F5" w:rsidP="00B540F5">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National Center for Environmental Health (NCEH)</w:t>
      </w:r>
    </w:p>
    <w:p w14:paraId="410A457F" w14:textId="346D0D24" w:rsidR="00B540F5" w:rsidRDefault="008D4B4F" w:rsidP="00B540F5">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does the case data structure look like (example)?</w:t>
      </w:r>
    </w:p>
    <w:p w14:paraId="569DE5A2" w14:textId="68E23CEB"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Case demographics</w:t>
      </w:r>
    </w:p>
    <w:p w14:paraId="4A47E12E" w14:textId="0FCF38D1" w:rsidR="008D4B4F" w:rsidRDefault="008D4B4F" w:rsidP="008D4B4F">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Core Demographics</w:t>
      </w:r>
    </w:p>
    <w:p w14:paraId="1BC3632C" w14:textId="60043176" w:rsidR="008D4B4F" w:rsidRDefault="008D4B4F" w:rsidP="008D4B4F">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Industry and Occupation</w:t>
      </w:r>
    </w:p>
    <w:p w14:paraId="1BEA619F" w14:textId="609F7038"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Pregnancy</w:t>
      </w:r>
    </w:p>
    <w:p w14:paraId="5FA101F6" w14:textId="79686562"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Clinical</w:t>
      </w:r>
    </w:p>
    <w:p w14:paraId="499762E3" w14:textId="086D12BB" w:rsidR="008D4B4F" w:rsidRDefault="008D4B4F" w:rsidP="008D4B4F">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Hospitalization</w:t>
      </w:r>
    </w:p>
    <w:p w14:paraId="5B74523F" w14:textId="35066A3F" w:rsidR="008D4B4F" w:rsidRDefault="008D4B4F" w:rsidP="008D4B4F">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Underlying Conditions</w:t>
      </w:r>
    </w:p>
    <w:p w14:paraId="5226C049" w14:textId="3372B917" w:rsidR="008D4B4F" w:rsidRDefault="008D4B4F" w:rsidP="008D4B4F">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Signs and Symptoms</w:t>
      </w:r>
    </w:p>
    <w:p w14:paraId="53337EF2" w14:textId="0DC1D475" w:rsidR="008D4B4F" w:rsidRDefault="008D4B4F" w:rsidP="008D4B4F">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Treatment</w:t>
      </w:r>
    </w:p>
    <w:p w14:paraId="600036C3" w14:textId="39E7BDDE"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Risk factors/exposures</w:t>
      </w:r>
    </w:p>
    <w:p w14:paraId="0A6BC6AB" w14:textId="5D08A7DE"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Travel history</w:t>
      </w:r>
    </w:p>
    <w:p w14:paraId="301CC717" w14:textId="0B7754F3"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Lab test information</w:t>
      </w:r>
    </w:p>
    <w:p w14:paraId="7C02AC04" w14:textId="0705DE89"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Vaccination</w:t>
      </w:r>
    </w:p>
    <w:p w14:paraId="0736E42C" w14:textId="711C3D29"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Death</w:t>
      </w:r>
    </w:p>
    <w:p w14:paraId="63634481" w14:textId="7BEC1E84"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Public health process info</w:t>
      </w:r>
    </w:p>
    <w:p w14:paraId="2C5B9821" w14:textId="421D1149" w:rsidR="008D4B4F" w:rsidRDefault="008D4B4F" w:rsidP="008D4B4F">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Where does the data come from?</w:t>
      </w:r>
    </w:p>
    <w:p w14:paraId="702CFAE1" w14:textId="65909350"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Multiple </w:t>
      </w:r>
      <w:r w:rsidR="003A24D4">
        <w:rPr>
          <w:rFonts w:ascii="Calibri" w:eastAsia="Times New Roman" w:hAnsi="Calibri" w:cs="Calibri"/>
          <w:color w:val="000000" w:themeColor="text1"/>
          <w:sz w:val="22"/>
        </w:rPr>
        <w:t>places:</w:t>
      </w:r>
      <w:r>
        <w:rPr>
          <w:rFonts w:ascii="Calibri" w:eastAsia="Times New Roman" w:hAnsi="Calibri" w:cs="Calibri"/>
          <w:color w:val="000000" w:themeColor="text1"/>
          <w:sz w:val="22"/>
        </w:rPr>
        <w:t xml:space="preserve"> it’s a mix where this information comes from</w:t>
      </w:r>
    </w:p>
    <w:p w14:paraId="30D01726" w14:textId="3684FC38"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big piece that is an opportunity is where there is a potential shift in electronic data coming from healthcare through </w:t>
      </w: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 xml:space="preserve"> instead of having to pull information from public health records.</w:t>
      </w:r>
    </w:p>
    <w:p w14:paraId="26CCB222" w14:textId="35531E94"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is a public health opportunity look at health information exchanges or other electronic records as we think about our future vision and processes.</w:t>
      </w:r>
    </w:p>
    <w:p w14:paraId="50C8DE2B" w14:textId="27A845B4" w:rsidR="008D4B4F" w:rsidRDefault="008D4B4F" w:rsidP="008D4B4F">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Importance of Aligning Data throughout the case surveillance ecosystem: USCDI, </w:t>
      </w: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 Surveillance Systems, and Case Notifications</w:t>
      </w:r>
    </w:p>
    <w:p w14:paraId="7D86E4FA" w14:textId="0323802E" w:rsidR="008D4B4F" w:rsidRDefault="008D4B4F" w:rsidP="008D4B4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Standardization matters</w:t>
      </w:r>
      <w:r w:rsidR="006B1C59">
        <w:rPr>
          <w:rFonts w:ascii="Calibri" w:eastAsia="Times New Roman" w:hAnsi="Calibri" w:cs="Calibri"/>
          <w:color w:val="000000" w:themeColor="text1"/>
          <w:sz w:val="22"/>
        </w:rPr>
        <w:t>- we need a solid structure and basis across systems</w:t>
      </w:r>
    </w:p>
    <w:p w14:paraId="03F915A5" w14:textId="35D93F68" w:rsidR="006B1C59" w:rsidRDefault="006B1C59" w:rsidP="006B1C59">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Standardization in Health Care and Public Health</w:t>
      </w:r>
    </w:p>
    <w:p w14:paraId="6A623732" w14:textId="31352565" w:rsidR="006B1C59" w:rsidRDefault="006B1C59" w:rsidP="006B1C59">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Efforts to standardize and promote interoperability across electronic health record (EHR) systems provided a common language that led to more data available</w:t>
      </w:r>
    </w:p>
    <w:p w14:paraId="5EE84E49" w14:textId="05EF4FDB" w:rsidR="006B1C59" w:rsidRDefault="006B1C59" w:rsidP="006B1C59">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Public health needs to capitalize on the efforts in health care and apply the same principles to public health data exchange</w:t>
      </w:r>
    </w:p>
    <w:p w14:paraId="48D732A4" w14:textId="3D9851CE" w:rsidR="006B1C59" w:rsidRDefault="006B1C59" w:rsidP="006B1C59">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Standardization of data from health care, data held in jurisdiction surveillance systems, and data requested by CDC will result in more data available to those who need it</w:t>
      </w:r>
    </w:p>
    <w:p w14:paraId="1787296D" w14:textId="017B0D72" w:rsidR="006B1C59" w:rsidRDefault="004E3439" w:rsidP="004E3439">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What is the </w:t>
      </w:r>
      <w:r w:rsidR="003A24D4">
        <w:rPr>
          <w:rFonts w:ascii="Calibri" w:eastAsia="Times New Roman" w:hAnsi="Calibri" w:cs="Calibri"/>
          <w:color w:val="000000" w:themeColor="text1"/>
          <w:sz w:val="22"/>
        </w:rPr>
        <w:t>Connection</w:t>
      </w:r>
      <w:r>
        <w:rPr>
          <w:rFonts w:ascii="Calibri" w:eastAsia="Times New Roman" w:hAnsi="Calibri" w:cs="Calibri"/>
          <w:color w:val="000000" w:themeColor="text1"/>
          <w:sz w:val="22"/>
        </w:rPr>
        <w:t xml:space="preserve"> between an MMG and </w:t>
      </w: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w:t>
      </w:r>
    </w:p>
    <w:p w14:paraId="0F329325" w14:textId="4E144A90" w:rsidR="004E3439" w:rsidRDefault="004E3439" w:rsidP="004E3439">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Promoting interoperability is a bit push for </w:t>
      </w:r>
      <w:proofErr w:type="spellStart"/>
      <w:r>
        <w:rPr>
          <w:rFonts w:ascii="Calibri" w:eastAsia="Times New Roman" w:hAnsi="Calibri" w:cs="Calibri"/>
          <w:color w:val="000000" w:themeColor="text1"/>
          <w:sz w:val="22"/>
        </w:rPr>
        <w:t>eCR</w:t>
      </w:r>
      <w:proofErr w:type="spellEnd"/>
    </w:p>
    <w:p w14:paraId="7B7D673A" w14:textId="16E6ADFE" w:rsidR="004E3439" w:rsidRDefault="004E3439" w:rsidP="004E3439">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already have standards that are widely established for electronic laboratory and immunization </w:t>
      </w:r>
      <w:r w:rsidR="003A24D4">
        <w:rPr>
          <w:rFonts w:ascii="Calibri" w:eastAsia="Times New Roman" w:hAnsi="Calibri" w:cs="Calibri"/>
          <w:color w:val="000000" w:themeColor="text1"/>
          <w:sz w:val="22"/>
        </w:rPr>
        <w:t>registry</w:t>
      </w:r>
    </w:p>
    <w:p w14:paraId="273EAA31" w14:textId="7CF631D0" w:rsidR="004E3439" w:rsidRDefault="004E3439" w:rsidP="004E3439">
      <w:pPr>
        <w:numPr>
          <w:ilvl w:val="1"/>
          <w:numId w:val="46"/>
        </w:numPr>
        <w:shd w:val="clear" w:color="auto" w:fill="FFFFFF"/>
        <w:spacing w:after="0" w:line="240" w:lineRule="auto"/>
        <w:rPr>
          <w:rFonts w:ascii="Calibri" w:eastAsia="Times New Roman" w:hAnsi="Calibri" w:cs="Calibri"/>
          <w:color w:val="000000" w:themeColor="text1"/>
          <w:sz w:val="22"/>
        </w:rPr>
      </w:pP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 xml:space="preserve"> is still in its infancy</w:t>
      </w:r>
    </w:p>
    <w:p w14:paraId="0BE1F16D" w14:textId="4F9C147D" w:rsidR="004E3439" w:rsidRDefault="003A24D4" w:rsidP="004E3439">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Questions for Jurisdiction Case Surveillance</w:t>
      </w:r>
    </w:p>
    <w:p w14:paraId="31CAEAA2" w14:textId="563C6DB3" w:rsidR="003A24D4" w:rsidRDefault="003A24D4" w:rsidP="003A24D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Why are we </w:t>
      </w:r>
      <w:r w:rsidR="00413101">
        <w:rPr>
          <w:rFonts w:ascii="Calibri" w:eastAsia="Times New Roman" w:hAnsi="Calibri" w:cs="Calibri"/>
          <w:color w:val="000000" w:themeColor="text1"/>
          <w:sz w:val="22"/>
        </w:rPr>
        <w:t>collecting</w:t>
      </w:r>
      <w:r>
        <w:rPr>
          <w:rFonts w:ascii="Calibri" w:eastAsia="Times New Roman" w:hAnsi="Calibri" w:cs="Calibri"/>
          <w:color w:val="000000" w:themeColor="text1"/>
          <w:sz w:val="22"/>
        </w:rPr>
        <w:t xml:space="preserve"> the data element? How is it used?</w:t>
      </w:r>
    </w:p>
    <w:p w14:paraId="793743F9" w14:textId="099FA126" w:rsidR="003A24D4" w:rsidRDefault="003A24D4" w:rsidP="003A24D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Where does the data come from? Are the multiple sources aligned?</w:t>
      </w:r>
    </w:p>
    <w:p w14:paraId="4BF5EC2C" w14:textId="0AF5B3C7" w:rsidR="003A24D4" w:rsidRDefault="003A24D4" w:rsidP="003A24D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How can we make it easier to collect, create, and use the surveillance data and share with appropriate partners (other jurisdictions, CDC)?</w:t>
      </w:r>
    </w:p>
    <w:p w14:paraId="0EFEA0C7" w14:textId="02A814B4" w:rsidR="003A24D4" w:rsidRDefault="003A24D4" w:rsidP="003A24D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As </w:t>
      </w: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 xml:space="preserve"> </w:t>
      </w:r>
      <w:r w:rsidR="00413101">
        <w:rPr>
          <w:rFonts w:ascii="Calibri" w:eastAsia="Times New Roman" w:hAnsi="Calibri" w:cs="Calibri"/>
          <w:color w:val="000000" w:themeColor="text1"/>
          <w:sz w:val="22"/>
        </w:rPr>
        <w:t>evolves</w:t>
      </w:r>
      <w:r>
        <w:rPr>
          <w:rFonts w:ascii="Calibri" w:eastAsia="Times New Roman" w:hAnsi="Calibri" w:cs="Calibri"/>
          <w:color w:val="000000" w:themeColor="text1"/>
          <w:sz w:val="22"/>
        </w:rPr>
        <w:t xml:space="preserve">, how can it be used to reduce burden of data collection and processing? Where can we remove manual steps? </w:t>
      </w:r>
    </w:p>
    <w:p w14:paraId="12CBCDF9" w14:textId="3854F7F0" w:rsidR="003A24D4" w:rsidRDefault="003A24D4" w:rsidP="003A24D4">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are the opportunities for automation? What is needed?</w:t>
      </w:r>
    </w:p>
    <w:p w14:paraId="2EB871BA" w14:textId="69D9D53A" w:rsidR="003A24D4" w:rsidRDefault="00413101" w:rsidP="003A24D4">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NNDSS Data Standardization and Harmonization is about more than MMGs</w:t>
      </w:r>
    </w:p>
    <w:p w14:paraId="64D5F546" w14:textId="373BB949" w:rsidR="00413101" w:rsidRDefault="00413101" w:rsidP="00413101">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should our future look like? Automated…</w:t>
      </w:r>
    </w:p>
    <w:p w14:paraId="19514C54" w14:textId="24CEBD20"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Electronic reporting from labs and health care</w:t>
      </w:r>
    </w:p>
    <w:p w14:paraId="2A3A48B2" w14:textId="7ED5B8F2"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Consumption of the reports into the jurisdiction surveillance system</w:t>
      </w:r>
    </w:p>
    <w:p w14:paraId="6825192F" w14:textId="2B7434C2"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Linkage with other systems (</w:t>
      </w:r>
      <w:proofErr w:type="gramStart"/>
      <w:r>
        <w:rPr>
          <w:rFonts w:ascii="Calibri" w:eastAsia="Times New Roman" w:hAnsi="Calibri" w:cs="Calibri"/>
          <w:color w:val="000000" w:themeColor="text1"/>
          <w:sz w:val="22"/>
        </w:rPr>
        <w:t>e.g.</w:t>
      </w:r>
      <w:proofErr w:type="gramEnd"/>
      <w:r>
        <w:rPr>
          <w:rFonts w:ascii="Calibri" w:eastAsia="Times New Roman" w:hAnsi="Calibri" w:cs="Calibri"/>
          <w:color w:val="000000" w:themeColor="text1"/>
          <w:sz w:val="22"/>
        </w:rPr>
        <w:t xml:space="preserve"> immunization registry, death registry, HIEs, </w:t>
      </w:r>
      <w:proofErr w:type="spellStart"/>
      <w:r>
        <w:rPr>
          <w:rFonts w:ascii="Calibri" w:eastAsia="Times New Roman" w:hAnsi="Calibri" w:cs="Calibri"/>
          <w:color w:val="000000" w:themeColor="text1"/>
          <w:sz w:val="22"/>
        </w:rPr>
        <w:t>etc</w:t>
      </w:r>
      <w:proofErr w:type="spellEnd"/>
      <w:r>
        <w:rPr>
          <w:rFonts w:ascii="Calibri" w:eastAsia="Times New Roman" w:hAnsi="Calibri" w:cs="Calibri"/>
          <w:color w:val="000000" w:themeColor="text1"/>
          <w:sz w:val="22"/>
        </w:rPr>
        <w:t>)</w:t>
      </w:r>
    </w:p>
    <w:p w14:paraId="2418C348" w14:textId="4E8AFAF7"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Review of the available case data for case classification status assignment (when available data are enough to classify)</w:t>
      </w:r>
    </w:p>
    <w:p w14:paraId="44CAB138" w14:textId="3A7DC95C"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Electronic notification sent to CDC for cases meeting notification criteria (based on classification)</w:t>
      </w:r>
    </w:p>
    <w:p w14:paraId="06A2B0BB" w14:textId="1476FF95"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Notification processing and “translation” of data into epi-friendly concepts (e.g., lab observation LOINC and SNOMED)</w:t>
      </w:r>
    </w:p>
    <w:p w14:paraId="3437A36A" w14:textId="50C3E34E" w:rsidR="00413101" w:rsidRDefault="00413101" w:rsidP="00413101">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Data Standardization Is the Key</w:t>
      </w:r>
    </w:p>
    <w:p w14:paraId="05F3F557" w14:textId="086BFCDB"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For systems to talk to each other and share automated services, they must speak the same language</w:t>
      </w:r>
    </w:p>
    <w:p w14:paraId="31D023FE" w14:textId="2AF9FF11" w:rsidR="00413101" w:rsidRDefault="00413101" w:rsidP="00413101">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Case surveillance data</w:t>
      </w:r>
    </w:p>
    <w:p w14:paraId="53BB07BD" w14:textId="400F3AA2"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bring together partners to</w:t>
      </w:r>
    </w:p>
    <w:p w14:paraId="28CEFC6F" w14:textId="4FC41A5A"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Determine what can and should be standardized</w:t>
      </w:r>
    </w:p>
    <w:p w14:paraId="3133C4DD" w14:textId="4E8891E6"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Understand the landscape of current standardization efforts outside of NNDSS</w:t>
      </w:r>
    </w:p>
    <w:p w14:paraId="68520A28" w14:textId="30AF880B"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And much more!</w:t>
      </w:r>
    </w:p>
    <w:p w14:paraId="5902E5F6" w14:textId="60920DA0" w:rsidR="00413101" w:rsidRDefault="00413101" w:rsidP="00413101">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Next steps (some of them)</w:t>
      </w:r>
    </w:p>
    <w:p w14:paraId="5E21985A" w14:textId="54BEB589"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Talking with CSTE about the best ways to engage jurisdictions</w:t>
      </w:r>
    </w:p>
    <w:p w14:paraId="33473DF5" w14:textId="70EB755D"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Determine the best methods of engaging CDC programs</w:t>
      </w:r>
    </w:p>
    <w:p w14:paraId="140274F6" w14:textId="617115CD"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CDC DMI case surveillance landscape analysis (not yet started)</w:t>
      </w:r>
    </w:p>
    <w:p w14:paraId="4A5E44C5" w14:textId="4B14DA89" w:rsidR="00413101" w:rsidRDefault="00413101" w:rsidP="00413101">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CDC CMI project: Identify Emergency Case Data Elements (currently underway)</w:t>
      </w:r>
    </w:p>
    <w:p w14:paraId="22A4FE2B" w14:textId="4E142F77" w:rsidR="00240CB6" w:rsidRPr="00413101" w:rsidRDefault="00413101" w:rsidP="00240CB6">
      <w:pPr>
        <w:numPr>
          <w:ilvl w:val="0"/>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p>
    <w:p w14:paraId="262BB5C6" w14:textId="62E8B429" w:rsidR="007D1DA2" w:rsidRDefault="000C671F" w:rsidP="000C671F">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Chat Annie</w:t>
      </w:r>
      <w:r w:rsidR="007D1DA2">
        <w:rPr>
          <w:rFonts w:ascii="Calibri" w:eastAsia="Times New Roman" w:hAnsi="Calibri" w:cs="Calibri"/>
          <w:color w:val="000000" w:themeColor="text1"/>
          <w:sz w:val="22"/>
        </w:rPr>
        <w:t>’s questions for future consideration</w:t>
      </w:r>
      <w:r>
        <w:rPr>
          <w:rFonts w:ascii="Calibri" w:eastAsia="Times New Roman" w:hAnsi="Calibri" w:cs="Calibri"/>
          <w:color w:val="000000" w:themeColor="text1"/>
          <w:sz w:val="22"/>
        </w:rPr>
        <w:t xml:space="preserve">: </w:t>
      </w:r>
    </w:p>
    <w:p w14:paraId="0CEAFF10" w14:textId="77777777" w:rsidR="007D1DA2" w:rsidRDefault="000C671F" w:rsidP="007D1DA2">
      <w:pPr>
        <w:numPr>
          <w:ilvl w:val="2"/>
          <w:numId w:val="46"/>
        </w:numPr>
        <w:shd w:val="clear" w:color="auto" w:fill="FFFFFF"/>
        <w:spacing w:after="0" w:line="240" w:lineRule="auto"/>
        <w:rPr>
          <w:rFonts w:ascii="Calibri" w:eastAsia="Times New Roman" w:hAnsi="Calibri" w:cs="Calibri"/>
          <w:color w:val="000000" w:themeColor="text1"/>
          <w:sz w:val="22"/>
        </w:rPr>
      </w:pPr>
      <w:r w:rsidRPr="000C671F">
        <w:rPr>
          <w:rFonts w:ascii="Calibri" w:eastAsia="Times New Roman" w:hAnsi="Calibri" w:cs="Calibri"/>
          <w:color w:val="000000" w:themeColor="text1"/>
          <w:sz w:val="22"/>
        </w:rPr>
        <w:t xml:space="preserve">Only version 2 of </w:t>
      </w:r>
      <w:r w:rsidR="00413101">
        <w:rPr>
          <w:rFonts w:ascii="Calibri" w:eastAsia="Times New Roman" w:hAnsi="Calibri" w:cs="Calibri"/>
          <w:color w:val="000000" w:themeColor="text1"/>
          <w:sz w:val="22"/>
        </w:rPr>
        <w:t>USCDI</w:t>
      </w:r>
      <w:r w:rsidRPr="000C671F">
        <w:rPr>
          <w:rFonts w:ascii="Calibri" w:eastAsia="Times New Roman" w:hAnsi="Calibri" w:cs="Calibri"/>
          <w:color w:val="000000" w:themeColor="text1"/>
          <w:sz w:val="22"/>
        </w:rPr>
        <w:t xml:space="preserve"> is in certification criteria. Implementation of </w:t>
      </w:r>
      <w:proofErr w:type="spellStart"/>
      <w:r w:rsidRPr="000C671F">
        <w:rPr>
          <w:rFonts w:ascii="Calibri" w:eastAsia="Times New Roman" w:hAnsi="Calibri" w:cs="Calibri"/>
          <w:color w:val="000000" w:themeColor="text1"/>
          <w:sz w:val="22"/>
        </w:rPr>
        <w:t>uscdi</w:t>
      </w:r>
      <w:proofErr w:type="spellEnd"/>
      <w:r w:rsidRPr="000C671F">
        <w:rPr>
          <w:rFonts w:ascii="Calibri" w:eastAsia="Times New Roman" w:hAnsi="Calibri" w:cs="Calibri"/>
          <w:color w:val="000000" w:themeColor="text1"/>
          <w:sz w:val="22"/>
        </w:rPr>
        <w:t xml:space="preserve"> is slow. And it contains only a small subset of the data required for public health reporting including those in the </w:t>
      </w:r>
      <w:proofErr w:type="spellStart"/>
      <w:r w:rsidRPr="000C671F">
        <w:rPr>
          <w:rFonts w:ascii="Calibri" w:eastAsia="Times New Roman" w:hAnsi="Calibri" w:cs="Calibri"/>
          <w:color w:val="000000" w:themeColor="text1"/>
          <w:sz w:val="22"/>
        </w:rPr>
        <w:t>ecr</w:t>
      </w:r>
      <w:proofErr w:type="spellEnd"/>
      <w:r w:rsidRPr="000C671F">
        <w:rPr>
          <w:rFonts w:ascii="Calibri" w:eastAsia="Times New Roman" w:hAnsi="Calibri" w:cs="Calibri"/>
          <w:color w:val="000000" w:themeColor="text1"/>
          <w:sz w:val="22"/>
        </w:rPr>
        <w:t xml:space="preserve"> standard. For these reasons aligning </w:t>
      </w:r>
      <w:proofErr w:type="spellStart"/>
      <w:r w:rsidRPr="000C671F">
        <w:rPr>
          <w:rFonts w:ascii="Calibri" w:eastAsia="Times New Roman" w:hAnsi="Calibri" w:cs="Calibri"/>
          <w:color w:val="000000" w:themeColor="text1"/>
          <w:sz w:val="22"/>
        </w:rPr>
        <w:t>ehr</w:t>
      </w:r>
      <w:proofErr w:type="spellEnd"/>
      <w:r w:rsidRPr="000C671F">
        <w:rPr>
          <w:rFonts w:ascii="Calibri" w:eastAsia="Times New Roman" w:hAnsi="Calibri" w:cs="Calibri"/>
          <w:color w:val="000000" w:themeColor="text1"/>
          <w:sz w:val="22"/>
        </w:rPr>
        <w:t xml:space="preserve"> data with case data is challenging and will take a </w:t>
      </w:r>
      <w:proofErr w:type="gramStart"/>
      <w:r w:rsidRPr="000C671F">
        <w:rPr>
          <w:rFonts w:ascii="Calibri" w:eastAsia="Times New Roman" w:hAnsi="Calibri" w:cs="Calibri"/>
          <w:color w:val="000000" w:themeColor="text1"/>
          <w:sz w:val="22"/>
        </w:rPr>
        <w:t>pretty long</w:t>
      </w:r>
      <w:proofErr w:type="gramEnd"/>
      <w:r w:rsidRPr="000C671F">
        <w:rPr>
          <w:rFonts w:ascii="Calibri" w:eastAsia="Times New Roman" w:hAnsi="Calibri" w:cs="Calibri"/>
          <w:color w:val="000000" w:themeColor="text1"/>
          <w:sz w:val="22"/>
        </w:rPr>
        <w:t xml:space="preserve"> time. </w:t>
      </w:r>
      <w:proofErr w:type="spellStart"/>
      <w:r w:rsidRPr="000C671F">
        <w:rPr>
          <w:rFonts w:ascii="Calibri" w:eastAsia="Times New Roman" w:hAnsi="Calibri" w:cs="Calibri"/>
          <w:color w:val="000000" w:themeColor="text1"/>
          <w:sz w:val="22"/>
        </w:rPr>
        <w:t>Uscdi</w:t>
      </w:r>
      <w:proofErr w:type="spellEnd"/>
      <w:r w:rsidRPr="000C671F">
        <w:rPr>
          <w:rFonts w:ascii="Calibri" w:eastAsia="Times New Roman" w:hAnsi="Calibri" w:cs="Calibri"/>
          <w:color w:val="000000" w:themeColor="text1"/>
          <w:sz w:val="22"/>
        </w:rPr>
        <w:t xml:space="preserve"> is part of the answer but far from the entire answer. Regulatory impact and speed of implementation of </w:t>
      </w:r>
      <w:proofErr w:type="spellStart"/>
      <w:r w:rsidRPr="000C671F">
        <w:rPr>
          <w:rFonts w:ascii="Calibri" w:eastAsia="Times New Roman" w:hAnsi="Calibri" w:cs="Calibri"/>
          <w:color w:val="000000" w:themeColor="text1"/>
          <w:sz w:val="22"/>
        </w:rPr>
        <w:t>uscdi</w:t>
      </w:r>
      <w:proofErr w:type="spellEnd"/>
      <w:r w:rsidRPr="000C671F">
        <w:rPr>
          <w:rFonts w:ascii="Calibri" w:eastAsia="Times New Roman" w:hAnsi="Calibri" w:cs="Calibri"/>
          <w:color w:val="000000" w:themeColor="text1"/>
          <w:sz w:val="22"/>
        </w:rPr>
        <w:t xml:space="preserve">+ is also unclear. If public health </w:t>
      </w:r>
      <w:proofErr w:type="gramStart"/>
      <w:r w:rsidRPr="000C671F">
        <w:rPr>
          <w:rFonts w:ascii="Calibri" w:eastAsia="Times New Roman" w:hAnsi="Calibri" w:cs="Calibri"/>
          <w:color w:val="000000" w:themeColor="text1"/>
          <w:sz w:val="22"/>
        </w:rPr>
        <w:t>has to</w:t>
      </w:r>
      <w:proofErr w:type="gramEnd"/>
      <w:r w:rsidRPr="000C671F">
        <w:rPr>
          <w:rFonts w:ascii="Calibri" w:eastAsia="Times New Roman" w:hAnsi="Calibri" w:cs="Calibri"/>
          <w:color w:val="000000" w:themeColor="text1"/>
          <w:sz w:val="22"/>
        </w:rPr>
        <w:t xml:space="preserve"> standardize before EHRs do that could cause some issues.</w:t>
      </w:r>
    </w:p>
    <w:p w14:paraId="343F429B" w14:textId="77777777" w:rsidR="007D1DA2" w:rsidRDefault="000C671F" w:rsidP="007D1DA2">
      <w:pPr>
        <w:numPr>
          <w:ilvl w:val="2"/>
          <w:numId w:val="46"/>
        </w:numPr>
        <w:shd w:val="clear" w:color="auto" w:fill="FFFFFF"/>
        <w:spacing w:after="0" w:line="240" w:lineRule="auto"/>
        <w:rPr>
          <w:rFonts w:ascii="Calibri" w:eastAsia="Times New Roman" w:hAnsi="Calibri" w:cs="Calibri"/>
          <w:color w:val="000000" w:themeColor="text1"/>
          <w:sz w:val="22"/>
        </w:rPr>
      </w:pPr>
      <w:r w:rsidRPr="007D1DA2">
        <w:rPr>
          <w:rFonts w:ascii="Calibri" w:eastAsia="Times New Roman" w:hAnsi="Calibri" w:cs="Calibri"/>
          <w:color w:val="000000" w:themeColor="text1"/>
          <w:sz w:val="22"/>
        </w:rPr>
        <w:t xml:space="preserve">How does </w:t>
      </w:r>
      <w:proofErr w:type="spellStart"/>
      <w:r w:rsidRPr="007D1DA2">
        <w:rPr>
          <w:rFonts w:ascii="Calibri" w:eastAsia="Times New Roman" w:hAnsi="Calibri" w:cs="Calibri"/>
          <w:color w:val="000000" w:themeColor="text1"/>
          <w:sz w:val="22"/>
        </w:rPr>
        <w:t>cdc</w:t>
      </w:r>
      <w:proofErr w:type="spellEnd"/>
      <w:r w:rsidRPr="007D1DA2">
        <w:rPr>
          <w:rFonts w:ascii="Calibri" w:eastAsia="Times New Roman" w:hAnsi="Calibri" w:cs="Calibri"/>
          <w:color w:val="000000" w:themeColor="text1"/>
          <w:sz w:val="22"/>
        </w:rPr>
        <w:t xml:space="preserve"> view </w:t>
      </w:r>
      <w:proofErr w:type="spellStart"/>
      <w:r w:rsidRPr="007D1DA2">
        <w:rPr>
          <w:rFonts w:ascii="Calibri" w:eastAsia="Times New Roman" w:hAnsi="Calibri" w:cs="Calibri"/>
          <w:color w:val="000000" w:themeColor="text1"/>
          <w:sz w:val="22"/>
        </w:rPr>
        <w:t>uscdi</w:t>
      </w:r>
      <w:proofErr w:type="spellEnd"/>
      <w:r w:rsidRPr="007D1DA2">
        <w:rPr>
          <w:rFonts w:ascii="Calibri" w:eastAsia="Times New Roman" w:hAnsi="Calibri" w:cs="Calibri"/>
          <w:color w:val="000000" w:themeColor="text1"/>
          <w:sz w:val="22"/>
        </w:rPr>
        <w:t xml:space="preserve">+ role in this space? How do we ensure that </w:t>
      </w:r>
      <w:proofErr w:type="spellStart"/>
      <w:r w:rsidRPr="007D1DA2">
        <w:rPr>
          <w:rFonts w:ascii="Calibri" w:eastAsia="Times New Roman" w:hAnsi="Calibri" w:cs="Calibri"/>
          <w:color w:val="000000" w:themeColor="text1"/>
          <w:sz w:val="22"/>
        </w:rPr>
        <w:t>uscdi</w:t>
      </w:r>
      <w:proofErr w:type="spellEnd"/>
      <w:r w:rsidRPr="007D1DA2">
        <w:rPr>
          <w:rFonts w:ascii="Calibri" w:eastAsia="Times New Roman" w:hAnsi="Calibri" w:cs="Calibri"/>
          <w:color w:val="000000" w:themeColor="text1"/>
          <w:sz w:val="22"/>
        </w:rPr>
        <w:t>+ reflects consensus?</w:t>
      </w:r>
    </w:p>
    <w:p w14:paraId="5125B02C" w14:textId="77777777" w:rsidR="007D1DA2" w:rsidRDefault="000C671F" w:rsidP="007D1DA2">
      <w:pPr>
        <w:numPr>
          <w:ilvl w:val="2"/>
          <w:numId w:val="46"/>
        </w:numPr>
        <w:shd w:val="clear" w:color="auto" w:fill="FFFFFF"/>
        <w:spacing w:after="0" w:line="240" w:lineRule="auto"/>
        <w:rPr>
          <w:rFonts w:ascii="Calibri" w:eastAsia="Times New Roman" w:hAnsi="Calibri" w:cs="Calibri"/>
          <w:color w:val="000000" w:themeColor="text1"/>
          <w:sz w:val="22"/>
        </w:rPr>
      </w:pPr>
      <w:r w:rsidRPr="007D1DA2">
        <w:rPr>
          <w:rFonts w:ascii="Calibri" w:eastAsia="Times New Roman" w:hAnsi="Calibri" w:cs="Calibri"/>
          <w:color w:val="000000" w:themeColor="text1"/>
          <w:sz w:val="22"/>
        </w:rPr>
        <w:t xml:space="preserve">Annie: Have there been considerations for using hl7 balloting for case notifications? </w:t>
      </w:r>
    </w:p>
    <w:p w14:paraId="7C4E0AFF" w14:textId="00666B0F" w:rsidR="000C671F" w:rsidRDefault="000C671F" w:rsidP="007D1DA2">
      <w:pPr>
        <w:numPr>
          <w:ilvl w:val="1"/>
          <w:numId w:val="46"/>
        </w:numPr>
        <w:shd w:val="clear" w:color="auto" w:fill="FFFFFF"/>
        <w:spacing w:after="0" w:line="240" w:lineRule="auto"/>
        <w:rPr>
          <w:rFonts w:ascii="Calibri" w:eastAsia="Times New Roman" w:hAnsi="Calibri" w:cs="Calibri"/>
          <w:color w:val="000000" w:themeColor="text1"/>
          <w:sz w:val="22"/>
        </w:rPr>
      </w:pPr>
      <w:r w:rsidRPr="007D1DA2">
        <w:rPr>
          <w:rFonts w:ascii="Calibri" w:eastAsia="Times New Roman" w:hAnsi="Calibri" w:cs="Calibri"/>
          <w:color w:val="000000" w:themeColor="text1"/>
          <w:sz w:val="22"/>
        </w:rPr>
        <w:t>A</w:t>
      </w:r>
      <w:r w:rsidR="00115962">
        <w:rPr>
          <w:rFonts w:ascii="Calibri" w:eastAsia="Times New Roman" w:hAnsi="Calibri" w:cs="Calibri"/>
          <w:color w:val="000000" w:themeColor="text1"/>
          <w:sz w:val="22"/>
        </w:rPr>
        <w:t>my</w:t>
      </w:r>
      <w:r w:rsidRPr="007D1DA2">
        <w:rPr>
          <w:rFonts w:ascii="Calibri" w:eastAsia="Times New Roman" w:hAnsi="Calibri" w:cs="Calibri"/>
          <w:color w:val="000000" w:themeColor="text1"/>
          <w:sz w:val="22"/>
        </w:rPr>
        <w:t xml:space="preserve"> Lai (AZ) Does it include implementing/forcing standardization with reporters?</w:t>
      </w:r>
    </w:p>
    <w:p w14:paraId="091C8144" w14:textId="68C6D447" w:rsidR="007D1DA2" w:rsidRPr="007D1DA2" w:rsidRDefault="007D1DA2" w:rsidP="007D1DA2">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Sara: It’s a good question and we’ll have to talk more about that with this project. It’s not just reporters, its everybody involved in the case surveillance ecosystem. Maybe in particular you are thinking of </w:t>
      </w:r>
      <w:proofErr w:type="spellStart"/>
      <w:proofErr w:type="gramStart"/>
      <w:r>
        <w:rPr>
          <w:rFonts w:ascii="Calibri" w:eastAsia="Times New Roman" w:hAnsi="Calibri" w:cs="Calibri"/>
          <w:color w:val="000000" w:themeColor="text1"/>
          <w:sz w:val="22"/>
        </w:rPr>
        <w:t>eCR</w:t>
      </w:r>
      <w:proofErr w:type="spellEnd"/>
      <w:proofErr w:type="gramEnd"/>
      <w:r>
        <w:rPr>
          <w:rFonts w:ascii="Calibri" w:eastAsia="Times New Roman" w:hAnsi="Calibri" w:cs="Calibri"/>
          <w:color w:val="000000" w:themeColor="text1"/>
          <w:sz w:val="22"/>
        </w:rPr>
        <w:t xml:space="preserve"> and we should talk more about that but today we’re talking about big picture. The standardization efforts on the healthcare side and with promoting interoperability have brought things a long way </w:t>
      </w:r>
      <w:proofErr w:type="gramStart"/>
      <w:r>
        <w:rPr>
          <w:rFonts w:ascii="Calibri" w:eastAsia="Times New Roman" w:hAnsi="Calibri" w:cs="Calibri"/>
          <w:color w:val="000000" w:themeColor="text1"/>
          <w:sz w:val="22"/>
        </w:rPr>
        <w:t>and  provided</w:t>
      </w:r>
      <w:proofErr w:type="gramEnd"/>
      <w:r>
        <w:rPr>
          <w:rFonts w:ascii="Calibri" w:eastAsia="Times New Roman" w:hAnsi="Calibri" w:cs="Calibri"/>
          <w:color w:val="000000" w:themeColor="text1"/>
          <w:sz w:val="22"/>
        </w:rPr>
        <w:t xml:space="preserve"> incentive for partnership in electronic data exchange, however, it’s not perfect and there are definitely ways that we need to continue to push standardization from data coming in from our reporting partners.</w:t>
      </w:r>
    </w:p>
    <w:p w14:paraId="26A63EDD" w14:textId="77777777" w:rsidR="000C671F" w:rsidRDefault="000C671F" w:rsidP="007D1DA2">
      <w:pPr>
        <w:numPr>
          <w:ilvl w:val="1"/>
          <w:numId w:val="46"/>
        </w:numPr>
        <w:shd w:val="clear" w:color="auto" w:fill="FFFFFF"/>
        <w:spacing w:after="0" w:line="240" w:lineRule="auto"/>
        <w:rPr>
          <w:rFonts w:ascii="Calibri" w:eastAsia="Times New Roman" w:hAnsi="Calibri" w:cs="Calibri"/>
          <w:color w:val="000000" w:themeColor="text1"/>
          <w:sz w:val="22"/>
        </w:rPr>
      </w:pPr>
      <w:r w:rsidRPr="000C671F">
        <w:rPr>
          <w:rFonts w:ascii="Calibri" w:eastAsia="Times New Roman" w:hAnsi="Calibri" w:cs="Calibri"/>
          <w:color w:val="000000" w:themeColor="text1"/>
          <w:sz w:val="22"/>
        </w:rPr>
        <w:t>Have there been considerations for using hl7 balloting for case notifications?</w:t>
      </w:r>
    </w:p>
    <w:p w14:paraId="52C66DA4" w14:textId="436377D9" w:rsidR="000C671F" w:rsidRPr="000C671F" w:rsidRDefault="000C671F" w:rsidP="007D1DA2">
      <w:pPr>
        <w:numPr>
          <w:ilvl w:val="2"/>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Sara-</w:t>
      </w:r>
      <w:r w:rsidR="007D1DA2">
        <w:rPr>
          <w:rFonts w:ascii="Calibri" w:eastAsia="Times New Roman" w:hAnsi="Calibri" w:cs="Calibri"/>
          <w:color w:val="000000" w:themeColor="text1"/>
          <w:sz w:val="22"/>
        </w:rPr>
        <w:t xml:space="preserve"> We </w:t>
      </w:r>
      <w:r>
        <w:rPr>
          <w:rFonts w:ascii="Calibri" w:eastAsia="Times New Roman" w:hAnsi="Calibri" w:cs="Calibri"/>
          <w:color w:val="000000" w:themeColor="text1"/>
          <w:sz w:val="22"/>
        </w:rPr>
        <w:t xml:space="preserve">have not talked about </w:t>
      </w:r>
      <w:r w:rsidR="007D1DA2">
        <w:rPr>
          <w:rFonts w:ascii="Calibri" w:eastAsia="Times New Roman" w:hAnsi="Calibri" w:cs="Calibri"/>
          <w:color w:val="000000" w:themeColor="text1"/>
          <w:sz w:val="22"/>
        </w:rPr>
        <w:t>it</w:t>
      </w:r>
      <w:r>
        <w:rPr>
          <w:rFonts w:ascii="Calibri" w:eastAsia="Times New Roman" w:hAnsi="Calibri" w:cs="Calibri"/>
          <w:color w:val="000000" w:themeColor="text1"/>
          <w:sz w:val="22"/>
        </w:rPr>
        <w:t xml:space="preserve"> recently</w:t>
      </w:r>
      <w:r w:rsidR="007D1DA2">
        <w:rPr>
          <w:rFonts w:ascii="Calibri" w:eastAsia="Times New Roman" w:hAnsi="Calibri" w:cs="Calibri"/>
          <w:color w:val="000000" w:themeColor="text1"/>
          <w:sz w:val="22"/>
        </w:rPr>
        <w:t xml:space="preserve">, though there may have been discussions in the past prior to my time at CDC. The HL7 balloting process is a process that takes a long time as well and we have a lot of disease specific information coming in. It could benefit from that process. I don’t know that that is the direction we will g. Another thing we are looking at is not just relying on HL7 as a method for case notifications to come to CDC. Good question. Maybe if we don’t go that </w:t>
      </w:r>
      <w:proofErr w:type="gramStart"/>
      <w:r w:rsidR="007D1DA2">
        <w:rPr>
          <w:rFonts w:ascii="Calibri" w:eastAsia="Times New Roman" w:hAnsi="Calibri" w:cs="Calibri"/>
          <w:color w:val="000000" w:themeColor="text1"/>
          <w:sz w:val="22"/>
        </w:rPr>
        <w:t>route</w:t>
      </w:r>
      <w:proofErr w:type="gramEnd"/>
      <w:r w:rsidR="007D1DA2">
        <w:rPr>
          <w:rFonts w:ascii="Calibri" w:eastAsia="Times New Roman" w:hAnsi="Calibri" w:cs="Calibri"/>
          <w:color w:val="000000" w:themeColor="text1"/>
          <w:sz w:val="22"/>
        </w:rPr>
        <w:t xml:space="preserve"> it’s good to think about their process for standardization as we consider our own.</w:t>
      </w:r>
    </w:p>
    <w:p w14:paraId="031A6520" w14:textId="5E205A80" w:rsidR="000C671F" w:rsidRDefault="000C671F" w:rsidP="007D1DA2">
      <w:pPr>
        <w:numPr>
          <w:ilvl w:val="1"/>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Nancy Barrett: </w:t>
      </w:r>
      <w:r w:rsidRPr="000C671F">
        <w:rPr>
          <w:rFonts w:ascii="Calibri" w:eastAsia="Times New Roman" w:hAnsi="Calibri" w:cs="Calibri"/>
          <w:color w:val="000000" w:themeColor="text1"/>
          <w:sz w:val="22"/>
        </w:rPr>
        <w:t xml:space="preserve">Sara - this question can be added to the consider later list, but when you say the same system, do you mean use of the same value sets, or being able to translate those in data exchange vs. every system being built the same way? </w:t>
      </w:r>
    </w:p>
    <w:p w14:paraId="137BAACD" w14:textId="26C827EB" w:rsidR="000C671F" w:rsidRDefault="000C671F" w:rsidP="000C671F">
      <w:pPr>
        <w:numPr>
          <w:ilvl w:val="3"/>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Sara- </w:t>
      </w:r>
      <w:r w:rsidR="007D1DA2">
        <w:rPr>
          <w:rFonts w:ascii="Calibri" w:eastAsia="Times New Roman" w:hAnsi="Calibri" w:cs="Calibri"/>
          <w:color w:val="000000" w:themeColor="text1"/>
          <w:sz w:val="22"/>
        </w:rPr>
        <w:t xml:space="preserve">I </w:t>
      </w:r>
      <w:r>
        <w:rPr>
          <w:rFonts w:ascii="Calibri" w:eastAsia="Times New Roman" w:hAnsi="Calibri" w:cs="Calibri"/>
          <w:color w:val="000000" w:themeColor="text1"/>
          <w:sz w:val="22"/>
        </w:rPr>
        <w:t xml:space="preserve">don’t mean </w:t>
      </w:r>
      <w:r w:rsidR="007D1DA2">
        <w:rPr>
          <w:rFonts w:ascii="Calibri" w:eastAsia="Times New Roman" w:hAnsi="Calibri" w:cs="Calibri"/>
          <w:color w:val="000000" w:themeColor="text1"/>
          <w:sz w:val="22"/>
        </w:rPr>
        <w:t xml:space="preserve">that every system will </w:t>
      </w:r>
      <w:r>
        <w:rPr>
          <w:rFonts w:ascii="Calibri" w:eastAsia="Times New Roman" w:hAnsi="Calibri" w:cs="Calibri"/>
          <w:color w:val="000000" w:themeColor="text1"/>
          <w:sz w:val="22"/>
        </w:rPr>
        <w:t xml:space="preserve">l be built in the same way but </w:t>
      </w:r>
      <w:r w:rsidR="007D1DA2">
        <w:rPr>
          <w:rFonts w:ascii="Calibri" w:eastAsia="Times New Roman" w:hAnsi="Calibri" w:cs="Calibri"/>
          <w:color w:val="000000" w:themeColor="text1"/>
          <w:sz w:val="22"/>
        </w:rPr>
        <w:t xml:space="preserve">that it will be built </w:t>
      </w:r>
      <w:r>
        <w:rPr>
          <w:rFonts w:ascii="Calibri" w:eastAsia="Times New Roman" w:hAnsi="Calibri" w:cs="Calibri"/>
          <w:color w:val="000000" w:themeColor="text1"/>
          <w:sz w:val="22"/>
        </w:rPr>
        <w:t xml:space="preserve">in the same structure. </w:t>
      </w:r>
      <w:r w:rsidR="007D1DA2">
        <w:rPr>
          <w:rFonts w:ascii="Calibri" w:eastAsia="Times New Roman" w:hAnsi="Calibri" w:cs="Calibri"/>
          <w:color w:val="000000" w:themeColor="text1"/>
          <w:sz w:val="22"/>
        </w:rPr>
        <w:t xml:space="preserve">So that sharing information is easier. The less translation you </w:t>
      </w:r>
      <w:proofErr w:type="gramStart"/>
      <w:r w:rsidR="007D1DA2">
        <w:rPr>
          <w:rFonts w:ascii="Calibri" w:eastAsia="Times New Roman" w:hAnsi="Calibri" w:cs="Calibri"/>
          <w:color w:val="000000" w:themeColor="text1"/>
          <w:sz w:val="22"/>
        </w:rPr>
        <w:t>have to</w:t>
      </w:r>
      <w:proofErr w:type="gramEnd"/>
      <w:r w:rsidR="007D1DA2">
        <w:rPr>
          <w:rFonts w:ascii="Calibri" w:eastAsia="Times New Roman" w:hAnsi="Calibri" w:cs="Calibri"/>
          <w:color w:val="000000" w:themeColor="text1"/>
          <w:sz w:val="22"/>
        </w:rPr>
        <w:t xml:space="preserve"> do the easier it is. However, t</w:t>
      </w:r>
      <w:r>
        <w:rPr>
          <w:rFonts w:ascii="Calibri" w:eastAsia="Times New Roman" w:hAnsi="Calibri" w:cs="Calibri"/>
          <w:color w:val="000000" w:themeColor="text1"/>
          <w:sz w:val="22"/>
        </w:rPr>
        <w:t>here are different needs by different organizations</w:t>
      </w:r>
      <w:r w:rsidR="007D1DA2">
        <w:rPr>
          <w:rFonts w:ascii="Calibri" w:eastAsia="Times New Roman" w:hAnsi="Calibri" w:cs="Calibri"/>
          <w:color w:val="000000" w:themeColor="text1"/>
          <w:sz w:val="22"/>
        </w:rPr>
        <w:t xml:space="preserve">. Local health departments will have different needs than CDC. Or </w:t>
      </w:r>
      <w:r w:rsidR="003C10CC">
        <w:rPr>
          <w:rFonts w:ascii="Calibri" w:eastAsia="Times New Roman" w:hAnsi="Calibri" w:cs="Calibri"/>
          <w:color w:val="000000" w:themeColor="text1"/>
          <w:sz w:val="22"/>
        </w:rPr>
        <w:t xml:space="preserve">within </w:t>
      </w:r>
      <w:r w:rsidR="007D1DA2">
        <w:rPr>
          <w:rFonts w:ascii="Calibri" w:eastAsia="Times New Roman" w:hAnsi="Calibri" w:cs="Calibri"/>
          <w:color w:val="000000" w:themeColor="text1"/>
          <w:sz w:val="22"/>
        </w:rPr>
        <w:t xml:space="preserve">your jurisdiction </w:t>
      </w:r>
      <w:r w:rsidR="003C10CC">
        <w:rPr>
          <w:rFonts w:ascii="Calibri" w:eastAsia="Times New Roman" w:hAnsi="Calibri" w:cs="Calibri"/>
          <w:color w:val="000000" w:themeColor="text1"/>
          <w:sz w:val="22"/>
        </w:rPr>
        <w:t xml:space="preserve">there are specifics to your population that others don’t have. There certainly is a need to have differences across systems and jurisdictions. But the framework for it means you would be able to put </w:t>
      </w:r>
      <w:r w:rsidR="003C10CC">
        <w:rPr>
          <w:rFonts w:ascii="Calibri" w:eastAsia="Times New Roman" w:hAnsi="Calibri" w:cs="Calibri"/>
          <w:color w:val="000000" w:themeColor="text1"/>
          <w:sz w:val="22"/>
        </w:rPr>
        <w:lastRenderedPageBreak/>
        <w:t>the data elements and values into a system that would fit into that framework. It is requiring the value sets for efficient data exchange.</w:t>
      </w:r>
    </w:p>
    <w:p w14:paraId="6D335BDD" w14:textId="1173A7EA" w:rsidR="00AD78E0" w:rsidRPr="00B7233A" w:rsidRDefault="00AD78E0" w:rsidP="00AD78E0">
      <w:pPr>
        <w:numPr>
          <w:ilvl w:val="2"/>
          <w:numId w:val="46"/>
        </w:numPr>
        <w:shd w:val="clear" w:color="auto" w:fill="FFFFFF"/>
        <w:spacing w:after="0" w:line="240" w:lineRule="auto"/>
        <w:rPr>
          <w:rFonts w:ascii="Calibri" w:eastAsia="Times New Roman" w:hAnsi="Calibri" w:cs="Calibri"/>
          <w:color w:val="000000" w:themeColor="text1"/>
          <w:sz w:val="22"/>
        </w:rPr>
      </w:pPr>
      <w:r w:rsidRPr="00B7233A">
        <w:rPr>
          <w:rFonts w:ascii="Calibri" w:eastAsia="Times New Roman" w:hAnsi="Calibri" w:cs="Calibri"/>
          <w:color w:val="000000" w:themeColor="text1"/>
          <w:sz w:val="22"/>
        </w:rPr>
        <w:t xml:space="preserve">Kate </w:t>
      </w:r>
      <w:proofErr w:type="spellStart"/>
      <w:r w:rsidRPr="00B7233A">
        <w:rPr>
          <w:rFonts w:ascii="Calibri" w:eastAsia="Times New Roman" w:hAnsi="Calibri" w:cs="Calibri"/>
          <w:color w:val="000000" w:themeColor="text1"/>
          <w:sz w:val="22"/>
        </w:rPr>
        <w:t>Goodin</w:t>
      </w:r>
      <w:proofErr w:type="spellEnd"/>
      <w:r w:rsidRPr="00B7233A">
        <w:rPr>
          <w:rFonts w:ascii="Calibri" w:eastAsia="Times New Roman" w:hAnsi="Calibri" w:cs="Calibri"/>
          <w:color w:val="000000" w:themeColor="text1"/>
          <w:sz w:val="22"/>
        </w:rPr>
        <w:t xml:space="preserve">- </w:t>
      </w:r>
      <w:r w:rsidR="003C10CC" w:rsidRPr="00B7233A">
        <w:rPr>
          <w:rFonts w:ascii="Calibri" w:eastAsia="Times New Roman" w:hAnsi="Calibri" w:cs="Calibri"/>
          <w:color w:val="000000" w:themeColor="text1"/>
          <w:sz w:val="22"/>
        </w:rPr>
        <w:t>H</w:t>
      </w:r>
      <w:r w:rsidRPr="00B7233A">
        <w:rPr>
          <w:rFonts w:ascii="Calibri" w:eastAsia="Times New Roman" w:hAnsi="Calibri" w:cs="Calibri"/>
          <w:color w:val="000000" w:themeColor="text1"/>
          <w:sz w:val="22"/>
        </w:rPr>
        <w:t xml:space="preserve">ow does </w:t>
      </w:r>
      <w:r w:rsidR="00B7233A" w:rsidRPr="00B7233A">
        <w:rPr>
          <w:rFonts w:ascii="Calibri" w:eastAsia="Times New Roman" w:hAnsi="Calibri" w:cs="Calibri"/>
          <w:color w:val="000000" w:themeColor="text1"/>
          <w:sz w:val="22"/>
        </w:rPr>
        <w:t xml:space="preserve">Katie’s </w:t>
      </w:r>
      <w:r w:rsidRPr="00B7233A">
        <w:rPr>
          <w:rFonts w:ascii="Calibri" w:eastAsia="Times New Roman" w:hAnsi="Calibri" w:cs="Calibri"/>
          <w:color w:val="000000" w:themeColor="text1"/>
          <w:sz w:val="22"/>
        </w:rPr>
        <w:t xml:space="preserve">project </w:t>
      </w:r>
      <w:r w:rsidR="00B7233A" w:rsidRPr="00B7233A">
        <w:rPr>
          <w:rFonts w:ascii="Calibri" w:eastAsia="Times New Roman" w:hAnsi="Calibri" w:cs="Calibri"/>
          <w:color w:val="000000" w:themeColor="text1"/>
          <w:sz w:val="22"/>
        </w:rPr>
        <w:t xml:space="preserve">timeline </w:t>
      </w:r>
      <w:r w:rsidRPr="00B7233A">
        <w:rPr>
          <w:rFonts w:ascii="Calibri" w:eastAsia="Times New Roman" w:hAnsi="Calibri" w:cs="Calibri"/>
          <w:color w:val="000000" w:themeColor="text1"/>
          <w:sz w:val="22"/>
        </w:rPr>
        <w:t>overlap</w:t>
      </w:r>
      <w:r w:rsidR="00B7233A" w:rsidRPr="00B7233A">
        <w:rPr>
          <w:rFonts w:ascii="Calibri" w:eastAsia="Times New Roman" w:hAnsi="Calibri" w:cs="Calibri"/>
          <w:color w:val="000000" w:themeColor="text1"/>
          <w:sz w:val="22"/>
        </w:rPr>
        <w:t>s</w:t>
      </w:r>
      <w:r w:rsidRPr="00B7233A">
        <w:rPr>
          <w:rFonts w:ascii="Calibri" w:eastAsia="Times New Roman" w:hAnsi="Calibri" w:cs="Calibri"/>
          <w:color w:val="000000" w:themeColor="text1"/>
          <w:sz w:val="22"/>
        </w:rPr>
        <w:t xml:space="preserve"> with your</w:t>
      </w:r>
      <w:r w:rsidR="00B7233A" w:rsidRPr="00B7233A">
        <w:rPr>
          <w:rFonts w:ascii="Calibri" w:eastAsia="Times New Roman" w:hAnsi="Calibri" w:cs="Calibri"/>
          <w:color w:val="000000" w:themeColor="text1"/>
          <w:sz w:val="22"/>
        </w:rPr>
        <w:t>s?</w:t>
      </w:r>
    </w:p>
    <w:p w14:paraId="56686F0F" w14:textId="67E314E3" w:rsidR="00AD78E0" w:rsidRDefault="00AD78E0" w:rsidP="00AD78E0">
      <w:pPr>
        <w:numPr>
          <w:ilvl w:val="3"/>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Sara- </w:t>
      </w:r>
      <w:r w:rsidR="00B7233A">
        <w:rPr>
          <w:rFonts w:ascii="Calibri" w:eastAsia="Times New Roman" w:hAnsi="Calibri" w:cs="Calibri"/>
          <w:color w:val="000000" w:themeColor="text1"/>
          <w:sz w:val="22"/>
        </w:rPr>
        <w:t>T</w:t>
      </w:r>
      <w:r>
        <w:rPr>
          <w:rFonts w:ascii="Calibri" w:eastAsia="Times New Roman" w:hAnsi="Calibri" w:cs="Calibri"/>
          <w:color w:val="000000" w:themeColor="text1"/>
          <w:sz w:val="22"/>
        </w:rPr>
        <w:t xml:space="preserve">he project to identify the core data element to be used for emergency response </w:t>
      </w:r>
      <w:r w:rsidR="00B7233A">
        <w:rPr>
          <w:rFonts w:ascii="Calibri" w:eastAsia="Times New Roman" w:hAnsi="Calibri" w:cs="Calibri"/>
          <w:color w:val="000000" w:themeColor="text1"/>
          <w:sz w:val="22"/>
        </w:rPr>
        <w:t xml:space="preserve">case </w:t>
      </w:r>
      <w:r>
        <w:rPr>
          <w:rFonts w:ascii="Calibri" w:eastAsia="Times New Roman" w:hAnsi="Calibri" w:cs="Calibri"/>
          <w:color w:val="000000" w:themeColor="text1"/>
          <w:sz w:val="22"/>
        </w:rPr>
        <w:t>data being sent to CDC has a shorter timeline</w:t>
      </w:r>
      <w:r w:rsidR="00B7233A">
        <w:rPr>
          <w:rFonts w:ascii="Calibri" w:eastAsia="Times New Roman" w:hAnsi="Calibri" w:cs="Calibri"/>
          <w:color w:val="000000" w:themeColor="text1"/>
          <w:sz w:val="22"/>
        </w:rPr>
        <w:t xml:space="preserve"> that what I’ve described here. The ti</w:t>
      </w:r>
      <w:r>
        <w:rPr>
          <w:rFonts w:ascii="Calibri" w:eastAsia="Times New Roman" w:hAnsi="Calibri" w:cs="Calibri"/>
          <w:color w:val="000000" w:themeColor="text1"/>
          <w:sz w:val="22"/>
        </w:rPr>
        <w:t>meline</w:t>
      </w:r>
      <w:r w:rsidR="00B7233A">
        <w:rPr>
          <w:rFonts w:ascii="Calibri" w:eastAsia="Times New Roman" w:hAnsi="Calibri" w:cs="Calibri"/>
          <w:color w:val="000000" w:themeColor="text1"/>
          <w:sz w:val="22"/>
        </w:rPr>
        <w:t xml:space="preserve"> there</w:t>
      </w:r>
      <w:r>
        <w:rPr>
          <w:rFonts w:ascii="Calibri" w:eastAsia="Times New Roman" w:hAnsi="Calibri" w:cs="Calibri"/>
          <w:color w:val="000000" w:themeColor="text1"/>
          <w:sz w:val="22"/>
        </w:rPr>
        <w:t xml:space="preserve"> is to have the data element outline/recommended early next year. Her project does not </w:t>
      </w:r>
      <w:r w:rsidR="00B7233A">
        <w:rPr>
          <w:rFonts w:ascii="Calibri" w:eastAsia="Times New Roman" w:hAnsi="Calibri" w:cs="Calibri"/>
          <w:color w:val="000000" w:themeColor="text1"/>
          <w:sz w:val="22"/>
        </w:rPr>
        <w:t>include</w:t>
      </w:r>
      <w:r>
        <w:rPr>
          <w:rFonts w:ascii="Calibri" w:eastAsia="Times New Roman" w:hAnsi="Calibri" w:cs="Calibri"/>
          <w:color w:val="000000" w:themeColor="text1"/>
          <w:sz w:val="22"/>
        </w:rPr>
        <w:t xml:space="preserve"> </w:t>
      </w:r>
      <w:r w:rsidR="00B7233A">
        <w:rPr>
          <w:rFonts w:ascii="Calibri" w:eastAsia="Times New Roman" w:hAnsi="Calibri" w:cs="Calibri"/>
          <w:color w:val="000000" w:themeColor="text1"/>
          <w:sz w:val="22"/>
        </w:rPr>
        <w:t xml:space="preserve">how it would be implemented; it’s just identifying the </w:t>
      </w:r>
      <w:r>
        <w:rPr>
          <w:rFonts w:ascii="Calibri" w:eastAsia="Times New Roman" w:hAnsi="Calibri" w:cs="Calibri"/>
          <w:color w:val="000000" w:themeColor="text1"/>
          <w:sz w:val="22"/>
        </w:rPr>
        <w:t xml:space="preserve">data elements. </w:t>
      </w:r>
      <w:r w:rsidR="00B7233A">
        <w:rPr>
          <w:rFonts w:ascii="Calibri" w:eastAsia="Times New Roman" w:hAnsi="Calibri" w:cs="Calibri"/>
          <w:color w:val="000000" w:themeColor="text1"/>
          <w:sz w:val="22"/>
        </w:rPr>
        <w:t xml:space="preserve">This project, in terms of this data standardization and harmonization, is a multi-year project. We must figure out how we want to work through the process of standardization and harmonization and the up-front work before it is implemented. Then we can think about how it is implemented. </w:t>
      </w:r>
      <w:r>
        <w:rPr>
          <w:rFonts w:ascii="Calibri" w:eastAsia="Times New Roman" w:hAnsi="Calibri" w:cs="Calibri"/>
          <w:color w:val="000000" w:themeColor="text1"/>
          <w:sz w:val="22"/>
        </w:rPr>
        <w:t xml:space="preserve">A phased </w:t>
      </w:r>
      <w:r w:rsidR="00B7233A">
        <w:rPr>
          <w:rFonts w:ascii="Calibri" w:eastAsia="Times New Roman" w:hAnsi="Calibri" w:cs="Calibri"/>
          <w:color w:val="000000" w:themeColor="text1"/>
          <w:sz w:val="22"/>
        </w:rPr>
        <w:t>appropriate is here.</w:t>
      </w:r>
    </w:p>
    <w:p w14:paraId="067B5E38" w14:textId="5D149FF9" w:rsidR="00AD78E0" w:rsidRDefault="00AD78E0" w:rsidP="00B7233A">
      <w:pPr>
        <w:numPr>
          <w:ilvl w:val="4"/>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Lesliann in chat: </w:t>
      </w:r>
      <w:r w:rsidRPr="00AD78E0">
        <w:rPr>
          <w:rFonts w:ascii="Calibri" w:eastAsia="Times New Roman" w:hAnsi="Calibri" w:cs="Calibri"/>
          <w:color w:val="000000" w:themeColor="text1"/>
          <w:sz w:val="22"/>
        </w:rPr>
        <w:t xml:space="preserve">I think Katie's </w:t>
      </w:r>
      <w:r w:rsidR="00B7233A" w:rsidRPr="00AD78E0">
        <w:rPr>
          <w:rFonts w:ascii="Calibri" w:eastAsia="Times New Roman" w:hAnsi="Calibri" w:cs="Calibri"/>
          <w:color w:val="000000" w:themeColor="text1"/>
          <w:sz w:val="22"/>
        </w:rPr>
        <w:t>timeline</w:t>
      </w:r>
      <w:r w:rsidRPr="00AD78E0">
        <w:rPr>
          <w:rFonts w:ascii="Calibri" w:eastAsia="Times New Roman" w:hAnsi="Calibri" w:cs="Calibri"/>
          <w:color w:val="000000" w:themeColor="text1"/>
          <w:sz w:val="22"/>
        </w:rPr>
        <w:t xml:space="preserve"> to ID elements </w:t>
      </w:r>
      <w:r>
        <w:rPr>
          <w:rFonts w:ascii="Calibri" w:eastAsia="Times New Roman" w:hAnsi="Calibri" w:cs="Calibri"/>
          <w:color w:val="000000" w:themeColor="text1"/>
          <w:sz w:val="22"/>
        </w:rPr>
        <w:t>t</w:t>
      </w:r>
      <w:r w:rsidRPr="00AD78E0">
        <w:rPr>
          <w:rFonts w:ascii="Calibri" w:eastAsia="Times New Roman" w:hAnsi="Calibri" w:cs="Calibri"/>
          <w:color w:val="000000" w:themeColor="text1"/>
          <w:sz w:val="22"/>
        </w:rPr>
        <w:t>argets Feb 2023</w:t>
      </w:r>
    </w:p>
    <w:p w14:paraId="7A637BBC" w14:textId="66B71796" w:rsidR="00AD78E0" w:rsidRDefault="00AD78E0" w:rsidP="00B7233A">
      <w:pPr>
        <w:numPr>
          <w:ilvl w:val="4"/>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Annie- Will it be iterative</w:t>
      </w:r>
    </w:p>
    <w:p w14:paraId="1910C045" w14:textId="2E656BD0" w:rsidR="00AD78E0" w:rsidRDefault="00AD78E0" w:rsidP="00B7233A">
      <w:pPr>
        <w:numPr>
          <w:ilvl w:val="5"/>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Sara- </w:t>
      </w:r>
      <w:proofErr w:type="gramStart"/>
      <w:r>
        <w:rPr>
          <w:rFonts w:ascii="Calibri" w:eastAsia="Times New Roman" w:hAnsi="Calibri" w:cs="Calibri"/>
          <w:color w:val="000000" w:themeColor="text1"/>
          <w:sz w:val="22"/>
        </w:rPr>
        <w:t>yes</w:t>
      </w:r>
      <w:proofErr w:type="gramEnd"/>
      <w:r>
        <w:rPr>
          <w:rFonts w:ascii="Calibri" w:eastAsia="Times New Roman" w:hAnsi="Calibri" w:cs="Calibri"/>
          <w:color w:val="000000" w:themeColor="text1"/>
          <w:sz w:val="22"/>
        </w:rPr>
        <w:t xml:space="preserve"> I believe so</w:t>
      </w:r>
      <w:r w:rsidR="00B7233A">
        <w:rPr>
          <w:rFonts w:ascii="Calibri" w:eastAsia="Times New Roman" w:hAnsi="Calibri" w:cs="Calibri"/>
          <w:color w:val="000000" w:themeColor="text1"/>
          <w:sz w:val="22"/>
        </w:rPr>
        <w:t>. It’s a huge project.</w:t>
      </w:r>
    </w:p>
    <w:p w14:paraId="3CB045DD" w14:textId="5100E153" w:rsidR="00AD78E0" w:rsidRDefault="00AD78E0" w:rsidP="00B7233A">
      <w:pPr>
        <w:numPr>
          <w:ilvl w:val="4"/>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w:t>
      </w:r>
      <w:r w:rsidRPr="00AD78E0">
        <w:rPr>
          <w:rFonts w:ascii="Calibri" w:eastAsia="Times New Roman" w:hAnsi="Calibri" w:cs="Calibri"/>
          <w:color w:val="000000" w:themeColor="text1"/>
          <w:sz w:val="22"/>
        </w:rPr>
        <w:t>How do we prioritize which pieces to do first? What criteria should we use?</w:t>
      </w:r>
      <w:r w:rsidR="00257899">
        <w:rPr>
          <w:rFonts w:ascii="Calibri" w:eastAsia="Times New Roman" w:hAnsi="Calibri" w:cs="Calibri"/>
          <w:color w:val="000000" w:themeColor="text1"/>
          <w:sz w:val="22"/>
        </w:rPr>
        <w:t xml:space="preserve"> </w:t>
      </w:r>
    </w:p>
    <w:p w14:paraId="49922611" w14:textId="5C9BFB43" w:rsidR="00AD78E0" w:rsidRDefault="00AD78E0" w:rsidP="00B7233A">
      <w:pPr>
        <w:numPr>
          <w:ilvl w:val="5"/>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Sara- We have thought about that a little </w:t>
      </w:r>
      <w:r w:rsidR="00B7233A">
        <w:rPr>
          <w:rFonts w:ascii="Calibri" w:eastAsia="Times New Roman" w:hAnsi="Calibri" w:cs="Calibri"/>
          <w:color w:val="000000" w:themeColor="text1"/>
          <w:sz w:val="22"/>
        </w:rPr>
        <w:t xml:space="preserve">at CDC </w:t>
      </w:r>
      <w:r>
        <w:rPr>
          <w:rFonts w:ascii="Calibri" w:eastAsia="Times New Roman" w:hAnsi="Calibri" w:cs="Calibri"/>
          <w:color w:val="000000" w:themeColor="text1"/>
          <w:sz w:val="22"/>
        </w:rPr>
        <w:t>and we’ll have to come together and decide what those criteria are</w:t>
      </w:r>
      <w:r w:rsidR="00B7233A">
        <w:rPr>
          <w:rFonts w:ascii="Calibri" w:eastAsia="Times New Roman" w:hAnsi="Calibri" w:cs="Calibri"/>
          <w:color w:val="000000" w:themeColor="text1"/>
          <w:sz w:val="22"/>
        </w:rPr>
        <w:t>.</w:t>
      </w:r>
    </w:p>
    <w:p w14:paraId="54A9BD10" w14:textId="49DCAD11" w:rsidR="00257899" w:rsidRDefault="00257899" w:rsidP="00B7233A">
      <w:pPr>
        <w:numPr>
          <w:ilvl w:val="4"/>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w:t>
      </w:r>
      <w:proofErr w:type="spellStart"/>
      <w:r w:rsidRPr="00257899">
        <w:rPr>
          <w:rFonts w:ascii="Calibri" w:eastAsia="Times New Roman" w:hAnsi="Calibri" w:cs="Calibri"/>
          <w:color w:val="000000" w:themeColor="text1"/>
          <w:sz w:val="22"/>
        </w:rPr>
        <w:t>Eg</w:t>
      </w:r>
      <w:proofErr w:type="spellEnd"/>
      <w:r w:rsidRPr="00257899">
        <w:rPr>
          <w:rFonts w:ascii="Calibri" w:eastAsia="Times New Roman" w:hAnsi="Calibri" w:cs="Calibri"/>
          <w:color w:val="000000" w:themeColor="text1"/>
          <w:sz w:val="22"/>
        </w:rPr>
        <w:t xml:space="preserve"> they are across multiple conditions - they are related to public health response</w:t>
      </w:r>
    </w:p>
    <w:p w14:paraId="3AF988C3" w14:textId="3CD588E1" w:rsidR="00AD78E0" w:rsidRDefault="00AD78E0" w:rsidP="00AD78E0">
      <w:pPr>
        <w:numPr>
          <w:ilvl w:val="3"/>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Becky- </w:t>
      </w:r>
      <w:r w:rsidRPr="00AD78E0">
        <w:rPr>
          <w:rFonts w:ascii="Calibri" w:eastAsia="Times New Roman" w:hAnsi="Calibri" w:cs="Calibri"/>
          <w:color w:val="000000" w:themeColor="text1"/>
          <w:sz w:val="22"/>
        </w:rPr>
        <w:t>If anyone from the group would like to participate in the emergency data elements discussion and provide feedback, please email Gillian Haney (</w:t>
      </w:r>
      <w:hyperlink r:id="rId12" w:history="1">
        <w:r w:rsidRPr="00543E16">
          <w:rPr>
            <w:rStyle w:val="Hyperlink"/>
            <w:rFonts w:ascii="Calibri" w:eastAsia="Times New Roman" w:hAnsi="Calibri" w:cs="Calibri"/>
            <w:sz w:val="22"/>
          </w:rPr>
          <w:t>ghaney@cste.org</w:t>
        </w:r>
      </w:hyperlink>
      <w:r w:rsidRPr="00AD78E0">
        <w:rPr>
          <w:rFonts w:ascii="Calibri" w:eastAsia="Times New Roman" w:hAnsi="Calibri" w:cs="Calibri"/>
          <w:color w:val="000000" w:themeColor="text1"/>
          <w:sz w:val="22"/>
        </w:rPr>
        <w:t>)!</w:t>
      </w:r>
    </w:p>
    <w:p w14:paraId="22C12FDC" w14:textId="3D124781" w:rsidR="00AD78E0" w:rsidRDefault="00AD78E0" w:rsidP="00AD78E0">
      <w:pPr>
        <w:numPr>
          <w:ilvl w:val="3"/>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Amy Lai: </w:t>
      </w:r>
      <w:r w:rsidRPr="00AD78E0">
        <w:rPr>
          <w:rFonts w:ascii="Calibri" w:eastAsia="Times New Roman" w:hAnsi="Calibri" w:cs="Calibri"/>
          <w:color w:val="000000" w:themeColor="text1"/>
          <w:sz w:val="22"/>
        </w:rPr>
        <w:t>What do you see PHA can help with this?</w:t>
      </w:r>
    </w:p>
    <w:p w14:paraId="014DEC98" w14:textId="081CBF17" w:rsidR="00AD78E0" w:rsidRDefault="00AD78E0" w:rsidP="00AD78E0">
      <w:pPr>
        <w:numPr>
          <w:ilvl w:val="4"/>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Sara: </w:t>
      </w:r>
      <w:r w:rsidR="00B7233A">
        <w:rPr>
          <w:rFonts w:ascii="Calibri" w:eastAsia="Times New Roman" w:hAnsi="Calibri" w:cs="Calibri"/>
          <w:color w:val="000000" w:themeColor="text1"/>
          <w:sz w:val="22"/>
        </w:rPr>
        <w:t xml:space="preserve">You guys can and must help with this. This is not a CDC effort; it must be a joint effort to be successful. You know your systems and where you want to go. This won’t be a CDC directive that is pushed out. What that engagement looks like we don’t know </w:t>
      </w:r>
      <w:proofErr w:type="gramStart"/>
      <w:r w:rsidR="00B7233A">
        <w:rPr>
          <w:rFonts w:ascii="Calibri" w:eastAsia="Times New Roman" w:hAnsi="Calibri" w:cs="Calibri"/>
          <w:color w:val="000000" w:themeColor="text1"/>
          <w:sz w:val="22"/>
        </w:rPr>
        <w:t>yet</w:t>
      </w:r>
      <w:proofErr w:type="gramEnd"/>
      <w:r w:rsidR="00B7233A">
        <w:rPr>
          <w:rFonts w:ascii="Calibri" w:eastAsia="Times New Roman" w:hAnsi="Calibri" w:cs="Calibri"/>
          <w:color w:val="000000" w:themeColor="text1"/>
          <w:sz w:val="22"/>
        </w:rPr>
        <w:t xml:space="preserve"> but we definitely need your engagement.</w:t>
      </w:r>
    </w:p>
    <w:p w14:paraId="3B766783" w14:textId="77777777" w:rsidR="008E3789" w:rsidRDefault="00AD78E0" w:rsidP="008E3789">
      <w:pPr>
        <w:numPr>
          <w:ilvl w:val="4"/>
          <w:numId w:val="46"/>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(Chat): </w:t>
      </w:r>
      <w:proofErr w:type="gramStart"/>
      <w:r w:rsidRPr="00AD78E0">
        <w:rPr>
          <w:rFonts w:ascii="Calibri" w:eastAsia="Times New Roman" w:hAnsi="Calibri" w:cs="Calibri"/>
          <w:color w:val="000000" w:themeColor="text1"/>
          <w:sz w:val="22"/>
        </w:rPr>
        <w:t>Yes</w:t>
      </w:r>
      <w:proofErr w:type="gramEnd"/>
      <w:r w:rsidRPr="00AD78E0">
        <w:rPr>
          <w:rFonts w:ascii="Calibri" w:eastAsia="Times New Roman" w:hAnsi="Calibri" w:cs="Calibri"/>
          <w:color w:val="000000" w:themeColor="text1"/>
          <w:sz w:val="22"/>
        </w:rPr>
        <w:t xml:space="preserve"> great question any</w:t>
      </w:r>
      <w:r>
        <w:rPr>
          <w:rFonts w:ascii="Calibri" w:eastAsia="Times New Roman" w:hAnsi="Calibri" w:cs="Calibri"/>
          <w:color w:val="000000" w:themeColor="text1"/>
          <w:sz w:val="22"/>
        </w:rPr>
        <w:t xml:space="preserve"> and CSTE!</w:t>
      </w:r>
    </w:p>
    <w:p w14:paraId="04BBB33E" w14:textId="6982013D" w:rsidR="008E3789" w:rsidRPr="008E3789" w:rsidRDefault="008E3789" w:rsidP="008E3789">
      <w:pPr>
        <w:shd w:val="clear" w:color="auto" w:fill="FFFFFF"/>
        <w:spacing w:after="0" w:line="240" w:lineRule="auto"/>
        <w:rPr>
          <w:rFonts w:ascii="Calibri" w:eastAsia="Times New Roman" w:hAnsi="Calibri" w:cs="Calibri"/>
          <w:b/>
          <w:bCs/>
          <w:color w:val="000000" w:themeColor="text1"/>
          <w:sz w:val="22"/>
          <w:u w:val="single"/>
        </w:rPr>
      </w:pPr>
      <w:r w:rsidRPr="008E3789">
        <w:rPr>
          <w:rFonts w:ascii="Calibri" w:eastAsia="Times New Roman" w:hAnsi="Calibri" w:cs="Calibri"/>
          <w:b/>
          <w:bCs/>
          <w:color w:val="000000" w:themeColor="text1"/>
          <w:sz w:val="22"/>
          <w:u w:val="single"/>
        </w:rPr>
        <w:t>Discussion/Collect questions on CDC Enhancements to Case Surveillance</w:t>
      </w:r>
    </w:p>
    <w:p w14:paraId="7BFE341B" w14:textId="65519718" w:rsidR="008E3789" w:rsidRPr="008E3789" w:rsidRDefault="008E3789" w:rsidP="00F022B7">
      <w:pPr>
        <w:numPr>
          <w:ilvl w:val="0"/>
          <w:numId w:val="46"/>
        </w:numPr>
        <w:shd w:val="clear" w:color="auto" w:fill="FFFFFF"/>
        <w:spacing w:after="0" w:line="240" w:lineRule="auto"/>
        <w:rPr>
          <w:rFonts w:ascii="Calibri" w:eastAsia="Times New Roman" w:hAnsi="Calibri" w:cs="Calibri"/>
          <w:color w:val="E36C0A" w:themeColor="accent6" w:themeShade="BF"/>
          <w:sz w:val="22"/>
        </w:rPr>
      </w:pPr>
      <w:r w:rsidRPr="008E3789">
        <w:rPr>
          <w:rFonts w:ascii="Calibri" w:eastAsia="Times New Roman" w:hAnsi="Calibri" w:cs="Calibri"/>
          <w:color w:val="E36C0A" w:themeColor="accent6" w:themeShade="BF"/>
          <w:sz w:val="22"/>
        </w:rPr>
        <w:t>There was not time to discuss this topic on today’s call</w:t>
      </w:r>
    </w:p>
    <w:p w14:paraId="3CEA701C" w14:textId="41462705" w:rsidR="00AD78E0" w:rsidRPr="00104992" w:rsidRDefault="00AD78E0" w:rsidP="00AD78E0">
      <w:pPr>
        <w:shd w:val="clear" w:color="auto" w:fill="FFFFFF"/>
        <w:spacing w:after="0" w:line="240" w:lineRule="auto"/>
        <w:ind w:left="3240"/>
        <w:rPr>
          <w:rFonts w:ascii="Calibri" w:eastAsia="Times New Roman" w:hAnsi="Calibri" w:cs="Calibri"/>
          <w:color w:val="000000" w:themeColor="text1"/>
          <w:sz w:val="22"/>
        </w:rPr>
      </w:pPr>
    </w:p>
    <w:p w14:paraId="22C87B21" w14:textId="57103066" w:rsidR="004F7877" w:rsidRPr="008E3789" w:rsidRDefault="00104992" w:rsidP="009415EE">
      <w:pPr>
        <w:shd w:val="clear" w:color="auto" w:fill="FFFFFF"/>
        <w:spacing w:after="0" w:line="240" w:lineRule="auto"/>
        <w:rPr>
          <w:rFonts w:ascii="Calibri" w:eastAsia="Times New Roman" w:hAnsi="Calibri" w:cs="Calibri"/>
          <w:b/>
          <w:bCs/>
          <w:color w:val="000000"/>
          <w:sz w:val="22"/>
          <w:u w:val="single"/>
          <w:bdr w:val="none" w:sz="0" w:space="0" w:color="auto" w:frame="1"/>
        </w:rPr>
      </w:pPr>
      <w:r w:rsidRPr="008E3789">
        <w:rPr>
          <w:rFonts w:ascii="Calibri" w:eastAsia="Times New Roman" w:hAnsi="Calibri" w:cs="Calibri"/>
          <w:b/>
          <w:bCs/>
          <w:color w:val="000000"/>
          <w:sz w:val="22"/>
          <w:u w:val="single"/>
          <w:bdr w:val="none" w:sz="0" w:space="0" w:color="auto" w:frame="1"/>
        </w:rPr>
        <w:t>Adjourn</w:t>
      </w:r>
      <w:r w:rsidR="009415EE" w:rsidRPr="008E3789">
        <w:rPr>
          <w:rFonts w:ascii="Calibri" w:eastAsia="Times New Roman" w:hAnsi="Calibri" w:cs="Calibri"/>
          <w:b/>
          <w:bCs/>
          <w:color w:val="000000"/>
          <w:sz w:val="22"/>
          <w:u w:val="single"/>
          <w:bdr w:val="none" w:sz="0" w:space="0" w:color="auto" w:frame="1"/>
        </w:rPr>
        <w:t>ed</w:t>
      </w:r>
    </w:p>
    <w:p w14:paraId="43EEE674" w14:textId="77777777" w:rsidR="008E3789" w:rsidRDefault="008E3789" w:rsidP="008E3789">
      <w:pPr>
        <w:numPr>
          <w:ilvl w:val="0"/>
          <w:numId w:val="46"/>
        </w:numPr>
        <w:shd w:val="clear" w:color="auto" w:fill="FFFFFF"/>
        <w:spacing w:after="0" w:line="240" w:lineRule="auto"/>
        <w:rPr>
          <w:rFonts w:ascii="Calibri" w:eastAsia="Times New Roman" w:hAnsi="Calibri" w:cs="Calibri"/>
          <w:color w:val="000000" w:themeColor="text1"/>
          <w:sz w:val="22"/>
        </w:rPr>
      </w:pPr>
      <w:proofErr w:type="gramStart"/>
      <w:r>
        <w:rPr>
          <w:rFonts w:ascii="Calibri" w:eastAsia="Times New Roman" w:hAnsi="Calibri" w:cs="Calibri"/>
          <w:color w:val="000000" w:themeColor="text1"/>
          <w:sz w:val="22"/>
        </w:rPr>
        <w:t>Laura( AZ</w:t>
      </w:r>
      <w:proofErr w:type="gramEnd"/>
      <w:r>
        <w:rPr>
          <w:rFonts w:ascii="Calibri" w:eastAsia="Times New Roman" w:hAnsi="Calibri" w:cs="Calibri"/>
          <w:color w:val="000000" w:themeColor="text1"/>
          <w:sz w:val="22"/>
        </w:rPr>
        <w:t>) Thanks for everyone’s participation. See you all on December 9</w:t>
      </w:r>
    </w:p>
    <w:p w14:paraId="231DA926" w14:textId="77777777" w:rsidR="008E3789" w:rsidRPr="009415EE" w:rsidRDefault="008E3789" w:rsidP="009415EE">
      <w:pPr>
        <w:shd w:val="clear" w:color="auto" w:fill="FFFFFF"/>
        <w:spacing w:after="0" w:line="240" w:lineRule="auto"/>
        <w:rPr>
          <w:rFonts w:ascii="Calibri" w:eastAsia="Times New Roman" w:hAnsi="Calibri" w:cs="Calibri"/>
          <w:b/>
          <w:bCs/>
          <w:color w:val="500050"/>
          <w:sz w:val="22"/>
        </w:rPr>
      </w:pPr>
    </w:p>
    <w:sectPr w:rsidR="008E3789" w:rsidRPr="009415EE" w:rsidSect="00D96825">
      <w:headerReference w:type="even" r:id="rId13"/>
      <w:headerReference w:type="default" r:id="rId14"/>
      <w:footerReference w:type="default" r:id="rId15"/>
      <w:headerReference w:type="first" r:id="rId16"/>
      <w:footerReference w:type="first" r:id="rId17"/>
      <w:pgSz w:w="12240" w:h="15840"/>
      <w:pgMar w:top="1350" w:right="1440" w:bottom="900" w:left="144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5B4A4" w14:textId="77777777" w:rsidR="00ED3B78" w:rsidRDefault="00ED3B78" w:rsidP="00957C27">
      <w:pPr>
        <w:spacing w:after="0" w:line="240" w:lineRule="auto"/>
      </w:pPr>
      <w:r>
        <w:separator/>
      </w:r>
    </w:p>
  </w:endnote>
  <w:endnote w:type="continuationSeparator" w:id="0">
    <w:p w14:paraId="5C77C799" w14:textId="77777777" w:rsidR="00ED3B78" w:rsidRDefault="00ED3B78"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86FF4" w14:textId="77777777" w:rsidR="00ED3B78" w:rsidRDefault="00ED3B78" w:rsidP="00957C27">
      <w:pPr>
        <w:spacing w:after="0" w:line="240" w:lineRule="auto"/>
      </w:pPr>
      <w:r>
        <w:separator/>
      </w:r>
    </w:p>
  </w:footnote>
  <w:footnote w:type="continuationSeparator" w:id="0">
    <w:p w14:paraId="703CBD70" w14:textId="77777777" w:rsidR="00ED3B78" w:rsidRDefault="00ED3B78"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ED3B78">
    <w:pPr>
      <w:pStyle w:val="Header"/>
    </w:pPr>
    <w:r>
      <w:rPr>
        <w:noProof/>
      </w:rPr>
      <w:pict w14:anchorId="5C92DC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22B3F"/>
    <w:multiLevelType w:val="hybridMultilevel"/>
    <w:tmpl w:val="9172459A"/>
    <w:lvl w:ilvl="0" w:tplc="B7D27B46">
      <w:start w:val="1"/>
      <w:numFmt w:val="bullet"/>
      <w:lvlText w:val="•"/>
      <w:lvlJc w:val="left"/>
      <w:pPr>
        <w:tabs>
          <w:tab w:val="num" w:pos="720"/>
        </w:tabs>
        <w:ind w:left="720" w:hanging="360"/>
      </w:pPr>
      <w:rPr>
        <w:rFonts w:ascii="Arial" w:hAnsi="Arial" w:hint="default"/>
      </w:rPr>
    </w:lvl>
    <w:lvl w:ilvl="1" w:tplc="AB8481DC" w:tentative="1">
      <w:start w:val="1"/>
      <w:numFmt w:val="bullet"/>
      <w:lvlText w:val="•"/>
      <w:lvlJc w:val="left"/>
      <w:pPr>
        <w:tabs>
          <w:tab w:val="num" w:pos="1440"/>
        </w:tabs>
        <w:ind w:left="1440" w:hanging="360"/>
      </w:pPr>
      <w:rPr>
        <w:rFonts w:ascii="Arial" w:hAnsi="Arial" w:hint="default"/>
      </w:rPr>
    </w:lvl>
    <w:lvl w:ilvl="2" w:tplc="68C26F72" w:tentative="1">
      <w:start w:val="1"/>
      <w:numFmt w:val="bullet"/>
      <w:lvlText w:val="•"/>
      <w:lvlJc w:val="left"/>
      <w:pPr>
        <w:tabs>
          <w:tab w:val="num" w:pos="2160"/>
        </w:tabs>
        <w:ind w:left="2160" w:hanging="360"/>
      </w:pPr>
      <w:rPr>
        <w:rFonts w:ascii="Arial" w:hAnsi="Arial" w:hint="default"/>
      </w:rPr>
    </w:lvl>
    <w:lvl w:ilvl="3" w:tplc="E0A2459E" w:tentative="1">
      <w:start w:val="1"/>
      <w:numFmt w:val="bullet"/>
      <w:lvlText w:val="•"/>
      <w:lvlJc w:val="left"/>
      <w:pPr>
        <w:tabs>
          <w:tab w:val="num" w:pos="2880"/>
        </w:tabs>
        <w:ind w:left="2880" w:hanging="360"/>
      </w:pPr>
      <w:rPr>
        <w:rFonts w:ascii="Arial" w:hAnsi="Arial" w:hint="default"/>
      </w:rPr>
    </w:lvl>
    <w:lvl w:ilvl="4" w:tplc="30B87A16" w:tentative="1">
      <w:start w:val="1"/>
      <w:numFmt w:val="bullet"/>
      <w:lvlText w:val="•"/>
      <w:lvlJc w:val="left"/>
      <w:pPr>
        <w:tabs>
          <w:tab w:val="num" w:pos="3600"/>
        </w:tabs>
        <w:ind w:left="3600" w:hanging="360"/>
      </w:pPr>
      <w:rPr>
        <w:rFonts w:ascii="Arial" w:hAnsi="Arial" w:hint="default"/>
      </w:rPr>
    </w:lvl>
    <w:lvl w:ilvl="5" w:tplc="41746950" w:tentative="1">
      <w:start w:val="1"/>
      <w:numFmt w:val="bullet"/>
      <w:lvlText w:val="•"/>
      <w:lvlJc w:val="left"/>
      <w:pPr>
        <w:tabs>
          <w:tab w:val="num" w:pos="4320"/>
        </w:tabs>
        <w:ind w:left="4320" w:hanging="360"/>
      </w:pPr>
      <w:rPr>
        <w:rFonts w:ascii="Arial" w:hAnsi="Arial" w:hint="default"/>
      </w:rPr>
    </w:lvl>
    <w:lvl w:ilvl="6" w:tplc="A1BC1E9E" w:tentative="1">
      <w:start w:val="1"/>
      <w:numFmt w:val="bullet"/>
      <w:lvlText w:val="•"/>
      <w:lvlJc w:val="left"/>
      <w:pPr>
        <w:tabs>
          <w:tab w:val="num" w:pos="5040"/>
        </w:tabs>
        <w:ind w:left="5040" w:hanging="360"/>
      </w:pPr>
      <w:rPr>
        <w:rFonts w:ascii="Arial" w:hAnsi="Arial" w:hint="default"/>
      </w:rPr>
    </w:lvl>
    <w:lvl w:ilvl="7" w:tplc="DC1E2C3A" w:tentative="1">
      <w:start w:val="1"/>
      <w:numFmt w:val="bullet"/>
      <w:lvlText w:val="•"/>
      <w:lvlJc w:val="left"/>
      <w:pPr>
        <w:tabs>
          <w:tab w:val="num" w:pos="5760"/>
        </w:tabs>
        <w:ind w:left="5760" w:hanging="360"/>
      </w:pPr>
      <w:rPr>
        <w:rFonts w:ascii="Arial" w:hAnsi="Arial" w:hint="default"/>
      </w:rPr>
    </w:lvl>
    <w:lvl w:ilvl="8" w:tplc="2AD249B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C33570"/>
    <w:multiLevelType w:val="hybridMultilevel"/>
    <w:tmpl w:val="94785E96"/>
    <w:lvl w:ilvl="0" w:tplc="07A0C866">
      <w:start w:val="1"/>
      <w:numFmt w:val="bullet"/>
      <w:lvlText w:val="•"/>
      <w:lvlJc w:val="left"/>
      <w:pPr>
        <w:tabs>
          <w:tab w:val="num" w:pos="720"/>
        </w:tabs>
        <w:ind w:left="720" w:hanging="360"/>
      </w:pPr>
      <w:rPr>
        <w:rFonts w:ascii="Arial" w:hAnsi="Arial" w:hint="default"/>
      </w:rPr>
    </w:lvl>
    <w:lvl w:ilvl="1" w:tplc="71900088" w:tentative="1">
      <w:start w:val="1"/>
      <w:numFmt w:val="bullet"/>
      <w:lvlText w:val="•"/>
      <w:lvlJc w:val="left"/>
      <w:pPr>
        <w:tabs>
          <w:tab w:val="num" w:pos="1440"/>
        </w:tabs>
        <w:ind w:left="1440" w:hanging="360"/>
      </w:pPr>
      <w:rPr>
        <w:rFonts w:ascii="Arial" w:hAnsi="Arial" w:hint="default"/>
      </w:rPr>
    </w:lvl>
    <w:lvl w:ilvl="2" w:tplc="9BFEE00E" w:tentative="1">
      <w:start w:val="1"/>
      <w:numFmt w:val="bullet"/>
      <w:lvlText w:val="•"/>
      <w:lvlJc w:val="left"/>
      <w:pPr>
        <w:tabs>
          <w:tab w:val="num" w:pos="2160"/>
        </w:tabs>
        <w:ind w:left="2160" w:hanging="360"/>
      </w:pPr>
      <w:rPr>
        <w:rFonts w:ascii="Arial" w:hAnsi="Arial" w:hint="default"/>
      </w:rPr>
    </w:lvl>
    <w:lvl w:ilvl="3" w:tplc="327C45CA" w:tentative="1">
      <w:start w:val="1"/>
      <w:numFmt w:val="bullet"/>
      <w:lvlText w:val="•"/>
      <w:lvlJc w:val="left"/>
      <w:pPr>
        <w:tabs>
          <w:tab w:val="num" w:pos="2880"/>
        </w:tabs>
        <w:ind w:left="2880" w:hanging="360"/>
      </w:pPr>
      <w:rPr>
        <w:rFonts w:ascii="Arial" w:hAnsi="Arial" w:hint="default"/>
      </w:rPr>
    </w:lvl>
    <w:lvl w:ilvl="4" w:tplc="D708CDD2" w:tentative="1">
      <w:start w:val="1"/>
      <w:numFmt w:val="bullet"/>
      <w:lvlText w:val="•"/>
      <w:lvlJc w:val="left"/>
      <w:pPr>
        <w:tabs>
          <w:tab w:val="num" w:pos="3600"/>
        </w:tabs>
        <w:ind w:left="3600" w:hanging="360"/>
      </w:pPr>
      <w:rPr>
        <w:rFonts w:ascii="Arial" w:hAnsi="Arial" w:hint="default"/>
      </w:rPr>
    </w:lvl>
    <w:lvl w:ilvl="5" w:tplc="6AE69A58" w:tentative="1">
      <w:start w:val="1"/>
      <w:numFmt w:val="bullet"/>
      <w:lvlText w:val="•"/>
      <w:lvlJc w:val="left"/>
      <w:pPr>
        <w:tabs>
          <w:tab w:val="num" w:pos="4320"/>
        </w:tabs>
        <w:ind w:left="4320" w:hanging="360"/>
      </w:pPr>
      <w:rPr>
        <w:rFonts w:ascii="Arial" w:hAnsi="Arial" w:hint="default"/>
      </w:rPr>
    </w:lvl>
    <w:lvl w:ilvl="6" w:tplc="9C226EA6" w:tentative="1">
      <w:start w:val="1"/>
      <w:numFmt w:val="bullet"/>
      <w:lvlText w:val="•"/>
      <w:lvlJc w:val="left"/>
      <w:pPr>
        <w:tabs>
          <w:tab w:val="num" w:pos="5040"/>
        </w:tabs>
        <w:ind w:left="5040" w:hanging="360"/>
      </w:pPr>
      <w:rPr>
        <w:rFonts w:ascii="Arial" w:hAnsi="Arial" w:hint="default"/>
      </w:rPr>
    </w:lvl>
    <w:lvl w:ilvl="7" w:tplc="4FBE9B40" w:tentative="1">
      <w:start w:val="1"/>
      <w:numFmt w:val="bullet"/>
      <w:lvlText w:val="•"/>
      <w:lvlJc w:val="left"/>
      <w:pPr>
        <w:tabs>
          <w:tab w:val="num" w:pos="5760"/>
        </w:tabs>
        <w:ind w:left="5760" w:hanging="360"/>
      </w:pPr>
      <w:rPr>
        <w:rFonts w:ascii="Arial" w:hAnsi="Arial" w:hint="default"/>
      </w:rPr>
    </w:lvl>
    <w:lvl w:ilvl="8" w:tplc="8D706EB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1A3D39"/>
    <w:multiLevelType w:val="hybridMultilevel"/>
    <w:tmpl w:val="F6221F7E"/>
    <w:lvl w:ilvl="0" w:tplc="9FEA45DE">
      <w:start w:val="1"/>
      <w:numFmt w:val="bullet"/>
      <w:lvlText w:val="•"/>
      <w:lvlJc w:val="left"/>
      <w:pPr>
        <w:tabs>
          <w:tab w:val="num" w:pos="720"/>
        </w:tabs>
        <w:ind w:left="720" w:hanging="360"/>
      </w:pPr>
      <w:rPr>
        <w:rFonts w:ascii="Arial" w:hAnsi="Arial" w:hint="default"/>
      </w:rPr>
    </w:lvl>
    <w:lvl w:ilvl="1" w:tplc="E3CE0820" w:tentative="1">
      <w:start w:val="1"/>
      <w:numFmt w:val="bullet"/>
      <w:lvlText w:val="•"/>
      <w:lvlJc w:val="left"/>
      <w:pPr>
        <w:tabs>
          <w:tab w:val="num" w:pos="1440"/>
        </w:tabs>
        <w:ind w:left="1440" w:hanging="360"/>
      </w:pPr>
      <w:rPr>
        <w:rFonts w:ascii="Arial" w:hAnsi="Arial" w:hint="default"/>
      </w:rPr>
    </w:lvl>
    <w:lvl w:ilvl="2" w:tplc="0692652A" w:tentative="1">
      <w:start w:val="1"/>
      <w:numFmt w:val="bullet"/>
      <w:lvlText w:val="•"/>
      <w:lvlJc w:val="left"/>
      <w:pPr>
        <w:tabs>
          <w:tab w:val="num" w:pos="2160"/>
        </w:tabs>
        <w:ind w:left="2160" w:hanging="360"/>
      </w:pPr>
      <w:rPr>
        <w:rFonts w:ascii="Arial" w:hAnsi="Arial" w:hint="default"/>
      </w:rPr>
    </w:lvl>
    <w:lvl w:ilvl="3" w:tplc="5A140CEC" w:tentative="1">
      <w:start w:val="1"/>
      <w:numFmt w:val="bullet"/>
      <w:lvlText w:val="•"/>
      <w:lvlJc w:val="left"/>
      <w:pPr>
        <w:tabs>
          <w:tab w:val="num" w:pos="2880"/>
        </w:tabs>
        <w:ind w:left="2880" w:hanging="360"/>
      </w:pPr>
      <w:rPr>
        <w:rFonts w:ascii="Arial" w:hAnsi="Arial" w:hint="default"/>
      </w:rPr>
    </w:lvl>
    <w:lvl w:ilvl="4" w:tplc="2186788A" w:tentative="1">
      <w:start w:val="1"/>
      <w:numFmt w:val="bullet"/>
      <w:lvlText w:val="•"/>
      <w:lvlJc w:val="left"/>
      <w:pPr>
        <w:tabs>
          <w:tab w:val="num" w:pos="3600"/>
        </w:tabs>
        <w:ind w:left="3600" w:hanging="360"/>
      </w:pPr>
      <w:rPr>
        <w:rFonts w:ascii="Arial" w:hAnsi="Arial" w:hint="default"/>
      </w:rPr>
    </w:lvl>
    <w:lvl w:ilvl="5" w:tplc="BA6E92D6" w:tentative="1">
      <w:start w:val="1"/>
      <w:numFmt w:val="bullet"/>
      <w:lvlText w:val="•"/>
      <w:lvlJc w:val="left"/>
      <w:pPr>
        <w:tabs>
          <w:tab w:val="num" w:pos="4320"/>
        </w:tabs>
        <w:ind w:left="4320" w:hanging="360"/>
      </w:pPr>
      <w:rPr>
        <w:rFonts w:ascii="Arial" w:hAnsi="Arial" w:hint="default"/>
      </w:rPr>
    </w:lvl>
    <w:lvl w:ilvl="6" w:tplc="CA0E0D14" w:tentative="1">
      <w:start w:val="1"/>
      <w:numFmt w:val="bullet"/>
      <w:lvlText w:val="•"/>
      <w:lvlJc w:val="left"/>
      <w:pPr>
        <w:tabs>
          <w:tab w:val="num" w:pos="5040"/>
        </w:tabs>
        <w:ind w:left="5040" w:hanging="360"/>
      </w:pPr>
      <w:rPr>
        <w:rFonts w:ascii="Arial" w:hAnsi="Arial" w:hint="default"/>
      </w:rPr>
    </w:lvl>
    <w:lvl w:ilvl="7" w:tplc="2A44C44C" w:tentative="1">
      <w:start w:val="1"/>
      <w:numFmt w:val="bullet"/>
      <w:lvlText w:val="•"/>
      <w:lvlJc w:val="left"/>
      <w:pPr>
        <w:tabs>
          <w:tab w:val="num" w:pos="5760"/>
        </w:tabs>
        <w:ind w:left="5760" w:hanging="360"/>
      </w:pPr>
      <w:rPr>
        <w:rFonts w:ascii="Arial" w:hAnsi="Arial" w:hint="default"/>
      </w:rPr>
    </w:lvl>
    <w:lvl w:ilvl="8" w:tplc="4D4E297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626095"/>
    <w:multiLevelType w:val="hybridMultilevel"/>
    <w:tmpl w:val="1794F002"/>
    <w:lvl w:ilvl="0" w:tplc="198EA90A">
      <w:start w:val="1"/>
      <w:numFmt w:val="bullet"/>
      <w:lvlText w:val="•"/>
      <w:lvlJc w:val="left"/>
      <w:pPr>
        <w:tabs>
          <w:tab w:val="num" w:pos="720"/>
        </w:tabs>
        <w:ind w:left="720" w:hanging="360"/>
      </w:pPr>
      <w:rPr>
        <w:rFonts w:ascii="Arial" w:hAnsi="Arial" w:hint="default"/>
      </w:rPr>
    </w:lvl>
    <w:lvl w:ilvl="1" w:tplc="70E68BD4" w:tentative="1">
      <w:start w:val="1"/>
      <w:numFmt w:val="bullet"/>
      <w:lvlText w:val="•"/>
      <w:lvlJc w:val="left"/>
      <w:pPr>
        <w:tabs>
          <w:tab w:val="num" w:pos="1440"/>
        </w:tabs>
        <w:ind w:left="1440" w:hanging="360"/>
      </w:pPr>
      <w:rPr>
        <w:rFonts w:ascii="Arial" w:hAnsi="Arial" w:hint="default"/>
      </w:rPr>
    </w:lvl>
    <w:lvl w:ilvl="2" w:tplc="D5EC7496" w:tentative="1">
      <w:start w:val="1"/>
      <w:numFmt w:val="bullet"/>
      <w:lvlText w:val="•"/>
      <w:lvlJc w:val="left"/>
      <w:pPr>
        <w:tabs>
          <w:tab w:val="num" w:pos="2160"/>
        </w:tabs>
        <w:ind w:left="2160" w:hanging="360"/>
      </w:pPr>
      <w:rPr>
        <w:rFonts w:ascii="Arial" w:hAnsi="Arial" w:hint="default"/>
      </w:rPr>
    </w:lvl>
    <w:lvl w:ilvl="3" w:tplc="1CF0A6CA" w:tentative="1">
      <w:start w:val="1"/>
      <w:numFmt w:val="bullet"/>
      <w:lvlText w:val="•"/>
      <w:lvlJc w:val="left"/>
      <w:pPr>
        <w:tabs>
          <w:tab w:val="num" w:pos="2880"/>
        </w:tabs>
        <w:ind w:left="2880" w:hanging="360"/>
      </w:pPr>
      <w:rPr>
        <w:rFonts w:ascii="Arial" w:hAnsi="Arial" w:hint="default"/>
      </w:rPr>
    </w:lvl>
    <w:lvl w:ilvl="4" w:tplc="21ECAD96" w:tentative="1">
      <w:start w:val="1"/>
      <w:numFmt w:val="bullet"/>
      <w:lvlText w:val="•"/>
      <w:lvlJc w:val="left"/>
      <w:pPr>
        <w:tabs>
          <w:tab w:val="num" w:pos="3600"/>
        </w:tabs>
        <w:ind w:left="3600" w:hanging="360"/>
      </w:pPr>
      <w:rPr>
        <w:rFonts w:ascii="Arial" w:hAnsi="Arial" w:hint="default"/>
      </w:rPr>
    </w:lvl>
    <w:lvl w:ilvl="5" w:tplc="F8C09FD0" w:tentative="1">
      <w:start w:val="1"/>
      <w:numFmt w:val="bullet"/>
      <w:lvlText w:val="•"/>
      <w:lvlJc w:val="left"/>
      <w:pPr>
        <w:tabs>
          <w:tab w:val="num" w:pos="4320"/>
        </w:tabs>
        <w:ind w:left="4320" w:hanging="360"/>
      </w:pPr>
      <w:rPr>
        <w:rFonts w:ascii="Arial" w:hAnsi="Arial" w:hint="default"/>
      </w:rPr>
    </w:lvl>
    <w:lvl w:ilvl="6" w:tplc="97F6367A" w:tentative="1">
      <w:start w:val="1"/>
      <w:numFmt w:val="bullet"/>
      <w:lvlText w:val="•"/>
      <w:lvlJc w:val="left"/>
      <w:pPr>
        <w:tabs>
          <w:tab w:val="num" w:pos="5040"/>
        </w:tabs>
        <w:ind w:left="5040" w:hanging="360"/>
      </w:pPr>
      <w:rPr>
        <w:rFonts w:ascii="Arial" w:hAnsi="Arial" w:hint="default"/>
      </w:rPr>
    </w:lvl>
    <w:lvl w:ilvl="7" w:tplc="5646131A" w:tentative="1">
      <w:start w:val="1"/>
      <w:numFmt w:val="bullet"/>
      <w:lvlText w:val="•"/>
      <w:lvlJc w:val="left"/>
      <w:pPr>
        <w:tabs>
          <w:tab w:val="num" w:pos="5760"/>
        </w:tabs>
        <w:ind w:left="5760" w:hanging="360"/>
      </w:pPr>
      <w:rPr>
        <w:rFonts w:ascii="Arial" w:hAnsi="Arial" w:hint="default"/>
      </w:rPr>
    </w:lvl>
    <w:lvl w:ilvl="8" w:tplc="31863108"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820D71"/>
    <w:multiLevelType w:val="hybridMultilevel"/>
    <w:tmpl w:val="9676BE52"/>
    <w:lvl w:ilvl="0" w:tplc="F0408FA4">
      <w:start w:val="1"/>
      <w:numFmt w:val="bullet"/>
      <w:lvlText w:val="•"/>
      <w:lvlJc w:val="left"/>
      <w:pPr>
        <w:tabs>
          <w:tab w:val="num" w:pos="720"/>
        </w:tabs>
        <w:ind w:left="720" w:hanging="360"/>
      </w:pPr>
      <w:rPr>
        <w:rFonts w:ascii="Arial" w:hAnsi="Arial" w:hint="default"/>
      </w:rPr>
    </w:lvl>
    <w:lvl w:ilvl="1" w:tplc="092636EE">
      <w:numFmt w:val="bullet"/>
      <w:lvlText w:val="•"/>
      <w:lvlJc w:val="left"/>
      <w:pPr>
        <w:tabs>
          <w:tab w:val="num" w:pos="1440"/>
        </w:tabs>
        <w:ind w:left="1440" w:hanging="360"/>
      </w:pPr>
      <w:rPr>
        <w:rFonts w:ascii="Arial" w:hAnsi="Arial" w:hint="default"/>
      </w:rPr>
    </w:lvl>
    <w:lvl w:ilvl="2" w:tplc="990AA60A" w:tentative="1">
      <w:start w:val="1"/>
      <w:numFmt w:val="bullet"/>
      <w:lvlText w:val="•"/>
      <w:lvlJc w:val="left"/>
      <w:pPr>
        <w:tabs>
          <w:tab w:val="num" w:pos="2160"/>
        </w:tabs>
        <w:ind w:left="2160" w:hanging="360"/>
      </w:pPr>
      <w:rPr>
        <w:rFonts w:ascii="Arial" w:hAnsi="Arial" w:hint="default"/>
      </w:rPr>
    </w:lvl>
    <w:lvl w:ilvl="3" w:tplc="499A056E" w:tentative="1">
      <w:start w:val="1"/>
      <w:numFmt w:val="bullet"/>
      <w:lvlText w:val="•"/>
      <w:lvlJc w:val="left"/>
      <w:pPr>
        <w:tabs>
          <w:tab w:val="num" w:pos="2880"/>
        </w:tabs>
        <w:ind w:left="2880" w:hanging="360"/>
      </w:pPr>
      <w:rPr>
        <w:rFonts w:ascii="Arial" w:hAnsi="Arial" w:hint="default"/>
      </w:rPr>
    </w:lvl>
    <w:lvl w:ilvl="4" w:tplc="9B189440" w:tentative="1">
      <w:start w:val="1"/>
      <w:numFmt w:val="bullet"/>
      <w:lvlText w:val="•"/>
      <w:lvlJc w:val="left"/>
      <w:pPr>
        <w:tabs>
          <w:tab w:val="num" w:pos="3600"/>
        </w:tabs>
        <w:ind w:left="3600" w:hanging="360"/>
      </w:pPr>
      <w:rPr>
        <w:rFonts w:ascii="Arial" w:hAnsi="Arial" w:hint="default"/>
      </w:rPr>
    </w:lvl>
    <w:lvl w:ilvl="5" w:tplc="E0E8C7B4" w:tentative="1">
      <w:start w:val="1"/>
      <w:numFmt w:val="bullet"/>
      <w:lvlText w:val="•"/>
      <w:lvlJc w:val="left"/>
      <w:pPr>
        <w:tabs>
          <w:tab w:val="num" w:pos="4320"/>
        </w:tabs>
        <w:ind w:left="4320" w:hanging="360"/>
      </w:pPr>
      <w:rPr>
        <w:rFonts w:ascii="Arial" w:hAnsi="Arial" w:hint="default"/>
      </w:rPr>
    </w:lvl>
    <w:lvl w:ilvl="6" w:tplc="C4C65672" w:tentative="1">
      <w:start w:val="1"/>
      <w:numFmt w:val="bullet"/>
      <w:lvlText w:val="•"/>
      <w:lvlJc w:val="left"/>
      <w:pPr>
        <w:tabs>
          <w:tab w:val="num" w:pos="5040"/>
        </w:tabs>
        <w:ind w:left="5040" w:hanging="360"/>
      </w:pPr>
      <w:rPr>
        <w:rFonts w:ascii="Arial" w:hAnsi="Arial" w:hint="default"/>
      </w:rPr>
    </w:lvl>
    <w:lvl w:ilvl="7" w:tplc="BB66E3DA" w:tentative="1">
      <w:start w:val="1"/>
      <w:numFmt w:val="bullet"/>
      <w:lvlText w:val="•"/>
      <w:lvlJc w:val="left"/>
      <w:pPr>
        <w:tabs>
          <w:tab w:val="num" w:pos="5760"/>
        </w:tabs>
        <w:ind w:left="5760" w:hanging="360"/>
      </w:pPr>
      <w:rPr>
        <w:rFonts w:ascii="Arial" w:hAnsi="Arial" w:hint="default"/>
      </w:rPr>
    </w:lvl>
    <w:lvl w:ilvl="8" w:tplc="CA3873C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61C08DF"/>
    <w:multiLevelType w:val="hybridMultilevel"/>
    <w:tmpl w:val="2CAC3F6A"/>
    <w:lvl w:ilvl="0" w:tplc="18FA9150">
      <w:start w:val="1"/>
      <w:numFmt w:val="bullet"/>
      <w:lvlText w:val="•"/>
      <w:lvlJc w:val="left"/>
      <w:pPr>
        <w:tabs>
          <w:tab w:val="num" w:pos="720"/>
        </w:tabs>
        <w:ind w:left="720" w:hanging="360"/>
      </w:pPr>
      <w:rPr>
        <w:rFonts w:ascii="Arial" w:hAnsi="Arial" w:hint="default"/>
      </w:rPr>
    </w:lvl>
    <w:lvl w:ilvl="1" w:tplc="179E65A0" w:tentative="1">
      <w:start w:val="1"/>
      <w:numFmt w:val="bullet"/>
      <w:lvlText w:val="•"/>
      <w:lvlJc w:val="left"/>
      <w:pPr>
        <w:tabs>
          <w:tab w:val="num" w:pos="1440"/>
        </w:tabs>
        <w:ind w:left="1440" w:hanging="360"/>
      </w:pPr>
      <w:rPr>
        <w:rFonts w:ascii="Arial" w:hAnsi="Arial" w:hint="default"/>
      </w:rPr>
    </w:lvl>
    <w:lvl w:ilvl="2" w:tplc="070A8BBC" w:tentative="1">
      <w:start w:val="1"/>
      <w:numFmt w:val="bullet"/>
      <w:lvlText w:val="•"/>
      <w:lvlJc w:val="left"/>
      <w:pPr>
        <w:tabs>
          <w:tab w:val="num" w:pos="2160"/>
        </w:tabs>
        <w:ind w:left="2160" w:hanging="360"/>
      </w:pPr>
      <w:rPr>
        <w:rFonts w:ascii="Arial" w:hAnsi="Arial" w:hint="default"/>
      </w:rPr>
    </w:lvl>
    <w:lvl w:ilvl="3" w:tplc="19A8A1BA" w:tentative="1">
      <w:start w:val="1"/>
      <w:numFmt w:val="bullet"/>
      <w:lvlText w:val="•"/>
      <w:lvlJc w:val="left"/>
      <w:pPr>
        <w:tabs>
          <w:tab w:val="num" w:pos="2880"/>
        </w:tabs>
        <w:ind w:left="2880" w:hanging="360"/>
      </w:pPr>
      <w:rPr>
        <w:rFonts w:ascii="Arial" w:hAnsi="Arial" w:hint="default"/>
      </w:rPr>
    </w:lvl>
    <w:lvl w:ilvl="4" w:tplc="EBA4BB62" w:tentative="1">
      <w:start w:val="1"/>
      <w:numFmt w:val="bullet"/>
      <w:lvlText w:val="•"/>
      <w:lvlJc w:val="left"/>
      <w:pPr>
        <w:tabs>
          <w:tab w:val="num" w:pos="3600"/>
        </w:tabs>
        <w:ind w:left="3600" w:hanging="360"/>
      </w:pPr>
      <w:rPr>
        <w:rFonts w:ascii="Arial" w:hAnsi="Arial" w:hint="default"/>
      </w:rPr>
    </w:lvl>
    <w:lvl w:ilvl="5" w:tplc="124EA8FE" w:tentative="1">
      <w:start w:val="1"/>
      <w:numFmt w:val="bullet"/>
      <w:lvlText w:val="•"/>
      <w:lvlJc w:val="left"/>
      <w:pPr>
        <w:tabs>
          <w:tab w:val="num" w:pos="4320"/>
        </w:tabs>
        <w:ind w:left="4320" w:hanging="360"/>
      </w:pPr>
      <w:rPr>
        <w:rFonts w:ascii="Arial" w:hAnsi="Arial" w:hint="default"/>
      </w:rPr>
    </w:lvl>
    <w:lvl w:ilvl="6" w:tplc="CA747DEC" w:tentative="1">
      <w:start w:val="1"/>
      <w:numFmt w:val="bullet"/>
      <w:lvlText w:val="•"/>
      <w:lvlJc w:val="left"/>
      <w:pPr>
        <w:tabs>
          <w:tab w:val="num" w:pos="5040"/>
        </w:tabs>
        <w:ind w:left="5040" w:hanging="360"/>
      </w:pPr>
      <w:rPr>
        <w:rFonts w:ascii="Arial" w:hAnsi="Arial" w:hint="default"/>
      </w:rPr>
    </w:lvl>
    <w:lvl w:ilvl="7" w:tplc="41582CEE" w:tentative="1">
      <w:start w:val="1"/>
      <w:numFmt w:val="bullet"/>
      <w:lvlText w:val="•"/>
      <w:lvlJc w:val="left"/>
      <w:pPr>
        <w:tabs>
          <w:tab w:val="num" w:pos="5760"/>
        </w:tabs>
        <w:ind w:left="5760" w:hanging="360"/>
      </w:pPr>
      <w:rPr>
        <w:rFonts w:ascii="Arial" w:hAnsi="Arial" w:hint="default"/>
      </w:rPr>
    </w:lvl>
    <w:lvl w:ilvl="8" w:tplc="0FD490C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06B62735"/>
    <w:multiLevelType w:val="hybridMultilevel"/>
    <w:tmpl w:val="BBF2BD3C"/>
    <w:lvl w:ilvl="0" w:tplc="6082EB48">
      <w:start w:val="1"/>
      <w:numFmt w:val="bullet"/>
      <w:lvlText w:val="•"/>
      <w:lvlJc w:val="left"/>
      <w:pPr>
        <w:tabs>
          <w:tab w:val="num" w:pos="720"/>
        </w:tabs>
        <w:ind w:left="720" w:hanging="360"/>
      </w:pPr>
      <w:rPr>
        <w:rFonts w:ascii="Arial" w:hAnsi="Arial" w:hint="default"/>
      </w:rPr>
    </w:lvl>
    <w:lvl w:ilvl="1" w:tplc="ECF40E00">
      <w:numFmt w:val="bullet"/>
      <w:lvlText w:val="•"/>
      <w:lvlJc w:val="left"/>
      <w:pPr>
        <w:tabs>
          <w:tab w:val="num" w:pos="1440"/>
        </w:tabs>
        <w:ind w:left="1440" w:hanging="360"/>
      </w:pPr>
      <w:rPr>
        <w:rFonts w:ascii="Arial" w:hAnsi="Arial" w:hint="default"/>
      </w:rPr>
    </w:lvl>
    <w:lvl w:ilvl="2" w:tplc="5DA4FA64" w:tentative="1">
      <w:start w:val="1"/>
      <w:numFmt w:val="bullet"/>
      <w:lvlText w:val="•"/>
      <w:lvlJc w:val="left"/>
      <w:pPr>
        <w:tabs>
          <w:tab w:val="num" w:pos="2160"/>
        </w:tabs>
        <w:ind w:left="2160" w:hanging="360"/>
      </w:pPr>
      <w:rPr>
        <w:rFonts w:ascii="Arial" w:hAnsi="Arial" w:hint="default"/>
      </w:rPr>
    </w:lvl>
    <w:lvl w:ilvl="3" w:tplc="97BECA44" w:tentative="1">
      <w:start w:val="1"/>
      <w:numFmt w:val="bullet"/>
      <w:lvlText w:val="•"/>
      <w:lvlJc w:val="left"/>
      <w:pPr>
        <w:tabs>
          <w:tab w:val="num" w:pos="2880"/>
        </w:tabs>
        <w:ind w:left="2880" w:hanging="360"/>
      </w:pPr>
      <w:rPr>
        <w:rFonts w:ascii="Arial" w:hAnsi="Arial" w:hint="default"/>
      </w:rPr>
    </w:lvl>
    <w:lvl w:ilvl="4" w:tplc="198E9C42" w:tentative="1">
      <w:start w:val="1"/>
      <w:numFmt w:val="bullet"/>
      <w:lvlText w:val="•"/>
      <w:lvlJc w:val="left"/>
      <w:pPr>
        <w:tabs>
          <w:tab w:val="num" w:pos="3600"/>
        </w:tabs>
        <w:ind w:left="3600" w:hanging="360"/>
      </w:pPr>
      <w:rPr>
        <w:rFonts w:ascii="Arial" w:hAnsi="Arial" w:hint="default"/>
      </w:rPr>
    </w:lvl>
    <w:lvl w:ilvl="5" w:tplc="09F8B7B4" w:tentative="1">
      <w:start w:val="1"/>
      <w:numFmt w:val="bullet"/>
      <w:lvlText w:val="•"/>
      <w:lvlJc w:val="left"/>
      <w:pPr>
        <w:tabs>
          <w:tab w:val="num" w:pos="4320"/>
        </w:tabs>
        <w:ind w:left="4320" w:hanging="360"/>
      </w:pPr>
      <w:rPr>
        <w:rFonts w:ascii="Arial" w:hAnsi="Arial" w:hint="default"/>
      </w:rPr>
    </w:lvl>
    <w:lvl w:ilvl="6" w:tplc="179880A4" w:tentative="1">
      <w:start w:val="1"/>
      <w:numFmt w:val="bullet"/>
      <w:lvlText w:val="•"/>
      <w:lvlJc w:val="left"/>
      <w:pPr>
        <w:tabs>
          <w:tab w:val="num" w:pos="5040"/>
        </w:tabs>
        <w:ind w:left="5040" w:hanging="360"/>
      </w:pPr>
      <w:rPr>
        <w:rFonts w:ascii="Arial" w:hAnsi="Arial" w:hint="default"/>
      </w:rPr>
    </w:lvl>
    <w:lvl w:ilvl="7" w:tplc="9AB468B4" w:tentative="1">
      <w:start w:val="1"/>
      <w:numFmt w:val="bullet"/>
      <w:lvlText w:val="•"/>
      <w:lvlJc w:val="left"/>
      <w:pPr>
        <w:tabs>
          <w:tab w:val="num" w:pos="5760"/>
        </w:tabs>
        <w:ind w:left="5760" w:hanging="360"/>
      </w:pPr>
      <w:rPr>
        <w:rFonts w:ascii="Arial" w:hAnsi="Arial" w:hint="default"/>
      </w:rPr>
    </w:lvl>
    <w:lvl w:ilvl="8" w:tplc="5E2C228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0FFB4653"/>
    <w:multiLevelType w:val="hybridMultilevel"/>
    <w:tmpl w:val="5798F326"/>
    <w:lvl w:ilvl="0" w:tplc="8D20A9B6">
      <w:start w:val="1"/>
      <w:numFmt w:val="bullet"/>
      <w:lvlText w:val="•"/>
      <w:lvlJc w:val="left"/>
      <w:pPr>
        <w:tabs>
          <w:tab w:val="num" w:pos="720"/>
        </w:tabs>
        <w:ind w:left="720" w:hanging="360"/>
      </w:pPr>
      <w:rPr>
        <w:rFonts w:ascii="Arial" w:hAnsi="Arial" w:hint="default"/>
      </w:rPr>
    </w:lvl>
    <w:lvl w:ilvl="1" w:tplc="3698F796">
      <w:numFmt w:val="bullet"/>
      <w:lvlText w:val="•"/>
      <w:lvlJc w:val="left"/>
      <w:pPr>
        <w:tabs>
          <w:tab w:val="num" w:pos="1440"/>
        </w:tabs>
        <w:ind w:left="1440" w:hanging="360"/>
      </w:pPr>
      <w:rPr>
        <w:rFonts w:ascii="Arial" w:hAnsi="Arial" w:hint="default"/>
      </w:rPr>
    </w:lvl>
    <w:lvl w:ilvl="2" w:tplc="DD8AB6EC" w:tentative="1">
      <w:start w:val="1"/>
      <w:numFmt w:val="bullet"/>
      <w:lvlText w:val="•"/>
      <w:lvlJc w:val="left"/>
      <w:pPr>
        <w:tabs>
          <w:tab w:val="num" w:pos="2160"/>
        </w:tabs>
        <w:ind w:left="2160" w:hanging="360"/>
      </w:pPr>
      <w:rPr>
        <w:rFonts w:ascii="Arial" w:hAnsi="Arial" w:hint="default"/>
      </w:rPr>
    </w:lvl>
    <w:lvl w:ilvl="3" w:tplc="11A2F7F0" w:tentative="1">
      <w:start w:val="1"/>
      <w:numFmt w:val="bullet"/>
      <w:lvlText w:val="•"/>
      <w:lvlJc w:val="left"/>
      <w:pPr>
        <w:tabs>
          <w:tab w:val="num" w:pos="2880"/>
        </w:tabs>
        <w:ind w:left="2880" w:hanging="360"/>
      </w:pPr>
      <w:rPr>
        <w:rFonts w:ascii="Arial" w:hAnsi="Arial" w:hint="default"/>
      </w:rPr>
    </w:lvl>
    <w:lvl w:ilvl="4" w:tplc="6B00816E" w:tentative="1">
      <w:start w:val="1"/>
      <w:numFmt w:val="bullet"/>
      <w:lvlText w:val="•"/>
      <w:lvlJc w:val="left"/>
      <w:pPr>
        <w:tabs>
          <w:tab w:val="num" w:pos="3600"/>
        </w:tabs>
        <w:ind w:left="3600" w:hanging="360"/>
      </w:pPr>
      <w:rPr>
        <w:rFonts w:ascii="Arial" w:hAnsi="Arial" w:hint="default"/>
      </w:rPr>
    </w:lvl>
    <w:lvl w:ilvl="5" w:tplc="F2AE7DCA" w:tentative="1">
      <w:start w:val="1"/>
      <w:numFmt w:val="bullet"/>
      <w:lvlText w:val="•"/>
      <w:lvlJc w:val="left"/>
      <w:pPr>
        <w:tabs>
          <w:tab w:val="num" w:pos="4320"/>
        </w:tabs>
        <w:ind w:left="4320" w:hanging="360"/>
      </w:pPr>
      <w:rPr>
        <w:rFonts w:ascii="Arial" w:hAnsi="Arial" w:hint="default"/>
      </w:rPr>
    </w:lvl>
    <w:lvl w:ilvl="6" w:tplc="160E7A0A" w:tentative="1">
      <w:start w:val="1"/>
      <w:numFmt w:val="bullet"/>
      <w:lvlText w:val="•"/>
      <w:lvlJc w:val="left"/>
      <w:pPr>
        <w:tabs>
          <w:tab w:val="num" w:pos="5040"/>
        </w:tabs>
        <w:ind w:left="5040" w:hanging="360"/>
      </w:pPr>
      <w:rPr>
        <w:rFonts w:ascii="Arial" w:hAnsi="Arial" w:hint="default"/>
      </w:rPr>
    </w:lvl>
    <w:lvl w:ilvl="7" w:tplc="3AA40DD2" w:tentative="1">
      <w:start w:val="1"/>
      <w:numFmt w:val="bullet"/>
      <w:lvlText w:val="•"/>
      <w:lvlJc w:val="left"/>
      <w:pPr>
        <w:tabs>
          <w:tab w:val="num" w:pos="5760"/>
        </w:tabs>
        <w:ind w:left="5760" w:hanging="360"/>
      </w:pPr>
      <w:rPr>
        <w:rFonts w:ascii="Arial" w:hAnsi="Arial" w:hint="default"/>
      </w:rPr>
    </w:lvl>
    <w:lvl w:ilvl="8" w:tplc="72DA880E"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14151AF4"/>
    <w:multiLevelType w:val="hybridMultilevel"/>
    <w:tmpl w:val="97423BB6"/>
    <w:lvl w:ilvl="0" w:tplc="33A25172">
      <w:start w:val="1"/>
      <w:numFmt w:val="bullet"/>
      <w:lvlText w:val="•"/>
      <w:lvlJc w:val="left"/>
      <w:pPr>
        <w:tabs>
          <w:tab w:val="num" w:pos="720"/>
        </w:tabs>
        <w:ind w:left="720" w:hanging="360"/>
      </w:pPr>
      <w:rPr>
        <w:rFonts w:ascii="Arial" w:hAnsi="Arial" w:hint="default"/>
      </w:rPr>
    </w:lvl>
    <w:lvl w:ilvl="1" w:tplc="04C66932">
      <w:numFmt w:val="bullet"/>
      <w:lvlText w:val="•"/>
      <w:lvlJc w:val="left"/>
      <w:pPr>
        <w:tabs>
          <w:tab w:val="num" w:pos="1440"/>
        </w:tabs>
        <w:ind w:left="1440" w:hanging="360"/>
      </w:pPr>
      <w:rPr>
        <w:rFonts w:ascii="Arial" w:hAnsi="Arial" w:hint="default"/>
      </w:rPr>
    </w:lvl>
    <w:lvl w:ilvl="2" w:tplc="1BBC57D6">
      <w:numFmt w:val="bullet"/>
      <w:lvlText w:val="•"/>
      <w:lvlJc w:val="left"/>
      <w:pPr>
        <w:tabs>
          <w:tab w:val="num" w:pos="2160"/>
        </w:tabs>
        <w:ind w:left="2160" w:hanging="360"/>
      </w:pPr>
      <w:rPr>
        <w:rFonts w:ascii="Arial" w:hAnsi="Arial" w:hint="default"/>
      </w:rPr>
    </w:lvl>
    <w:lvl w:ilvl="3" w:tplc="2B54A21A" w:tentative="1">
      <w:start w:val="1"/>
      <w:numFmt w:val="bullet"/>
      <w:lvlText w:val="•"/>
      <w:lvlJc w:val="left"/>
      <w:pPr>
        <w:tabs>
          <w:tab w:val="num" w:pos="2880"/>
        </w:tabs>
        <w:ind w:left="2880" w:hanging="360"/>
      </w:pPr>
      <w:rPr>
        <w:rFonts w:ascii="Arial" w:hAnsi="Arial" w:hint="default"/>
      </w:rPr>
    </w:lvl>
    <w:lvl w:ilvl="4" w:tplc="5D50274C" w:tentative="1">
      <w:start w:val="1"/>
      <w:numFmt w:val="bullet"/>
      <w:lvlText w:val="•"/>
      <w:lvlJc w:val="left"/>
      <w:pPr>
        <w:tabs>
          <w:tab w:val="num" w:pos="3600"/>
        </w:tabs>
        <w:ind w:left="3600" w:hanging="360"/>
      </w:pPr>
      <w:rPr>
        <w:rFonts w:ascii="Arial" w:hAnsi="Arial" w:hint="default"/>
      </w:rPr>
    </w:lvl>
    <w:lvl w:ilvl="5" w:tplc="E8F82AC4" w:tentative="1">
      <w:start w:val="1"/>
      <w:numFmt w:val="bullet"/>
      <w:lvlText w:val="•"/>
      <w:lvlJc w:val="left"/>
      <w:pPr>
        <w:tabs>
          <w:tab w:val="num" w:pos="4320"/>
        </w:tabs>
        <w:ind w:left="4320" w:hanging="360"/>
      </w:pPr>
      <w:rPr>
        <w:rFonts w:ascii="Arial" w:hAnsi="Arial" w:hint="default"/>
      </w:rPr>
    </w:lvl>
    <w:lvl w:ilvl="6" w:tplc="03E60B9C" w:tentative="1">
      <w:start w:val="1"/>
      <w:numFmt w:val="bullet"/>
      <w:lvlText w:val="•"/>
      <w:lvlJc w:val="left"/>
      <w:pPr>
        <w:tabs>
          <w:tab w:val="num" w:pos="5040"/>
        </w:tabs>
        <w:ind w:left="5040" w:hanging="360"/>
      </w:pPr>
      <w:rPr>
        <w:rFonts w:ascii="Arial" w:hAnsi="Arial" w:hint="default"/>
      </w:rPr>
    </w:lvl>
    <w:lvl w:ilvl="7" w:tplc="E5347BC2" w:tentative="1">
      <w:start w:val="1"/>
      <w:numFmt w:val="bullet"/>
      <w:lvlText w:val="•"/>
      <w:lvlJc w:val="left"/>
      <w:pPr>
        <w:tabs>
          <w:tab w:val="num" w:pos="5760"/>
        </w:tabs>
        <w:ind w:left="5760" w:hanging="360"/>
      </w:pPr>
      <w:rPr>
        <w:rFonts w:ascii="Arial" w:hAnsi="Arial" w:hint="default"/>
      </w:rPr>
    </w:lvl>
    <w:lvl w:ilvl="8" w:tplc="2586D856"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474558D"/>
    <w:multiLevelType w:val="hybridMultilevel"/>
    <w:tmpl w:val="A2CC027E"/>
    <w:lvl w:ilvl="0" w:tplc="0C9892E6">
      <w:start w:val="1"/>
      <w:numFmt w:val="bullet"/>
      <w:lvlText w:val="•"/>
      <w:lvlJc w:val="left"/>
      <w:pPr>
        <w:tabs>
          <w:tab w:val="num" w:pos="720"/>
        </w:tabs>
        <w:ind w:left="720" w:hanging="360"/>
      </w:pPr>
      <w:rPr>
        <w:rFonts w:ascii="Arial" w:hAnsi="Arial" w:hint="default"/>
      </w:rPr>
    </w:lvl>
    <w:lvl w:ilvl="1" w:tplc="29B6A4D8">
      <w:numFmt w:val="bullet"/>
      <w:lvlText w:val="•"/>
      <w:lvlJc w:val="left"/>
      <w:pPr>
        <w:tabs>
          <w:tab w:val="num" w:pos="1440"/>
        </w:tabs>
        <w:ind w:left="1440" w:hanging="360"/>
      </w:pPr>
      <w:rPr>
        <w:rFonts w:ascii="Arial" w:hAnsi="Arial" w:hint="default"/>
      </w:rPr>
    </w:lvl>
    <w:lvl w:ilvl="2" w:tplc="6F0EFD3A" w:tentative="1">
      <w:start w:val="1"/>
      <w:numFmt w:val="bullet"/>
      <w:lvlText w:val="•"/>
      <w:lvlJc w:val="left"/>
      <w:pPr>
        <w:tabs>
          <w:tab w:val="num" w:pos="2160"/>
        </w:tabs>
        <w:ind w:left="2160" w:hanging="360"/>
      </w:pPr>
      <w:rPr>
        <w:rFonts w:ascii="Arial" w:hAnsi="Arial" w:hint="default"/>
      </w:rPr>
    </w:lvl>
    <w:lvl w:ilvl="3" w:tplc="27403250" w:tentative="1">
      <w:start w:val="1"/>
      <w:numFmt w:val="bullet"/>
      <w:lvlText w:val="•"/>
      <w:lvlJc w:val="left"/>
      <w:pPr>
        <w:tabs>
          <w:tab w:val="num" w:pos="2880"/>
        </w:tabs>
        <w:ind w:left="2880" w:hanging="360"/>
      </w:pPr>
      <w:rPr>
        <w:rFonts w:ascii="Arial" w:hAnsi="Arial" w:hint="default"/>
      </w:rPr>
    </w:lvl>
    <w:lvl w:ilvl="4" w:tplc="8C60CC8C" w:tentative="1">
      <w:start w:val="1"/>
      <w:numFmt w:val="bullet"/>
      <w:lvlText w:val="•"/>
      <w:lvlJc w:val="left"/>
      <w:pPr>
        <w:tabs>
          <w:tab w:val="num" w:pos="3600"/>
        </w:tabs>
        <w:ind w:left="3600" w:hanging="360"/>
      </w:pPr>
      <w:rPr>
        <w:rFonts w:ascii="Arial" w:hAnsi="Arial" w:hint="default"/>
      </w:rPr>
    </w:lvl>
    <w:lvl w:ilvl="5" w:tplc="8C7E40C0" w:tentative="1">
      <w:start w:val="1"/>
      <w:numFmt w:val="bullet"/>
      <w:lvlText w:val="•"/>
      <w:lvlJc w:val="left"/>
      <w:pPr>
        <w:tabs>
          <w:tab w:val="num" w:pos="4320"/>
        </w:tabs>
        <w:ind w:left="4320" w:hanging="360"/>
      </w:pPr>
      <w:rPr>
        <w:rFonts w:ascii="Arial" w:hAnsi="Arial" w:hint="default"/>
      </w:rPr>
    </w:lvl>
    <w:lvl w:ilvl="6" w:tplc="9906FBEA" w:tentative="1">
      <w:start w:val="1"/>
      <w:numFmt w:val="bullet"/>
      <w:lvlText w:val="•"/>
      <w:lvlJc w:val="left"/>
      <w:pPr>
        <w:tabs>
          <w:tab w:val="num" w:pos="5040"/>
        </w:tabs>
        <w:ind w:left="5040" w:hanging="360"/>
      </w:pPr>
      <w:rPr>
        <w:rFonts w:ascii="Arial" w:hAnsi="Arial" w:hint="default"/>
      </w:rPr>
    </w:lvl>
    <w:lvl w:ilvl="7" w:tplc="EFFC3AF4" w:tentative="1">
      <w:start w:val="1"/>
      <w:numFmt w:val="bullet"/>
      <w:lvlText w:val="•"/>
      <w:lvlJc w:val="left"/>
      <w:pPr>
        <w:tabs>
          <w:tab w:val="num" w:pos="5760"/>
        </w:tabs>
        <w:ind w:left="5760" w:hanging="360"/>
      </w:pPr>
      <w:rPr>
        <w:rFonts w:ascii="Arial" w:hAnsi="Arial" w:hint="default"/>
      </w:rPr>
    </w:lvl>
    <w:lvl w:ilvl="8" w:tplc="371C9616"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18E9670B"/>
    <w:multiLevelType w:val="hybridMultilevel"/>
    <w:tmpl w:val="D0BEBAE4"/>
    <w:lvl w:ilvl="0" w:tplc="2EFE560C">
      <w:start w:val="1"/>
      <w:numFmt w:val="bullet"/>
      <w:lvlText w:val="•"/>
      <w:lvlJc w:val="left"/>
      <w:pPr>
        <w:tabs>
          <w:tab w:val="num" w:pos="720"/>
        </w:tabs>
        <w:ind w:left="720" w:hanging="360"/>
      </w:pPr>
      <w:rPr>
        <w:rFonts w:ascii="Arial" w:hAnsi="Arial" w:hint="default"/>
      </w:rPr>
    </w:lvl>
    <w:lvl w:ilvl="1" w:tplc="5EA8C922">
      <w:numFmt w:val="bullet"/>
      <w:lvlText w:val="•"/>
      <w:lvlJc w:val="left"/>
      <w:pPr>
        <w:tabs>
          <w:tab w:val="num" w:pos="1440"/>
        </w:tabs>
        <w:ind w:left="1440" w:hanging="360"/>
      </w:pPr>
      <w:rPr>
        <w:rFonts w:ascii="Arial" w:hAnsi="Arial" w:hint="default"/>
      </w:rPr>
    </w:lvl>
    <w:lvl w:ilvl="2" w:tplc="AF9A1B48" w:tentative="1">
      <w:start w:val="1"/>
      <w:numFmt w:val="bullet"/>
      <w:lvlText w:val="•"/>
      <w:lvlJc w:val="left"/>
      <w:pPr>
        <w:tabs>
          <w:tab w:val="num" w:pos="2160"/>
        </w:tabs>
        <w:ind w:left="2160" w:hanging="360"/>
      </w:pPr>
      <w:rPr>
        <w:rFonts w:ascii="Arial" w:hAnsi="Arial" w:hint="default"/>
      </w:rPr>
    </w:lvl>
    <w:lvl w:ilvl="3" w:tplc="105262BA" w:tentative="1">
      <w:start w:val="1"/>
      <w:numFmt w:val="bullet"/>
      <w:lvlText w:val="•"/>
      <w:lvlJc w:val="left"/>
      <w:pPr>
        <w:tabs>
          <w:tab w:val="num" w:pos="2880"/>
        </w:tabs>
        <w:ind w:left="2880" w:hanging="360"/>
      </w:pPr>
      <w:rPr>
        <w:rFonts w:ascii="Arial" w:hAnsi="Arial" w:hint="default"/>
      </w:rPr>
    </w:lvl>
    <w:lvl w:ilvl="4" w:tplc="DDB4DE56" w:tentative="1">
      <w:start w:val="1"/>
      <w:numFmt w:val="bullet"/>
      <w:lvlText w:val="•"/>
      <w:lvlJc w:val="left"/>
      <w:pPr>
        <w:tabs>
          <w:tab w:val="num" w:pos="3600"/>
        </w:tabs>
        <w:ind w:left="3600" w:hanging="360"/>
      </w:pPr>
      <w:rPr>
        <w:rFonts w:ascii="Arial" w:hAnsi="Arial" w:hint="default"/>
      </w:rPr>
    </w:lvl>
    <w:lvl w:ilvl="5" w:tplc="0CA0BFF6" w:tentative="1">
      <w:start w:val="1"/>
      <w:numFmt w:val="bullet"/>
      <w:lvlText w:val="•"/>
      <w:lvlJc w:val="left"/>
      <w:pPr>
        <w:tabs>
          <w:tab w:val="num" w:pos="4320"/>
        </w:tabs>
        <w:ind w:left="4320" w:hanging="360"/>
      </w:pPr>
      <w:rPr>
        <w:rFonts w:ascii="Arial" w:hAnsi="Arial" w:hint="default"/>
      </w:rPr>
    </w:lvl>
    <w:lvl w:ilvl="6" w:tplc="BBCAB826" w:tentative="1">
      <w:start w:val="1"/>
      <w:numFmt w:val="bullet"/>
      <w:lvlText w:val="•"/>
      <w:lvlJc w:val="left"/>
      <w:pPr>
        <w:tabs>
          <w:tab w:val="num" w:pos="5040"/>
        </w:tabs>
        <w:ind w:left="5040" w:hanging="360"/>
      </w:pPr>
      <w:rPr>
        <w:rFonts w:ascii="Arial" w:hAnsi="Arial" w:hint="default"/>
      </w:rPr>
    </w:lvl>
    <w:lvl w:ilvl="7" w:tplc="1E981260" w:tentative="1">
      <w:start w:val="1"/>
      <w:numFmt w:val="bullet"/>
      <w:lvlText w:val="•"/>
      <w:lvlJc w:val="left"/>
      <w:pPr>
        <w:tabs>
          <w:tab w:val="num" w:pos="5760"/>
        </w:tabs>
        <w:ind w:left="5760" w:hanging="360"/>
      </w:pPr>
      <w:rPr>
        <w:rFonts w:ascii="Arial" w:hAnsi="Arial" w:hint="default"/>
      </w:rPr>
    </w:lvl>
    <w:lvl w:ilvl="8" w:tplc="3F1096C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1C730FC0"/>
    <w:multiLevelType w:val="hybridMultilevel"/>
    <w:tmpl w:val="ED22D728"/>
    <w:lvl w:ilvl="0" w:tplc="B87A8DEE">
      <w:start w:val="1"/>
      <w:numFmt w:val="bullet"/>
      <w:lvlText w:val="•"/>
      <w:lvlJc w:val="left"/>
      <w:pPr>
        <w:tabs>
          <w:tab w:val="num" w:pos="720"/>
        </w:tabs>
        <w:ind w:left="720" w:hanging="360"/>
      </w:pPr>
      <w:rPr>
        <w:rFonts w:ascii="Arial" w:hAnsi="Arial" w:hint="default"/>
      </w:rPr>
    </w:lvl>
    <w:lvl w:ilvl="1" w:tplc="53A8CC0C">
      <w:start w:val="1"/>
      <w:numFmt w:val="bullet"/>
      <w:lvlText w:val="•"/>
      <w:lvlJc w:val="left"/>
      <w:pPr>
        <w:tabs>
          <w:tab w:val="num" w:pos="1440"/>
        </w:tabs>
        <w:ind w:left="1440" w:hanging="360"/>
      </w:pPr>
      <w:rPr>
        <w:rFonts w:ascii="Arial" w:hAnsi="Arial" w:hint="default"/>
      </w:rPr>
    </w:lvl>
    <w:lvl w:ilvl="2" w:tplc="6B786988" w:tentative="1">
      <w:start w:val="1"/>
      <w:numFmt w:val="bullet"/>
      <w:lvlText w:val="•"/>
      <w:lvlJc w:val="left"/>
      <w:pPr>
        <w:tabs>
          <w:tab w:val="num" w:pos="2160"/>
        </w:tabs>
        <w:ind w:left="2160" w:hanging="360"/>
      </w:pPr>
      <w:rPr>
        <w:rFonts w:ascii="Arial" w:hAnsi="Arial" w:hint="default"/>
      </w:rPr>
    </w:lvl>
    <w:lvl w:ilvl="3" w:tplc="EACE8C34" w:tentative="1">
      <w:start w:val="1"/>
      <w:numFmt w:val="bullet"/>
      <w:lvlText w:val="•"/>
      <w:lvlJc w:val="left"/>
      <w:pPr>
        <w:tabs>
          <w:tab w:val="num" w:pos="2880"/>
        </w:tabs>
        <w:ind w:left="2880" w:hanging="360"/>
      </w:pPr>
      <w:rPr>
        <w:rFonts w:ascii="Arial" w:hAnsi="Arial" w:hint="default"/>
      </w:rPr>
    </w:lvl>
    <w:lvl w:ilvl="4" w:tplc="0B260474" w:tentative="1">
      <w:start w:val="1"/>
      <w:numFmt w:val="bullet"/>
      <w:lvlText w:val="•"/>
      <w:lvlJc w:val="left"/>
      <w:pPr>
        <w:tabs>
          <w:tab w:val="num" w:pos="3600"/>
        </w:tabs>
        <w:ind w:left="3600" w:hanging="360"/>
      </w:pPr>
      <w:rPr>
        <w:rFonts w:ascii="Arial" w:hAnsi="Arial" w:hint="default"/>
      </w:rPr>
    </w:lvl>
    <w:lvl w:ilvl="5" w:tplc="20CA468C" w:tentative="1">
      <w:start w:val="1"/>
      <w:numFmt w:val="bullet"/>
      <w:lvlText w:val="•"/>
      <w:lvlJc w:val="left"/>
      <w:pPr>
        <w:tabs>
          <w:tab w:val="num" w:pos="4320"/>
        </w:tabs>
        <w:ind w:left="4320" w:hanging="360"/>
      </w:pPr>
      <w:rPr>
        <w:rFonts w:ascii="Arial" w:hAnsi="Arial" w:hint="default"/>
      </w:rPr>
    </w:lvl>
    <w:lvl w:ilvl="6" w:tplc="C758FC7A" w:tentative="1">
      <w:start w:val="1"/>
      <w:numFmt w:val="bullet"/>
      <w:lvlText w:val="•"/>
      <w:lvlJc w:val="left"/>
      <w:pPr>
        <w:tabs>
          <w:tab w:val="num" w:pos="5040"/>
        </w:tabs>
        <w:ind w:left="5040" w:hanging="360"/>
      </w:pPr>
      <w:rPr>
        <w:rFonts w:ascii="Arial" w:hAnsi="Arial" w:hint="default"/>
      </w:rPr>
    </w:lvl>
    <w:lvl w:ilvl="7" w:tplc="9A02B430" w:tentative="1">
      <w:start w:val="1"/>
      <w:numFmt w:val="bullet"/>
      <w:lvlText w:val="•"/>
      <w:lvlJc w:val="left"/>
      <w:pPr>
        <w:tabs>
          <w:tab w:val="num" w:pos="5760"/>
        </w:tabs>
        <w:ind w:left="5760" w:hanging="360"/>
      </w:pPr>
      <w:rPr>
        <w:rFonts w:ascii="Arial" w:hAnsi="Arial" w:hint="default"/>
      </w:rPr>
    </w:lvl>
    <w:lvl w:ilvl="8" w:tplc="3E3270DA"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23D01AB9"/>
    <w:multiLevelType w:val="hybridMultilevel"/>
    <w:tmpl w:val="C20A9C6A"/>
    <w:lvl w:ilvl="0" w:tplc="F47CC2C4">
      <w:start w:val="1"/>
      <w:numFmt w:val="bullet"/>
      <w:lvlText w:val="•"/>
      <w:lvlJc w:val="left"/>
      <w:pPr>
        <w:tabs>
          <w:tab w:val="num" w:pos="720"/>
        </w:tabs>
        <w:ind w:left="720" w:hanging="360"/>
      </w:pPr>
      <w:rPr>
        <w:rFonts w:ascii="Arial" w:hAnsi="Arial" w:hint="default"/>
      </w:rPr>
    </w:lvl>
    <w:lvl w:ilvl="1" w:tplc="4F2CA56E" w:tentative="1">
      <w:start w:val="1"/>
      <w:numFmt w:val="bullet"/>
      <w:lvlText w:val="•"/>
      <w:lvlJc w:val="left"/>
      <w:pPr>
        <w:tabs>
          <w:tab w:val="num" w:pos="1440"/>
        </w:tabs>
        <w:ind w:left="1440" w:hanging="360"/>
      </w:pPr>
      <w:rPr>
        <w:rFonts w:ascii="Arial" w:hAnsi="Arial" w:hint="default"/>
      </w:rPr>
    </w:lvl>
    <w:lvl w:ilvl="2" w:tplc="05887746" w:tentative="1">
      <w:start w:val="1"/>
      <w:numFmt w:val="bullet"/>
      <w:lvlText w:val="•"/>
      <w:lvlJc w:val="left"/>
      <w:pPr>
        <w:tabs>
          <w:tab w:val="num" w:pos="2160"/>
        </w:tabs>
        <w:ind w:left="2160" w:hanging="360"/>
      </w:pPr>
      <w:rPr>
        <w:rFonts w:ascii="Arial" w:hAnsi="Arial" w:hint="default"/>
      </w:rPr>
    </w:lvl>
    <w:lvl w:ilvl="3" w:tplc="41D27072" w:tentative="1">
      <w:start w:val="1"/>
      <w:numFmt w:val="bullet"/>
      <w:lvlText w:val="•"/>
      <w:lvlJc w:val="left"/>
      <w:pPr>
        <w:tabs>
          <w:tab w:val="num" w:pos="2880"/>
        </w:tabs>
        <w:ind w:left="2880" w:hanging="360"/>
      </w:pPr>
      <w:rPr>
        <w:rFonts w:ascii="Arial" w:hAnsi="Arial" w:hint="default"/>
      </w:rPr>
    </w:lvl>
    <w:lvl w:ilvl="4" w:tplc="4AC4ABCC" w:tentative="1">
      <w:start w:val="1"/>
      <w:numFmt w:val="bullet"/>
      <w:lvlText w:val="•"/>
      <w:lvlJc w:val="left"/>
      <w:pPr>
        <w:tabs>
          <w:tab w:val="num" w:pos="3600"/>
        </w:tabs>
        <w:ind w:left="3600" w:hanging="360"/>
      </w:pPr>
      <w:rPr>
        <w:rFonts w:ascii="Arial" w:hAnsi="Arial" w:hint="default"/>
      </w:rPr>
    </w:lvl>
    <w:lvl w:ilvl="5" w:tplc="2564B6B8" w:tentative="1">
      <w:start w:val="1"/>
      <w:numFmt w:val="bullet"/>
      <w:lvlText w:val="•"/>
      <w:lvlJc w:val="left"/>
      <w:pPr>
        <w:tabs>
          <w:tab w:val="num" w:pos="4320"/>
        </w:tabs>
        <w:ind w:left="4320" w:hanging="360"/>
      </w:pPr>
      <w:rPr>
        <w:rFonts w:ascii="Arial" w:hAnsi="Arial" w:hint="default"/>
      </w:rPr>
    </w:lvl>
    <w:lvl w:ilvl="6" w:tplc="623C22D2" w:tentative="1">
      <w:start w:val="1"/>
      <w:numFmt w:val="bullet"/>
      <w:lvlText w:val="•"/>
      <w:lvlJc w:val="left"/>
      <w:pPr>
        <w:tabs>
          <w:tab w:val="num" w:pos="5040"/>
        </w:tabs>
        <w:ind w:left="5040" w:hanging="360"/>
      </w:pPr>
      <w:rPr>
        <w:rFonts w:ascii="Arial" w:hAnsi="Arial" w:hint="default"/>
      </w:rPr>
    </w:lvl>
    <w:lvl w:ilvl="7" w:tplc="138C2E6C" w:tentative="1">
      <w:start w:val="1"/>
      <w:numFmt w:val="bullet"/>
      <w:lvlText w:val="•"/>
      <w:lvlJc w:val="left"/>
      <w:pPr>
        <w:tabs>
          <w:tab w:val="num" w:pos="5760"/>
        </w:tabs>
        <w:ind w:left="5760" w:hanging="360"/>
      </w:pPr>
      <w:rPr>
        <w:rFonts w:ascii="Arial" w:hAnsi="Arial" w:hint="default"/>
      </w:rPr>
    </w:lvl>
    <w:lvl w:ilvl="8" w:tplc="428EB0C4"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25003877"/>
    <w:multiLevelType w:val="hybridMultilevel"/>
    <w:tmpl w:val="F17E0DA2"/>
    <w:lvl w:ilvl="0" w:tplc="7F64BC36">
      <w:start w:val="1"/>
      <w:numFmt w:val="bullet"/>
      <w:lvlText w:val="•"/>
      <w:lvlJc w:val="left"/>
      <w:pPr>
        <w:tabs>
          <w:tab w:val="num" w:pos="720"/>
        </w:tabs>
        <w:ind w:left="720" w:hanging="360"/>
      </w:pPr>
      <w:rPr>
        <w:rFonts w:ascii="Arial" w:hAnsi="Arial" w:hint="default"/>
      </w:rPr>
    </w:lvl>
    <w:lvl w:ilvl="1" w:tplc="1BBA2754" w:tentative="1">
      <w:start w:val="1"/>
      <w:numFmt w:val="bullet"/>
      <w:lvlText w:val="•"/>
      <w:lvlJc w:val="left"/>
      <w:pPr>
        <w:tabs>
          <w:tab w:val="num" w:pos="1440"/>
        </w:tabs>
        <w:ind w:left="1440" w:hanging="360"/>
      </w:pPr>
      <w:rPr>
        <w:rFonts w:ascii="Arial" w:hAnsi="Arial" w:hint="default"/>
      </w:rPr>
    </w:lvl>
    <w:lvl w:ilvl="2" w:tplc="109232AA" w:tentative="1">
      <w:start w:val="1"/>
      <w:numFmt w:val="bullet"/>
      <w:lvlText w:val="•"/>
      <w:lvlJc w:val="left"/>
      <w:pPr>
        <w:tabs>
          <w:tab w:val="num" w:pos="2160"/>
        </w:tabs>
        <w:ind w:left="2160" w:hanging="360"/>
      </w:pPr>
      <w:rPr>
        <w:rFonts w:ascii="Arial" w:hAnsi="Arial" w:hint="default"/>
      </w:rPr>
    </w:lvl>
    <w:lvl w:ilvl="3" w:tplc="F38AAEAC" w:tentative="1">
      <w:start w:val="1"/>
      <w:numFmt w:val="bullet"/>
      <w:lvlText w:val="•"/>
      <w:lvlJc w:val="left"/>
      <w:pPr>
        <w:tabs>
          <w:tab w:val="num" w:pos="2880"/>
        </w:tabs>
        <w:ind w:left="2880" w:hanging="360"/>
      </w:pPr>
      <w:rPr>
        <w:rFonts w:ascii="Arial" w:hAnsi="Arial" w:hint="default"/>
      </w:rPr>
    </w:lvl>
    <w:lvl w:ilvl="4" w:tplc="970AD0AC" w:tentative="1">
      <w:start w:val="1"/>
      <w:numFmt w:val="bullet"/>
      <w:lvlText w:val="•"/>
      <w:lvlJc w:val="left"/>
      <w:pPr>
        <w:tabs>
          <w:tab w:val="num" w:pos="3600"/>
        </w:tabs>
        <w:ind w:left="3600" w:hanging="360"/>
      </w:pPr>
      <w:rPr>
        <w:rFonts w:ascii="Arial" w:hAnsi="Arial" w:hint="default"/>
      </w:rPr>
    </w:lvl>
    <w:lvl w:ilvl="5" w:tplc="CC00D98C" w:tentative="1">
      <w:start w:val="1"/>
      <w:numFmt w:val="bullet"/>
      <w:lvlText w:val="•"/>
      <w:lvlJc w:val="left"/>
      <w:pPr>
        <w:tabs>
          <w:tab w:val="num" w:pos="4320"/>
        </w:tabs>
        <w:ind w:left="4320" w:hanging="360"/>
      </w:pPr>
      <w:rPr>
        <w:rFonts w:ascii="Arial" w:hAnsi="Arial" w:hint="default"/>
      </w:rPr>
    </w:lvl>
    <w:lvl w:ilvl="6" w:tplc="4BECEC64" w:tentative="1">
      <w:start w:val="1"/>
      <w:numFmt w:val="bullet"/>
      <w:lvlText w:val="•"/>
      <w:lvlJc w:val="left"/>
      <w:pPr>
        <w:tabs>
          <w:tab w:val="num" w:pos="5040"/>
        </w:tabs>
        <w:ind w:left="5040" w:hanging="360"/>
      </w:pPr>
      <w:rPr>
        <w:rFonts w:ascii="Arial" w:hAnsi="Arial" w:hint="default"/>
      </w:rPr>
    </w:lvl>
    <w:lvl w:ilvl="7" w:tplc="74B02286" w:tentative="1">
      <w:start w:val="1"/>
      <w:numFmt w:val="bullet"/>
      <w:lvlText w:val="•"/>
      <w:lvlJc w:val="left"/>
      <w:pPr>
        <w:tabs>
          <w:tab w:val="num" w:pos="5760"/>
        </w:tabs>
        <w:ind w:left="5760" w:hanging="360"/>
      </w:pPr>
      <w:rPr>
        <w:rFonts w:ascii="Arial" w:hAnsi="Arial" w:hint="default"/>
      </w:rPr>
    </w:lvl>
    <w:lvl w:ilvl="8" w:tplc="B0F060A4"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7064B75"/>
    <w:multiLevelType w:val="hybridMultilevel"/>
    <w:tmpl w:val="129E81A6"/>
    <w:lvl w:ilvl="0" w:tplc="4E50D406">
      <w:start w:val="1"/>
      <w:numFmt w:val="bullet"/>
      <w:lvlText w:val="•"/>
      <w:lvlJc w:val="left"/>
      <w:pPr>
        <w:tabs>
          <w:tab w:val="num" w:pos="720"/>
        </w:tabs>
        <w:ind w:left="720" w:hanging="360"/>
      </w:pPr>
      <w:rPr>
        <w:rFonts w:ascii="Arial" w:hAnsi="Arial" w:hint="default"/>
      </w:rPr>
    </w:lvl>
    <w:lvl w:ilvl="1" w:tplc="9CBC4DC4">
      <w:numFmt w:val="bullet"/>
      <w:lvlText w:val="•"/>
      <w:lvlJc w:val="left"/>
      <w:pPr>
        <w:tabs>
          <w:tab w:val="num" w:pos="1440"/>
        </w:tabs>
        <w:ind w:left="1440" w:hanging="360"/>
      </w:pPr>
      <w:rPr>
        <w:rFonts w:ascii="Arial" w:hAnsi="Arial" w:hint="default"/>
      </w:rPr>
    </w:lvl>
    <w:lvl w:ilvl="2" w:tplc="EAE4C170" w:tentative="1">
      <w:start w:val="1"/>
      <w:numFmt w:val="bullet"/>
      <w:lvlText w:val="•"/>
      <w:lvlJc w:val="left"/>
      <w:pPr>
        <w:tabs>
          <w:tab w:val="num" w:pos="2160"/>
        </w:tabs>
        <w:ind w:left="2160" w:hanging="360"/>
      </w:pPr>
      <w:rPr>
        <w:rFonts w:ascii="Arial" w:hAnsi="Arial" w:hint="default"/>
      </w:rPr>
    </w:lvl>
    <w:lvl w:ilvl="3" w:tplc="95DCC23A" w:tentative="1">
      <w:start w:val="1"/>
      <w:numFmt w:val="bullet"/>
      <w:lvlText w:val="•"/>
      <w:lvlJc w:val="left"/>
      <w:pPr>
        <w:tabs>
          <w:tab w:val="num" w:pos="2880"/>
        </w:tabs>
        <w:ind w:left="2880" w:hanging="360"/>
      </w:pPr>
      <w:rPr>
        <w:rFonts w:ascii="Arial" w:hAnsi="Arial" w:hint="default"/>
      </w:rPr>
    </w:lvl>
    <w:lvl w:ilvl="4" w:tplc="A1F47D8E" w:tentative="1">
      <w:start w:val="1"/>
      <w:numFmt w:val="bullet"/>
      <w:lvlText w:val="•"/>
      <w:lvlJc w:val="left"/>
      <w:pPr>
        <w:tabs>
          <w:tab w:val="num" w:pos="3600"/>
        </w:tabs>
        <w:ind w:left="3600" w:hanging="360"/>
      </w:pPr>
      <w:rPr>
        <w:rFonts w:ascii="Arial" w:hAnsi="Arial" w:hint="default"/>
      </w:rPr>
    </w:lvl>
    <w:lvl w:ilvl="5" w:tplc="156A0BCC" w:tentative="1">
      <w:start w:val="1"/>
      <w:numFmt w:val="bullet"/>
      <w:lvlText w:val="•"/>
      <w:lvlJc w:val="left"/>
      <w:pPr>
        <w:tabs>
          <w:tab w:val="num" w:pos="4320"/>
        </w:tabs>
        <w:ind w:left="4320" w:hanging="360"/>
      </w:pPr>
      <w:rPr>
        <w:rFonts w:ascii="Arial" w:hAnsi="Arial" w:hint="default"/>
      </w:rPr>
    </w:lvl>
    <w:lvl w:ilvl="6" w:tplc="F4285F58" w:tentative="1">
      <w:start w:val="1"/>
      <w:numFmt w:val="bullet"/>
      <w:lvlText w:val="•"/>
      <w:lvlJc w:val="left"/>
      <w:pPr>
        <w:tabs>
          <w:tab w:val="num" w:pos="5040"/>
        </w:tabs>
        <w:ind w:left="5040" w:hanging="360"/>
      </w:pPr>
      <w:rPr>
        <w:rFonts w:ascii="Arial" w:hAnsi="Arial" w:hint="default"/>
      </w:rPr>
    </w:lvl>
    <w:lvl w:ilvl="7" w:tplc="1D58137C" w:tentative="1">
      <w:start w:val="1"/>
      <w:numFmt w:val="bullet"/>
      <w:lvlText w:val="•"/>
      <w:lvlJc w:val="left"/>
      <w:pPr>
        <w:tabs>
          <w:tab w:val="num" w:pos="5760"/>
        </w:tabs>
        <w:ind w:left="5760" w:hanging="360"/>
      </w:pPr>
      <w:rPr>
        <w:rFonts w:ascii="Arial" w:hAnsi="Arial" w:hint="default"/>
      </w:rPr>
    </w:lvl>
    <w:lvl w:ilvl="8" w:tplc="E4B23BFC"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28DA7382"/>
    <w:multiLevelType w:val="hybridMultilevel"/>
    <w:tmpl w:val="47DE9580"/>
    <w:lvl w:ilvl="0" w:tplc="D3865D28">
      <w:start w:val="1"/>
      <w:numFmt w:val="bullet"/>
      <w:lvlText w:val="•"/>
      <w:lvlJc w:val="left"/>
      <w:pPr>
        <w:tabs>
          <w:tab w:val="num" w:pos="720"/>
        </w:tabs>
        <w:ind w:left="720" w:hanging="360"/>
      </w:pPr>
      <w:rPr>
        <w:rFonts w:ascii="Arial" w:hAnsi="Arial" w:hint="default"/>
      </w:rPr>
    </w:lvl>
    <w:lvl w:ilvl="1" w:tplc="5D26E194" w:tentative="1">
      <w:start w:val="1"/>
      <w:numFmt w:val="bullet"/>
      <w:lvlText w:val="•"/>
      <w:lvlJc w:val="left"/>
      <w:pPr>
        <w:tabs>
          <w:tab w:val="num" w:pos="1440"/>
        </w:tabs>
        <w:ind w:left="1440" w:hanging="360"/>
      </w:pPr>
      <w:rPr>
        <w:rFonts w:ascii="Arial" w:hAnsi="Arial" w:hint="default"/>
      </w:rPr>
    </w:lvl>
    <w:lvl w:ilvl="2" w:tplc="8A488544" w:tentative="1">
      <w:start w:val="1"/>
      <w:numFmt w:val="bullet"/>
      <w:lvlText w:val="•"/>
      <w:lvlJc w:val="left"/>
      <w:pPr>
        <w:tabs>
          <w:tab w:val="num" w:pos="2160"/>
        </w:tabs>
        <w:ind w:left="2160" w:hanging="360"/>
      </w:pPr>
      <w:rPr>
        <w:rFonts w:ascii="Arial" w:hAnsi="Arial" w:hint="default"/>
      </w:rPr>
    </w:lvl>
    <w:lvl w:ilvl="3" w:tplc="1084FA70" w:tentative="1">
      <w:start w:val="1"/>
      <w:numFmt w:val="bullet"/>
      <w:lvlText w:val="•"/>
      <w:lvlJc w:val="left"/>
      <w:pPr>
        <w:tabs>
          <w:tab w:val="num" w:pos="2880"/>
        </w:tabs>
        <w:ind w:left="2880" w:hanging="360"/>
      </w:pPr>
      <w:rPr>
        <w:rFonts w:ascii="Arial" w:hAnsi="Arial" w:hint="default"/>
      </w:rPr>
    </w:lvl>
    <w:lvl w:ilvl="4" w:tplc="224E7246" w:tentative="1">
      <w:start w:val="1"/>
      <w:numFmt w:val="bullet"/>
      <w:lvlText w:val="•"/>
      <w:lvlJc w:val="left"/>
      <w:pPr>
        <w:tabs>
          <w:tab w:val="num" w:pos="3600"/>
        </w:tabs>
        <w:ind w:left="3600" w:hanging="360"/>
      </w:pPr>
      <w:rPr>
        <w:rFonts w:ascii="Arial" w:hAnsi="Arial" w:hint="default"/>
      </w:rPr>
    </w:lvl>
    <w:lvl w:ilvl="5" w:tplc="83AE3BAA" w:tentative="1">
      <w:start w:val="1"/>
      <w:numFmt w:val="bullet"/>
      <w:lvlText w:val="•"/>
      <w:lvlJc w:val="left"/>
      <w:pPr>
        <w:tabs>
          <w:tab w:val="num" w:pos="4320"/>
        </w:tabs>
        <w:ind w:left="4320" w:hanging="360"/>
      </w:pPr>
      <w:rPr>
        <w:rFonts w:ascii="Arial" w:hAnsi="Arial" w:hint="default"/>
      </w:rPr>
    </w:lvl>
    <w:lvl w:ilvl="6" w:tplc="5BC63852" w:tentative="1">
      <w:start w:val="1"/>
      <w:numFmt w:val="bullet"/>
      <w:lvlText w:val="•"/>
      <w:lvlJc w:val="left"/>
      <w:pPr>
        <w:tabs>
          <w:tab w:val="num" w:pos="5040"/>
        </w:tabs>
        <w:ind w:left="5040" w:hanging="360"/>
      </w:pPr>
      <w:rPr>
        <w:rFonts w:ascii="Arial" w:hAnsi="Arial" w:hint="default"/>
      </w:rPr>
    </w:lvl>
    <w:lvl w:ilvl="7" w:tplc="15282472" w:tentative="1">
      <w:start w:val="1"/>
      <w:numFmt w:val="bullet"/>
      <w:lvlText w:val="•"/>
      <w:lvlJc w:val="left"/>
      <w:pPr>
        <w:tabs>
          <w:tab w:val="num" w:pos="5760"/>
        </w:tabs>
        <w:ind w:left="5760" w:hanging="360"/>
      </w:pPr>
      <w:rPr>
        <w:rFonts w:ascii="Arial" w:hAnsi="Arial" w:hint="default"/>
      </w:rPr>
    </w:lvl>
    <w:lvl w:ilvl="8" w:tplc="95F424E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FF17991"/>
    <w:multiLevelType w:val="hybridMultilevel"/>
    <w:tmpl w:val="F3BAB920"/>
    <w:lvl w:ilvl="0" w:tplc="890C2DB2">
      <w:start w:val="1"/>
      <w:numFmt w:val="bullet"/>
      <w:lvlText w:val="•"/>
      <w:lvlJc w:val="left"/>
      <w:pPr>
        <w:tabs>
          <w:tab w:val="num" w:pos="720"/>
        </w:tabs>
        <w:ind w:left="720" w:hanging="360"/>
      </w:pPr>
      <w:rPr>
        <w:rFonts w:ascii="Arial" w:hAnsi="Arial" w:hint="default"/>
      </w:rPr>
    </w:lvl>
    <w:lvl w:ilvl="1" w:tplc="88824A2E">
      <w:start w:val="1"/>
      <w:numFmt w:val="bullet"/>
      <w:lvlText w:val="•"/>
      <w:lvlJc w:val="left"/>
      <w:pPr>
        <w:tabs>
          <w:tab w:val="num" w:pos="1440"/>
        </w:tabs>
        <w:ind w:left="1440" w:hanging="360"/>
      </w:pPr>
      <w:rPr>
        <w:rFonts w:ascii="Arial" w:hAnsi="Arial" w:hint="default"/>
      </w:rPr>
    </w:lvl>
    <w:lvl w:ilvl="2" w:tplc="14BE0A34" w:tentative="1">
      <w:start w:val="1"/>
      <w:numFmt w:val="bullet"/>
      <w:lvlText w:val="•"/>
      <w:lvlJc w:val="left"/>
      <w:pPr>
        <w:tabs>
          <w:tab w:val="num" w:pos="2160"/>
        </w:tabs>
        <w:ind w:left="2160" w:hanging="360"/>
      </w:pPr>
      <w:rPr>
        <w:rFonts w:ascii="Arial" w:hAnsi="Arial" w:hint="default"/>
      </w:rPr>
    </w:lvl>
    <w:lvl w:ilvl="3" w:tplc="BF604964" w:tentative="1">
      <w:start w:val="1"/>
      <w:numFmt w:val="bullet"/>
      <w:lvlText w:val="•"/>
      <w:lvlJc w:val="left"/>
      <w:pPr>
        <w:tabs>
          <w:tab w:val="num" w:pos="2880"/>
        </w:tabs>
        <w:ind w:left="2880" w:hanging="360"/>
      </w:pPr>
      <w:rPr>
        <w:rFonts w:ascii="Arial" w:hAnsi="Arial" w:hint="default"/>
      </w:rPr>
    </w:lvl>
    <w:lvl w:ilvl="4" w:tplc="0A50E73E" w:tentative="1">
      <w:start w:val="1"/>
      <w:numFmt w:val="bullet"/>
      <w:lvlText w:val="•"/>
      <w:lvlJc w:val="left"/>
      <w:pPr>
        <w:tabs>
          <w:tab w:val="num" w:pos="3600"/>
        </w:tabs>
        <w:ind w:left="3600" w:hanging="360"/>
      </w:pPr>
      <w:rPr>
        <w:rFonts w:ascii="Arial" w:hAnsi="Arial" w:hint="default"/>
      </w:rPr>
    </w:lvl>
    <w:lvl w:ilvl="5" w:tplc="E80A495E" w:tentative="1">
      <w:start w:val="1"/>
      <w:numFmt w:val="bullet"/>
      <w:lvlText w:val="•"/>
      <w:lvlJc w:val="left"/>
      <w:pPr>
        <w:tabs>
          <w:tab w:val="num" w:pos="4320"/>
        </w:tabs>
        <w:ind w:left="4320" w:hanging="360"/>
      </w:pPr>
      <w:rPr>
        <w:rFonts w:ascii="Arial" w:hAnsi="Arial" w:hint="default"/>
      </w:rPr>
    </w:lvl>
    <w:lvl w:ilvl="6" w:tplc="05E6BD6A" w:tentative="1">
      <w:start w:val="1"/>
      <w:numFmt w:val="bullet"/>
      <w:lvlText w:val="•"/>
      <w:lvlJc w:val="left"/>
      <w:pPr>
        <w:tabs>
          <w:tab w:val="num" w:pos="5040"/>
        </w:tabs>
        <w:ind w:left="5040" w:hanging="360"/>
      </w:pPr>
      <w:rPr>
        <w:rFonts w:ascii="Arial" w:hAnsi="Arial" w:hint="default"/>
      </w:rPr>
    </w:lvl>
    <w:lvl w:ilvl="7" w:tplc="0BEA8AD6" w:tentative="1">
      <w:start w:val="1"/>
      <w:numFmt w:val="bullet"/>
      <w:lvlText w:val="•"/>
      <w:lvlJc w:val="left"/>
      <w:pPr>
        <w:tabs>
          <w:tab w:val="num" w:pos="5760"/>
        </w:tabs>
        <w:ind w:left="5760" w:hanging="360"/>
      </w:pPr>
      <w:rPr>
        <w:rFonts w:ascii="Arial" w:hAnsi="Arial" w:hint="default"/>
      </w:rPr>
    </w:lvl>
    <w:lvl w:ilvl="8" w:tplc="C71041D2"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313E51D5"/>
    <w:multiLevelType w:val="hybridMultilevel"/>
    <w:tmpl w:val="1FB6D5CC"/>
    <w:lvl w:ilvl="0" w:tplc="9F1EC190">
      <w:start w:val="1"/>
      <w:numFmt w:val="bullet"/>
      <w:lvlText w:val="•"/>
      <w:lvlJc w:val="left"/>
      <w:pPr>
        <w:tabs>
          <w:tab w:val="num" w:pos="720"/>
        </w:tabs>
        <w:ind w:left="720" w:hanging="360"/>
      </w:pPr>
      <w:rPr>
        <w:rFonts w:ascii="Arial" w:hAnsi="Arial" w:hint="default"/>
      </w:rPr>
    </w:lvl>
    <w:lvl w:ilvl="1" w:tplc="597C5F6C">
      <w:numFmt w:val="bullet"/>
      <w:lvlText w:val="•"/>
      <w:lvlJc w:val="left"/>
      <w:pPr>
        <w:tabs>
          <w:tab w:val="num" w:pos="1440"/>
        </w:tabs>
        <w:ind w:left="1440" w:hanging="360"/>
      </w:pPr>
      <w:rPr>
        <w:rFonts w:ascii="Arial" w:hAnsi="Arial" w:hint="default"/>
      </w:rPr>
    </w:lvl>
    <w:lvl w:ilvl="2" w:tplc="4C969AF6" w:tentative="1">
      <w:start w:val="1"/>
      <w:numFmt w:val="bullet"/>
      <w:lvlText w:val="•"/>
      <w:lvlJc w:val="left"/>
      <w:pPr>
        <w:tabs>
          <w:tab w:val="num" w:pos="2160"/>
        </w:tabs>
        <w:ind w:left="2160" w:hanging="360"/>
      </w:pPr>
      <w:rPr>
        <w:rFonts w:ascii="Arial" w:hAnsi="Arial" w:hint="default"/>
      </w:rPr>
    </w:lvl>
    <w:lvl w:ilvl="3" w:tplc="526A163A" w:tentative="1">
      <w:start w:val="1"/>
      <w:numFmt w:val="bullet"/>
      <w:lvlText w:val="•"/>
      <w:lvlJc w:val="left"/>
      <w:pPr>
        <w:tabs>
          <w:tab w:val="num" w:pos="2880"/>
        </w:tabs>
        <w:ind w:left="2880" w:hanging="360"/>
      </w:pPr>
      <w:rPr>
        <w:rFonts w:ascii="Arial" w:hAnsi="Arial" w:hint="default"/>
      </w:rPr>
    </w:lvl>
    <w:lvl w:ilvl="4" w:tplc="31CCA778" w:tentative="1">
      <w:start w:val="1"/>
      <w:numFmt w:val="bullet"/>
      <w:lvlText w:val="•"/>
      <w:lvlJc w:val="left"/>
      <w:pPr>
        <w:tabs>
          <w:tab w:val="num" w:pos="3600"/>
        </w:tabs>
        <w:ind w:left="3600" w:hanging="360"/>
      </w:pPr>
      <w:rPr>
        <w:rFonts w:ascii="Arial" w:hAnsi="Arial" w:hint="default"/>
      </w:rPr>
    </w:lvl>
    <w:lvl w:ilvl="5" w:tplc="3DBE00AE" w:tentative="1">
      <w:start w:val="1"/>
      <w:numFmt w:val="bullet"/>
      <w:lvlText w:val="•"/>
      <w:lvlJc w:val="left"/>
      <w:pPr>
        <w:tabs>
          <w:tab w:val="num" w:pos="4320"/>
        </w:tabs>
        <w:ind w:left="4320" w:hanging="360"/>
      </w:pPr>
      <w:rPr>
        <w:rFonts w:ascii="Arial" w:hAnsi="Arial" w:hint="default"/>
      </w:rPr>
    </w:lvl>
    <w:lvl w:ilvl="6" w:tplc="83BE9EDC" w:tentative="1">
      <w:start w:val="1"/>
      <w:numFmt w:val="bullet"/>
      <w:lvlText w:val="•"/>
      <w:lvlJc w:val="left"/>
      <w:pPr>
        <w:tabs>
          <w:tab w:val="num" w:pos="5040"/>
        </w:tabs>
        <w:ind w:left="5040" w:hanging="360"/>
      </w:pPr>
      <w:rPr>
        <w:rFonts w:ascii="Arial" w:hAnsi="Arial" w:hint="default"/>
      </w:rPr>
    </w:lvl>
    <w:lvl w:ilvl="7" w:tplc="E27AFC18" w:tentative="1">
      <w:start w:val="1"/>
      <w:numFmt w:val="bullet"/>
      <w:lvlText w:val="•"/>
      <w:lvlJc w:val="left"/>
      <w:pPr>
        <w:tabs>
          <w:tab w:val="num" w:pos="5760"/>
        </w:tabs>
        <w:ind w:left="5760" w:hanging="360"/>
      </w:pPr>
      <w:rPr>
        <w:rFonts w:ascii="Arial" w:hAnsi="Arial" w:hint="default"/>
      </w:rPr>
    </w:lvl>
    <w:lvl w:ilvl="8" w:tplc="E4F4FB34"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35362246"/>
    <w:multiLevelType w:val="hybridMultilevel"/>
    <w:tmpl w:val="410CF140"/>
    <w:lvl w:ilvl="0" w:tplc="A476F5AE">
      <w:start w:val="1"/>
      <w:numFmt w:val="bullet"/>
      <w:lvlText w:val="•"/>
      <w:lvlJc w:val="left"/>
      <w:pPr>
        <w:tabs>
          <w:tab w:val="num" w:pos="720"/>
        </w:tabs>
        <w:ind w:left="720" w:hanging="360"/>
      </w:pPr>
      <w:rPr>
        <w:rFonts w:ascii="Arial" w:hAnsi="Arial" w:hint="default"/>
      </w:rPr>
    </w:lvl>
    <w:lvl w:ilvl="1" w:tplc="AB70734E" w:tentative="1">
      <w:start w:val="1"/>
      <w:numFmt w:val="bullet"/>
      <w:lvlText w:val="•"/>
      <w:lvlJc w:val="left"/>
      <w:pPr>
        <w:tabs>
          <w:tab w:val="num" w:pos="1440"/>
        </w:tabs>
        <w:ind w:left="1440" w:hanging="360"/>
      </w:pPr>
      <w:rPr>
        <w:rFonts w:ascii="Arial" w:hAnsi="Arial" w:hint="default"/>
      </w:rPr>
    </w:lvl>
    <w:lvl w:ilvl="2" w:tplc="D30C1E3A" w:tentative="1">
      <w:start w:val="1"/>
      <w:numFmt w:val="bullet"/>
      <w:lvlText w:val="•"/>
      <w:lvlJc w:val="left"/>
      <w:pPr>
        <w:tabs>
          <w:tab w:val="num" w:pos="2160"/>
        </w:tabs>
        <w:ind w:left="2160" w:hanging="360"/>
      </w:pPr>
      <w:rPr>
        <w:rFonts w:ascii="Arial" w:hAnsi="Arial" w:hint="default"/>
      </w:rPr>
    </w:lvl>
    <w:lvl w:ilvl="3" w:tplc="DA2EDA48" w:tentative="1">
      <w:start w:val="1"/>
      <w:numFmt w:val="bullet"/>
      <w:lvlText w:val="•"/>
      <w:lvlJc w:val="left"/>
      <w:pPr>
        <w:tabs>
          <w:tab w:val="num" w:pos="2880"/>
        </w:tabs>
        <w:ind w:left="2880" w:hanging="360"/>
      </w:pPr>
      <w:rPr>
        <w:rFonts w:ascii="Arial" w:hAnsi="Arial" w:hint="default"/>
      </w:rPr>
    </w:lvl>
    <w:lvl w:ilvl="4" w:tplc="A71C4600" w:tentative="1">
      <w:start w:val="1"/>
      <w:numFmt w:val="bullet"/>
      <w:lvlText w:val="•"/>
      <w:lvlJc w:val="left"/>
      <w:pPr>
        <w:tabs>
          <w:tab w:val="num" w:pos="3600"/>
        </w:tabs>
        <w:ind w:left="3600" w:hanging="360"/>
      </w:pPr>
      <w:rPr>
        <w:rFonts w:ascii="Arial" w:hAnsi="Arial" w:hint="default"/>
      </w:rPr>
    </w:lvl>
    <w:lvl w:ilvl="5" w:tplc="04C4338E" w:tentative="1">
      <w:start w:val="1"/>
      <w:numFmt w:val="bullet"/>
      <w:lvlText w:val="•"/>
      <w:lvlJc w:val="left"/>
      <w:pPr>
        <w:tabs>
          <w:tab w:val="num" w:pos="4320"/>
        </w:tabs>
        <w:ind w:left="4320" w:hanging="360"/>
      </w:pPr>
      <w:rPr>
        <w:rFonts w:ascii="Arial" w:hAnsi="Arial" w:hint="default"/>
      </w:rPr>
    </w:lvl>
    <w:lvl w:ilvl="6" w:tplc="2EAE1162" w:tentative="1">
      <w:start w:val="1"/>
      <w:numFmt w:val="bullet"/>
      <w:lvlText w:val="•"/>
      <w:lvlJc w:val="left"/>
      <w:pPr>
        <w:tabs>
          <w:tab w:val="num" w:pos="5040"/>
        </w:tabs>
        <w:ind w:left="5040" w:hanging="360"/>
      </w:pPr>
      <w:rPr>
        <w:rFonts w:ascii="Arial" w:hAnsi="Arial" w:hint="default"/>
      </w:rPr>
    </w:lvl>
    <w:lvl w:ilvl="7" w:tplc="34F296CE" w:tentative="1">
      <w:start w:val="1"/>
      <w:numFmt w:val="bullet"/>
      <w:lvlText w:val="•"/>
      <w:lvlJc w:val="left"/>
      <w:pPr>
        <w:tabs>
          <w:tab w:val="num" w:pos="5760"/>
        </w:tabs>
        <w:ind w:left="5760" w:hanging="360"/>
      </w:pPr>
      <w:rPr>
        <w:rFonts w:ascii="Arial" w:hAnsi="Arial" w:hint="default"/>
      </w:rPr>
    </w:lvl>
    <w:lvl w:ilvl="8" w:tplc="09AEB9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8A3B41"/>
    <w:multiLevelType w:val="hybridMultilevel"/>
    <w:tmpl w:val="E60609C8"/>
    <w:lvl w:ilvl="0" w:tplc="7B0258D8">
      <w:start w:val="1"/>
      <w:numFmt w:val="bullet"/>
      <w:lvlText w:val="•"/>
      <w:lvlJc w:val="left"/>
      <w:pPr>
        <w:tabs>
          <w:tab w:val="num" w:pos="720"/>
        </w:tabs>
        <w:ind w:left="720" w:hanging="360"/>
      </w:pPr>
      <w:rPr>
        <w:rFonts w:ascii="Arial" w:hAnsi="Arial" w:hint="default"/>
      </w:rPr>
    </w:lvl>
    <w:lvl w:ilvl="1" w:tplc="B3CE7AA6" w:tentative="1">
      <w:start w:val="1"/>
      <w:numFmt w:val="bullet"/>
      <w:lvlText w:val="•"/>
      <w:lvlJc w:val="left"/>
      <w:pPr>
        <w:tabs>
          <w:tab w:val="num" w:pos="1440"/>
        </w:tabs>
        <w:ind w:left="1440" w:hanging="360"/>
      </w:pPr>
      <w:rPr>
        <w:rFonts w:ascii="Arial" w:hAnsi="Arial" w:hint="default"/>
      </w:rPr>
    </w:lvl>
    <w:lvl w:ilvl="2" w:tplc="A4887018" w:tentative="1">
      <w:start w:val="1"/>
      <w:numFmt w:val="bullet"/>
      <w:lvlText w:val="•"/>
      <w:lvlJc w:val="left"/>
      <w:pPr>
        <w:tabs>
          <w:tab w:val="num" w:pos="2160"/>
        </w:tabs>
        <w:ind w:left="2160" w:hanging="360"/>
      </w:pPr>
      <w:rPr>
        <w:rFonts w:ascii="Arial" w:hAnsi="Arial" w:hint="default"/>
      </w:rPr>
    </w:lvl>
    <w:lvl w:ilvl="3" w:tplc="BCF4788E" w:tentative="1">
      <w:start w:val="1"/>
      <w:numFmt w:val="bullet"/>
      <w:lvlText w:val="•"/>
      <w:lvlJc w:val="left"/>
      <w:pPr>
        <w:tabs>
          <w:tab w:val="num" w:pos="2880"/>
        </w:tabs>
        <w:ind w:left="2880" w:hanging="360"/>
      </w:pPr>
      <w:rPr>
        <w:rFonts w:ascii="Arial" w:hAnsi="Arial" w:hint="default"/>
      </w:rPr>
    </w:lvl>
    <w:lvl w:ilvl="4" w:tplc="742E73D6" w:tentative="1">
      <w:start w:val="1"/>
      <w:numFmt w:val="bullet"/>
      <w:lvlText w:val="•"/>
      <w:lvlJc w:val="left"/>
      <w:pPr>
        <w:tabs>
          <w:tab w:val="num" w:pos="3600"/>
        </w:tabs>
        <w:ind w:left="3600" w:hanging="360"/>
      </w:pPr>
      <w:rPr>
        <w:rFonts w:ascii="Arial" w:hAnsi="Arial" w:hint="default"/>
      </w:rPr>
    </w:lvl>
    <w:lvl w:ilvl="5" w:tplc="5C128810" w:tentative="1">
      <w:start w:val="1"/>
      <w:numFmt w:val="bullet"/>
      <w:lvlText w:val="•"/>
      <w:lvlJc w:val="left"/>
      <w:pPr>
        <w:tabs>
          <w:tab w:val="num" w:pos="4320"/>
        </w:tabs>
        <w:ind w:left="4320" w:hanging="360"/>
      </w:pPr>
      <w:rPr>
        <w:rFonts w:ascii="Arial" w:hAnsi="Arial" w:hint="default"/>
      </w:rPr>
    </w:lvl>
    <w:lvl w:ilvl="6" w:tplc="6338D216" w:tentative="1">
      <w:start w:val="1"/>
      <w:numFmt w:val="bullet"/>
      <w:lvlText w:val="•"/>
      <w:lvlJc w:val="left"/>
      <w:pPr>
        <w:tabs>
          <w:tab w:val="num" w:pos="5040"/>
        </w:tabs>
        <w:ind w:left="5040" w:hanging="360"/>
      </w:pPr>
      <w:rPr>
        <w:rFonts w:ascii="Arial" w:hAnsi="Arial" w:hint="default"/>
      </w:rPr>
    </w:lvl>
    <w:lvl w:ilvl="7" w:tplc="51B8508A" w:tentative="1">
      <w:start w:val="1"/>
      <w:numFmt w:val="bullet"/>
      <w:lvlText w:val="•"/>
      <w:lvlJc w:val="left"/>
      <w:pPr>
        <w:tabs>
          <w:tab w:val="num" w:pos="5760"/>
        </w:tabs>
        <w:ind w:left="5760" w:hanging="360"/>
      </w:pPr>
      <w:rPr>
        <w:rFonts w:ascii="Arial" w:hAnsi="Arial" w:hint="default"/>
      </w:rPr>
    </w:lvl>
    <w:lvl w:ilvl="8" w:tplc="0E60B78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A6B55BE"/>
    <w:multiLevelType w:val="hybridMultilevel"/>
    <w:tmpl w:val="2E7CBA20"/>
    <w:lvl w:ilvl="0" w:tplc="D11A4F60">
      <w:start w:val="1"/>
      <w:numFmt w:val="bullet"/>
      <w:lvlText w:val="•"/>
      <w:lvlJc w:val="left"/>
      <w:pPr>
        <w:tabs>
          <w:tab w:val="num" w:pos="720"/>
        </w:tabs>
        <w:ind w:left="720" w:hanging="360"/>
      </w:pPr>
      <w:rPr>
        <w:rFonts w:ascii="Arial" w:hAnsi="Arial" w:hint="default"/>
      </w:rPr>
    </w:lvl>
    <w:lvl w:ilvl="1" w:tplc="A0624FC6">
      <w:numFmt w:val="bullet"/>
      <w:lvlText w:val="•"/>
      <w:lvlJc w:val="left"/>
      <w:pPr>
        <w:tabs>
          <w:tab w:val="num" w:pos="1440"/>
        </w:tabs>
        <w:ind w:left="1440" w:hanging="360"/>
      </w:pPr>
      <w:rPr>
        <w:rFonts w:ascii="Arial" w:hAnsi="Arial" w:hint="default"/>
      </w:rPr>
    </w:lvl>
    <w:lvl w:ilvl="2" w:tplc="BEB25352" w:tentative="1">
      <w:start w:val="1"/>
      <w:numFmt w:val="bullet"/>
      <w:lvlText w:val="•"/>
      <w:lvlJc w:val="left"/>
      <w:pPr>
        <w:tabs>
          <w:tab w:val="num" w:pos="2160"/>
        </w:tabs>
        <w:ind w:left="2160" w:hanging="360"/>
      </w:pPr>
      <w:rPr>
        <w:rFonts w:ascii="Arial" w:hAnsi="Arial" w:hint="default"/>
      </w:rPr>
    </w:lvl>
    <w:lvl w:ilvl="3" w:tplc="CBECCA18" w:tentative="1">
      <w:start w:val="1"/>
      <w:numFmt w:val="bullet"/>
      <w:lvlText w:val="•"/>
      <w:lvlJc w:val="left"/>
      <w:pPr>
        <w:tabs>
          <w:tab w:val="num" w:pos="2880"/>
        </w:tabs>
        <w:ind w:left="2880" w:hanging="360"/>
      </w:pPr>
      <w:rPr>
        <w:rFonts w:ascii="Arial" w:hAnsi="Arial" w:hint="default"/>
      </w:rPr>
    </w:lvl>
    <w:lvl w:ilvl="4" w:tplc="A0FEBE48" w:tentative="1">
      <w:start w:val="1"/>
      <w:numFmt w:val="bullet"/>
      <w:lvlText w:val="•"/>
      <w:lvlJc w:val="left"/>
      <w:pPr>
        <w:tabs>
          <w:tab w:val="num" w:pos="3600"/>
        </w:tabs>
        <w:ind w:left="3600" w:hanging="360"/>
      </w:pPr>
      <w:rPr>
        <w:rFonts w:ascii="Arial" w:hAnsi="Arial" w:hint="default"/>
      </w:rPr>
    </w:lvl>
    <w:lvl w:ilvl="5" w:tplc="69926A82" w:tentative="1">
      <w:start w:val="1"/>
      <w:numFmt w:val="bullet"/>
      <w:lvlText w:val="•"/>
      <w:lvlJc w:val="left"/>
      <w:pPr>
        <w:tabs>
          <w:tab w:val="num" w:pos="4320"/>
        </w:tabs>
        <w:ind w:left="4320" w:hanging="360"/>
      </w:pPr>
      <w:rPr>
        <w:rFonts w:ascii="Arial" w:hAnsi="Arial" w:hint="default"/>
      </w:rPr>
    </w:lvl>
    <w:lvl w:ilvl="6" w:tplc="7D885004" w:tentative="1">
      <w:start w:val="1"/>
      <w:numFmt w:val="bullet"/>
      <w:lvlText w:val="•"/>
      <w:lvlJc w:val="left"/>
      <w:pPr>
        <w:tabs>
          <w:tab w:val="num" w:pos="5040"/>
        </w:tabs>
        <w:ind w:left="5040" w:hanging="360"/>
      </w:pPr>
      <w:rPr>
        <w:rFonts w:ascii="Arial" w:hAnsi="Arial" w:hint="default"/>
      </w:rPr>
    </w:lvl>
    <w:lvl w:ilvl="7" w:tplc="F828AAFE" w:tentative="1">
      <w:start w:val="1"/>
      <w:numFmt w:val="bullet"/>
      <w:lvlText w:val="•"/>
      <w:lvlJc w:val="left"/>
      <w:pPr>
        <w:tabs>
          <w:tab w:val="num" w:pos="5760"/>
        </w:tabs>
        <w:ind w:left="5760" w:hanging="360"/>
      </w:pPr>
      <w:rPr>
        <w:rFonts w:ascii="Arial" w:hAnsi="Arial" w:hint="default"/>
      </w:rPr>
    </w:lvl>
    <w:lvl w:ilvl="8" w:tplc="5B4CD2FA"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3A6B5721"/>
    <w:multiLevelType w:val="hybridMultilevel"/>
    <w:tmpl w:val="B3F08ED4"/>
    <w:lvl w:ilvl="0" w:tplc="E00CD7A4">
      <w:start w:val="1"/>
      <w:numFmt w:val="bullet"/>
      <w:lvlText w:val="•"/>
      <w:lvlJc w:val="left"/>
      <w:pPr>
        <w:tabs>
          <w:tab w:val="num" w:pos="720"/>
        </w:tabs>
        <w:ind w:left="720" w:hanging="360"/>
      </w:pPr>
      <w:rPr>
        <w:rFonts w:ascii="Arial" w:hAnsi="Arial" w:hint="default"/>
      </w:rPr>
    </w:lvl>
    <w:lvl w:ilvl="1" w:tplc="3AB0CC72" w:tentative="1">
      <w:start w:val="1"/>
      <w:numFmt w:val="bullet"/>
      <w:lvlText w:val="•"/>
      <w:lvlJc w:val="left"/>
      <w:pPr>
        <w:tabs>
          <w:tab w:val="num" w:pos="1440"/>
        </w:tabs>
        <w:ind w:left="1440" w:hanging="360"/>
      </w:pPr>
      <w:rPr>
        <w:rFonts w:ascii="Arial" w:hAnsi="Arial" w:hint="default"/>
      </w:rPr>
    </w:lvl>
    <w:lvl w:ilvl="2" w:tplc="A5C87224" w:tentative="1">
      <w:start w:val="1"/>
      <w:numFmt w:val="bullet"/>
      <w:lvlText w:val="•"/>
      <w:lvlJc w:val="left"/>
      <w:pPr>
        <w:tabs>
          <w:tab w:val="num" w:pos="2160"/>
        </w:tabs>
        <w:ind w:left="2160" w:hanging="360"/>
      </w:pPr>
      <w:rPr>
        <w:rFonts w:ascii="Arial" w:hAnsi="Arial" w:hint="default"/>
      </w:rPr>
    </w:lvl>
    <w:lvl w:ilvl="3" w:tplc="616255F4" w:tentative="1">
      <w:start w:val="1"/>
      <w:numFmt w:val="bullet"/>
      <w:lvlText w:val="•"/>
      <w:lvlJc w:val="left"/>
      <w:pPr>
        <w:tabs>
          <w:tab w:val="num" w:pos="2880"/>
        </w:tabs>
        <w:ind w:left="2880" w:hanging="360"/>
      </w:pPr>
      <w:rPr>
        <w:rFonts w:ascii="Arial" w:hAnsi="Arial" w:hint="default"/>
      </w:rPr>
    </w:lvl>
    <w:lvl w:ilvl="4" w:tplc="D8B2CC7A" w:tentative="1">
      <w:start w:val="1"/>
      <w:numFmt w:val="bullet"/>
      <w:lvlText w:val="•"/>
      <w:lvlJc w:val="left"/>
      <w:pPr>
        <w:tabs>
          <w:tab w:val="num" w:pos="3600"/>
        </w:tabs>
        <w:ind w:left="3600" w:hanging="360"/>
      </w:pPr>
      <w:rPr>
        <w:rFonts w:ascii="Arial" w:hAnsi="Arial" w:hint="default"/>
      </w:rPr>
    </w:lvl>
    <w:lvl w:ilvl="5" w:tplc="EE48CBC6" w:tentative="1">
      <w:start w:val="1"/>
      <w:numFmt w:val="bullet"/>
      <w:lvlText w:val="•"/>
      <w:lvlJc w:val="left"/>
      <w:pPr>
        <w:tabs>
          <w:tab w:val="num" w:pos="4320"/>
        </w:tabs>
        <w:ind w:left="4320" w:hanging="360"/>
      </w:pPr>
      <w:rPr>
        <w:rFonts w:ascii="Arial" w:hAnsi="Arial" w:hint="default"/>
      </w:rPr>
    </w:lvl>
    <w:lvl w:ilvl="6" w:tplc="1C30B7CA" w:tentative="1">
      <w:start w:val="1"/>
      <w:numFmt w:val="bullet"/>
      <w:lvlText w:val="•"/>
      <w:lvlJc w:val="left"/>
      <w:pPr>
        <w:tabs>
          <w:tab w:val="num" w:pos="5040"/>
        </w:tabs>
        <w:ind w:left="5040" w:hanging="360"/>
      </w:pPr>
      <w:rPr>
        <w:rFonts w:ascii="Arial" w:hAnsi="Arial" w:hint="default"/>
      </w:rPr>
    </w:lvl>
    <w:lvl w:ilvl="7" w:tplc="79729A8A" w:tentative="1">
      <w:start w:val="1"/>
      <w:numFmt w:val="bullet"/>
      <w:lvlText w:val="•"/>
      <w:lvlJc w:val="left"/>
      <w:pPr>
        <w:tabs>
          <w:tab w:val="num" w:pos="5760"/>
        </w:tabs>
        <w:ind w:left="5760" w:hanging="360"/>
      </w:pPr>
      <w:rPr>
        <w:rFonts w:ascii="Arial" w:hAnsi="Arial" w:hint="default"/>
      </w:rPr>
    </w:lvl>
    <w:lvl w:ilvl="8" w:tplc="21480932"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E48238A"/>
    <w:multiLevelType w:val="hybridMultilevel"/>
    <w:tmpl w:val="252C621A"/>
    <w:lvl w:ilvl="0" w:tplc="DEAC2AE2">
      <w:start w:val="1"/>
      <w:numFmt w:val="bullet"/>
      <w:lvlText w:val="•"/>
      <w:lvlJc w:val="left"/>
      <w:pPr>
        <w:tabs>
          <w:tab w:val="num" w:pos="720"/>
        </w:tabs>
        <w:ind w:left="720" w:hanging="360"/>
      </w:pPr>
      <w:rPr>
        <w:rFonts w:ascii="Arial" w:hAnsi="Arial" w:hint="default"/>
      </w:rPr>
    </w:lvl>
    <w:lvl w:ilvl="1" w:tplc="7F0C5D76">
      <w:numFmt w:val="bullet"/>
      <w:lvlText w:val="•"/>
      <w:lvlJc w:val="left"/>
      <w:pPr>
        <w:tabs>
          <w:tab w:val="num" w:pos="1440"/>
        </w:tabs>
        <w:ind w:left="1440" w:hanging="360"/>
      </w:pPr>
      <w:rPr>
        <w:rFonts w:ascii="Arial" w:hAnsi="Arial" w:hint="default"/>
      </w:rPr>
    </w:lvl>
    <w:lvl w:ilvl="2" w:tplc="02526C34" w:tentative="1">
      <w:start w:val="1"/>
      <w:numFmt w:val="bullet"/>
      <w:lvlText w:val="•"/>
      <w:lvlJc w:val="left"/>
      <w:pPr>
        <w:tabs>
          <w:tab w:val="num" w:pos="2160"/>
        </w:tabs>
        <w:ind w:left="2160" w:hanging="360"/>
      </w:pPr>
      <w:rPr>
        <w:rFonts w:ascii="Arial" w:hAnsi="Arial" w:hint="default"/>
      </w:rPr>
    </w:lvl>
    <w:lvl w:ilvl="3" w:tplc="82C42FD8" w:tentative="1">
      <w:start w:val="1"/>
      <w:numFmt w:val="bullet"/>
      <w:lvlText w:val="•"/>
      <w:lvlJc w:val="left"/>
      <w:pPr>
        <w:tabs>
          <w:tab w:val="num" w:pos="2880"/>
        </w:tabs>
        <w:ind w:left="2880" w:hanging="360"/>
      </w:pPr>
      <w:rPr>
        <w:rFonts w:ascii="Arial" w:hAnsi="Arial" w:hint="default"/>
      </w:rPr>
    </w:lvl>
    <w:lvl w:ilvl="4" w:tplc="C4160A44" w:tentative="1">
      <w:start w:val="1"/>
      <w:numFmt w:val="bullet"/>
      <w:lvlText w:val="•"/>
      <w:lvlJc w:val="left"/>
      <w:pPr>
        <w:tabs>
          <w:tab w:val="num" w:pos="3600"/>
        </w:tabs>
        <w:ind w:left="3600" w:hanging="360"/>
      </w:pPr>
      <w:rPr>
        <w:rFonts w:ascii="Arial" w:hAnsi="Arial" w:hint="default"/>
      </w:rPr>
    </w:lvl>
    <w:lvl w:ilvl="5" w:tplc="3F62EFF0" w:tentative="1">
      <w:start w:val="1"/>
      <w:numFmt w:val="bullet"/>
      <w:lvlText w:val="•"/>
      <w:lvlJc w:val="left"/>
      <w:pPr>
        <w:tabs>
          <w:tab w:val="num" w:pos="4320"/>
        </w:tabs>
        <w:ind w:left="4320" w:hanging="360"/>
      </w:pPr>
      <w:rPr>
        <w:rFonts w:ascii="Arial" w:hAnsi="Arial" w:hint="default"/>
      </w:rPr>
    </w:lvl>
    <w:lvl w:ilvl="6" w:tplc="7758D98A" w:tentative="1">
      <w:start w:val="1"/>
      <w:numFmt w:val="bullet"/>
      <w:lvlText w:val="•"/>
      <w:lvlJc w:val="left"/>
      <w:pPr>
        <w:tabs>
          <w:tab w:val="num" w:pos="5040"/>
        </w:tabs>
        <w:ind w:left="5040" w:hanging="360"/>
      </w:pPr>
      <w:rPr>
        <w:rFonts w:ascii="Arial" w:hAnsi="Arial" w:hint="default"/>
      </w:rPr>
    </w:lvl>
    <w:lvl w:ilvl="7" w:tplc="1B0AA4D6" w:tentative="1">
      <w:start w:val="1"/>
      <w:numFmt w:val="bullet"/>
      <w:lvlText w:val="•"/>
      <w:lvlJc w:val="left"/>
      <w:pPr>
        <w:tabs>
          <w:tab w:val="num" w:pos="5760"/>
        </w:tabs>
        <w:ind w:left="5760" w:hanging="360"/>
      </w:pPr>
      <w:rPr>
        <w:rFonts w:ascii="Arial" w:hAnsi="Arial" w:hint="default"/>
      </w:rPr>
    </w:lvl>
    <w:lvl w:ilvl="8" w:tplc="3E1C0456"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1127F8B"/>
    <w:multiLevelType w:val="hybridMultilevel"/>
    <w:tmpl w:val="79C8647E"/>
    <w:lvl w:ilvl="0" w:tplc="AE6E5C8C">
      <w:start w:val="1"/>
      <w:numFmt w:val="bullet"/>
      <w:lvlText w:val="•"/>
      <w:lvlJc w:val="left"/>
      <w:pPr>
        <w:tabs>
          <w:tab w:val="num" w:pos="720"/>
        </w:tabs>
        <w:ind w:left="720" w:hanging="360"/>
      </w:pPr>
      <w:rPr>
        <w:rFonts w:ascii="Arial" w:hAnsi="Arial" w:hint="default"/>
      </w:rPr>
    </w:lvl>
    <w:lvl w:ilvl="1" w:tplc="DF30CCF2" w:tentative="1">
      <w:start w:val="1"/>
      <w:numFmt w:val="bullet"/>
      <w:lvlText w:val="•"/>
      <w:lvlJc w:val="left"/>
      <w:pPr>
        <w:tabs>
          <w:tab w:val="num" w:pos="1440"/>
        </w:tabs>
        <w:ind w:left="1440" w:hanging="360"/>
      </w:pPr>
      <w:rPr>
        <w:rFonts w:ascii="Arial" w:hAnsi="Arial" w:hint="default"/>
      </w:rPr>
    </w:lvl>
    <w:lvl w:ilvl="2" w:tplc="09FECDE4">
      <w:start w:val="1"/>
      <w:numFmt w:val="bullet"/>
      <w:lvlText w:val="•"/>
      <w:lvlJc w:val="left"/>
      <w:pPr>
        <w:tabs>
          <w:tab w:val="num" w:pos="2160"/>
        </w:tabs>
        <w:ind w:left="2160" w:hanging="360"/>
      </w:pPr>
      <w:rPr>
        <w:rFonts w:ascii="Arial" w:hAnsi="Arial" w:hint="default"/>
      </w:rPr>
    </w:lvl>
    <w:lvl w:ilvl="3" w:tplc="5D92388C" w:tentative="1">
      <w:start w:val="1"/>
      <w:numFmt w:val="bullet"/>
      <w:lvlText w:val="•"/>
      <w:lvlJc w:val="left"/>
      <w:pPr>
        <w:tabs>
          <w:tab w:val="num" w:pos="2880"/>
        </w:tabs>
        <w:ind w:left="2880" w:hanging="360"/>
      </w:pPr>
      <w:rPr>
        <w:rFonts w:ascii="Arial" w:hAnsi="Arial" w:hint="default"/>
      </w:rPr>
    </w:lvl>
    <w:lvl w:ilvl="4" w:tplc="A40A97A6" w:tentative="1">
      <w:start w:val="1"/>
      <w:numFmt w:val="bullet"/>
      <w:lvlText w:val="•"/>
      <w:lvlJc w:val="left"/>
      <w:pPr>
        <w:tabs>
          <w:tab w:val="num" w:pos="3600"/>
        </w:tabs>
        <w:ind w:left="3600" w:hanging="360"/>
      </w:pPr>
      <w:rPr>
        <w:rFonts w:ascii="Arial" w:hAnsi="Arial" w:hint="default"/>
      </w:rPr>
    </w:lvl>
    <w:lvl w:ilvl="5" w:tplc="42C0208E" w:tentative="1">
      <w:start w:val="1"/>
      <w:numFmt w:val="bullet"/>
      <w:lvlText w:val="•"/>
      <w:lvlJc w:val="left"/>
      <w:pPr>
        <w:tabs>
          <w:tab w:val="num" w:pos="4320"/>
        </w:tabs>
        <w:ind w:left="4320" w:hanging="360"/>
      </w:pPr>
      <w:rPr>
        <w:rFonts w:ascii="Arial" w:hAnsi="Arial" w:hint="default"/>
      </w:rPr>
    </w:lvl>
    <w:lvl w:ilvl="6" w:tplc="5E0C61F8" w:tentative="1">
      <w:start w:val="1"/>
      <w:numFmt w:val="bullet"/>
      <w:lvlText w:val="•"/>
      <w:lvlJc w:val="left"/>
      <w:pPr>
        <w:tabs>
          <w:tab w:val="num" w:pos="5040"/>
        </w:tabs>
        <w:ind w:left="5040" w:hanging="360"/>
      </w:pPr>
      <w:rPr>
        <w:rFonts w:ascii="Arial" w:hAnsi="Arial" w:hint="default"/>
      </w:rPr>
    </w:lvl>
    <w:lvl w:ilvl="7" w:tplc="C8E6B1F4" w:tentative="1">
      <w:start w:val="1"/>
      <w:numFmt w:val="bullet"/>
      <w:lvlText w:val="•"/>
      <w:lvlJc w:val="left"/>
      <w:pPr>
        <w:tabs>
          <w:tab w:val="num" w:pos="5760"/>
        </w:tabs>
        <w:ind w:left="5760" w:hanging="360"/>
      </w:pPr>
      <w:rPr>
        <w:rFonts w:ascii="Arial" w:hAnsi="Arial" w:hint="default"/>
      </w:rPr>
    </w:lvl>
    <w:lvl w:ilvl="8" w:tplc="65BA2568" w:tentative="1">
      <w:start w:val="1"/>
      <w:numFmt w:val="bullet"/>
      <w:lvlText w:val="•"/>
      <w:lvlJc w:val="left"/>
      <w:pPr>
        <w:tabs>
          <w:tab w:val="num" w:pos="6480"/>
        </w:tabs>
        <w:ind w:left="6480" w:hanging="360"/>
      </w:pPr>
      <w:rPr>
        <w:rFonts w:ascii="Arial" w:hAnsi="Arial" w:hint="default"/>
      </w:rPr>
    </w:lvl>
  </w:abstractNum>
  <w:abstractNum w:abstractNumId="24" w15:restartNumberingAfterBreak="0">
    <w:nsid w:val="45660F1A"/>
    <w:multiLevelType w:val="hybridMultilevel"/>
    <w:tmpl w:val="0E122D6E"/>
    <w:lvl w:ilvl="0" w:tplc="3B86EC8A">
      <w:start w:val="1"/>
      <w:numFmt w:val="bullet"/>
      <w:lvlText w:val="•"/>
      <w:lvlJc w:val="left"/>
      <w:pPr>
        <w:tabs>
          <w:tab w:val="num" w:pos="720"/>
        </w:tabs>
        <w:ind w:left="720" w:hanging="360"/>
      </w:pPr>
      <w:rPr>
        <w:rFonts w:ascii="Arial" w:hAnsi="Arial" w:hint="default"/>
      </w:rPr>
    </w:lvl>
    <w:lvl w:ilvl="1" w:tplc="097E7612" w:tentative="1">
      <w:start w:val="1"/>
      <w:numFmt w:val="bullet"/>
      <w:lvlText w:val="•"/>
      <w:lvlJc w:val="left"/>
      <w:pPr>
        <w:tabs>
          <w:tab w:val="num" w:pos="1440"/>
        </w:tabs>
        <w:ind w:left="1440" w:hanging="360"/>
      </w:pPr>
      <w:rPr>
        <w:rFonts w:ascii="Arial" w:hAnsi="Arial" w:hint="default"/>
      </w:rPr>
    </w:lvl>
    <w:lvl w:ilvl="2" w:tplc="FD36ADA6" w:tentative="1">
      <w:start w:val="1"/>
      <w:numFmt w:val="bullet"/>
      <w:lvlText w:val="•"/>
      <w:lvlJc w:val="left"/>
      <w:pPr>
        <w:tabs>
          <w:tab w:val="num" w:pos="2160"/>
        </w:tabs>
        <w:ind w:left="2160" w:hanging="360"/>
      </w:pPr>
      <w:rPr>
        <w:rFonts w:ascii="Arial" w:hAnsi="Arial" w:hint="default"/>
      </w:rPr>
    </w:lvl>
    <w:lvl w:ilvl="3" w:tplc="3AFC2572" w:tentative="1">
      <w:start w:val="1"/>
      <w:numFmt w:val="bullet"/>
      <w:lvlText w:val="•"/>
      <w:lvlJc w:val="left"/>
      <w:pPr>
        <w:tabs>
          <w:tab w:val="num" w:pos="2880"/>
        </w:tabs>
        <w:ind w:left="2880" w:hanging="360"/>
      </w:pPr>
      <w:rPr>
        <w:rFonts w:ascii="Arial" w:hAnsi="Arial" w:hint="default"/>
      </w:rPr>
    </w:lvl>
    <w:lvl w:ilvl="4" w:tplc="E3283C02" w:tentative="1">
      <w:start w:val="1"/>
      <w:numFmt w:val="bullet"/>
      <w:lvlText w:val="•"/>
      <w:lvlJc w:val="left"/>
      <w:pPr>
        <w:tabs>
          <w:tab w:val="num" w:pos="3600"/>
        </w:tabs>
        <w:ind w:left="3600" w:hanging="360"/>
      </w:pPr>
      <w:rPr>
        <w:rFonts w:ascii="Arial" w:hAnsi="Arial" w:hint="default"/>
      </w:rPr>
    </w:lvl>
    <w:lvl w:ilvl="5" w:tplc="A29CE0CA" w:tentative="1">
      <w:start w:val="1"/>
      <w:numFmt w:val="bullet"/>
      <w:lvlText w:val="•"/>
      <w:lvlJc w:val="left"/>
      <w:pPr>
        <w:tabs>
          <w:tab w:val="num" w:pos="4320"/>
        </w:tabs>
        <w:ind w:left="4320" w:hanging="360"/>
      </w:pPr>
      <w:rPr>
        <w:rFonts w:ascii="Arial" w:hAnsi="Arial" w:hint="default"/>
      </w:rPr>
    </w:lvl>
    <w:lvl w:ilvl="6" w:tplc="50068FA6" w:tentative="1">
      <w:start w:val="1"/>
      <w:numFmt w:val="bullet"/>
      <w:lvlText w:val="•"/>
      <w:lvlJc w:val="left"/>
      <w:pPr>
        <w:tabs>
          <w:tab w:val="num" w:pos="5040"/>
        </w:tabs>
        <w:ind w:left="5040" w:hanging="360"/>
      </w:pPr>
      <w:rPr>
        <w:rFonts w:ascii="Arial" w:hAnsi="Arial" w:hint="default"/>
      </w:rPr>
    </w:lvl>
    <w:lvl w:ilvl="7" w:tplc="79124A4E" w:tentative="1">
      <w:start w:val="1"/>
      <w:numFmt w:val="bullet"/>
      <w:lvlText w:val="•"/>
      <w:lvlJc w:val="left"/>
      <w:pPr>
        <w:tabs>
          <w:tab w:val="num" w:pos="5760"/>
        </w:tabs>
        <w:ind w:left="5760" w:hanging="360"/>
      </w:pPr>
      <w:rPr>
        <w:rFonts w:ascii="Arial" w:hAnsi="Arial" w:hint="default"/>
      </w:rPr>
    </w:lvl>
    <w:lvl w:ilvl="8" w:tplc="E688775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63A6387"/>
    <w:multiLevelType w:val="hybridMultilevel"/>
    <w:tmpl w:val="0A0A94D2"/>
    <w:lvl w:ilvl="0" w:tplc="C212C386">
      <w:start w:val="1"/>
      <w:numFmt w:val="bullet"/>
      <w:lvlText w:val="•"/>
      <w:lvlJc w:val="left"/>
      <w:pPr>
        <w:tabs>
          <w:tab w:val="num" w:pos="720"/>
        </w:tabs>
        <w:ind w:left="720" w:hanging="360"/>
      </w:pPr>
      <w:rPr>
        <w:rFonts w:ascii="Arial" w:hAnsi="Arial" w:hint="default"/>
      </w:rPr>
    </w:lvl>
    <w:lvl w:ilvl="1" w:tplc="9EFCD10E">
      <w:numFmt w:val="bullet"/>
      <w:lvlText w:val="•"/>
      <w:lvlJc w:val="left"/>
      <w:pPr>
        <w:tabs>
          <w:tab w:val="num" w:pos="1440"/>
        </w:tabs>
        <w:ind w:left="1440" w:hanging="360"/>
      </w:pPr>
      <w:rPr>
        <w:rFonts w:ascii="Arial" w:hAnsi="Arial" w:hint="default"/>
      </w:rPr>
    </w:lvl>
    <w:lvl w:ilvl="2" w:tplc="B9AC6A82" w:tentative="1">
      <w:start w:val="1"/>
      <w:numFmt w:val="bullet"/>
      <w:lvlText w:val="•"/>
      <w:lvlJc w:val="left"/>
      <w:pPr>
        <w:tabs>
          <w:tab w:val="num" w:pos="2160"/>
        </w:tabs>
        <w:ind w:left="2160" w:hanging="360"/>
      </w:pPr>
      <w:rPr>
        <w:rFonts w:ascii="Arial" w:hAnsi="Arial" w:hint="default"/>
      </w:rPr>
    </w:lvl>
    <w:lvl w:ilvl="3" w:tplc="5B44919E" w:tentative="1">
      <w:start w:val="1"/>
      <w:numFmt w:val="bullet"/>
      <w:lvlText w:val="•"/>
      <w:lvlJc w:val="left"/>
      <w:pPr>
        <w:tabs>
          <w:tab w:val="num" w:pos="2880"/>
        </w:tabs>
        <w:ind w:left="2880" w:hanging="360"/>
      </w:pPr>
      <w:rPr>
        <w:rFonts w:ascii="Arial" w:hAnsi="Arial" w:hint="default"/>
      </w:rPr>
    </w:lvl>
    <w:lvl w:ilvl="4" w:tplc="BC8A82FE" w:tentative="1">
      <w:start w:val="1"/>
      <w:numFmt w:val="bullet"/>
      <w:lvlText w:val="•"/>
      <w:lvlJc w:val="left"/>
      <w:pPr>
        <w:tabs>
          <w:tab w:val="num" w:pos="3600"/>
        </w:tabs>
        <w:ind w:left="3600" w:hanging="360"/>
      </w:pPr>
      <w:rPr>
        <w:rFonts w:ascii="Arial" w:hAnsi="Arial" w:hint="default"/>
      </w:rPr>
    </w:lvl>
    <w:lvl w:ilvl="5" w:tplc="C8865450" w:tentative="1">
      <w:start w:val="1"/>
      <w:numFmt w:val="bullet"/>
      <w:lvlText w:val="•"/>
      <w:lvlJc w:val="left"/>
      <w:pPr>
        <w:tabs>
          <w:tab w:val="num" w:pos="4320"/>
        </w:tabs>
        <w:ind w:left="4320" w:hanging="360"/>
      </w:pPr>
      <w:rPr>
        <w:rFonts w:ascii="Arial" w:hAnsi="Arial" w:hint="default"/>
      </w:rPr>
    </w:lvl>
    <w:lvl w:ilvl="6" w:tplc="154C6E16" w:tentative="1">
      <w:start w:val="1"/>
      <w:numFmt w:val="bullet"/>
      <w:lvlText w:val="•"/>
      <w:lvlJc w:val="left"/>
      <w:pPr>
        <w:tabs>
          <w:tab w:val="num" w:pos="5040"/>
        </w:tabs>
        <w:ind w:left="5040" w:hanging="360"/>
      </w:pPr>
      <w:rPr>
        <w:rFonts w:ascii="Arial" w:hAnsi="Arial" w:hint="default"/>
      </w:rPr>
    </w:lvl>
    <w:lvl w:ilvl="7" w:tplc="C9C29120" w:tentative="1">
      <w:start w:val="1"/>
      <w:numFmt w:val="bullet"/>
      <w:lvlText w:val="•"/>
      <w:lvlJc w:val="left"/>
      <w:pPr>
        <w:tabs>
          <w:tab w:val="num" w:pos="5760"/>
        </w:tabs>
        <w:ind w:left="5760" w:hanging="360"/>
      </w:pPr>
      <w:rPr>
        <w:rFonts w:ascii="Arial" w:hAnsi="Arial" w:hint="default"/>
      </w:rPr>
    </w:lvl>
    <w:lvl w:ilvl="8" w:tplc="062064C0"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48F40CEB"/>
    <w:multiLevelType w:val="hybridMultilevel"/>
    <w:tmpl w:val="783AB238"/>
    <w:lvl w:ilvl="0" w:tplc="8F4E4E76">
      <w:start w:val="1"/>
      <w:numFmt w:val="bullet"/>
      <w:lvlText w:val="•"/>
      <w:lvlJc w:val="left"/>
      <w:pPr>
        <w:tabs>
          <w:tab w:val="num" w:pos="720"/>
        </w:tabs>
        <w:ind w:left="720" w:hanging="360"/>
      </w:pPr>
      <w:rPr>
        <w:rFonts w:ascii="Arial" w:hAnsi="Arial" w:hint="default"/>
      </w:rPr>
    </w:lvl>
    <w:lvl w:ilvl="1" w:tplc="57364BF6" w:tentative="1">
      <w:start w:val="1"/>
      <w:numFmt w:val="bullet"/>
      <w:lvlText w:val="•"/>
      <w:lvlJc w:val="left"/>
      <w:pPr>
        <w:tabs>
          <w:tab w:val="num" w:pos="1440"/>
        </w:tabs>
        <w:ind w:left="1440" w:hanging="360"/>
      </w:pPr>
      <w:rPr>
        <w:rFonts w:ascii="Arial" w:hAnsi="Arial" w:hint="default"/>
      </w:rPr>
    </w:lvl>
    <w:lvl w:ilvl="2" w:tplc="7B4C9F14" w:tentative="1">
      <w:start w:val="1"/>
      <w:numFmt w:val="bullet"/>
      <w:lvlText w:val="•"/>
      <w:lvlJc w:val="left"/>
      <w:pPr>
        <w:tabs>
          <w:tab w:val="num" w:pos="2160"/>
        </w:tabs>
        <w:ind w:left="2160" w:hanging="360"/>
      </w:pPr>
      <w:rPr>
        <w:rFonts w:ascii="Arial" w:hAnsi="Arial" w:hint="default"/>
      </w:rPr>
    </w:lvl>
    <w:lvl w:ilvl="3" w:tplc="44943FC6" w:tentative="1">
      <w:start w:val="1"/>
      <w:numFmt w:val="bullet"/>
      <w:lvlText w:val="•"/>
      <w:lvlJc w:val="left"/>
      <w:pPr>
        <w:tabs>
          <w:tab w:val="num" w:pos="2880"/>
        </w:tabs>
        <w:ind w:left="2880" w:hanging="360"/>
      </w:pPr>
      <w:rPr>
        <w:rFonts w:ascii="Arial" w:hAnsi="Arial" w:hint="default"/>
      </w:rPr>
    </w:lvl>
    <w:lvl w:ilvl="4" w:tplc="FF027FEE" w:tentative="1">
      <w:start w:val="1"/>
      <w:numFmt w:val="bullet"/>
      <w:lvlText w:val="•"/>
      <w:lvlJc w:val="left"/>
      <w:pPr>
        <w:tabs>
          <w:tab w:val="num" w:pos="3600"/>
        </w:tabs>
        <w:ind w:left="3600" w:hanging="360"/>
      </w:pPr>
      <w:rPr>
        <w:rFonts w:ascii="Arial" w:hAnsi="Arial" w:hint="default"/>
      </w:rPr>
    </w:lvl>
    <w:lvl w:ilvl="5" w:tplc="44BEC278" w:tentative="1">
      <w:start w:val="1"/>
      <w:numFmt w:val="bullet"/>
      <w:lvlText w:val="•"/>
      <w:lvlJc w:val="left"/>
      <w:pPr>
        <w:tabs>
          <w:tab w:val="num" w:pos="4320"/>
        </w:tabs>
        <w:ind w:left="4320" w:hanging="360"/>
      </w:pPr>
      <w:rPr>
        <w:rFonts w:ascii="Arial" w:hAnsi="Arial" w:hint="default"/>
      </w:rPr>
    </w:lvl>
    <w:lvl w:ilvl="6" w:tplc="F7921DA4" w:tentative="1">
      <w:start w:val="1"/>
      <w:numFmt w:val="bullet"/>
      <w:lvlText w:val="•"/>
      <w:lvlJc w:val="left"/>
      <w:pPr>
        <w:tabs>
          <w:tab w:val="num" w:pos="5040"/>
        </w:tabs>
        <w:ind w:left="5040" w:hanging="360"/>
      </w:pPr>
      <w:rPr>
        <w:rFonts w:ascii="Arial" w:hAnsi="Arial" w:hint="default"/>
      </w:rPr>
    </w:lvl>
    <w:lvl w:ilvl="7" w:tplc="698805C6" w:tentative="1">
      <w:start w:val="1"/>
      <w:numFmt w:val="bullet"/>
      <w:lvlText w:val="•"/>
      <w:lvlJc w:val="left"/>
      <w:pPr>
        <w:tabs>
          <w:tab w:val="num" w:pos="5760"/>
        </w:tabs>
        <w:ind w:left="5760" w:hanging="360"/>
      </w:pPr>
      <w:rPr>
        <w:rFonts w:ascii="Arial" w:hAnsi="Arial" w:hint="default"/>
      </w:rPr>
    </w:lvl>
    <w:lvl w:ilvl="8" w:tplc="D3E45D6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916110A"/>
    <w:multiLevelType w:val="hybridMultilevel"/>
    <w:tmpl w:val="B8F873AC"/>
    <w:lvl w:ilvl="0" w:tplc="0E5E9648">
      <w:start w:val="1"/>
      <w:numFmt w:val="bullet"/>
      <w:lvlText w:val="•"/>
      <w:lvlJc w:val="left"/>
      <w:pPr>
        <w:tabs>
          <w:tab w:val="num" w:pos="720"/>
        </w:tabs>
        <w:ind w:left="720" w:hanging="360"/>
      </w:pPr>
      <w:rPr>
        <w:rFonts w:ascii="Arial" w:hAnsi="Arial" w:hint="default"/>
      </w:rPr>
    </w:lvl>
    <w:lvl w:ilvl="1" w:tplc="AB880094" w:tentative="1">
      <w:start w:val="1"/>
      <w:numFmt w:val="bullet"/>
      <w:lvlText w:val="•"/>
      <w:lvlJc w:val="left"/>
      <w:pPr>
        <w:tabs>
          <w:tab w:val="num" w:pos="1440"/>
        </w:tabs>
        <w:ind w:left="1440" w:hanging="360"/>
      </w:pPr>
      <w:rPr>
        <w:rFonts w:ascii="Arial" w:hAnsi="Arial" w:hint="default"/>
      </w:rPr>
    </w:lvl>
    <w:lvl w:ilvl="2" w:tplc="AB1CDB8C" w:tentative="1">
      <w:start w:val="1"/>
      <w:numFmt w:val="bullet"/>
      <w:lvlText w:val="•"/>
      <w:lvlJc w:val="left"/>
      <w:pPr>
        <w:tabs>
          <w:tab w:val="num" w:pos="2160"/>
        </w:tabs>
        <w:ind w:left="2160" w:hanging="360"/>
      </w:pPr>
      <w:rPr>
        <w:rFonts w:ascii="Arial" w:hAnsi="Arial" w:hint="default"/>
      </w:rPr>
    </w:lvl>
    <w:lvl w:ilvl="3" w:tplc="1F263B80" w:tentative="1">
      <w:start w:val="1"/>
      <w:numFmt w:val="bullet"/>
      <w:lvlText w:val="•"/>
      <w:lvlJc w:val="left"/>
      <w:pPr>
        <w:tabs>
          <w:tab w:val="num" w:pos="2880"/>
        </w:tabs>
        <w:ind w:left="2880" w:hanging="360"/>
      </w:pPr>
      <w:rPr>
        <w:rFonts w:ascii="Arial" w:hAnsi="Arial" w:hint="default"/>
      </w:rPr>
    </w:lvl>
    <w:lvl w:ilvl="4" w:tplc="ED8A717A" w:tentative="1">
      <w:start w:val="1"/>
      <w:numFmt w:val="bullet"/>
      <w:lvlText w:val="•"/>
      <w:lvlJc w:val="left"/>
      <w:pPr>
        <w:tabs>
          <w:tab w:val="num" w:pos="3600"/>
        </w:tabs>
        <w:ind w:left="3600" w:hanging="360"/>
      </w:pPr>
      <w:rPr>
        <w:rFonts w:ascii="Arial" w:hAnsi="Arial" w:hint="default"/>
      </w:rPr>
    </w:lvl>
    <w:lvl w:ilvl="5" w:tplc="CA34CBD2" w:tentative="1">
      <w:start w:val="1"/>
      <w:numFmt w:val="bullet"/>
      <w:lvlText w:val="•"/>
      <w:lvlJc w:val="left"/>
      <w:pPr>
        <w:tabs>
          <w:tab w:val="num" w:pos="4320"/>
        </w:tabs>
        <w:ind w:left="4320" w:hanging="360"/>
      </w:pPr>
      <w:rPr>
        <w:rFonts w:ascii="Arial" w:hAnsi="Arial" w:hint="default"/>
      </w:rPr>
    </w:lvl>
    <w:lvl w:ilvl="6" w:tplc="B2EA3F42" w:tentative="1">
      <w:start w:val="1"/>
      <w:numFmt w:val="bullet"/>
      <w:lvlText w:val="•"/>
      <w:lvlJc w:val="left"/>
      <w:pPr>
        <w:tabs>
          <w:tab w:val="num" w:pos="5040"/>
        </w:tabs>
        <w:ind w:left="5040" w:hanging="360"/>
      </w:pPr>
      <w:rPr>
        <w:rFonts w:ascii="Arial" w:hAnsi="Arial" w:hint="default"/>
      </w:rPr>
    </w:lvl>
    <w:lvl w:ilvl="7" w:tplc="3482B0EC" w:tentative="1">
      <w:start w:val="1"/>
      <w:numFmt w:val="bullet"/>
      <w:lvlText w:val="•"/>
      <w:lvlJc w:val="left"/>
      <w:pPr>
        <w:tabs>
          <w:tab w:val="num" w:pos="5760"/>
        </w:tabs>
        <w:ind w:left="5760" w:hanging="360"/>
      </w:pPr>
      <w:rPr>
        <w:rFonts w:ascii="Arial" w:hAnsi="Arial" w:hint="default"/>
      </w:rPr>
    </w:lvl>
    <w:lvl w:ilvl="8" w:tplc="E7F8996E"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4A490E6E"/>
    <w:multiLevelType w:val="hybridMultilevel"/>
    <w:tmpl w:val="8E04B1EE"/>
    <w:lvl w:ilvl="0" w:tplc="8578B6DE">
      <w:start w:val="1"/>
      <w:numFmt w:val="bullet"/>
      <w:lvlText w:val="•"/>
      <w:lvlJc w:val="left"/>
      <w:pPr>
        <w:tabs>
          <w:tab w:val="num" w:pos="720"/>
        </w:tabs>
        <w:ind w:left="720" w:hanging="360"/>
      </w:pPr>
      <w:rPr>
        <w:rFonts w:ascii="Arial" w:hAnsi="Arial" w:hint="default"/>
      </w:rPr>
    </w:lvl>
    <w:lvl w:ilvl="1" w:tplc="E884CC0C">
      <w:numFmt w:val="bullet"/>
      <w:lvlText w:val="•"/>
      <w:lvlJc w:val="left"/>
      <w:pPr>
        <w:tabs>
          <w:tab w:val="num" w:pos="1440"/>
        </w:tabs>
        <w:ind w:left="1440" w:hanging="360"/>
      </w:pPr>
      <w:rPr>
        <w:rFonts w:ascii="Arial" w:hAnsi="Arial" w:hint="default"/>
      </w:rPr>
    </w:lvl>
    <w:lvl w:ilvl="2" w:tplc="8CA662AC" w:tentative="1">
      <w:start w:val="1"/>
      <w:numFmt w:val="bullet"/>
      <w:lvlText w:val="•"/>
      <w:lvlJc w:val="left"/>
      <w:pPr>
        <w:tabs>
          <w:tab w:val="num" w:pos="2160"/>
        </w:tabs>
        <w:ind w:left="2160" w:hanging="360"/>
      </w:pPr>
      <w:rPr>
        <w:rFonts w:ascii="Arial" w:hAnsi="Arial" w:hint="default"/>
      </w:rPr>
    </w:lvl>
    <w:lvl w:ilvl="3" w:tplc="C8669F2E" w:tentative="1">
      <w:start w:val="1"/>
      <w:numFmt w:val="bullet"/>
      <w:lvlText w:val="•"/>
      <w:lvlJc w:val="left"/>
      <w:pPr>
        <w:tabs>
          <w:tab w:val="num" w:pos="2880"/>
        </w:tabs>
        <w:ind w:left="2880" w:hanging="360"/>
      </w:pPr>
      <w:rPr>
        <w:rFonts w:ascii="Arial" w:hAnsi="Arial" w:hint="default"/>
      </w:rPr>
    </w:lvl>
    <w:lvl w:ilvl="4" w:tplc="14CC2210" w:tentative="1">
      <w:start w:val="1"/>
      <w:numFmt w:val="bullet"/>
      <w:lvlText w:val="•"/>
      <w:lvlJc w:val="left"/>
      <w:pPr>
        <w:tabs>
          <w:tab w:val="num" w:pos="3600"/>
        </w:tabs>
        <w:ind w:left="3600" w:hanging="360"/>
      </w:pPr>
      <w:rPr>
        <w:rFonts w:ascii="Arial" w:hAnsi="Arial" w:hint="default"/>
      </w:rPr>
    </w:lvl>
    <w:lvl w:ilvl="5" w:tplc="47B65D60" w:tentative="1">
      <w:start w:val="1"/>
      <w:numFmt w:val="bullet"/>
      <w:lvlText w:val="•"/>
      <w:lvlJc w:val="left"/>
      <w:pPr>
        <w:tabs>
          <w:tab w:val="num" w:pos="4320"/>
        </w:tabs>
        <w:ind w:left="4320" w:hanging="360"/>
      </w:pPr>
      <w:rPr>
        <w:rFonts w:ascii="Arial" w:hAnsi="Arial" w:hint="default"/>
      </w:rPr>
    </w:lvl>
    <w:lvl w:ilvl="6" w:tplc="BD86674A" w:tentative="1">
      <w:start w:val="1"/>
      <w:numFmt w:val="bullet"/>
      <w:lvlText w:val="•"/>
      <w:lvlJc w:val="left"/>
      <w:pPr>
        <w:tabs>
          <w:tab w:val="num" w:pos="5040"/>
        </w:tabs>
        <w:ind w:left="5040" w:hanging="360"/>
      </w:pPr>
      <w:rPr>
        <w:rFonts w:ascii="Arial" w:hAnsi="Arial" w:hint="default"/>
      </w:rPr>
    </w:lvl>
    <w:lvl w:ilvl="7" w:tplc="F574E70C" w:tentative="1">
      <w:start w:val="1"/>
      <w:numFmt w:val="bullet"/>
      <w:lvlText w:val="•"/>
      <w:lvlJc w:val="left"/>
      <w:pPr>
        <w:tabs>
          <w:tab w:val="num" w:pos="5760"/>
        </w:tabs>
        <w:ind w:left="5760" w:hanging="360"/>
      </w:pPr>
      <w:rPr>
        <w:rFonts w:ascii="Arial" w:hAnsi="Arial" w:hint="default"/>
      </w:rPr>
    </w:lvl>
    <w:lvl w:ilvl="8" w:tplc="5F1AFDFA" w:tentative="1">
      <w:start w:val="1"/>
      <w:numFmt w:val="bullet"/>
      <w:lvlText w:val="•"/>
      <w:lvlJc w:val="left"/>
      <w:pPr>
        <w:tabs>
          <w:tab w:val="num" w:pos="6480"/>
        </w:tabs>
        <w:ind w:left="6480" w:hanging="360"/>
      </w:pPr>
      <w:rPr>
        <w:rFonts w:ascii="Arial" w:hAnsi="Arial" w:hint="default"/>
      </w:rPr>
    </w:lvl>
  </w:abstractNum>
  <w:abstractNum w:abstractNumId="29" w15:restartNumberingAfterBreak="0">
    <w:nsid w:val="4A9D33AB"/>
    <w:multiLevelType w:val="hybridMultilevel"/>
    <w:tmpl w:val="ED3485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4AAA2207"/>
    <w:multiLevelType w:val="hybridMultilevel"/>
    <w:tmpl w:val="20F83C16"/>
    <w:lvl w:ilvl="0" w:tplc="7FAEBA58">
      <w:start w:val="1"/>
      <w:numFmt w:val="bullet"/>
      <w:lvlText w:val="•"/>
      <w:lvlJc w:val="left"/>
      <w:pPr>
        <w:tabs>
          <w:tab w:val="num" w:pos="720"/>
        </w:tabs>
        <w:ind w:left="720" w:hanging="360"/>
      </w:pPr>
      <w:rPr>
        <w:rFonts w:ascii="Arial" w:hAnsi="Arial" w:hint="default"/>
      </w:rPr>
    </w:lvl>
    <w:lvl w:ilvl="1" w:tplc="720E22DC" w:tentative="1">
      <w:start w:val="1"/>
      <w:numFmt w:val="bullet"/>
      <w:lvlText w:val="•"/>
      <w:lvlJc w:val="left"/>
      <w:pPr>
        <w:tabs>
          <w:tab w:val="num" w:pos="1440"/>
        </w:tabs>
        <w:ind w:left="1440" w:hanging="360"/>
      </w:pPr>
      <w:rPr>
        <w:rFonts w:ascii="Arial" w:hAnsi="Arial" w:hint="default"/>
      </w:rPr>
    </w:lvl>
    <w:lvl w:ilvl="2" w:tplc="CE94BD46" w:tentative="1">
      <w:start w:val="1"/>
      <w:numFmt w:val="bullet"/>
      <w:lvlText w:val="•"/>
      <w:lvlJc w:val="left"/>
      <w:pPr>
        <w:tabs>
          <w:tab w:val="num" w:pos="2160"/>
        </w:tabs>
        <w:ind w:left="2160" w:hanging="360"/>
      </w:pPr>
      <w:rPr>
        <w:rFonts w:ascii="Arial" w:hAnsi="Arial" w:hint="default"/>
      </w:rPr>
    </w:lvl>
    <w:lvl w:ilvl="3" w:tplc="C1A44E06" w:tentative="1">
      <w:start w:val="1"/>
      <w:numFmt w:val="bullet"/>
      <w:lvlText w:val="•"/>
      <w:lvlJc w:val="left"/>
      <w:pPr>
        <w:tabs>
          <w:tab w:val="num" w:pos="2880"/>
        </w:tabs>
        <w:ind w:left="2880" w:hanging="360"/>
      </w:pPr>
      <w:rPr>
        <w:rFonts w:ascii="Arial" w:hAnsi="Arial" w:hint="default"/>
      </w:rPr>
    </w:lvl>
    <w:lvl w:ilvl="4" w:tplc="8BBAC0BA" w:tentative="1">
      <w:start w:val="1"/>
      <w:numFmt w:val="bullet"/>
      <w:lvlText w:val="•"/>
      <w:lvlJc w:val="left"/>
      <w:pPr>
        <w:tabs>
          <w:tab w:val="num" w:pos="3600"/>
        </w:tabs>
        <w:ind w:left="3600" w:hanging="360"/>
      </w:pPr>
      <w:rPr>
        <w:rFonts w:ascii="Arial" w:hAnsi="Arial" w:hint="default"/>
      </w:rPr>
    </w:lvl>
    <w:lvl w:ilvl="5" w:tplc="568EE7DE" w:tentative="1">
      <w:start w:val="1"/>
      <w:numFmt w:val="bullet"/>
      <w:lvlText w:val="•"/>
      <w:lvlJc w:val="left"/>
      <w:pPr>
        <w:tabs>
          <w:tab w:val="num" w:pos="4320"/>
        </w:tabs>
        <w:ind w:left="4320" w:hanging="360"/>
      </w:pPr>
      <w:rPr>
        <w:rFonts w:ascii="Arial" w:hAnsi="Arial" w:hint="default"/>
      </w:rPr>
    </w:lvl>
    <w:lvl w:ilvl="6" w:tplc="C5946460" w:tentative="1">
      <w:start w:val="1"/>
      <w:numFmt w:val="bullet"/>
      <w:lvlText w:val="•"/>
      <w:lvlJc w:val="left"/>
      <w:pPr>
        <w:tabs>
          <w:tab w:val="num" w:pos="5040"/>
        </w:tabs>
        <w:ind w:left="5040" w:hanging="360"/>
      </w:pPr>
      <w:rPr>
        <w:rFonts w:ascii="Arial" w:hAnsi="Arial" w:hint="default"/>
      </w:rPr>
    </w:lvl>
    <w:lvl w:ilvl="7" w:tplc="46D825DE" w:tentative="1">
      <w:start w:val="1"/>
      <w:numFmt w:val="bullet"/>
      <w:lvlText w:val="•"/>
      <w:lvlJc w:val="left"/>
      <w:pPr>
        <w:tabs>
          <w:tab w:val="num" w:pos="5760"/>
        </w:tabs>
        <w:ind w:left="5760" w:hanging="360"/>
      </w:pPr>
      <w:rPr>
        <w:rFonts w:ascii="Arial" w:hAnsi="Arial" w:hint="default"/>
      </w:rPr>
    </w:lvl>
    <w:lvl w:ilvl="8" w:tplc="0446622A"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4B5F3057"/>
    <w:multiLevelType w:val="hybridMultilevel"/>
    <w:tmpl w:val="5A76F044"/>
    <w:lvl w:ilvl="0" w:tplc="094E37C2">
      <w:start w:val="1"/>
      <w:numFmt w:val="bullet"/>
      <w:lvlText w:val="•"/>
      <w:lvlJc w:val="left"/>
      <w:pPr>
        <w:tabs>
          <w:tab w:val="num" w:pos="720"/>
        </w:tabs>
        <w:ind w:left="720" w:hanging="360"/>
      </w:pPr>
      <w:rPr>
        <w:rFonts w:ascii="Arial" w:hAnsi="Arial" w:hint="default"/>
      </w:rPr>
    </w:lvl>
    <w:lvl w:ilvl="1" w:tplc="9214886C" w:tentative="1">
      <w:start w:val="1"/>
      <w:numFmt w:val="bullet"/>
      <w:lvlText w:val="•"/>
      <w:lvlJc w:val="left"/>
      <w:pPr>
        <w:tabs>
          <w:tab w:val="num" w:pos="1440"/>
        </w:tabs>
        <w:ind w:left="1440" w:hanging="360"/>
      </w:pPr>
      <w:rPr>
        <w:rFonts w:ascii="Arial" w:hAnsi="Arial" w:hint="default"/>
      </w:rPr>
    </w:lvl>
    <w:lvl w:ilvl="2" w:tplc="0A36FFEA" w:tentative="1">
      <w:start w:val="1"/>
      <w:numFmt w:val="bullet"/>
      <w:lvlText w:val="•"/>
      <w:lvlJc w:val="left"/>
      <w:pPr>
        <w:tabs>
          <w:tab w:val="num" w:pos="2160"/>
        </w:tabs>
        <w:ind w:left="2160" w:hanging="360"/>
      </w:pPr>
      <w:rPr>
        <w:rFonts w:ascii="Arial" w:hAnsi="Arial" w:hint="default"/>
      </w:rPr>
    </w:lvl>
    <w:lvl w:ilvl="3" w:tplc="6A107D82" w:tentative="1">
      <w:start w:val="1"/>
      <w:numFmt w:val="bullet"/>
      <w:lvlText w:val="•"/>
      <w:lvlJc w:val="left"/>
      <w:pPr>
        <w:tabs>
          <w:tab w:val="num" w:pos="2880"/>
        </w:tabs>
        <w:ind w:left="2880" w:hanging="360"/>
      </w:pPr>
      <w:rPr>
        <w:rFonts w:ascii="Arial" w:hAnsi="Arial" w:hint="default"/>
      </w:rPr>
    </w:lvl>
    <w:lvl w:ilvl="4" w:tplc="79320554" w:tentative="1">
      <w:start w:val="1"/>
      <w:numFmt w:val="bullet"/>
      <w:lvlText w:val="•"/>
      <w:lvlJc w:val="left"/>
      <w:pPr>
        <w:tabs>
          <w:tab w:val="num" w:pos="3600"/>
        </w:tabs>
        <w:ind w:left="3600" w:hanging="360"/>
      </w:pPr>
      <w:rPr>
        <w:rFonts w:ascii="Arial" w:hAnsi="Arial" w:hint="default"/>
      </w:rPr>
    </w:lvl>
    <w:lvl w:ilvl="5" w:tplc="BCBC2414" w:tentative="1">
      <w:start w:val="1"/>
      <w:numFmt w:val="bullet"/>
      <w:lvlText w:val="•"/>
      <w:lvlJc w:val="left"/>
      <w:pPr>
        <w:tabs>
          <w:tab w:val="num" w:pos="4320"/>
        </w:tabs>
        <w:ind w:left="4320" w:hanging="360"/>
      </w:pPr>
      <w:rPr>
        <w:rFonts w:ascii="Arial" w:hAnsi="Arial" w:hint="default"/>
      </w:rPr>
    </w:lvl>
    <w:lvl w:ilvl="6" w:tplc="7F28BD4A" w:tentative="1">
      <w:start w:val="1"/>
      <w:numFmt w:val="bullet"/>
      <w:lvlText w:val="•"/>
      <w:lvlJc w:val="left"/>
      <w:pPr>
        <w:tabs>
          <w:tab w:val="num" w:pos="5040"/>
        </w:tabs>
        <w:ind w:left="5040" w:hanging="360"/>
      </w:pPr>
      <w:rPr>
        <w:rFonts w:ascii="Arial" w:hAnsi="Arial" w:hint="default"/>
      </w:rPr>
    </w:lvl>
    <w:lvl w:ilvl="7" w:tplc="7098D9B4" w:tentative="1">
      <w:start w:val="1"/>
      <w:numFmt w:val="bullet"/>
      <w:lvlText w:val="•"/>
      <w:lvlJc w:val="left"/>
      <w:pPr>
        <w:tabs>
          <w:tab w:val="num" w:pos="5760"/>
        </w:tabs>
        <w:ind w:left="5760" w:hanging="360"/>
      </w:pPr>
      <w:rPr>
        <w:rFonts w:ascii="Arial" w:hAnsi="Arial" w:hint="default"/>
      </w:rPr>
    </w:lvl>
    <w:lvl w:ilvl="8" w:tplc="6B96DF50"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506919F2"/>
    <w:multiLevelType w:val="hybridMultilevel"/>
    <w:tmpl w:val="1DB61A12"/>
    <w:lvl w:ilvl="0" w:tplc="A8A8B230">
      <w:start w:val="1"/>
      <w:numFmt w:val="bullet"/>
      <w:lvlText w:val="•"/>
      <w:lvlJc w:val="left"/>
      <w:pPr>
        <w:tabs>
          <w:tab w:val="num" w:pos="720"/>
        </w:tabs>
        <w:ind w:left="720" w:hanging="360"/>
      </w:pPr>
      <w:rPr>
        <w:rFonts w:ascii="Arial" w:hAnsi="Arial" w:hint="default"/>
      </w:rPr>
    </w:lvl>
    <w:lvl w:ilvl="1" w:tplc="8C4A963A">
      <w:numFmt w:val="bullet"/>
      <w:lvlText w:val="•"/>
      <w:lvlJc w:val="left"/>
      <w:pPr>
        <w:tabs>
          <w:tab w:val="num" w:pos="1440"/>
        </w:tabs>
        <w:ind w:left="1440" w:hanging="360"/>
      </w:pPr>
      <w:rPr>
        <w:rFonts w:ascii="Arial" w:hAnsi="Arial" w:hint="default"/>
      </w:rPr>
    </w:lvl>
    <w:lvl w:ilvl="2" w:tplc="D3C85E78" w:tentative="1">
      <w:start w:val="1"/>
      <w:numFmt w:val="bullet"/>
      <w:lvlText w:val="•"/>
      <w:lvlJc w:val="left"/>
      <w:pPr>
        <w:tabs>
          <w:tab w:val="num" w:pos="2160"/>
        </w:tabs>
        <w:ind w:left="2160" w:hanging="360"/>
      </w:pPr>
      <w:rPr>
        <w:rFonts w:ascii="Arial" w:hAnsi="Arial" w:hint="default"/>
      </w:rPr>
    </w:lvl>
    <w:lvl w:ilvl="3" w:tplc="92D20C10" w:tentative="1">
      <w:start w:val="1"/>
      <w:numFmt w:val="bullet"/>
      <w:lvlText w:val="•"/>
      <w:lvlJc w:val="left"/>
      <w:pPr>
        <w:tabs>
          <w:tab w:val="num" w:pos="2880"/>
        </w:tabs>
        <w:ind w:left="2880" w:hanging="360"/>
      </w:pPr>
      <w:rPr>
        <w:rFonts w:ascii="Arial" w:hAnsi="Arial" w:hint="default"/>
      </w:rPr>
    </w:lvl>
    <w:lvl w:ilvl="4" w:tplc="4664FB88" w:tentative="1">
      <w:start w:val="1"/>
      <w:numFmt w:val="bullet"/>
      <w:lvlText w:val="•"/>
      <w:lvlJc w:val="left"/>
      <w:pPr>
        <w:tabs>
          <w:tab w:val="num" w:pos="3600"/>
        </w:tabs>
        <w:ind w:left="3600" w:hanging="360"/>
      </w:pPr>
      <w:rPr>
        <w:rFonts w:ascii="Arial" w:hAnsi="Arial" w:hint="default"/>
      </w:rPr>
    </w:lvl>
    <w:lvl w:ilvl="5" w:tplc="2B6C51EA" w:tentative="1">
      <w:start w:val="1"/>
      <w:numFmt w:val="bullet"/>
      <w:lvlText w:val="•"/>
      <w:lvlJc w:val="left"/>
      <w:pPr>
        <w:tabs>
          <w:tab w:val="num" w:pos="4320"/>
        </w:tabs>
        <w:ind w:left="4320" w:hanging="360"/>
      </w:pPr>
      <w:rPr>
        <w:rFonts w:ascii="Arial" w:hAnsi="Arial" w:hint="default"/>
      </w:rPr>
    </w:lvl>
    <w:lvl w:ilvl="6" w:tplc="18BE77A8" w:tentative="1">
      <w:start w:val="1"/>
      <w:numFmt w:val="bullet"/>
      <w:lvlText w:val="•"/>
      <w:lvlJc w:val="left"/>
      <w:pPr>
        <w:tabs>
          <w:tab w:val="num" w:pos="5040"/>
        </w:tabs>
        <w:ind w:left="5040" w:hanging="360"/>
      </w:pPr>
      <w:rPr>
        <w:rFonts w:ascii="Arial" w:hAnsi="Arial" w:hint="default"/>
      </w:rPr>
    </w:lvl>
    <w:lvl w:ilvl="7" w:tplc="036A72FE" w:tentative="1">
      <w:start w:val="1"/>
      <w:numFmt w:val="bullet"/>
      <w:lvlText w:val="•"/>
      <w:lvlJc w:val="left"/>
      <w:pPr>
        <w:tabs>
          <w:tab w:val="num" w:pos="5760"/>
        </w:tabs>
        <w:ind w:left="5760" w:hanging="360"/>
      </w:pPr>
      <w:rPr>
        <w:rFonts w:ascii="Arial" w:hAnsi="Arial" w:hint="default"/>
      </w:rPr>
    </w:lvl>
    <w:lvl w:ilvl="8" w:tplc="E3ACD36A"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1DE71DD"/>
    <w:multiLevelType w:val="hybridMultilevel"/>
    <w:tmpl w:val="F6468DA4"/>
    <w:lvl w:ilvl="0" w:tplc="35EA9F0A">
      <w:start w:val="1"/>
      <w:numFmt w:val="bullet"/>
      <w:lvlText w:val="•"/>
      <w:lvlJc w:val="left"/>
      <w:pPr>
        <w:tabs>
          <w:tab w:val="num" w:pos="720"/>
        </w:tabs>
        <w:ind w:left="720" w:hanging="360"/>
      </w:pPr>
      <w:rPr>
        <w:rFonts w:ascii="Arial" w:hAnsi="Arial" w:hint="default"/>
      </w:rPr>
    </w:lvl>
    <w:lvl w:ilvl="1" w:tplc="ED50B15A">
      <w:start w:val="1"/>
      <w:numFmt w:val="bullet"/>
      <w:lvlText w:val="•"/>
      <w:lvlJc w:val="left"/>
      <w:pPr>
        <w:tabs>
          <w:tab w:val="num" w:pos="1440"/>
        </w:tabs>
        <w:ind w:left="1440" w:hanging="360"/>
      </w:pPr>
      <w:rPr>
        <w:rFonts w:ascii="Arial" w:hAnsi="Arial" w:hint="default"/>
      </w:rPr>
    </w:lvl>
    <w:lvl w:ilvl="2" w:tplc="6254C122" w:tentative="1">
      <w:start w:val="1"/>
      <w:numFmt w:val="bullet"/>
      <w:lvlText w:val="•"/>
      <w:lvlJc w:val="left"/>
      <w:pPr>
        <w:tabs>
          <w:tab w:val="num" w:pos="2160"/>
        </w:tabs>
        <w:ind w:left="2160" w:hanging="360"/>
      </w:pPr>
      <w:rPr>
        <w:rFonts w:ascii="Arial" w:hAnsi="Arial" w:hint="default"/>
      </w:rPr>
    </w:lvl>
    <w:lvl w:ilvl="3" w:tplc="D0FE4EF6" w:tentative="1">
      <w:start w:val="1"/>
      <w:numFmt w:val="bullet"/>
      <w:lvlText w:val="•"/>
      <w:lvlJc w:val="left"/>
      <w:pPr>
        <w:tabs>
          <w:tab w:val="num" w:pos="2880"/>
        </w:tabs>
        <w:ind w:left="2880" w:hanging="360"/>
      </w:pPr>
      <w:rPr>
        <w:rFonts w:ascii="Arial" w:hAnsi="Arial" w:hint="default"/>
      </w:rPr>
    </w:lvl>
    <w:lvl w:ilvl="4" w:tplc="ADAC0C80" w:tentative="1">
      <w:start w:val="1"/>
      <w:numFmt w:val="bullet"/>
      <w:lvlText w:val="•"/>
      <w:lvlJc w:val="left"/>
      <w:pPr>
        <w:tabs>
          <w:tab w:val="num" w:pos="3600"/>
        </w:tabs>
        <w:ind w:left="3600" w:hanging="360"/>
      </w:pPr>
      <w:rPr>
        <w:rFonts w:ascii="Arial" w:hAnsi="Arial" w:hint="default"/>
      </w:rPr>
    </w:lvl>
    <w:lvl w:ilvl="5" w:tplc="0898ECC6" w:tentative="1">
      <w:start w:val="1"/>
      <w:numFmt w:val="bullet"/>
      <w:lvlText w:val="•"/>
      <w:lvlJc w:val="left"/>
      <w:pPr>
        <w:tabs>
          <w:tab w:val="num" w:pos="4320"/>
        </w:tabs>
        <w:ind w:left="4320" w:hanging="360"/>
      </w:pPr>
      <w:rPr>
        <w:rFonts w:ascii="Arial" w:hAnsi="Arial" w:hint="default"/>
      </w:rPr>
    </w:lvl>
    <w:lvl w:ilvl="6" w:tplc="1C7AFA7E" w:tentative="1">
      <w:start w:val="1"/>
      <w:numFmt w:val="bullet"/>
      <w:lvlText w:val="•"/>
      <w:lvlJc w:val="left"/>
      <w:pPr>
        <w:tabs>
          <w:tab w:val="num" w:pos="5040"/>
        </w:tabs>
        <w:ind w:left="5040" w:hanging="360"/>
      </w:pPr>
      <w:rPr>
        <w:rFonts w:ascii="Arial" w:hAnsi="Arial" w:hint="default"/>
      </w:rPr>
    </w:lvl>
    <w:lvl w:ilvl="7" w:tplc="62E8C754" w:tentative="1">
      <w:start w:val="1"/>
      <w:numFmt w:val="bullet"/>
      <w:lvlText w:val="•"/>
      <w:lvlJc w:val="left"/>
      <w:pPr>
        <w:tabs>
          <w:tab w:val="num" w:pos="5760"/>
        </w:tabs>
        <w:ind w:left="5760" w:hanging="360"/>
      </w:pPr>
      <w:rPr>
        <w:rFonts w:ascii="Arial" w:hAnsi="Arial" w:hint="default"/>
      </w:rPr>
    </w:lvl>
    <w:lvl w:ilvl="8" w:tplc="889C4068"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8905031"/>
    <w:multiLevelType w:val="hybridMultilevel"/>
    <w:tmpl w:val="7012E4BC"/>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6" w15:restartNumberingAfterBreak="0">
    <w:nsid w:val="5CB6707B"/>
    <w:multiLevelType w:val="hybridMultilevel"/>
    <w:tmpl w:val="CAE65492"/>
    <w:lvl w:ilvl="0" w:tplc="00B69504">
      <w:start w:val="1"/>
      <w:numFmt w:val="bullet"/>
      <w:lvlText w:val="•"/>
      <w:lvlJc w:val="left"/>
      <w:pPr>
        <w:tabs>
          <w:tab w:val="num" w:pos="720"/>
        </w:tabs>
        <w:ind w:left="720" w:hanging="360"/>
      </w:pPr>
      <w:rPr>
        <w:rFonts w:ascii="Arial" w:hAnsi="Arial" w:hint="default"/>
      </w:rPr>
    </w:lvl>
    <w:lvl w:ilvl="1" w:tplc="3E6AB5CA" w:tentative="1">
      <w:start w:val="1"/>
      <w:numFmt w:val="bullet"/>
      <w:lvlText w:val="•"/>
      <w:lvlJc w:val="left"/>
      <w:pPr>
        <w:tabs>
          <w:tab w:val="num" w:pos="1440"/>
        </w:tabs>
        <w:ind w:left="1440" w:hanging="360"/>
      </w:pPr>
      <w:rPr>
        <w:rFonts w:ascii="Arial" w:hAnsi="Arial" w:hint="default"/>
      </w:rPr>
    </w:lvl>
    <w:lvl w:ilvl="2" w:tplc="9CA022F4" w:tentative="1">
      <w:start w:val="1"/>
      <w:numFmt w:val="bullet"/>
      <w:lvlText w:val="•"/>
      <w:lvlJc w:val="left"/>
      <w:pPr>
        <w:tabs>
          <w:tab w:val="num" w:pos="2160"/>
        </w:tabs>
        <w:ind w:left="2160" w:hanging="360"/>
      </w:pPr>
      <w:rPr>
        <w:rFonts w:ascii="Arial" w:hAnsi="Arial" w:hint="default"/>
      </w:rPr>
    </w:lvl>
    <w:lvl w:ilvl="3" w:tplc="712C0A7E" w:tentative="1">
      <w:start w:val="1"/>
      <w:numFmt w:val="bullet"/>
      <w:lvlText w:val="•"/>
      <w:lvlJc w:val="left"/>
      <w:pPr>
        <w:tabs>
          <w:tab w:val="num" w:pos="2880"/>
        </w:tabs>
        <w:ind w:left="2880" w:hanging="360"/>
      </w:pPr>
      <w:rPr>
        <w:rFonts w:ascii="Arial" w:hAnsi="Arial" w:hint="default"/>
      </w:rPr>
    </w:lvl>
    <w:lvl w:ilvl="4" w:tplc="D0DAF808" w:tentative="1">
      <w:start w:val="1"/>
      <w:numFmt w:val="bullet"/>
      <w:lvlText w:val="•"/>
      <w:lvlJc w:val="left"/>
      <w:pPr>
        <w:tabs>
          <w:tab w:val="num" w:pos="3600"/>
        </w:tabs>
        <w:ind w:left="3600" w:hanging="360"/>
      </w:pPr>
      <w:rPr>
        <w:rFonts w:ascii="Arial" w:hAnsi="Arial" w:hint="default"/>
      </w:rPr>
    </w:lvl>
    <w:lvl w:ilvl="5" w:tplc="D1EA82F0" w:tentative="1">
      <w:start w:val="1"/>
      <w:numFmt w:val="bullet"/>
      <w:lvlText w:val="•"/>
      <w:lvlJc w:val="left"/>
      <w:pPr>
        <w:tabs>
          <w:tab w:val="num" w:pos="4320"/>
        </w:tabs>
        <w:ind w:left="4320" w:hanging="360"/>
      </w:pPr>
      <w:rPr>
        <w:rFonts w:ascii="Arial" w:hAnsi="Arial" w:hint="default"/>
      </w:rPr>
    </w:lvl>
    <w:lvl w:ilvl="6" w:tplc="A53212C6" w:tentative="1">
      <w:start w:val="1"/>
      <w:numFmt w:val="bullet"/>
      <w:lvlText w:val="•"/>
      <w:lvlJc w:val="left"/>
      <w:pPr>
        <w:tabs>
          <w:tab w:val="num" w:pos="5040"/>
        </w:tabs>
        <w:ind w:left="5040" w:hanging="360"/>
      </w:pPr>
      <w:rPr>
        <w:rFonts w:ascii="Arial" w:hAnsi="Arial" w:hint="default"/>
      </w:rPr>
    </w:lvl>
    <w:lvl w:ilvl="7" w:tplc="916E983A" w:tentative="1">
      <w:start w:val="1"/>
      <w:numFmt w:val="bullet"/>
      <w:lvlText w:val="•"/>
      <w:lvlJc w:val="left"/>
      <w:pPr>
        <w:tabs>
          <w:tab w:val="num" w:pos="5760"/>
        </w:tabs>
        <w:ind w:left="5760" w:hanging="360"/>
      </w:pPr>
      <w:rPr>
        <w:rFonts w:ascii="Arial" w:hAnsi="Arial" w:hint="default"/>
      </w:rPr>
    </w:lvl>
    <w:lvl w:ilvl="8" w:tplc="61520AEA" w:tentative="1">
      <w:start w:val="1"/>
      <w:numFmt w:val="bullet"/>
      <w:lvlText w:val="•"/>
      <w:lvlJc w:val="left"/>
      <w:pPr>
        <w:tabs>
          <w:tab w:val="num" w:pos="6480"/>
        </w:tabs>
        <w:ind w:left="6480" w:hanging="360"/>
      </w:pPr>
      <w:rPr>
        <w:rFonts w:ascii="Arial" w:hAnsi="Arial" w:hint="default"/>
      </w:rPr>
    </w:lvl>
  </w:abstractNum>
  <w:abstractNum w:abstractNumId="37" w15:restartNumberingAfterBreak="0">
    <w:nsid w:val="615B1C8D"/>
    <w:multiLevelType w:val="hybridMultilevel"/>
    <w:tmpl w:val="2BE0A4CC"/>
    <w:lvl w:ilvl="0" w:tplc="CB7E2ADE">
      <w:start w:val="1"/>
      <w:numFmt w:val="bullet"/>
      <w:lvlText w:val="•"/>
      <w:lvlJc w:val="left"/>
      <w:pPr>
        <w:tabs>
          <w:tab w:val="num" w:pos="720"/>
        </w:tabs>
        <w:ind w:left="720" w:hanging="360"/>
      </w:pPr>
      <w:rPr>
        <w:rFonts w:ascii="Arial" w:hAnsi="Arial" w:hint="default"/>
      </w:rPr>
    </w:lvl>
    <w:lvl w:ilvl="1" w:tplc="E4B812F0">
      <w:start w:val="1"/>
      <w:numFmt w:val="bullet"/>
      <w:lvlText w:val="•"/>
      <w:lvlJc w:val="left"/>
      <w:pPr>
        <w:tabs>
          <w:tab w:val="num" w:pos="1440"/>
        </w:tabs>
        <w:ind w:left="1440" w:hanging="360"/>
      </w:pPr>
      <w:rPr>
        <w:rFonts w:ascii="Arial" w:hAnsi="Arial" w:hint="default"/>
      </w:rPr>
    </w:lvl>
    <w:lvl w:ilvl="2" w:tplc="D5522C18" w:tentative="1">
      <w:start w:val="1"/>
      <w:numFmt w:val="bullet"/>
      <w:lvlText w:val="•"/>
      <w:lvlJc w:val="left"/>
      <w:pPr>
        <w:tabs>
          <w:tab w:val="num" w:pos="2160"/>
        </w:tabs>
        <w:ind w:left="2160" w:hanging="360"/>
      </w:pPr>
      <w:rPr>
        <w:rFonts w:ascii="Arial" w:hAnsi="Arial" w:hint="default"/>
      </w:rPr>
    </w:lvl>
    <w:lvl w:ilvl="3" w:tplc="ECF63258" w:tentative="1">
      <w:start w:val="1"/>
      <w:numFmt w:val="bullet"/>
      <w:lvlText w:val="•"/>
      <w:lvlJc w:val="left"/>
      <w:pPr>
        <w:tabs>
          <w:tab w:val="num" w:pos="2880"/>
        </w:tabs>
        <w:ind w:left="2880" w:hanging="360"/>
      </w:pPr>
      <w:rPr>
        <w:rFonts w:ascii="Arial" w:hAnsi="Arial" w:hint="default"/>
      </w:rPr>
    </w:lvl>
    <w:lvl w:ilvl="4" w:tplc="CC989A36" w:tentative="1">
      <w:start w:val="1"/>
      <w:numFmt w:val="bullet"/>
      <w:lvlText w:val="•"/>
      <w:lvlJc w:val="left"/>
      <w:pPr>
        <w:tabs>
          <w:tab w:val="num" w:pos="3600"/>
        </w:tabs>
        <w:ind w:left="3600" w:hanging="360"/>
      </w:pPr>
      <w:rPr>
        <w:rFonts w:ascii="Arial" w:hAnsi="Arial" w:hint="default"/>
      </w:rPr>
    </w:lvl>
    <w:lvl w:ilvl="5" w:tplc="86E2F54E" w:tentative="1">
      <w:start w:val="1"/>
      <w:numFmt w:val="bullet"/>
      <w:lvlText w:val="•"/>
      <w:lvlJc w:val="left"/>
      <w:pPr>
        <w:tabs>
          <w:tab w:val="num" w:pos="4320"/>
        </w:tabs>
        <w:ind w:left="4320" w:hanging="360"/>
      </w:pPr>
      <w:rPr>
        <w:rFonts w:ascii="Arial" w:hAnsi="Arial" w:hint="default"/>
      </w:rPr>
    </w:lvl>
    <w:lvl w:ilvl="6" w:tplc="63DC6E2C" w:tentative="1">
      <w:start w:val="1"/>
      <w:numFmt w:val="bullet"/>
      <w:lvlText w:val="•"/>
      <w:lvlJc w:val="left"/>
      <w:pPr>
        <w:tabs>
          <w:tab w:val="num" w:pos="5040"/>
        </w:tabs>
        <w:ind w:left="5040" w:hanging="360"/>
      </w:pPr>
      <w:rPr>
        <w:rFonts w:ascii="Arial" w:hAnsi="Arial" w:hint="default"/>
      </w:rPr>
    </w:lvl>
    <w:lvl w:ilvl="7" w:tplc="FEDCD77A" w:tentative="1">
      <w:start w:val="1"/>
      <w:numFmt w:val="bullet"/>
      <w:lvlText w:val="•"/>
      <w:lvlJc w:val="left"/>
      <w:pPr>
        <w:tabs>
          <w:tab w:val="num" w:pos="5760"/>
        </w:tabs>
        <w:ind w:left="5760" w:hanging="360"/>
      </w:pPr>
      <w:rPr>
        <w:rFonts w:ascii="Arial" w:hAnsi="Arial" w:hint="default"/>
      </w:rPr>
    </w:lvl>
    <w:lvl w:ilvl="8" w:tplc="2668D50A"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641B255F"/>
    <w:multiLevelType w:val="hybridMultilevel"/>
    <w:tmpl w:val="C18E1272"/>
    <w:lvl w:ilvl="0" w:tplc="203A9C44">
      <w:start w:val="1"/>
      <w:numFmt w:val="bullet"/>
      <w:lvlText w:val="•"/>
      <w:lvlJc w:val="left"/>
      <w:pPr>
        <w:tabs>
          <w:tab w:val="num" w:pos="720"/>
        </w:tabs>
        <w:ind w:left="720" w:hanging="360"/>
      </w:pPr>
      <w:rPr>
        <w:rFonts w:ascii="Arial" w:hAnsi="Arial" w:hint="default"/>
      </w:rPr>
    </w:lvl>
    <w:lvl w:ilvl="1" w:tplc="48207E30">
      <w:start w:val="1"/>
      <w:numFmt w:val="bullet"/>
      <w:lvlText w:val="•"/>
      <w:lvlJc w:val="left"/>
      <w:pPr>
        <w:tabs>
          <w:tab w:val="num" w:pos="1440"/>
        </w:tabs>
        <w:ind w:left="1440" w:hanging="360"/>
      </w:pPr>
      <w:rPr>
        <w:rFonts w:ascii="Arial" w:hAnsi="Arial" w:hint="default"/>
      </w:rPr>
    </w:lvl>
    <w:lvl w:ilvl="2" w:tplc="6A828A16" w:tentative="1">
      <w:start w:val="1"/>
      <w:numFmt w:val="bullet"/>
      <w:lvlText w:val="•"/>
      <w:lvlJc w:val="left"/>
      <w:pPr>
        <w:tabs>
          <w:tab w:val="num" w:pos="2160"/>
        </w:tabs>
        <w:ind w:left="2160" w:hanging="360"/>
      </w:pPr>
      <w:rPr>
        <w:rFonts w:ascii="Arial" w:hAnsi="Arial" w:hint="default"/>
      </w:rPr>
    </w:lvl>
    <w:lvl w:ilvl="3" w:tplc="DD245948" w:tentative="1">
      <w:start w:val="1"/>
      <w:numFmt w:val="bullet"/>
      <w:lvlText w:val="•"/>
      <w:lvlJc w:val="left"/>
      <w:pPr>
        <w:tabs>
          <w:tab w:val="num" w:pos="2880"/>
        </w:tabs>
        <w:ind w:left="2880" w:hanging="360"/>
      </w:pPr>
      <w:rPr>
        <w:rFonts w:ascii="Arial" w:hAnsi="Arial" w:hint="default"/>
      </w:rPr>
    </w:lvl>
    <w:lvl w:ilvl="4" w:tplc="B5F89D66" w:tentative="1">
      <w:start w:val="1"/>
      <w:numFmt w:val="bullet"/>
      <w:lvlText w:val="•"/>
      <w:lvlJc w:val="left"/>
      <w:pPr>
        <w:tabs>
          <w:tab w:val="num" w:pos="3600"/>
        </w:tabs>
        <w:ind w:left="3600" w:hanging="360"/>
      </w:pPr>
      <w:rPr>
        <w:rFonts w:ascii="Arial" w:hAnsi="Arial" w:hint="default"/>
      </w:rPr>
    </w:lvl>
    <w:lvl w:ilvl="5" w:tplc="BF9A02BE" w:tentative="1">
      <w:start w:val="1"/>
      <w:numFmt w:val="bullet"/>
      <w:lvlText w:val="•"/>
      <w:lvlJc w:val="left"/>
      <w:pPr>
        <w:tabs>
          <w:tab w:val="num" w:pos="4320"/>
        </w:tabs>
        <w:ind w:left="4320" w:hanging="360"/>
      </w:pPr>
      <w:rPr>
        <w:rFonts w:ascii="Arial" w:hAnsi="Arial" w:hint="default"/>
      </w:rPr>
    </w:lvl>
    <w:lvl w:ilvl="6" w:tplc="6CAEA900" w:tentative="1">
      <w:start w:val="1"/>
      <w:numFmt w:val="bullet"/>
      <w:lvlText w:val="•"/>
      <w:lvlJc w:val="left"/>
      <w:pPr>
        <w:tabs>
          <w:tab w:val="num" w:pos="5040"/>
        </w:tabs>
        <w:ind w:left="5040" w:hanging="360"/>
      </w:pPr>
      <w:rPr>
        <w:rFonts w:ascii="Arial" w:hAnsi="Arial" w:hint="default"/>
      </w:rPr>
    </w:lvl>
    <w:lvl w:ilvl="7" w:tplc="E670125E" w:tentative="1">
      <w:start w:val="1"/>
      <w:numFmt w:val="bullet"/>
      <w:lvlText w:val="•"/>
      <w:lvlJc w:val="left"/>
      <w:pPr>
        <w:tabs>
          <w:tab w:val="num" w:pos="5760"/>
        </w:tabs>
        <w:ind w:left="5760" w:hanging="360"/>
      </w:pPr>
      <w:rPr>
        <w:rFonts w:ascii="Arial" w:hAnsi="Arial" w:hint="default"/>
      </w:rPr>
    </w:lvl>
    <w:lvl w:ilvl="8" w:tplc="1FE847FE" w:tentative="1">
      <w:start w:val="1"/>
      <w:numFmt w:val="bullet"/>
      <w:lvlText w:val="•"/>
      <w:lvlJc w:val="left"/>
      <w:pPr>
        <w:tabs>
          <w:tab w:val="num" w:pos="6480"/>
        </w:tabs>
        <w:ind w:left="6480" w:hanging="360"/>
      </w:pPr>
      <w:rPr>
        <w:rFonts w:ascii="Arial" w:hAnsi="Arial" w:hint="default"/>
      </w:rPr>
    </w:lvl>
  </w:abstractNum>
  <w:abstractNum w:abstractNumId="39" w15:restartNumberingAfterBreak="0">
    <w:nsid w:val="65A119D5"/>
    <w:multiLevelType w:val="hybridMultilevel"/>
    <w:tmpl w:val="18E2E26C"/>
    <w:lvl w:ilvl="0" w:tplc="0D942E42">
      <w:start w:val="1"/>
      <w:numFmt w:val="bullet"/>
      <w:lvlText w:val=""/>
      <w:lvlJc w:val="left"/>
      <w:pPr>
        <w:ind w:left="720" w:hanging="360"/>
      </w:pPr>
      <w:rPr>
        <w:rFonts w:ascii="Symbol" w:hAnsi="Symbol" w:hint="default"/>
        <w:b w:val="0"/>
        <w:i w:val="0"/>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82945E7"/>
    <w:multiLevelType w:val="hybridMultilevel"/>
    <w:tmpl w:val="D6480022"/>
    <w:lvl w:ilvl="0" w:tplc="69961B6C">
      <w:start w:val="1"/>
      <w:numFmt w:val="bullet"/>
      <w:lvlText w:val="•"/>
      <w:lvlJc w:val="left"/>
      <w:pPr>
        <w:tabs>
          <w:tab w:val="num" w:pos="720"/>
        </w:tabs>
        <w:ind w:left="720" w:hanging="360"/>
      </w:pPr>
      <w:rPr>
        <w:rFonts w:ascii="Arial" w:hAnsi="Arial" w:hint="default"/>
      </w:rPr>
    </w:lvl>
    <w:lvl w:ilvl="1" w:tplc="66FC6422" w:tentative="1">
      <w:start w:val="1"/>
      <w:numFmt w:val="bullet"/>
      <w:lvlText w:val="•"/>
      <w:lvlJc w:val="left"/>
      <w:pPr>
        <w:tabs>
          <w:tab w:val="num" w:pos="1440"/>
        </w:tabs>
        <w:ind w:left="1440" w:hanging="360"/>
      </w:pPr>
      <w:rPr>
        <w:rFonts w:ascii="Arial" w:hAnsi="Arial" w:hint="default"/>
      </w:rPr>
    </w:lvl>
    <w:lvl w:ilvl="2" w:tplc="E7DA3368" w:tentative="1">
      <w:start w:val="1"/>
      <w:numFmt w:val="bullet"/>
      <w:lvlText w:val="•"/>
      <w:lvlJc w:val="left"/>
      <w:pPr>
        <w:tabs>
          <w:tab w:val="num" w:pos="2160"/>
        </w:tabs>
        <w:ind w:left="2160" w:hanging="360"/>
      </w:pPr>
      <w:rPr>
        <w:rFonts w:ascii="Arial" w:hAnsi="Arial" w:hint="default"/>
      </w:rPr>
    </w:lvl>
    <w:lvl w:ilvl="3" w:tplc="A1A85578" w:tentative="1">
      <w:start w:val="1"/>
      <w:numFmt w:val="bullet"/>
      <w:lvlText w:val="•"/>
      <w:lvlJc w:val="left"/>
      <w:pPr>
        <w:tabs>
          <w:tab w:val="num" w:pos="2880"/>
        </w:tabs>
        <w:ind w:left="2880" w:hanging="360"/>
      </w:pPr>
      <w:rPr>
        <w:rFonts w:ascii="Arial" w:hAnsi="Arial" w:hint="default"/>
      </w:rPr>
    </w:lvl>
    <w:lvl w:ilvl="4" w:tplc="738C380E" w:tentative="1">
      <w:start w:val="1"/>
      <w:numFmt w:val="bullet"/>
      <w:lvlText w:val="•"/>
      <w:lvlJc w:val="left"/>
      <w:pPr>
        <w:tabs>
          <w:tab w:val="num" w:pos="3600"/>
        </w:tabs>
        <w:ind w:left="3600" w:hanging="360"/>
      </w:pPr>
      <w:rPr>
        <w:rFonts w:ascii="Arial" w:hAnsi="Arial" w:hint="default"/>
      </w:rPr>
    </w:lvl>
    <w:lvl w:ilvl="5" w:tplc="BAE8D774" w:tentative="1">
      <w:start w:val="1"/>
      <w:numFmt w:val="bullet"/>
      <w:lvlText w:val="•"/>
      <w:lvlJc w:val="left"/>
      <w:pPr>
        <w:tabs>
          <w:tab w:val="num" w:pos="4320"/>
        </w:tabs>
        <w:ind w:left="4320" w:hanging="360"/>
      </w:pPr>
      <w:rPr>
        <w:rFonts w:ascii="Arial" w:hAnsi="Arial" w:hint="default"/>
      </w:rPr>
    </w:lvl>
    <w:lvl w:ilvl="6" w:tplc="273A3B94" w:tentative="1">
      <w:start w:val="1"/>
      <w:numFmt w:val="bullet"/>
      <w:lvlText w:val="•"/>
      <w:lvlJc w:val="left"/>
      <w:pPr>
        <w:tabs>
          <w:tab w:val="num" w:pos="5040"/>
        </w:tabs>
        <w:ind w:left="5040" w:hanging="360"/>
      </w:pPr>
      <w:rPr>
        <w:rFonts w:ascii="Arial" w:hAnsi="Arial" w:hint="default"/>
      </w:rPr>
    </w:lvl>
    <w:lvl w:ilvl="7" w:tplc="EA462D4A" w:tentative="1">
      <w:start w:val="1"/>
      <w:numFmt w:val="bullet"/>
      <w:lvlText w:val="•"/>
      <w:lvlJc w:val="left"/>
      <w:pPr>
        <w:tabs>
          <w:tab w:val="num" w:pos="5760"/>
        </w:tabs>
        <w:ind w:left="5760" w:hanging="360"/>
      </w:pPr>
      <w:rPr>
        <w:rFonts w:ascii="Arial" w:hAnsi="Arial" w:hint="default"/>
      </w:rPr>
    </w:lvl>
    <w:lvl w:ilvl="8" w:tplc="DC96178A" w:tentative="1">
      <w:start w:val="1"/>
      <w:numFmt w:val="bullet"/>
      <w:lvlText w:val="•"/>
      <w:lvlJc w:val="left"/>
      <w:pPr>
        <w:tabs>
          <w:tab w:val="num" w:pos="6480"/>
        </w:tabs>
        <w:ind w:left="6480" w:hanging="360"/>
      </w:pPr>
      <w:rPr>
        <w:rFonts w:ascii="Arial" w:hAnsi="Arial" w:hint="default"/>
      </w:rPr>
    </w:lvl>
  </w:abstractNum>
  <w:abstractNum w:abstractNumId="41" w15:restartNumberingAfterBreak="0">
    <w:nsid w:val="6E782FB0"/>
    <w:multiLevelType w:val="hybridMultilevel"/>
    <w:tmpl w:val="800E3F06"/>
    <w:lvl w:ilvl="0" w:tplc="2D14E192">
      <w:start w:val="1"/>
      <w:numFmt w:val="bullet"/>
      <w:lvlText w:val=""/>
      <w:lvlJc w:val="left"/>
      <w:pPr>
        <w:tabs>
          <w:tab w:val="num" w:pos="720"/>
        </w:tabs>
        <w:ind w:left="720" w:hanging="360"/>
      </w:pPr>
      <w:rPr>
        <w:rFonts w:ascii="Symbol" w:hAnsi="Symbol" w:hint="default"/>
      </w:rPr>
    </w:lvl>
    <w:lvl w:ilvl="1" w:tplc="30B4CA1A" w:tentative="1">
      <w:start w:val="1"/>
      <w:numFmt w:val="bullet"/>
      <w:lvlText w:val=""/>
      <w:lvlJc w:val="left"/>
      <w:pPr>
        <w:tabs>
          <w:tab w:val="num" w:pos="1440"/>
        </w:tabs>
        <w:ind w:left="1440" w:hanging="360"/>
      </w:pPr>
      <w:rPr>
        <w:rFonts w:ascii="Symbol" w:hAnsi="Symbol" w:hint="default"/>
      </w:rPr>
    </w:lvl>
    <w:lvl w:ilvl="2" w:tplc="CF048518" w:tentative="1">
      <w:start w:val="1"/>
      <w:numFmt w:val="bullet"/>
      <w:lvlText w:val=""/>
      <w:lvlJc w:val="left"/>
      <w:pPr>
        <w:tabs>
          <w:tab w:val="num" w:pos="2160"/>
        </w:tabs>
        <w:ind w:left="2160" w:hanging="360"/>
      </w:pPr>
      <w:rPr>
        <w:rFonts w:ascii="Symbol" w:hAnsi="Symbol" w:hint="default"/>
      </w:rPr>
    </w:lvl>
    <w:lvl w:ilvl="3" w:tplc="75E69022" w:tentative="1">
      <w:start w:val="1"/>
      <w:numFmt w:val="bullet"/>
      <w:lvlText w:val=""/>
      <w:lvlJc w:val="left"/>
      <w:pPr>
        <w:tabs>
          <w:tab w:val="num" w:pos="2880"/>
        </w:tabs>
        <w:ind w:left="2880" w:hanging="360"/>
      </w:pPr>
      <w:rPr>
        <w:rFonts w:ascii="Symbol" w:hAnsi="Symbol" w:hint="default"/>
      </w:rPr>
    </w:lvl>
    <w:lvl w:ilvl="4" w:tplc="008C3D70" w:tentative="1">
      <w:start w:val="1"/>
      <w:numFmt w:val="bullet"/>
      <w:lvlText w:val=""/>
      <w:lvlJc w:val="left"/>
      <w:pPr>
        <w:tabs>
          <w:tab w:val="num" w:pos="3600"/>
        </w:tabs>
        <w:ind w:left="3600" w:hanging="360"/>
      </w:pPr>
      <w:rPr>
        <w:rFonts w:ascii="Symbol" w:hAnsi="Symbol" w:hint="default"/>
      </w:rPr>
    </w:lvl>
    <w:lvl w:ilvl="5" w:tplc="43683BF8" w:tentative="1">
      <w:start w:val="1"/>
      <w:numFmt w:val="bullet"/>
      <w:lvlText w:val=""/>
      <w:lvlJc w:val="left"/>
      <w:pPr>
        <w:tabs>
          <w:tab w:val="num" w:pos="4320"/>
        </w:tabs>
        <w:ind w:left="4320" w:hanging="360"/>
      </w:pPr>
      <w:rPr>
        <w:rFonts w:ascii="Symbol" w:hAnsi="Symbol" w:hint="default"/>
      </w:rPr>
    </w:lvl>
    <w:lvl w:ilvl="6" w:tplc="2286F6A8" w:tentative="1">
      <w:start w:val="1"/>
      <w:numFmt w:val="bullet"/>
      <w:lvlText w:val=""/>
      <w:lvlJc w:val="left"/>
      <w:pPr>
        <w:tabs>
          <w:tab w:val="num" w:pos="5040"/>
        </w:tabs>
        <w:ind w:left="5040" w:hanging="360"/>
      </w:pPr>
      <w:rPr>
        <w:rFonts w:ascii="Symbol" w:hAnsi="Symbol" w:hint="default"/>
      </w:rPr>
    </w:lvl>
    <w:lvl w:ilvl="7" w:tplc="2ED4FB16" w:tentative="1">
      <w:start w:val="1"/>
      <w:numFmt w:val="bullet"/>
      <w:lvlText w:val=""/>
      <w:lvlJc w:val="left"/>
      <w:pPr>
        <w:tabs>
          <w:tab w:val="num" w:pos="5760"/>
        </w:tabs>
        <w:ind w:left="5760" w:hanging="360"/>
      </w:pPr>
      <w:rPr>
        <w:rFonts w:ascii="Symbol" w:hAnsi="Symbol" w:hint="default"/>
      </w:rPr>
    </w:lvl>
    <w:lvl w:ilvl="8" w:tplc="074A20E0" w:tentative="1">
      <w:start w:val="1"/>
      <w:numFmt w:val="bullet"/>
      <w:lvlText w:val=""/>
      <w:lvlJc w:val="left"/>
      <w:pPr>
        <w:tabs>
          <w:tab w:val="num" w:pos="6480"/>
        </w:tabs>
        <w:ind w:left="6480" w:hanging="360"/>
      </w:pPr>
      <w:rPr>
        <w:rFonts w:ascii="Symbol" w:hAnsi="Symbol" w:hint="default"/>
      </w:rPr>
    </w:lvl>
  </w:abstractNum>
  <w:abstractNum w:abstractNumId="42" w15:restartNumberingAfterBreak="0">
    <w:nsid w:val="6E9B0B40"/>
    <w:multiLevelType w:val="hybridMultilevel"/>
    <w:tmpl w:val="86CEFFD8"/>
    <w:lvl w:ilvl="0" w:tplc="A9221900">
      <w:start w:val="1"/>
      <w:numFmt w:val="bullet"/>
      <w:lvlText w:val="•"/>
      <w:lvlJc w:val="left"/>
      <w:pPr>
        <w:tabs>
          <w:tab w:val="num" w:pos="720"/>
        </w:tabs>
        <w:ind w:left="720" w:hanging="360"/>
      </w:pPr>
      <w:rPr>
        <w:rFonts w:ascii="Arial" w:hAnsi="Arial" w:hint="default"/>
      </w:rPr>
    </w:lvl>
    <w:lvl w:ilvl="1" w:tplc="724A0340" w:tentative="1">
      <w:start w:val="1"/>
      <w:numFmt w:val="bullet"/>
      <w:lvlText w:val="•"/>
      <w:lvlJc w:val="left"/>
      <w:pPr>
        <w:tabs>
          <w:tab w:val="num" w:pos="1440"/>
        </w:tabs>
        <w:ind w:left="1440" w:hanging="360"/>
      </w:pPr>
      <w:rPr>
        <w:rFonts w:ascii="Arial" w:hAnsi="Arial" w:hint="default"/>
      </w:rPr>
    </w:lvl>
    <w:lvl w:ilvl="2" w:tplc="187E0B3A" w:tentative="1">
      <w:start w:val="1"/>
      <w:numFmt w:val="bullet"/>
      <w:lvlText w:val="•"/>
      <w:lvlJc w:val="left"/>
      <w:pPr>
        <w:tabs>
          <w:tab w:val="num" w:pos="2160"/>
        </w:tabs>
        <w:ind w:left="2160" w:hanging="360"/>
      </w:pPr>
      <w:rPr>
        <w:rFonts w:ascii="Arial" w:hAnsi="Arial" w:hint="default"/>
      </w:rPr>
    </w:lvl>
    <w:lvl w:ilvl="3" w:tplc="EE9A2636" w:tentative="1">
      <w:start w:val="1"/>
      <w:numFmt w:val="bullet"/>
      <w:lvlText w:val="•"/>
      <w:lvlJc w:val="left"/>
      <w:pPr>
        <w:tabs>
          <w:tab w:val="num" w:pos="2880"/>
        </w:tabs>
        <w:ind w:left="2880" w:hanging="360"/>
      </w:pPr>
      <w:rPr>
        <w:rFonts w:ascii="Arial" w:hAnsi="Arial" w:hint="default"/>
      </w:rPr>
    </w:lvl>
    <w:lvl w:ilvl="4" w:tplc="27788878" w:tentative="1">
      <w:start w:val="1"/>
      <w:numFmt w:val="bullet"/>
      <w:lvlText w:val="•"/>
      <w:lvlJc w:val="left"/>
      <w:pPr>
        <w:tabs>
          <w:tab w:val="num" w:pos="3600"/>
        </w:tabs>
        <w:ind w:left="3600" w:hanging="360"/>
      </w:pPr>
      <w:rPr>
        <w:rFonts w:ascii="Arial" w:hAnsi="Arial" w:hint="default"/>
      </w:rPr>
    </w:lvl>
    <w:lvl w:ilvl="5" w:tplc="0B52B30E" w:tentative="1">
      <w:start w:val="1"/>
      <w:numFmt w:val="bullet"/>
      <w:lvlText w:val="•"/>
      <w:lvlJc w:val="left"/>
      <w:pPr>
        <w:tabs>
          <w:tab w:val="num" w:pos="4320"/>
        </w:tabs>
        <w:ind w:left="4320" w:hanging="360"/>
      </w:pPr>
      <w:rPr>
        <w:rFonts w:ascii="Arial" w:hAnsi="Arial" w:hint="default"/>
      </w:rPr>
    </w:lvl>
    <w:lvl w:ilvl="6" w:tplc="A7C4AE26" w:tentative="1">
      <w:start w:val="1"/>
      <w:numFmt w:val="bullet"/>
      <w:lvlText w:val="•"/>
      <w:lvlJc w:val="left"/>
      <w:pPr>
        <w:tabs>
          <w:tab w:val="num" w:pos="5040"/>
        </w:tabs>
        <w:ind w:left="5040" w:hanging="360"/>
      </w:pPr>
      <w:rPr>
        <w:rFonts w:ascii="Arial" w:hAnsi="Arial" w:hint="default"/>
      </w:rPr>
    </w:lvl>
    <w:lvl w:ilvl="7" w:tplc="94B6A590" w:tentative="1">
      <w:start w:val="1"/>
      <w:numFmt w:val="bullet"/>
      <w:lvlText w:val="•"/>
      <w:lvlJc w:val="left"/>
      <w:pPr>
        <w:tabs>
          <w:tab w:val="num" w:pos="5760"/>
        </w:tabs>
        <w:ind w:left="5760" w:hanging="360"/>
      </w:pPr>
      <w:rPr>
        <w:rFonts w:ascii="Arial" w:hAnsi="Arial" w:hint="default"/>
      </w:rPr>
    </w:lvl>
    <w:lvl w:ilvl="8" w:tplc="11821340" w:tentative="1">
      <w:start w:val="1"/>
      <w:numFmt w:val="bullet"/>
      <w:lvlText w:val="•"/>
      <w:lvlJc w:val="left"/>
      <w:pPr>
        <w:tabs>
          <w:tab w:val="num" w:pos="6480"/>
        </w:tabs>
        <w:ind w:left="6480" w:hanging="360"/>
      </w:pPr>
      <w:rPr>
        <w:rFonts w:ascii="Arial" w:hAnsi="Arial" w:hint="default"/>
      </w:rPr>
    </w:lvl>
  </w:abstractNum>
  <w:abstractNum w:abstractNumId="43" w15:restartNumberingAfterBreak="0">
    <w:nsid w:val="77BD68F8"/>
    <w:multiLevelType w:val="hybridMultilevel"/>
    <w:tmpl w:val="598A9E4A"/>
    <w:lvl w:ilvl="0" w:tplc="FA70278E">
      <w:start w:val="1"/>
      <w:numFmt w:val="bullet"/>
      <w:lvlText w:val="•"/>
      <w:lvlJc w:val="left"/>
      <w:pPr>
        <w:tabs>
          <w:tab w:val="num" w:pos="720"/>
        </w:tabs>
        <w:ind w:left="720" w:hanging="360"/>
      </w:pPr>
      <w:rPr>
        <w:rFonts w:ascii="Arial" w:hAnsi="Arial" w:hint="default"/>
      </w:rPr>
    </w:lvl>
    <w:lvl w:ilvl="1" w:tplc="DEFCF506" w:tentative="1">
      <w:start w:val="1"/>
      <w:numFmt w:val="bullet"/>
      <w:lvlText w:val="•"/>
      <w:lvlJc w:val="left"/>
      <w:pPr>
        <w:tabs>
          <w:tab w:val="num" w:pos="1440"/>
        </w:tabs>
        <w:ind w:left="1440" w:hanging="360"/>
      </w:pPr>
      <w:rPr>
        <w:rFonts w:ascii="Arial" w:hAnsi="Arial" w:hint="default"/>
      </w:rPr>
    </w:lvl>
    <w:lvl w:ilvl="2" w:tplc="92404514" w:tentative="1">
      <w:start w:val="1"/>
      <w:numFmt w:val="bullet"/>
      <w:lvlText w:val="•"/>
      <w:lvlJc w:val="left"/>
      <w:pPr>
        <w:tabs>
          <w:tab w:val="num" w:pos="2160"/>
        </w:tabs>
        <w:ind w:left="2160" w:hanging="360"/>
      </w:pPr>
      <w:rPr>
        <w:rFonts w:ascii="Arial" w:hAnsi="Arial" w:hint="default"/>
      </w:rPr>
    </w:lvl>
    <w:lvl w:ilvl="3" w:tplc="7004AB68" w:tentative="1">
      <w:start w:val="1"/>
      <w:numFmt w:val="bullet"/>
      <w:lvlText w:val="•"/>
      <w:lvlJc w:val="left"/>
      <w:pPr>
        <w:tabs>
          <w:tab w:val="num" w:pos="2880"/>
        </w:tabs>
        <w:ind w:left="2880" w:hanging="360"/>
      </w:pPr>
      <w:rPr>
        <w:rFonts w:ascii="Arial" w:hAnsi="Arial" w:hint="default"/>
      </w:rPr>
    </w:lvl>
    <w:lvl w:ilvl="4" w:tplc="5BAC7060" w:tentative="1">
      <w:start w:val="1"/>
      <w:numFmt w:val="bullet"/>
      <w:lvlText w:val="•"/>
      <w:lvlJc w:val="left"/>
      <w:pPr>
        <w:tabs>
          <w:tab w:val="num" w:pos="3600"/>
        </w:tabs>
        <w:ind w:left="3600" w:hanging="360"/>
      </w:pPr>
      <w:rPr>
        <w:rFonts w:ascii="Arial" w:hAnsi="Arial" w:hint="default"/>
      </w:rPr>
    </w:lvl>
    <w:lvl w:ilvl="5" w:tplc="97B2F952" w:tentative="1">
      <w:start w:val="1"/>
      <w:numFmt w:val="bullet"/>
      <w:lvlText w:val="•"/>
      <w:lvlJc w:val="left"/>
      <w:pPr>
        <w:tabs>
          <w:tab w:val="num" w:pos="4320"/>
        </w:tabs>
        <w:ind w:left="4320" w:hanging="360"/>
      </w:pPr>
      <w:rPr>
        <w:rFonts w:ascii="Arial" w:hAnsi="Arial" w:hint="default"/>
      </w:rPr>
    </w:lvl>
    <w:lvl w:ilvl="6" w:tplc="7C9E3FD8" w:tentative="1">
      <w:start w:val="1"/>
      <w:numFmt w:val="bullet"/>
      <w:lvlText w:val="•"/>
      <w:lvlJc w:val="left"/>
      <w:pPr>
        <w:tabs>
          <w:tab w:val="num" w:pos="5040"/>
        </w:tabs>
        <w:ind w:left="5040" w:hanging="360"/>
      </w:pPr>
      <w:rPr>
        <w:rFonts w:ascii="Arial" w:hAnsi="Arial" w:hint="default"/>
      </w:rPr>
    </w:lvl>
    <w:lvl w:ilvl="7" w:tplc="9B26912A" w:tentative="1">
      <w:start w:val="1"/>
      <w:numFmt w:val="bullet"/>
      <w:lvlText w:val="•"/>
      <w:lvlJc w:val="left"/>
      <w:pPr>
        <w:tabs>
          <w:tab w:val="num" w:pos="5760"/>
        </w:tabs>
        <w:ind w:left="5760" w:hanging="360"/>
      </w:pPr>
      <w:rPr>
        <w:rFonts w:ascii="Arial" w:hAnsi="Arial" w:hint="default"/>
      </w:rPr>
    </w:lvl>
    <w:lvl w:ilvl="8" w:tplc="A3544194"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797436BB"/>
    <w:multiLevelType w:val="hybridMultilevel"/>
    <w:tmpl w:val="B7FCF0E2"/>
    <w:lvl w:ilvl="0" w:tplc="96D03434">
      <w:start w:val="1"/>
      <w:numFmt w:val="bullet"/>
      <w:lvlText w:val="•"/>
      <w:lvlJc w:val="left"/>
      <w:pPr>
        <w:tabs>
          <w:tab w:val="num" w:pos="720"/>
        </w:tabs>
        <w:ind w:left="720" w:hanging="360"/>
      </w:pPr>
      <w:rPr>
        <w:rFonts w:ascii="Arial" w:hAnsi="Arial" w:hint="default"/>
      </w:rPr>
    </w:lvl>
    <w:lvl w:ilvl="1" w:tplc="FAFEA806">
      <w:numFmt w:val="bullet"/>
      <w:lvlText w:val="•"/>
      <w:lvlJc w:val="left"/>
      <w:pPr>
        <w:tabs>
          <w:tab w:val="num" w:pos="1440"/>
        </w:tabs>
        <w:ind w:left="1440" w:hanging="360"/>
      </w:pPr>
      <w:rPr>
        <w:rFonts w:ascii="Arial" w:hAnsi="Arial" w:hint="default"/>
      </w:rPr>
    </w:lvl>
    <w:lvl w:ilvl="2" w:tplc="8C1ED626" w:tentative="1">
      <w:start w:val="1"/>
      <w:numFmt w:val="bullet"/>
      <w:lvlText w:val="•"/>
      <w:lvlJc w:val="left"/>
      <w:pPr>
        <w:tabs>
          <w:tab w:val="num" w:pos="2160"/>
        </w:tabs>
        <w:ind w:left="2160" w:hanging="360"/>
      </w:pPr>
      <w:rPr>
        <w:rFonts w:ascii="Arial" w:hAnsi="Arial" w:hint="default"/>
      </w:rPr>
    </w:lvl>
    <w:lvl w:ilvl="3" w:tplc="E7621BE8" w:tentative="1">
      <w:start w:val="1"/>
      <w:numFmt w:val="bullet"/>
      <w:lvlText w:val="•"/>
      <w:lvlJc w:val="left"/>
      <w:pPr>
        <w:tabs>
          <w:tab w:val="num" w:pos="2880"/>
        </w:tabs>
        <w:ind w:left="2880" w:hanging="360"/>
      </w:pPr>
      <w:rPr>
        <w:rFonts w:ascii="Arial" w:hAnsi="Arial" w:hint="default"/>
      </w:rPr>
    </w:lvl>
    <w:lvl w:ilvl="4" w:tplc="1E201012" w:tentative="1">
      <w:start w:val="1"/>
      <w:numFmt w:val="bullet"/>
      <w:lvlText w:val="•"/>
      <w:lvlJc w:val="left"/>
      <w:pPr>
        <w:tabs>
          <w:tab w:val="num" w:pos="3600"/>
        </w:tabs>
        <w:ind w:left="3600" w:hanging="360"/>
      </w:pPr>
      <w:rPr>
        <w:rFonts w:ascii="Arial" w:hAnsi="Arial" w:hint="default"/>
      </w:rPr>
    </w:lvl>
    <w:lvl w:ilvl="5" w:tplc="E572C4A2" w:tentative="1">
      <w:start w:val="1"/>
      <w:numFmt w:val="bullet"/>
      <w:lvlText w:val="•"/>
      <w:lvlJc w:val="left"/>
      <w:pPr>
        <w:tabs>
          <w:tab w:val="num" w:pos="4320"/>
        </w:tabs>
        <w:ind w:left="4320" w:hanging="360"/>
      </w:pPr>
      <w:rPr>
        <w:rFonts w:ascii="Arial" w:hAnsi="Arial" w:hint="default"/>
      </w:rPr>
    </w:lvl>
    <w:lvl w:ilvl="6" w:tplc="F68E4F84" w:tentative="1">
      <w:start w:val="1"/>
      <w:numFmt w:val="bullet"/>
      <w:lvlText w:val="•"/>
      <w:lvlJc w:val="left"/>
      <w:pPr>
        <w:tabs>
          <w:tab w:val="num" w:pos="5040"/>
        </w:tabs>
        <w:ind w:left="5040" w:hanging="360"/>
      </w:pPr>
      <w:rPr>
        <w:rFonts w:ascii="Arial" w:hAnsi="Arial" w:hint="default"/>
      </w:rPr>
    </w:lvl>
    <w:lvl w:ilvl="7" w:tplc="069614E4" w:tentative="1">
      <w:start w:val="1"/>
      <w:numFmt w:val="bullet"/>
      <w:lvlText w:val="•"/>
      <w:lvlJc w:val="left"/>
      <w:pPr>
        <w:tabs>
          <w:tab w:val="num" w:pos="5760"/>
        </w:tabs>
        <w:ind w:left="5760" w:hanging="360"/>
      </w:pPr>
      <w:rPr>
        <w:rFonts w:ascii="Arial" w:hAnsi="Arial" w:hint="default"/>
      </w:rPr>
    </w:lvl>
    <w:lvl w:ilvl="8" w:tplc="DA380F50"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F58397A"/>
    <w:multiLevelType w:val="hybridMultilevel"/>
    <w:tmpl w:val="9208E5F2"/>
    <w:lvl w:ilvl="0" w:tplc="07A805F8">
      <w:start w:val="1"/>
      <w:numFmt w:val="bullet"/>
      <w:lvlText w:val="•"/>
      <w:lvlJc w:val="left"/>
      <w:pPr>
        <w:tabs>
          <w:tab w:val="num" w:pos="720"/>
        </w:tabs>
        <w:ind w:left="720" w:hanging="360"/>
      </w:pPr>
      <w:rPr>
        <w:rFonts w:ascii="Arial" w:hAnsi="Arial" w:hint="default"/>
      </w:rPr>
    </w:lvl>
    <w:lvl w:ilvl="1" w:tplc="7BF282BC" w:tentative="1">
      <w:start w:val="1"/>
      <w:numFmt w:val="bullet"/>
      <w:lvlText w:val="•"/>
      <w:lvlJc w:val="left"/>
      <w:pPr>
        <w:tabs>
          <w:tab w:val="num" w:pos="1440"/>
        </w:tabs>
        <w:ind w:left="1440" w:hanging="360"/>
      </w:pPr>
      <w:rPr>
        <w:rFonts w:ascii="Arial" w:hAnsi="Arial" w:hint="default"/>
      </w:rPr>
    </w:lvl>
    <w:lvl w:ilvl="2" w:tplc="F456284E" w:tentative="1">
      <w:start w:val="1"/>
      <w:numFmt w:val="bullet"/>
      <w:lvlText w:val="•"/>
      <w:lvlJc w:val="left"/>
      <w:pPr>
        <w:tabs>
          <w:tab w:val="num" w:pos="2160"/>
        </w:tabs>
        <w:ind w:left="2160" w:hanging="360"/>
      </w:pPr>
      <w:rPr>
        <w:rFonts w:ascii="Arial" w:hAnsi="Arial" w:hint="default"/>
      </w:rPr>
    </w:lvl>
    <w:lvl w:ilvl="3" w:tplc="A0902498" w:tentative="1">
      <w:start w:val="1"/>
      <w:numFmt w:val="bullet"/>
      <w:lvlText w:val="•"/>
      <w:lvlJc w:val="left"/>
      <w:pPr>
        <w:tabs>
          <w:tab w:val="num" w:pos="2880"/>
        </w:tabs>
        <w:ind w:left="2880" w:hanging="360"/>
      </w:pPr>
      <w:rPr>
        <w:rFonts w:ascii="Arial" w:hAnsi="Arial" w:hint="default"/>
      </w:rPr>
    </w:lvl>
    <w:lvl w:ilvl="4" w:tplc="29BA0A24" w:tentative="1">
      <w:start w:val="1"/>
      <w:numFmt w:val="bullet"/>
      <w:lvlText w:val="•"/>
      <w:lvlJc w:val="left"/>
      <w:pPr>
        <w:tabs>
          <w:tab w:val="num" w:pos="3600"/>
        </w:tabs>
        <w:ind w:left="3600" w:hanging="360"/>
      </w:pPr>
      <w:rPr>
        <w:rFonts w:ascii="Arial" w:hAnsi="Arial" w:hint="default"/>
      </w:rPr>
    </w:lvl>
    <w:lvl w:ilvl="5" w:tplc="8A509126" w:tentative="1">
      <w:start w:val="1"/>
      <w:numFmt w:val="bullet"/>
      <w:lvlText w:val="•"/>
      <w:lvlJc w:val="left"/>
      <w:pPr>
        <w:tabs>
          <w:tab w:val="num" w:pos="4320"/>
        </w:tabs>
        <w:ind w:left="4320" w:hanging="360"/>
      </w:pPr>
      <w:rPr>
        <w:rFonts w:ascii="Arial" w:hAnsi="Arial" w:hint="default"/>
      </w:rPr>
    </w:lvl>
    <w:lvl w:ilvl="6" w:tplc="E282556C" w:tentative="1">
      <w:start w:val="1"/>
      <w:numFmt w:val="bullet"/>
      <w:lvlText w:val="•"/>
      <w:lvlJc w:val="left"/>
      <w:pPr>
        <w:tabs>
          <w:tab w:val="num" w:pos="5040"/>
        </w:tabs>
        <w:ind w:left="5040" w:hanging="360"/>
      </w:pPr>
      <w:rPr>
        <w:rFonts w:ascii="Arial" w:hAnsi="Arial" w:hint="default"/>
      </w:rPr>
    </w:lvl>
    <w:lvl w:ilvl="7" w:tplc="6876FBBE" w:tentative="1">
      <w:start w:val="1"/>
      <w:numFmt w:val="bullet"/>
      <w:lvlText w:val="•"/>
      <w:lvlJc w:val="left"/>
      <w:pPr>
        <w:tabs>
          <w:tab w:val="num" w:pos="5760"/>
        </w:tabs>
        <w:ind w:left="5760" w:hanging="360"/>
      </w:pPr>
      <w:rPr>
        <w:rFonts w:ascii="Arial" w:hAnsi="Arial" w:hint="default"/>
      </w:rPr>
    </w:lvl>
    <w:lvl w:ilvl="8" w:tplc="60040456" w:tentative="1">
      <w:start w:val="1"/>
      <w:numFmt w:val="bullet"/>
      <w:lvlText w:val="•"/>
      <w:lvlJc w:val="left"/>
      <w:pPr>
        <w:tabs>
          <w:tab w:val="num" w:pos="6480"/>
        </w:tabs>
        <w:ind w:left="6480" w:hanging="360"/>
      </w:pPr>
      <w:rPr>
        <w:rFonts w:ascii="Arial" w:hAnsi="Arial" w:hint="default"/>
      </w:rPr>
    </w:lvl>
  </w:abstractNum>
  <w:abstractNum w:abstractNumId="46" w15:restartNumberingAfterBreak="0">
    <w:nsid w:val="7F9C52D4"/>
    <w:multiLevelType w:val="hybridMultilevel"/>
    <w:tmpl w:val="A82C2FEC"/>
    <w:lvl w:ilvl="0" w:tplc="F82C4138">
      <w:start w:val="1"/>
      <w:numFmt w:val="bullet"/>
      <w:lvlText w:val="•"/>
      <w:lvlJc w:val="left"/>
      <w:pPr>
        <w:tabs>
          <w:tab w:val="num" w:pos="720"/>
        </w:tabs>
        <w:ind w:left="720" w:hanging="360"/>
      </w:pPr>
      <w:rPr>
        <w:rFonts w:ascii="Arial" w:hAnsi="Arial" w:hint="default"/>
      </w:rPr>
    </w:lvl>
    <w:lvl w:ilvl="1" w:tplc="824865E8" w:tentative="1">
      <w:start w:val="1"/>
      <w:numFmt w:val="bullet"/>
      <w:lvlText w:val="•"/>
      <w:lvlJc w:val="left"/>
      <w:pPr>
        <w:tabs>
          <w:tab w:val="num" w:pos="1440"/>
        </w:tabs>
        <w:ind w:left="1440" w:hanging="360"/>
      </w:pPr>
      <w:rPr>
        <w:rFonts w:ascii="Arial" w:hAnsi="Arial" w:hint="default"/>
      </w:rPr>
    </w:lvl>
    <w:lvl w:ilvl="2" w:tplc="EA6CC228" w:tentative="1">
      <w:start w:val="1"/>
      <w:numFmt w:val="bullet"/>
      <w:lvlText w:val="•"/>
      <w:lvlJc w:val="left"/>
      <w:pPr>
        <w:tabs>
          <w:tab w:val="num" w:pos="2160"/>
        </w:tabs>
        <w:ind w:left="2160" w:hanging="360"/>
      </w:pPr>
      <w:rPr>
        <w:rFonts w:ascii="Arial" w:hAnsi="Arial" w:hint="default"/>
      </w:rPr>
    </w:lvl>
    <w:lvl w:ilvl="3" w:tplc="E9341720" w:tentative="1">
      <w:start w:val="1"/>
      <w:numFmt w:val="bullet"/>
      <w:lvlText w:val="•"/>
      <w:lvlJc w:val="left"/>
      <w:pPr>
        <w:tabs>
          <w:tab w:val="num" w:pos="2880"/>
        </w:tabs>
        <w:ind w:left="2880" w:hanging="360"/>
      </w:pPr>
      <w:rPr>
        <w:rFonts w:ascii="Arial" w:hAnsi="Arial" w:hint="default"/>
      </w:rPr>
    </w:lvl>
    <w:lvl w:ilvl="4" w:tplc="72489976" w:tentative="1">
      <w:start w:val="1"/>
      <w:numFmt w:val="bullet"/>
      <w:lvlText w:val="•"/>
      <w:lvlJc w:val="left"/>
      <w:pPr>
        <w:tabs>
          <w:tab w:val="num" w:pos="3600"/>
        </w:tabs>
        <w:ind w:left="3600" w:hanging="360"/>
      </w:pPr>
      <w:rPr>
        <w:rFonts w:ascii="Arial" w:hAnsi="Arial" w:hint="default"/>
      </w:rPr>
    </w:lvl>
    <w:lvl w:ilvl="5" w:tplc="C8F87B08" w:tentative="1">
      <w:start w:val="1"/>
      <w:numFmt w:val="bullet"/>
      <w:lvlText w:val="•"/>
      <w:lvlJc w:val="left"/>
      <w:pPr>
        <w:tabs>
          <w:tab w:val="num" w:pos="4320"/>
        </w:tabs>
        <w:ind w:left="4320" w:hanging="360"/>
      </w:pPr>
      <w:rPr>
        <w:rFonts w:ascii="Arial" w:hAnsi="Arial" w:hint="default"/>
      </w:rPr>
    </w:lvl>
    <w:lvl w:ilvl="6" w:tplc="65DC4528" w:tentative="1">
      <w:start w:val="1"/>
      <w:numFmt w:val="bullet"/>
      <w:lvlText w:val="•"/>
      <w:lvlJc w:val="left"/>
      <w:pPr>
        <w:tabs>
          <w:tab w:val="num" w:pos="5040"/>
        </w:tabs>
        <w:ind w:left="5040" w:hanging="360"/>
      </w:pPr>
      <w:rPr>
        <w:rFonts w:ascii="Arial" w:hAnsi="Arial" w:hint="default"/>
      </w:rPr>
    </w:lvl>
    <w:lvl w:ilvl="7" w:tplc="80DAAB9E" w:tentative="1">
      <w:start w:val="1"/>
      <w:numFmt w:val="bullet"/>
      <w:lvlText w:val="•"/>
      <w:lvlJc w:val="left"/>
      <w:pPr>
        <w:tabs>
          <w:tab w:val="num" w:pos="5760"/>
        </w:tabs>
        <w:ind w:left="5760" w:hanging="360"/>
      </w:pPr>
      <w:rPr>
        <w:rFonts w:ascii="Arial" w:hAnsi="Arial" w:hint="default"/>
      </w:rPr>
    </w:lvl>
    <w:lvl w:ilvl="8" w:tplc="80CECEB4" w:tentative="1">
      <w:start w:val="1"/>
      <w:numFmt w:val="bullet"/>
      <w:lvlText w:val="•"/>
      <w:lvlJc w:val="left"/>
      <w:pPr>
        <w:tabs>
          <w:tab w:val="num" w:pos="6480"/>
        </w:tabs>
        <w:ind w:left="6480" w:hanging="360"/>
      </w:pPr>
      <w:rPr>
        <w:rFonts w:ascii="Arial" w:hAnsi="Arial" w:hint="default"/>
      </w:rPr>
    </w:lvl>
  </w:abstractNum>
  <w:num w:numId="1" w16cid:durableId="2011130600">
    <w:abstractNumId w:val="39"/>
  </w:num>
  <w:num w:numId="2" w16cid:durableId="1513568339">
    <w:abstractNumId w:val="42"/>
  </w:num>
  <w:num w:numId="3" w16cid:durableId="1791623863">
    <w:abstractNumId w:val="14"/>
  </w:num>
  <w:num w:numId="4" w16cid:durableId="295992671">
    <w:abstractNumId w:val="31"/>
  </w:num>
  <w:num w:numId="5" w16cid:durableId="1223517968">
    <w:abstractNumId w:val="2"/>
  </w:num>
  <w:num w:numId="6" w16cid:durableId="779685037">
    <w:abstractNumId w:val="45"/>
  </w:num>
  <w:num w:numId="7" w16cid:durableId="746344068">
    <w:abstractNumId w:val="19"/>
  </w:num>
  <w:num w:numId="8" w16cid:durableId="422801910">
    <w:abstractNumId w:val="15"/>
  </w:num>
  <w:num w:numId="9" w16cid:durableId="2076661006">
    <w:abstractNumId w:val="34"/>
  </w:num>
  <w:num w:numId="10" w16cid:durableId="722097477">
    <w:abstractNumId w:val="24"/>
  </w:num>
  <w:num w:numId="11" w16cid:durableId="1040935573">
    <w:abstractNumId w:val="18"/>
  </w:num>
  <w:num w:numId="12" w16cid:durableId="690034516">
    <w:abstractNumId w:val="12"/>
  </w:num>
  <w:num w:numId="13" w16cid:durableId="1611666671">
    <w:abstractNumId w:val="10"/>
  </w:num>
  <w:num w:numId="14" w16cid:durableId="769159552">
    <w:abstractNumId w:val="13"/>
  </w:num>
  <w:num w:numId="15" w16cid:durableId="587466029">
    <w:abstractNumId w:val="46"/>
  </w:num>
  <w:num w:numId="16" w16cid:durableId="797381447">
    <w:abstractNumId w:val="27"/>
  </w:num>
  <w:num w:numId="17" w16cid:durableId="1874072402">
    <w:abstractNumId w:val="43"/>
  </w:num>
  <w:num w:numId="18" w16cid:durableId="1645962870">
    <w:abstractNumId w:val="44"/>
  </w:num>
  <w:num w:numId="19" w16cid:durableId="1145010356">
    <w:abstractNumId w:val="5"/>
  </w:num>
  <w:num w:numId="20" w16cid:durableId="344786869">
    <w:abstractNumId w:val="16"/>
  </w:num>
  <w:num w:numId="21" w16cid:durableId="399405405">
    <w:abstractNumId w:val="22"/>
  </w:num>
  <w:num w:numId="22" w16cid:durableId="1925140688">
    <w:abstractNumId w:val="9"/>
  </w:num>
  <w:num w:numId="23" w16cid:durableId="446438058">
    <w:abstractNumId w:val="36"/>
  </w:num>
  <w:num w:numId="24" w16cid:durableId="632561637">
    <w:abstractNumId w:val="3"/>
  </w:num>
  <w:num w:numId="25" w16cid:durableId="458454060">
    <w:abstractNumId w:val="21"/>
  </w:num>
  <w:num w:numId="26" w16cid:durableId="1186864336">
    <w:abstractNumId w:val="38"/>
  </w:num>
  <w:num w:numId="27" w16cid:durableId="1634483250">
    <w:abstractNumId w:val="1"/>
  </w:num>
  <w:num w:numId="28" w16cid:durableId="1349065770">
    <w:abstractNumId w:val="25"/>
  </w:num>
  <w:num w:numId="29" w16cid:durableId="1576937254">
    <w:abstractNumId w:val="4"/>
  </w:num>
  <w:num w:numId="30" w16cid:durableId="655039235">
    <w:abstractNumId w:val="17"/>
  </w:num>
  <w:num w:numId="31" w16cid:durableId="2134668090">
    <w:abstractNumId w:val="30"/>
  </w:num>
  <w:num w:numId="32" w16cid:durableId="923345323">
    <w:abstractNumId w:val="7"/>
  </w:num>
  <w:num w:numId="33" w16cid:durableId="1309944736">
    <w:abstractNumId w:val="37"/>
  </w:num>
  <w:num w:numId="34" w16cid:durableId="1551570665">
    <w:abstractNumId w:val="32"/>
  </w:num>
  <w:num w:numId="35" w16cid:durableId="1476994140">
    <w:abstractNumId w:val="11"/>
  </w:num>
  <w:num w:numId="36" w16cid:durableId="1990204229">
    <w:abstractNumId w:val="23"/>
  </w:num>
  <w:num w:numId="37" w16cid:durableId="2084794903">
    <w:abstractNumId w:val="28"/>
  </w:num>
  <w:num w:numId="38" w16cid:durableId="1727340932">
    <w:abstractNumId w:val="20"/>
  </w:num>
  <w:num w:numId="39" w16cid:durableId="1590388916">
    <w:abstractNumId w:val="40"/>
  </w:num>
  <w:num w:numId="40" w16cid:durableId="1291594990">
    <w:abstractNumId w:val="8"/>
  </w:num>
  <w:num w:numId="41" w16cid:durableId="2049988203">
    <w:abstractNumId w:val="6"/>
  </w:num>
  <w:num w:numId="42" w16cid:durableId="846871847">
    <w:abstractNumId w:val="0"/>
  </w:num>
  <w:num w:numId="43" w16cid:durableId="567762109">
    <w:abstractNumId w:val="26"/>
  </w:num>
  <w:num w:numId="44" w16cid:durableId="1985427015">
    <w:abstractNumId w:val="29"/>
  </w:num>
  <w:num w:numId="45" w16cid:durableId="1301812066">
    <w:abstractNumId w:val="35"/>
  </w:num>
  <w:num w:numId="46" w16cid:durableId="913776830">
    <w:abstractNumId w:val="33"/>
  </w:num>
  <w:num w:numId="47" w16cid:durableId="1222399525">
    <w:abstractNumId w:val="4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300FE"/>
    <w:rsid w:val="00030979"/>
    <w:rsid w:val="00030FCA"/>
    <w:rsid w:val="00031CED"/>
    <w:rsid w:val="0003213A"/>
    <w:rsid w:val="00032A82"/>
    <w:rsid w:val="00032EDA"/>
    <w:rsid w:val="000330E0"/>
    <w:rsid w:val="00033312"/>
    <w:rsid w:val="0003394B"/>
    <w:rsid w:val="00033964"/>
    <w:rsid w:val="00033B08"/>
    <w:rsid w:val="0003459F"/>
    <w:rsid w:val="0003517C"/>
    <w:rsid w:val="000361F4"/>
    <w:rsid w:val="0003635E"/>
    <w:rsid w:val="00040040"/>
    <w:rsid w:val="00040ACD"/>
    <w:rsid w:val="00042E58"/>
    <w:rsid w:val="00043079"/>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4033"/>
    <w:rsid w:val="000641A7"/>
    <w:rsid w:val="00065318"/>
    <w:rsid w:val="0006661B"/>
    <w:rsid w:val="00070531"/>
    <w:rsid w:val="00071654"/>
    <w:rsid w:val="00073915"/>
    <w:rsid w:val="00075456"/>
    <w:rsid w:val="000759C4"/>
    <w:rsid w:val="00076A2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69C4"/>
    <w:rsid w:val="00096D3C"/>
    <w:rsid w:val="00097B66"/>
    <w:rsid w:val="00097C5E"/>
    <w:rsid w:val="000A05EA"/>
    <w:rsid w:val="000A0A1D"/>
    <w:rsid w:val="000A0C14"/>
    <w:rsid w:val="000A0D88"/>
    <w:rsid w:val="000A3677"/>
    <w:rsid w:val="000A3FC4"/>
    <w:rsid w:val="000A46DB"/>
    <w:rsid w:val="000A475E"/>
    <w:rsid w:val="000A4FDB"/>
    <w:rsid w:val="000A5674"/>
    <w:rsid w:val="000A6B66"/>
    <w:rsid w:val="000B0291"/>
    <w:rsid w:val="000B081E"/>
    <w:rsid w:val="000B1A25"/>
    <w:rsid w:val="000B1A3C"/>
    <w:rsid w:val="000B394A"/>
    <w:rsid w:val="000B42DD"/>
    <w:rsid w:val="000B4405"/>
    <w:rsid w:val="000B474F"/>
    <w:rsid w:val="000B4A24"/>
    <w:rsid w:val="000B5055"/>
    <w:rsid w:val="000B5122"/>
    <w:rsid w:val="000B62B1"/>
    <w:rsid w:val="000B66BA"/>
    <w:rsid w:val="000C048E"/>
    <w:rsid w:val="000C171B"/>
    <w:rsid w:val="000C317D"/>
    <w:rsid w:val="000C3189"/>
    <w:rsid w:val="000C3A37"/>
    <w:rsid w:val="000C50DE"/>
    <w:rsid w:val="000C535A"/>
    <w:rsid w:val="000C5594"/>
    <w:rsid w:val="000C671F"/>
    <w:rsid w:val="000C67F9"/>
    <w:rsid w:val="000C69C7"/>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46BF"/>
    <w:rsid w:val="000F538F"/>
    <w:rsid w:val="000F641B"/>
    <w:rsid w:val="000F682C"/>
    <w:rsid w:val="000F6AC8"/>
    <w:rsid w:val="000F6C15"/>
    <w:rsid w:val="000F7084"/>
    <w:rsid w:val="000F727C"/>
    <w:rsid w:val="000F7C54"/>
    <w:rsid w:val="00100D6D"/>
    <w:rsid w:val="00101147"/>
    <w:rsid w:val="0010165D"/>
    <w:rsid w:val="001025C2"/>
    <w:rsid w:val="001028DD"/>
    <w:rsid w:val="00102C3D"/>
    <w:rsid w:val="0010466A"/>
    <w:rsid w:val="00104992"/>
    <w:rsid w:val="00104DA4"/>
    <w:rsid w:val="001053B5"/>
    <w:rsid w:val="001061DD"/>
    <w:rsid w:val="00107301"/>
    <w:rsid w:val="00107F14"/>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F64"/>
    <w:rsid w:val="00125A52"/>
    <w:rsid w:val="001266C2"/>
    <w:rsid w:val="0012681A"/>
    <w:rsid w:val="00127128"/>
    <w:rsid w:val="00127381"/>
    <w:rsid w:val="00127BF2"/>
    <w:rsid w:val="001305E2"/>
    <w:rsid w:val="00130803"/>
    <w:rsid w:val="00131456"/>
    <w:rsid w:val="00131B69"/>
    <w:rsid w:val="00131E2F"/>
    <w:rsid w:val="0013220E"/>
    <w:rsid w:val="001324E2"/>
    <w:rsid w:val="00132A87"/>
    <w:rsid w:val="00133BF2"/>
    <w:rsid w:val="00134A6A"/>
    <w:rsid w:val="00135BBB"/>
    <w:rsid w:val="00135F50"/>
    <w:rsid w:val="00136908"/>
    <w:rsid w:val="00137443"/>
    <w:rsid w:val="00137596"/>
    <w:rsid w:val="001376A9"/>
    <w:rsid w:val="00137C68"/>
    <w:rsid w:val="0014091B"/>
    <w:rsid w:val="0014100D"/>
    <w:rsid w:val="001417FA"/>
    <w:rsid w:val="00142071"/>
    <w:rsid w:val="00144330"/>
    <w:rsid w:val="001443B5"/>
    <w:rsid w:val="00144DE3"/>
    <w:rsid w:val="0014631E"/>
    <w:rsid w:val="001471BE"/>
    <w:rsid w:val="001472D9"/>
    <w:rsid w:val="00147BB3"/>
    <w:rsid w:val="00147FB9"/>
    <w:rsid w:val="00151F30"/>
    <w:rsid w:val="00152160"/>
    <w:rsid w:val="0015250E"/>
    <w:rsid w:val="0015278D"/>
    <w:rsid w:val="00152D4D"/>
    <w:rsid w:val="00152D95"/>
    <w:rsid w:val="001531AF"/>
    <w:rsid w:val="00154CFB"/>
    <w:rsid w:val="00154EF4"/>
    <w:rsid w:val="00155FDA"/>
    <w:rsid w:val="0015648B"/>
    <w:rsid w:val="0015722C"/>
    <w:rsid w:val="0016169A"/>
    <w:rsid w:val="0016206E"/>
    <w:rsid w:val="001624E0"/>
    <w:rsid w:val="00162C69"/>
    <w:rsid w:val="00164AD4"/>
    <w:rsid w:val="00167385"/>
    <w:rsid w:val="0017018E"/>
    <w:rsid w:val="00170828"/>
    <w:rsid w:val="00170B67"/>
    <w:rsid w:val="001722FC"/>
    <w:rsid w:val="0017295B"/>
    <w:rsid w:val="00172E75"/>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8BD"/>
    <w:rsid w:val="00182A02"/>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FC5"/>
    <w:rsid w:val="001B4B52"/>
    <w:rsid w:val="001B5E5C"/>
    <w:rsid w:val="001B6E7F"/>
    <w:rsid w:val="001C0F1A"/>
    <w:rsid w:val="001C23CF"/>
    <w:rsid w:val="001C2665"/>
    <w:rsid w:val="001C2C3D"/>
    <w:rsid w:val="001C3DE5"/>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9A1"/>
    <w:rsid w:val="001D45C7"/>
    <w:rsid w:val="001D63E6"/>
    <w:rsid w:val="001D7BED"/>
    <w:rsid w:val="001D7C83"/>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C34"/>
    <w:rsid w:val="00215FB3"/>
    <w:rsid w:val="002166CD"/>
    <w:rsid w:val="0021772E"/>
    <w:rsid w:val="002178AE"/>
    <w:rsid w:val="00217935"/>
    <w:rsid w:val="00217D68"/>
    <w:rsid w:val="00220783"/>
    <w:rsid w:val="00220B40"/>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CB6"/>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899"/>
    <w:rsid w:val="00257A45"/>
    <w:rsid w:val="00260CB8"/>
    <w:rsid w:val="00261716"/>
    <w:rsid w:val="00263CFD"/>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7063"/>
    <w:rsid w:val="002A7598"/>
    <w:rsid w:val="002A7F3A"/>
    <w:rsid w:val="002B0788"/>
    <w:rsid w:val="002B1D68"/>
    <w:rsid w:val="002B238B"/>
    <w:rsid w:val="002B3F1F"/>
    <w:rsid w:val="002B63FD"/>
    <w:rsid w:val="002B6FF4"/>
    <w:rsid w:val="002B741E"/>
    <w:rsid w:val="002B7B0E"/>
    <w:rsid w:val="002C22B1"/>
    <w:rsid w:val="002C27B6"/>
    <w:rsid w:val="002C371A"/>
    <w:rsid w:val="002C37C7"/>
    <w:rsid w:val="002C386C"/>
    <w:rsid w:val="002C54C1"/>
    <w:rsid w:val="002C583A"/>
    <w:rsid w:val="002C75A4"/>
    <w:rsid w:val="002C7F5A"/>
    <w:rsid w:val="002D0812"/>
    <w:rsid w:val="002D0FDD"/>
    <w:rsid w:val="002D1156"/>
    <w:rsid w:val="002D1E10"/>
    <w:rsid w:val="002D219E"/>
    <w:rsid w:val="002D246A"/>
    <w:rsid w:val="002D2789"/>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900"/>
    <w:rsid w:val="002F12BC"/>
    <w:rsid w:val="002F1D91"/>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6DFC"/>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47ED"/>
    <w:rsid w:val="00365CDF"/>
    <w:rsid w:val="003705F5"/>
    <w:rsid w:val="003705FB"/>
    <w:rsid w:val="00371484"/>
    <w:rsid w:val="003730E4"/>
    <w:rsid w:val="003732BC"/>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76C"/>
    <w:rsid w:val="00390D99"/>
    <w:rsid w:val="00390ECA"/>
    <w:rsid w:val="00391090"/>
    <w:rsid w:val="003927A8"/>
    <w:rsid w:val="00392C2E"/>
    <w:rsid w:val="00392D64"/>
    <w:rsid w:val="00393847"/>
    <w:rsid w:val="00393C94"/>
    <w:rsid w:val="00394A39"/>
    <w:rsid w:val="00394E5C"/>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5359"/>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0CC"/>
    <w:rsid w:val="003C143F"/>
    <w:rsid w:val="003C1D36"/>
    <w:rsid w:val="003C1ECA"/>
    <w:rsid w:val="003C2358"/>
    <w:rsid w:val="003C25DB"/>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101"/>
    <w:rsid w:val="00413BE5"/>
    <w:rsid w:val="0041548F"/>
    <w:rsid w:val="0041598F"/>
    <w:rsid w:val="00415FE6"/>
    <w:rsid w:val="00416725"/>
    <w:rsid w:val="00417392"/>
    <w:rsid w:val="00417791"/>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199A"/>
    <w:rsid w:val="00432918"/>
    <w:rsid w:val="00432ECE"/>
    <w:rsid w:val="00433F10"/>
    <w:rsid w:val="004347A4"/>
    <w:rsid w:val="004348F9"/>
    <w:rsid w:val="00434E85"/>
    <w:rsid w:val="0043577F"/>
    <w:rsid w:val="0043587D"/>
    <w:rsid w:val="004363B8"/>
    <w:rsid w:val="00437BF9"/>
    <w:rsid w:val="00440D92"/>
    <w:rsid w:val="004415E2"/>
    <w:rsid w:val="004421DF"/>
    <w:rsid w:val="00443A8C"/>
    <w:rsid w:val="00443F58"/>
    <w:rsid w:val="004446A5"/>
    <w:rsid w:val="00444983"/>
    <w:rsid w:val="00445C5B"/>
    <w:rsid w:val="00445E9C"/>
    <w:rsid w:val="00445EDC"/>
    <w:rsid w:val="00447B79"/>
    <w:rsid w:val="00450F05"/>
    <w:rsid w:val="004519BB"/>
    <w:rsid w:val="00451E84"/>
    <w:rsid w:val="0045210B"/>
    <w:rsid w:val="00452619"/>
    <w:rsid w:val="00453429"/>
    <w:rsid w:val="00453DB9"/>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A78"/>
    <w:rsid w:val="00492C14"/>
    <w:rsid w:val="00493176"/>
    <w:rsid w:val="00493B53"/>
    <w:rsid w:val="00494DAB"/>
    <w:rsid w:val="00495A72"/>
    <w:rsid w:val="004961EF"/>
    <w:rsid w:val="0049632F"/>
    <w:rsid w:val="0049669B"/>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39"/>
    <w:rsid w:val="004E34C3"/>
    <w:rsid w:val="004E385A"/>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B11"/>
    <w:rsid w:val="004F6E02"/>
    <w:rsid w:val="004F758B"/>
    <w:rsid w:val="004F7877"/>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B8D"/>
    <w:rsid w:val="00540E6E"/>
    <w:rsid w:val="00541428"/>
    <w:rsid w:val="0054145D"/>
    <w:rsid w:val="0054204D"/>
    <w:rsid w:val="00544024"/>
    <w:rsid w:val="00544FB1"/>
    <w:rsid w:val="00545F57"/>
    <w:rsid w:val="005474EE"/>
    <w:rsid w:val="00547896"/>
    <w:rsid w:val="00547BDD"/>
    <w:rsid w:val="00551039"/>
    <w:rsid w:val="00553195"/>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490"/>
    <w:rsid w:val="0058272F"/>
    <w:rsid w:val="00582EC0"/>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1F0"/>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5295"/>
    <w:rsid w:val="005E6146"/>
    <w:rsid w:val="005E6751"/>
    <w:rsid w:val="005E69B1"/>
    <w:rsid w:val="005F177F"/>
    <w:rsid w:val="005F1B65"/>
    <w:rsid w:val="005F1F70"/>
    <w:rsid w:val="005F2126"/>
    <w:rsid w:val="005F2348"/>
    <w:rsid w:val="005F5091"/>
    <w:rsid w:val="005F5339"/>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DCB"/>
    <w:rsid w:val="00695C22"/>
    <w:rsid w:val="006A1DB9"/>
    <w:rsid w:val="006A3518"/>
    <w:rsid w:val="006A42FE"/>
    <w:rsid w:val="006A43B6"/>
    <w:rsid w:val="006A50EC"/>
    <w:rsid w:val="006A522E"/>
    <w:rsid w:val="006A56E9"/>
    <w:rsid w:val="006A582A"/>
    <w:rsid w:val="006A6723"/>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20D4"/>
    <w:rsid w:val="006C2619"/>
    <w:rsid w:val="006C26EB"/>
    <w:rsid w:val="006C2A75"/>
    <w:rsid w:val="006C2F05"/>
    <w:rsid w:val="006C339E"/>
    <w:rsid w:val="006C3753"/>
    <w:rsid w:val="006C3755"/>
    <w:rsid w:val="006C4D63"/>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856"/>
    <w:rsid w:val="006E4E2E"/>
    <w:rsid w:val="006E4F01"/>
    <w:rsid w:val="006E4FE2"/>
    <w:rsid w:val="006E744C"/>
    <w:rsid w:val="006E773A"/>
    <w:rsid w:val="006E79BC"/>
    <w:rsid w:val="006E7AF4"/>
    <w:rsid w:val="006F0221"/>
    <w:rsid w:val="006F0ABE"/>
    <w:rsid w:val="006F0E3E"/>
    <w:rsid w:val="006F1070"/>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6A08"/>
    <w:rsid w:val="00716D41"/>
    <w:rsid w:val="007173B9"/>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C8"/>
    <w:rsid w:val="007500E7"/>
    <w:rsid w:val="00752258"/>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3333"/>
    <w:rsid w:val="007A3405"/>
    <w:rsid w:val="007A3936"/>
    <w:rsid w:val="007A4EC5"/>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0B88"/>
    <w:rsid w:val="007C11FF"/>
    <w:rsid w:val="007C30E4"/>
    <w:rsid w:val="007C35AF"/>
    <w:rsid w:val="007C3644"/>
    <w:rsid w:val="007C3969"/>
    <w:rsid w:val="007C5633"/>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7B8B"/>
    <w:rsid w:val="007F0616"/>
    <w:rsid w:val="007F093A"/>
    <w:rsid w:val="007F098E"/>
    <w:rsid w:val="007F0DE8"/>
    <w:rsid w:val="007F1385"/>
    <w:rsid w:val="007F1402"/>
    <w:rsid w:val="007F1487"/>
    <w:rsid w:val="007F1FAD"/>
    <w:rsid w:val="007F2438"/>
    <w:rsid w:val="007F2AA8"/>
    <w:rsid w:val="007F36BB"/>
    <w:rsid w:val="007F406C"/>
    <w:rsid w:val="007F42E1"/>
    <w:rsid w:val="007F43F5"/>
    <w:rsid w:val="007F4A24"/>
    <w:rsid w:val="007F4ADB"/>
    <w:rsid w:val="007F52AE"/>
    <w:rsid w:val="007F5FDD"/>
    <w:rsid w:val="007F6D10"/>
    <w:rsid w:val="007F6E58"/>
    <w:rsid w:val="007F7720"/>
    <w:rsid w:val="007F78A1"/>
    <w:rsid w:val="00801459"/>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3622"/>
    <w:rsid w:val="00815199"/>
    <w:rsid w:val="00815D4B"/>
    <w:rsid w:val="008163F9"/>
    <w:rsid w:val="0081709E"/>
    <w:rsid w:val="0082015B"/>
    <w:rsid w:val="00820587"/>
    <w:rsid w:val="00820E2C"/>
    <w:rsid w:val="00821AAC"/>
    <w:rsid w:val="00821EA2"/>
    <w:rsid w:val="008221BB"/>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7AB2"/>
    <w:rsid w:val="00877B9E"/>
    <w:rsid w:val="00880BC9"/>
    <w:rsid w:val="00881067"/>
    <w:rsid w:val="00881E08"/>
    <w:rsid w:val="008821FD"/>
    <w:rsid w:val="008822B9"/>
    <w:rsid w:val="00882B73"/>
    <w:rsid w:val="00883D5B"/>
    <w:rsid w:val="00885F19"/>
    <w:rsid w:val="00886E14"/>
    <w:rsid w:val="00887401"/>
    <w:rsid w:val="008875C0"/>
    <w:rsid w:val="00891634"/>
    <w:rsid w:val="0089183F"/>
    <w:rsid w:val="0089226B"/>
    <w:rsid w:val="008926D8"/>
    <w:rsid w:val="00893249"/>
    <w:rsid w:val="00893F6C"/>
    <w:rsid w:val="008948DA"/>
    <w:rsid w:val="008949EA"/>
    <w:rsid w:val="00894FFE"/>
    <w:rsid w:val="008951BF"/>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D67"/>
    <w:rsid w:val="008F7E15"/>
    <w:rsid w:val="009021EE"/>
    <w:rsid w:val="00903A9E"/>
    <w:rsid w:val="00903CFF"/>
    <w:rsid w:val="00903DB8"/>
    <w:rsid w:val="00903E64"/>
    <w:rsid w:val="0090429A"/>
    <w:rsid w:val="0090431A"/>
    <w:rsid w:val="00905446"/>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2336"/>
    <w:rsid w:val="00923542"/>
    <w:rsid w:val="00923BAF"/>
    <w:rsid w:val="00924121"/>
    <w:rsid w:val="0092427F"/>
    <w:rsid w:val="00924899"/>
    <w:rsid w:val="00930F79"/>
    <w:rsid w:val="009314D0"/>
    <w:rsid w:val="009319F2"/>
    <w:rsid w:val="00931BDC"/>
    <w:rsid w:val="00931C83"/>
    <w:rsid w:val="00932373"/>
    <w:rsid w:val="00932646"/>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1863"/>
    <w:rsid w:val="00992056"/>
    <w:rsid w:val="0099281B"/>
    <w:rsid w:val="00992A58"/>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16A6"/>
    <w:rsid w:val="009E36BF"/>
    <w:rsid w:val="009E3A99"/>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71F5"/>
    <w:rsid w:val="00A0011A"/>
    <w:rsid w:val="00A00518"/>
    <w:rsid w:val="00A00C02"/>
    <w:rsid w:val="00A01524"/>
    <w:rsid w:val="00A019AE"/>
    <w:rsid w:val="00A02ACE"/>
    <w:rsid w:val="00A0303E"/>
    <w:rsid w:val="00A039A2"/>
    <w:rsid w:val="00A04BED"/>
    <w:rsid w:val="00A0551F"/>
    <w:rsid w:val="00A05DC7"/>
    <w:rsid w:val="00A062BF"/>
    <w:rsid w:val="00A11845"/>
    <w:rsid w:val="00A1236B"/>
    <w:rsid w:val="00A14116"/>
    <w:rsid w:val="00A14A7C"/>
    <w:rsid w:val="00A14AF0"/>
    <w:rsid w:val="00A153CC"/>
    <w:rsid w:val="00A15F55"/>
    <w:rsid w:val="00A16AD8"/>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4E8B"/>
    <w:rsid w:val="00A35362"/>
    <w:rsid w:val="00A354E9"/>
    <w:rsid w:val="00A35E79"/>
    <w:rsid w:val="00A3636C"/>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20EB"/>
    <w:rsid w:val="00AC238E"/>
    <w:rsid w:val="00AC26B1"/>
    <w:rsid w:val="00AC2C0A"/>
    <w:rsid w:val="00AC2D63"/>
    <w:rsid w:val="00AC3093"/>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2E3C"/>
    <w:rsid w:val="00AE45A3"/>
    <w:rsid w:val="00AE4AFE"/>
    <w:rsid w:val="00AE5C8B"/>
    <w:rsid w:val="00AE6248"/>
    <w:rsid w:val="00AE6442"/>
    <w:rsid w:val="00AE761D"/>
    <w:rsid w:val="00AF1376"/>
    <w:rsid w:val="00AF17F4"/>
    <w:rsid w:val="00AF1B39"/>
    <w:rsid w:val="00AF1D5A"/>
    <w:rsid w:val="00AF23F6"/>
    <w:rsid w:val="00AF39A7"/>
    <w:rsid w:val="00AF3E5E"/>
    <w:rsid w:val="00AF47F6"/>
    <w:rsid w:val="00AF5BFD"/>
    <w:rsid w:val="00AF5D78"/>
    <w:rsid w:val="00AF6017"/>
    <w:rsid w:val="00AF696C"/>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30324"/>
    <w:rsid w:val="00B303BC"/>
    <w:rsid w:val="00B31292"/>
    <w:rsid w:val="00B316C3"/>
    <w:rsid w:val="00B31B19"/>
    <w:rsid w:val="00B328DC"/>
    <w:rsid w:val="00B332B4"/>
    <w:rsid w:val="00B334B6"/>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F13"/>
    <w:rsid w:val="00B5136E"/>
    <w:rsid w:val="00B5219B"/>
    <w:rsid w:val="00B5294E"/>
    <w:rsid w:val="00B53360"/>
    <w:rsid w:val="00B538FB"/>
    <w:rsid w:val="00B540F5"/>
    <w:rsid w:val="00B552C0"/>
    <w:rsid w:val="00B55D66"/>
    <w:rsid w:val="00B56C57"/>
    <w:rsid w:val="00B579CE"/>
    <w:rsid w:val="00B6029D"/>
    <w:rsid w:val="00B60AD5"/>
    <w:rsid w:val="00B60F34"/>
    <w:rsid w:val="00B61179"/>
    <w:rsid w:val="00B61200"/>
    <w:rsid w:val="00B62FE8"/>
    <w:rsid w:val="00B64C8D"/>
    <w:rsid w:val="00B64D0F"/>
    <w:rsid w:val="00B64EF7"/>
    <w:rsid w:val="00B655CF"/>
    <w:rsid w:val="00B655D3"/>
    <w:rsid w:val="00B65915"/>
    <w:rsid w:val="00B65FAA"/>
    <w:rsid w:val="00B6746E"/>
    <w:rsid w:val="00B67F3E"/>
    <w:rsid w:val="00B7008E"/>
    <w:rsid w:val="00B70263"/>
    <w:rsid w:val="00B70F3E"/>
    <w:rsid w:val="00B71698"/>
    <w:rsid w:val="00B7233A"/>
    <w:rsid w:val="00B7235F"/>
    <w:rsid w:val="00B72798"/>
    <w:rsid w:val="00B7399E"/>
    <w:rsid w:val="00B754A6"/>
    <w:rsid w:val="00B76E43"/>
    <w:rsid w:val="00B77498"/>
    <w:rsid w:val="00B77528"/>
    <w:rsid w:val="00B778C2"/>
    <w:rsid w:val="00B77936"/>
    <w:rsid w:val="00B803B0"/>
    <w:rsid w:val="00B8053D"/>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DC8"/>
    <w:rsid w:val="00BD710D"/>
    <w:rsid w:val="00BD75DF"/>
    <w:rsid w:val="00BD7EC3"/>
    <w:rsid w:val="00BE0526"/>
    <w:rsid w:val="00BE0C96"/>
    <w:rsid w:val="00BE1BA7"/>
    <w:rsid w:val="00BE200A"/>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47FC"/>
    <w:rsid w:val="00BF5030"/>
    <w:rsid w:val="00BF5260"/>
    <w:rsid w:val="00BF5A63"/>
    <w:rsid w:val="00BF5F56"/>
    <w:rsid w:val="00BF6320"/>
    <w:rsid w:val="00BF694C"/>
    <w:rsid w:val="00BF7B2A"/>
    <w:rsid w:val="00BF7DA7"/>
    <w:rsid w:val="00C00268"/>
    <w:rsid w:val="00C01652"/>
    <w:rsid w:val="00C01A4F"/>
    <w:rsid w:val="00C025D6"/>
    <w:rsid w:val="00C04B2F"/>
    <w:rsid w:val="00C04CF3"/>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7345"/>
    <w:rsid w:val="00C177A9"/>
    <w:rsid w:val="00C17F70"/>
    <w:rsid w:val="00C2021D"/>
    <w:rsid w:val="00C2069D"/>
    <w:rsid w:val="00C20F25"/>
    <w:rsid w:val="00C20FA0"/>
    <w:rsid w:val="00C21132"/>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D169B"/>
    <w:rsid w:val="00CD2E05"/>
    <w:rsid w:val="00CD2F42"/>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465"/>
    <w:rsid w:val="00D049DD"/>
    <w:rsid w:val="00D05271"/>
    <w:rsid w:val="00D05465"/>
    <w:rsid w:val="00D05774"/>
    <w:rsid w:val="00D06366"/>
    <w:rsid w:val="00D06418"/>
    <w:rsid w:val="00D07107"/>
    <w:rsid w:val="00D07114"/>
    <w:rsid w:val="00D10B41"/>
    <w:rsid w:val="00D10E9D"/>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FEC"/>
    <w:rsid w:val="00D27FF8"/>
    <w:rsid w:val="00D30720"/>
    <w:rsid w:val="00D3188E"/>
    <w:rsid w:val="00D31E0C"/>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561"/>
    <w:rsid w:val="00E23153"/>
    <w:rsid w:val="00E2333D"/>
    <w:rsid w:val="00E23BBF"/>
    <w:rsid w:val="00E24C60"/>
    <w:rsid w:val="00E2553A"/>
    <w:rsid w:val="00E266DE"/>
    <w:rsid w:val="00E278F0"/>
    <w:rsid w:val="00E308A6"/>
    <w:rsid w:val="00E30F4C"/>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B0236"/>
    <w:rsid w:val="00EB0AAB"/>
    <w:rsid w:val="00EB142B"/>
    <w:rsid w:val="00EB17AE"/>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44C5"/>
    <w:rsid w:val="00EF44E6"/>
    <w:rsid w:val="00EF4643"/>
    <w:rsid w:val="00EF4AA7"/>
    <w:rsid w:val="00EF4E34"/>
    <w:rsid w:val="00EF6123"/>
    <w:rsid w:val="00EF6A0D"/>
    <w:rsid w:val="00EF77AD"/>
    <w:rsid w:val="00F008FC"/>
    <w:rsid w:val="00F00C2C"/>
    <w:rsid w:val="00F0138B"/>
    <w:rsid w:val="00F022B7"/>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4A3C"/>
    <w:rsid w:val="00F15291"/>
    <w:rsid w:val="00F16A43"/>
    <w:rsid w:val="00F171E6"/>
    <w:rsid w:val="00F1746F"/>
    <w:rsid w:val="00F17DE0"/>
    <w:rsid w:val="00F2003D"/>
    <w:rsid w:val="00F2005C"/>
    <w:rsid w:val="00F201C4"/>
    <w:rsid w:val="00F20212"/>
    <w:rsid w:val="00F21BEB"/>
    <w:rsid w:val="00F21C29"/>
    <w:rsid w:val="00F231AA"/>
    <w:rsid w:val="00F23A2A"/>
    <w:rsid w:val="00F24399"/>
    <w:rsid w:val="00F2578B"/>
    <w:rsid w:val="00F25812"/>
    <w:rsid w:val="00F25E14"/>
    <w:rsid w:val="00F266BD"/>
    <w:rsid w:val="00F26FDE"/>
    <w:rsid w:val="00F3037F"/>
    <w:rsid w:val="00F304E3"/>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E06"/>
    <w:rsid w:val="00F44FCA"/>
    <w:rsid w:val="00F45715"/>
    <w:rsid w:val="00F45B54"/>
    <w:rsid w:val="00F46BE3"/>
    <w:rsid w:val="00F46D18"/>
    <w:rsid w:val="00F50155"/>
    <w:rsid w:val="00F50E7E"/>
    <w:rsid w:val="00F512D3"/>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40BD"/>
    <w:rsid w:val="00F9447D"/>
    <w:rsid w:val="00F94A9E"/>
    <w:rsid w:val="00F9570A"/>
    <w:rsid w:val="00F96BB8"/>
    <w:rsid w:val="00F976C2"/>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3C09"/>
    <w:rsid w:val="00FE4556"/>
    <w:rsid w:val="00FE4C8D"/>
    <w:rsid w:val="00FE4DDC"/>
    <w:rsid w:val="00FE61B2"/>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haney@cste.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9D94B823AB47A44949930F54067247A" ma:contentTypeVersion="0" ma:contentTypeDescription="Create a new document." ma:contentTypeScope="" ma:versionID="92efde4aac3b27d4d62403855d39b6f0">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2.xml><?xml version="1.0" encoding="utf-8"?>
<ds:datastoreItem xmlns:ds="http://schemas.openxmlformats.org/officeDocument/2006/customXml" ds:itemID="{DB267CC7-ED1C-434D-84BF-45B097F4CABC}">
  <ds:schemaRefs>
    <ds:schemaRef ds:uri="http://schemas.microsoft.com/office/2006/metadata/properties"/>
  </ds:schemaRefs>
</ds:datastoreItem>
</file>

<file path=customXml/itemProps3.xml><?xml version="1.0" encoding="utf-8"?>
<ds:datastoreItem xmlns:ds="http://schemas.openxmlformats.org/officeDocument/2006/customXml" ds:itemID="{E2216092-4DE1-4700-87AD-5E0F296C2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FC58E57E-2B66-40CA-874F-D1C1A3EAEB4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341</TotalTime>
  <Pages>7</Pages>
  <Words>2757</Words>
  <Characters>15720</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18441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58</cp:revision>
  <cp:lastPrinted>2014-03-04T16:13:00Z</cp:lastPrinted>
  <dcterms:created xsi:type="dcterms:W3CDTF">2022-10-04T00:42:00Z</dcterms:created>
  <dcterms:modified xsi:type="dcterms:W3CDTF">2022-11-01T13:55:00Z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0x010100E9D94B823AB47A44949930F54067247A</vt:lpwstr>
  </property>
</Properties>
</file>