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16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D78B9EC" w:rsidR="00380105" w:rsidRPr="00BE5E87" w:rsidRDefault="003C7724" w:rsidP="00DD7E78">
            <w:pPr>
              <w:rPr>
                <w:color w:val="000000" w:themeColor="text1"/>
              </w:rPr>
            </w:pPr>
            <w:r>
              <w:rPr>
                <w:color w:val="000000" w:themeColor="text1"/>
              </w:rPr>
              <w:t xml:space="preserve">CSTE Data Standardization Workgroup Meeting </w:t>
            </w:r>
            <w:r w:rsidR="00707C8B">
              <w:rPr>
                <w:color w:val="000000" w:themeColor="text1"/>
              </w:rPr>
              <w:t>4-13</w:t>
            </w:r>
            <w:r>
              <w:rPr>
                <w:color w:val="000000" w:themeColor="text1"/>
              </w:rPr>
              <w:t>-18</w:t>
            </w:r>
          </w:p>
        </w:tc>
      </w:tr>
      <w:tr w:rsidR="00380105" w:rsidRPr="00380105" w14:paraId="19E96076" w14:textId="77777777" w:rsidTr="00BE5E87">
        <w:tc>
          <w:tcPr>
            <w:tcW w:w="1998" w:type="dxa"/>
          </w:tcPr>
          <w:p w14:paraId="1CA250BE" w14:textId="77777777" w:rsidR="00380105" w:rsidRPr="00380105" w:rsidRDefault="00380105" w:rsidP="00380105">
            <w:pPr>
              <w:jc w:val="right"/>
              <w:rPr>
                <w:b/>
                <w:color w:val="000000" w:themeColor="text1"/>
              </w:rPr>
            </w:pPr>
            <w:r w:rsidRPr="00380105">
              <w:rPr>
                <w:b/>
                <w:color w:val="000000" w:themeColor="text1"/>
              </w:rPr>
              <w:t>Purpose:</w:t>
            </w:r>
          </w:p>
        </w:tc>
        <w:tc>
          <w:tcPr>
            <w:tcW w:w="6930" w:type="dxa"/>
          </w:tcPr>
          <w:p w14:paraId="1A0055D4" w14:textId="67CA7350" w:rsidR="00380105" w:rsidRPr="00BE5E87" w:rsidRDefault="00321101" w:rsidP="00DD7E78">
            <w:pPr>
              <w:rPr>
                <w:color w:val="000000" w:themeColor="text1"/>
              </w:rPr>
            </w:pPr>
            <w:r>
              <w:rPr>
                <w:color w:val="000000" w:themeColor="text1"/>
              </w:rPr>
              <w:t>Discuss Date of Illness Onset and Diagnosis Date</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37734EA" w:rsidR="00380105" w:rsidRPr="00BE5E87" w:rsidRDefault="00321101" w:rsidP="00DD7E78">
            <w:pPr>
              <w:rPr>
                <w:color w:val="000000" w:themeColor="text1"/>
              </w:rPr>
            </w:pPr>
            <w:r>
              <w:rPr>
                <w:color w:val="000000" w:themeColor="text1"/>
              </w:rPr>
              <w:t>4</w:t>
            </w:r>
            <w:r w:rsidR="003C7724">
              <w:rPr>
                <w:color w:val="000000" w:themeColor="text1"/>
              </w:rPr>
              <w:t>-</w:t>
            </w:r>
            <w:r>
              <w:rPr>
                <w:color w:val="000000" w:themeColor="text1"/>
              </w:rPr>
              <w:t>13</w:t>
            </w:r>
            <w:r w:rsidR="003C7724">
              <w:rPr>
                <w:color w:val="000000" w:themeColor="text1"/>
              </w:rPr>
              <w:t>-18</w:t>
            </w:r>
          </w:p>
        </w:tc>
      </w:tr>
      <w:tr w:rsidR="00380105" w:rsidRPr="00380105" w14:paraId="69530AEA" w14:textId="77777777" w:rsidTr="003C7724">
        <w:trPr>
          <w:trHeight w:val="228"/>
        </w:trPr>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74E2CEA3" w14:textId="77777777" w:rsidR="001F12E5" w:rsidRDefault="00867215" w:rsidP="00DD7E78">
            <w:pPr>
              <w:rPr>
                <w:sz w:val="16"/>
                <w:szCs w:val="16"/>
              </w:rPr>
            </w:pPr>
            <w:hyperlink r:id="rId11" w:history="1">
              <w:r w:rsidR="003C7724" w:rsidRPr="003C7724">
                <w:rPr>
                  <w:rStyle w:val="Hyperlink"/>
                  <w:sz w:val="16"/>
                  <w:szCs w:val="16"/>
                </w:rPr>
                <w:t>https://cste.webex.com/cste/k2/j.php?MTID=t4dea93549404d3f14c39229a245d297d</w:t>
              </w:r>
            </w:hyperlink>
            <w:r w:rsidR="003C7724" w:rsidRPr="003C7724">
              <w:rPr>
                <w:sz w:val="16"/>
                <w:szCs w:val="16"/>
              </w:rPr>
              <w:t xml:space="preserve"> </w:t>
            </w:r>
          </w:p>
          <w:p w14:paraId="4FD5B273" w14:textId="50EDE89C" w:rsidR="003C7724" w:rsidRDefault="003C7724" w:rsidP="00DD7E78">
            <w:pPr>
              <w:rPr>
                <w:sz w:val="16"/>
                <w:szCs w:val="16"/>
              </w:rPr>
            </w:pPr>
            <w:r>
              <w:rPr>
                <w:sz w:val="16"/>
                <w:szCs w:val="16"/>
              </w:rPr>
              <w:t xml:space="preserve">Password: </w:t>
            </w:r>
            <w:r w:rsidRPr="003C7724">
              <w:rPr>
                <w:sz w:val="16"/>
                <w:szCs w:val="16"/>
              </w:rPr>
              <w:t>dswg123</w:t>
            </w:r>
          </w:p>
          <w:p w14:paraId="56E6A4F4" w14:textId="7713DB6C" w:rsidR="003C7724" w:rsidRPr="003C7724" w:rsidRDefault="003C7724" w:rsidP="00DD7E78">
            <w:pPr>
              <w:rPr>
                <w:sz w:val="16"/>
                <w:szCs w:val="16"/>
              </w:rPr>
            </w:pPr>
            <w:r w:rsidRPr="003C7724">
              <w:rPr>
                <w:sz w:val="16"/>
                <w:szCs w:val="16"/>
              </w:rPr>
              <w:t>1-877-668-4490</w:t>
            </w:r>
            <w:r>
              <w:rPr>
                <w:sz w:val="16"/>
                <w:szCs w:val="16"/>
              </w:rPr>
              <w:t xml:space="preserve">; access code: </w:t>
            </w:r>
            <w:r w:rsidRPr="003C7724">
              <w:rPr>
                <w:sz w:val="16"/>
                <w:szCs w:val="16"/>
              </w:rPr>
              <w:t>795 572 806</w:t>
            </w:r>
          </w:p>
        </w:tc>
      </w:tr>
      <w:tr w:rsidR="003C7724" w:rsidRPr="00380105" w14:paraId="248E02F3" w14:textId="77777777" w:rsidTr="003C7724">
        <w:trPr>
          <w:trHeight w:val="228"/>
        </w:trPr>
        <w:tc>
          <w:tcPr>
            <w:tcW w:w="1998" w:type="dxa"/>
          </w:tcPr>
          <w:p w14:paraId="19AA20BB" w14:textId="77777777" w:rsidR="003C7724" w:rsidRPr="00380105" w:rsidRDefault="003C7724" w:rsidP="003C7724">
            <w:pPr>
              <w:rPr>
                <w:b/>
                <w:color w:val="000000" w:themeColor="text1"/>
              </w:rPr>
            </w:pPr>
          </w:p>
        </w:tc>
        <w:tc>
          <w:tcPr>
            <w:tcW w:w="6930" w:type="dxa"/>
          </w:tcPr>
          <w:p w14:paraId="2EB65956" w14:textId="77777777" w:rsidR="003C7724" w:rsidRPr="003C7724" w:rsidRDefault="003C7724" w:rsidP="00DD7E78">
            <w:pPr>
              <w:rPr>
                <w:sz w:val="16"/>
                <w:szCs w:val="16"/>
              </w:rPr>
            </w:pPr>
          </w:p>
        </w:tc>
      </w:tr>
    </w:tbl>
    <w:p w14:paraId="5738138E" w14:textId="51D4A1E9" w:rsidR="004B2365" w:rsidRDefault="00380105" w:rsidP="0003517C">
      <w:pPr>
        <w:spacing w:after="120" w:line="240" w:lineRule="auto"/>
        <w:rPr>
          <w:b/>
        </w:rPr>
      </w:pPr>
      <w:r w:rsidRPr="00380105">
        <w:rPr>
          <w:b/>
        </w:rPr>
        <w:t>Agenda</w:t>
      </w:r>
      <w:r w:rsidR="0003517C">
        <w:rPr>
          <w:b/>
        </w:rPr>
        <w:t>:</w:t>
      </w:r>
    </w:p>
    <w:tbl>
      <w:tblPr>
        <w:tblStyle w:val="TableGrid"/>
        <w:tblW w:w="9445" w:type="dxa"/>
        <w:tblLook w:val="04A0" w:firstRow="1" w:lastRow="0" w:firstColumn="1" w:lastColumn="0" w:noHBand="0" w:noVBand="1"/>
      </w:tblPr>
      <w:tblGrid>
        <w:gridCol w:w="1275"/>
        <w:gridCol w:w="8170"/>
      </w:tblGrid>
      <w:tr w:rsidR="00A42839" w14:paraId="0334519B" w14:textId="77777777" w:rsidTr="00A42839">
        <w:trPr>
          <w:trHeight w:val="99"/>
        </w:trPr>
        <w:tc>
          <w:tcPr>
            <w:tcW w:w="1275" w:type="dxa"/>
            <w:shd w:val="clear" w:color="auto" w:fill="D9D9D9" w:themeFill="background1" w:themeFillShade="D9"/>
            <w:hideMark/>
          </w:tcPr>
          <w:p w14:paraId="0283C609" w14:textId="1AAF57C1" w:rsidR="00A42839" w:rsidRPr="00A42839" w:rsidRDefault="00A42839" w:rsidP="00A42839">
            <w:pPr>
              <w:spacing w:before="100" w:beforeAutospacing="1" w:after="100" w:afterAutospacing="1"/>
              <w:jc w:val="center"/>
              <w:rPr>
                <w:rFonts w:ascii="Calibri" w:hAnsi="Calibri" w:cs="Calibri"/>
                <w:szCs w:val="20"/>
              </w:rPr>
            </w:pPr>
            <w:r>
              <w:rPr>
                <w:b/>
                <w:bCs/>
                <w:szCs w:val="20"/>
              </w:rPr>
              <w:t>Tentative Times</w:t>
            </w:r>
          </w:p>
        </w:tc>
        <w:tc>
          <w:tcPr>
            <w:tcW w:w="8170" w:type="dxa"/>
            <w:shd w:val="clear" w:color="auto" w:fill="D9D9D9" w:themeFill="background1" w:themeFillShade="D9"/>
            <w:hideMark/>
          </w:tcPr>
          <w:p w14:paraId="145104DD" w14:textId="77777777" w:rsidR="00A42839" w:rsidRDefault="00A42839" w:rsidP="00A42839">
            <w:pPr>
              <w:spacing w:before="100" w:beforeAutospacing="1" w:after="100" w:afterAutospacing="1"/>
              <w:jc w:val="center"/>
              <w:rPr>
                <w:szCs w:val="20"/>
              </w:rPr>
            </w:pPr>
            <w:r>
              <w:rPr>
                <w:b/>
                <w:bCs/>
                <w:szCs w:val="20"/>
              </w:rPr>
              <w:t>Agenda Item</w:t>
            </w:r>
          </w:p>
        </w:tc>
      </w:tr>
      <w:tr w:rsidR="00A42839" w14:paraId="782C6B46" w14:textId="77777777" w:rsidTr="00A42839">
        <w:tc>
          <w:tcPr>
            <w:tcW w:w="1275" w:type="dxa"/>
            <w:hideMark/>
          </w:tcPr>
          <w:p w14:paraId="092B5E16" w14:textId="77777777" w:rsidR="00A42839" w:rsidRDefault="00A42839" w:rsidP="00F7029E">
            <w:pPr>
              <w:spacing w:before="100" w:beforeAutospacing="1" w:after="100" w:afterAutospacing="1"/>
              <w:rPr>
                <w:szCs w:val="20"/>
              </w:rPr>
            </w:pPr>
            <w:r>
              <w:rPr>
                <w:szCs w:val="20"/>
              </w:rPr>
              <w:t>1:02</w:t>
            </w:r>
          </w:p>
        </w:tc>
        <w:tc>
          <w:tcPr>
            <w:tcW w:w="8170" w:type="dxa"/>
            <w:hideMark/>
          </w:tcPr>
          <w:p w14:paraId="5FC51D00" w14:textId="7777777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Welcome and roll call:</w:t>
            </w:r>
          </w:p>
          <w:p w14:paraId="27F683E0"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List names from chat box</w:t>
            </w:r>
          </w:p>
          <w:p w14:paraId="372DEEBC"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Roll call for members accessing via phone only or in a shared space with others</w:t>
            </w:r>
          </w:p>
        </w:tc>
      </w:tr>
      <w:tr w:rsidR="00A42839" w14:paraId="7ED06287" w14:textId="77777777" w:rsidTr="00A42839">
        <w:tc>
          <w:tcPr>
            <w:tcW w:w="1275" w:type="dxa"/>
            <w:hideMark/>
          </w:tcPr>
          <w:p w14:paraId="5B1C597C" w14:textId="77777777" w:rsidR="00A42839" w:rsidRDefault="00A42839" w:rsidP="00F7029E">
            <w:pPr>
              <w:spacing w:before="100" w:beforeAutospacing="1" w:after="100" w:afterAutospacing="1"/>
              <w:rPr>
                <w:szCs w:val="20"/>
              </w:rPr>
            </w:pPr>
            <w:r>
              <w:rPr>
                <w:szCs w:val="20"/>
              </w:rPr>
              <w:t>1:05</w:t>
            </w:r>
          </w:p>
        </w:tc>
        <w:tc>
          <w:tcPr>
            <w:tcW w:w="8170" w:type="dxa"/>
            <w:hideMark/>
          </w:tcPr>
          <w:p w14:paraId="69A1CA07" w14:textId="7777777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Review proposed definitions for Illness Onset Date</w:t>
            </w:r>
          </w:p>
        </w:tc>
      </w:tr>
      <w:tr w:rsidR="00A42839" w14:paraId="04AE3607" w14:textId="77777777" w:rsidTr="00A42839">
        <w:tc>
          <w:tcPr>
            <w:tcW w:w="1275" w:type="dxa"/>
            <w:hideMark/>
          </w:tcPr>
          <w:p w14:paraId="1B60DC24" w14:textId="77777777" w:rsidR="00A42839" w:rsidRDefault="00A42839" w:rsidP="00F7029E">
            <w:pPr>
              <w:spacing w:before="100" w:beforeAutospacing="1" w:after="100" w:afterAutospacing="1"/>
              <w:rPr>
                <w:szCs w:val="20"/>
              </w:rPr>
            </w:pPr>
            <w:r>
              <w:rPr>
                <w:szCs w:val="20"/>
              </w:rPr>
              <w:t>1:40</w:t>
            </w:r>
          </w:p>
        </w:tc>
        <w:tc>
          <w:tcPr>
            <w:tcW w:w="8170" w:type="dxa"/>
            <w:hideMark/>
          </w:tcPr>
          <w:p w14:paraId="6DEA17BC" w14:textId="42EB0591" w:rsidR="00A42839" w:rsidRDefault="00A42839" w:rsidP="00F7029E">
            <w:pPr>
              <w:pStyle w:val="ListParagraph"/>
              <w:spacing w:after="120"/>
              <w:ind w:left="360" w:hanging="360"/>
              <w:rPr>
                <w:szCs w:val="20"/>
              </w:rPr>
            </w:pPr>
            <w:r>
              <w:rPr>
                <w:rFonts w:ascii="Symbol" w:hAnsi="Symbol"/>
                <w:szCs w:val="20"/>
              </w:rPr>
              <w:t></w:t>
            </w:r>
            <w:r>
              <w:rPr>
                <w:rFonts w:ascii="Times New Roman" w:hAnsi="Times New Roman" w:cs="Times New Roman"/>
                <w:sz w:val="14"/>
                <w:szCs w:val="14"/>
              </w:rPr>
              <w:t>       </w:t>
            </w:r>
            <w:r>
              <w:rPr>
                <w:szCs w:val="20"/>
              </w:rPr>
              <w:t>Workgroup long-range planning survey</w:t>
            </w:r>
            <w:r w:rsidR="00AA0152">
              <w:rPr>
                <w:szCs w:val="20"/>
              </w:rPr>
              <w:t xml:space="preserve"> – </w:t>
            </w:r>
            <w:r w:rsidR="00AA0152" w:rsidRPr="00AA0152">
              <w:rPr>
                <w:color w:val="FF0000"/>
                <w:szCs w:val="20"/>
              </w:rPr>
              <w:t>postponed; time went to Illness Onset Date</w:t>
            </w:r>
          </w:p>
          <w:p w14:paraId="489D6C26" w14:textId="77777777" w:rsidR="00A42839" w:rsidRDefault="00A42839" w:rsidP="00F7029E">
            <w:pPr>
              <w:pStyle w:val="ListParagraph"/>
              <w:spacing w:after="120"/>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Purpose</w:t>
            </w:r>
          </w:p>
          <w:p w14:paraId="5A4ADA86"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Timing</w:t>
            </w:r>
          </w:p>
        </w:tc>
      </w:tr>
      <w:tr w:rsidR="00A42839" w14:paraId="3328B065" w14:textId="77777777" w:rsidTr="00A42839">
        <w:tc>
          <w:tcPr>
            <w:tcW w:w="1275" w:type="dxa"/>
            <w:hideMark/>
          </w:tcPr>
          <w:p w14:paraId="2A5B5AE0" w14:textId="77777777" w:rsidR="00A42839" w:rsidRDefault="00A42839" w:rsidP="00F7029E">
            <w:pPr>
              <w:spacing w:before="100" w:beforeAutospacing="1" w:after="100" w:afterAutospacing="1"/>
              <w:rPr>
                <w:szCs w:val="20"/>
              </w:rPr>
            </w:pPr>
            <w:r>
              <w:rPr>
                <w:szCs w:val="20"/>
              </w:rPr>
              <w:t>1:45</w:t>
            </w:r>
          </w:p>
        </w:tc>
        <w:tc>
          <w:tcPr>
            <w:tcW w:w="8170" w:type="dxa"/>
            <w:hideMark/>
          </w:tcPr>
          <w:p w14:paraId="0DB9FCEC" w14:textId="37BF483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Introduce Diagnosis Date discussion</w:t>
            </w:r>
            <w:r w:rsidR="00AA0152">
              <w:rPr>
                <w:szCs w:val="20"/>
              </w:rPr>
              <w:t xml:space="preserve"> – </w:t>
            </w:r>
            <w:r w:rsidR="00AA0152" w:rsidRPr="00AA0152">
              <w:rPr>
                <w:color w:val="FF0000"/>
                <w:szCs w:val="20"/>
              </w:rPr>
              <w:t>postponed; time went to Illness Onset Date</w:t>
            </w:r>
          </w:p>
        </w:tc>
      </w:tr>
      <w:tr w:rsidR="00A42839" w14:paraId="2E54C040" w14:textId="77777777" w:rsidTr="00A42839">
        <w:tc>
          <w:tcPr>
            <w:tcW w:w="1275" w:type="dxa"/>
            <w:hideMark/>
          </w:tcPr>
          <w:p w14:paraId="3B03D12F" w14:textId="77777777" w:rsidR="00A42839" w:rsidRDefault="00A42839" w:rsidP="00F7029E">
            <w:pPr>
              <w:spacing w:before="100" w:beforeAutospacing="1" w:after="100" w:afterAutospacing="1"/>
              <w:rPr>
                <w:szCs w:val="20"/>
              </w:rPr>
            </w:pPr>
            <w:r>
              <w:rPr>
                <w:szCs w:val="20"/>
              </w:rPr>
              <w:t>1:55</w:t>
            </w:r>
          </w:p>
        </w:tc>
        <w:tc>
          <w:tcPr>
            <w:tcW w:w="8170" w:type="dxa"/>
            <w:hideMark/>
          </w:tcPr>
          <w:p w14:paraId="1C7CBE49" w14:textId="7777777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Wrap-up</w:t>
            </w:r>
          </w:p>
          <w:p w14:paraId="789CB18F" w14:textId="77777777" w:rsidR="00A42839" w:rsidRDefault="00A42839" w:rsidP="00F7029E">
            <w:pPr>
              <w:pStyle w:val="ListParagraph"/>
              <w:ind w:left="1080" w:hanging="360"/>
              <w:rPr>
                <w:szCs w:val="20"/>
              </w:rPr>
            </w:pPr>
            <w:r>
              <w:rPr>
                <w:rFonts w:ascii="Courier New" w:hAnsi="Courier New" w:cs="Courier New"/>
                <w:szCs w:val="20"/>
              </w:rPr>
              <w:t>o</w:t>
            </w:r>
            <w:r>
              <w:rPr>
                <w:rFonts w:ascii="Times New Roman" w:hAnsi="Times New Roman" w:cs="Times New Roman"/>
                <w:sz w:val="14"/>
                <w:szCs w:val="14"/>
              </w:rPr>
              <w:t>   </w:t>
            </w:r>
            <w:r>
              <w:rPr>
                <w:szCs w:val="20"/>
              </w:rPr>
              <w:t>Workgroup action items</w:t>
            </w:r>
          </w:p>
        </w:tc>
      </w:tr>
      <w:tr w:rsidR="00A42839" w14:paraId="53BC130A" w14:textId="77777777" w:rsidTr="00A42839">
        <w:tc>
          <w:tcPr>
            <w:tcW w:w="1275" w:type="dxa"/>
            <w:hideMark/>
          </w:tcPr>
          <w:p w14:paraId="04601020" w14:textId="77777777" w:rsidR="00A42839" w:rsidRDefault="00A42839" w:rsidP="00F7029E">
            <w:pPr>
              <w:spacing w:before="100" w:beforeAutospacing="1" w:after="100" w:afterAutospacing="1"/>
              <w:rPr>
                <w:szCs w:val="20"/>
              </w:rPr>
            </w:pPr>
            <w:r>
              <w:rPr>
                <w:szCs w:val="20"/>
              </w:rPr>
              <w:t>1:58</w:t>
            </w:r>
          </w:p>
        </w:tc>
        <w:tc>
          <w:tcPr>
            <w:tcW w:w="8170" w:type="dxa"/>
            <w:hideMark/>
          </w:tcPr>
          <w:p w14:paraId="745749EE" w14:textId="77777777" w:rsidR="00A42839" w:rsidRDefault="00A42839" w:rsidP="00F7029E">
            <w:pPr>
              <w:pStyle w:val="ListParagraph"/>
              <w:ind w:left="360" w:hanging="360"/>
              <w:rPr>
                <w:szCs w:val="20"/>
              </w:rPr>
            </w:pPr>
            <w:r>
              <w:rPr>
                <w:rFonts w:ascii="Symbol" w:hAnsi="Symbol"/>
                <w:szCs w:val="20"/>
              </w:rPr>
              <w:t></w:t>
            </w:r>
            <w:r>
              <w:rPr>
                <w:rFonts w:ascii="Times New Roman" w:hAnsi="Times New Roman" w:cs="Times New Roman"/>
                <w:sz w:val="14"/>
                <w:szCs w:val="14"/>
              </w:rPr>
              <w:t>       </w:t>
            </w:r>
            <w:r>
              <w:rPr>
                <w:szCs w:val="20"/>
              </w:rPr>
              <w:t>Next call: 1:00-2:00 ET/12:00-1:00 CT – 04/27/2018</w:t>
            </w:r>
          </w:p>
        </w:tc>
      </w:tr>
    </w:tbl>
    <w:p w14:paraId="65544321" w14:textId="77777777" w:rsidR="00637E13" w:rsidRPr="0003517C" w:rsidRDefault="00637E13" w:rsidP="0003517C">
      <w:pPr>
        <w:spacing w:after="120" w:line="240" w:lineRule="auto"/>
        <w:rPr>
          <w:b/>
        </w:rPr>
      </w:pPr>
    </w:p>
    <w:p w14:paraId="0F93572F" w14:textId="7D01856F" w:rsidR="00380105" w:rsidRDefault="00380105" w:rsidP="00380105">
      <w:pPr>
        <w:spacing w:before="360" w:after="120" w:line="240" w:lineRule="auto"/>
        <w:rPr>
          <w:b/>
        </w:rPr>
      </w:pPr>
      <w:r>
        <w:rPr>
          <w:b/>
        </w:rPr>
        <w:t>Notes</w:t>
      </w:r>
      <w:r w:rsidRPr="00380105">
        <w:rPr>
          <w:b/>
        </w:rPr>
        <w:t>:</w:t>
      </w:r>
    </w:p>
    <w:p w14:paraId="36EA27C6" w14:textId="1C612306" w:rsidR="00CF2EB3" w:rsidRDefault="00C74FF7" w:rsidP="00FB7A97">
      <w:pPr>
        <w:pStyle w:val="Heading1"/>
      </w:pPr>
      <w:r>
        <w:t>Roll-call for phone users</w:t>
      </w:r>
    </w:p>
    <w:p w14:paraId="55894FFB" w14:textId="618BF685" w:rsidR="00FE2EB0" w:rsidRDefault="00A42839" w:rsidP="00FB7A97">
      <w:pPr>
        <w:spacing w:before="360" w:after="120" w:line="240" w:lineRule="auto"/>
      </w:pPr>
      <w:r>
        <w:t>Members joining via phone or in shared rooms:</w:t>
      </w:r>
    </w:p>
    <w:p w14:paraId="517D4134" w14:textId="3734C7CA" w:rsidR="00A42839" w:rsidRPr="00E963CF" w:rsidRDefault="00A42839" w:rsidP="00A42839">
      <w:pPr>
        <w:pStyle w:val="ListParagraph"/>
        <w:numPr>
          <w:ilvl w:val="0"/>
          <w:numId w:val="37"/>
        </w:numPr>
        <w:spacing w:after="120" w:line="240" w:lineRule="auto"/>
      </w:pPr>
      <w:r w:rsidRPr="00E963CF">
        <w:t>Corinne</w:t>
      </w:r>
      <w:r w:rsidR="00E963CF" w:rsidRPr="00E963CF">
        <w:t xml:space="preserve"> Thompson</w:t>
      </w:r>
      <w:r w:rsidRPr="00E963CF">
        <w:t xml:space="preserve"> (NYC)</w:t>
      </w:r>
    </w:p>
    <w:p w14:paraId="7B9CC372" w14:textId="6BB0917A" w:rsidR="00A42839" w:rsidRPr="00E963CF" w:rsidRDefault="00A42839" w:rsidP="00A42839">
      <w:pPr>
        <w:pStyle w:val="ListParagraph"/>
        <w:numPr>
          <w:ilvl w:val="0"/>
          <w:numId w:val="37"/>
        </w:numPr>
        <w:spacing w:before="360" w:after="120" w:line="240" w:lineRule="auto"/>
      </w:pPr>
      <w:r w:rsidRPr="00E963CF">
        <w:t xml:space="preserve">Rachel </w:t>
      </w:r>
      <w:proofErr w:type="spellStart"/>
      <w:r w:rsidRPr="00E963CF">
        <w:t>Corrado</w:t>
      </w:r>
      <w:proofErr w:type="spellEnd"/>
      <w:r w:rsidRPr="00E963CF">
        <w:t xml:space="preserve"> (NYC)</w:t>
      </w:r>
    </w:p>
    <w:p w14:paraId="6FC9D65A" w14:textId="34C8CD37" w:rsidR="00A42839" w:rsidRPr="00E963CF" w:rsidRDefault="00A42839" w:rsidP="00A42839">
      <w:pPr>
        <w:pStyle w:val="ListParagraph"/>
        <w:numPr>
          <w:ilvl w:val="0"/>
          <w:numId w:val="37"/>
        </w:numPr>
        <w:spacing w:before="360" w:after="120" w:line="240" w:lineRule="auto"/>
      </w:pPr>
      <w:r w:rsidRPr="00E963CF">
        <w:t>EJ K</w:t>
      </w:r>
      <w:r w:rsidR="00E963CF" w:rsidRPr="00E963CF">
        <w:t>l</w:t>
      </w:r>
      <w:r w:rsidRPr="00E963CF">
        <w:t>ingler (NYC)</w:t>
      </w:r>
    </w:p>
    <w:p w14:paraId="6DC2268E" w14:textId="0C22E0A0" w:rsidR="00A42839" w:rsidRPr="00E963CF" w:rsidRDefault="00A42839" w:rsidP="00A42839">
      <w:pPr>
        <w:pStyle w:val="ListParagraph"/>
        <w:numPr>
          <w:ilvl w:val="0"/>
          <w:numId w:val="37"/>
        </w:numPr>
        <w:spacing w:before="360" w:after="120" w:line="240" w:lineRule="auto"/>
      </w:pPr>
      <w:r w:rsidRPr="00E963CF">
        <w:t>Janet Hamilton (FL)</w:t>
      </w:r>
    </w:p>
    <w:p w14:paraId="602F3F28" w14:textId="16E6D7AB" w:rsidR="00C74FF7" w:rsidRDefault="00C74FF7" w:rsidP="00FB7A97">
      <w:pPr>
        <w:pStyle w:val="Heading1"/>
      </w:pPr>
      <w:r>
        <w:t>Collaboration tools</w:t>
      </w:r>
    </w:p>
    <w:p w14:paraId="30EC74AB" w14:textId="0462A6ED" w:rsidR="00FE2EB0" w:rsidRDefault="00FE2EB0" w:rsidP="00FB7A97">
      <w:pPr>
        <w:spacing w:before="360" w:after="120" w:line="240" w:lineRule="auto"/>
      </w:pPr>
      <w:r>
        <w:t>Reviewed Basecamp and Smartsheet for collaboration</w:t>
      </w:r>
      <w:r w:rsidR="00FB7A97">
        <w:t>.</w:t>
      </w:r>
    </w:p>
    <w:p w14:paraId="57AA7829" w14:textId="40423CD3" w:rsidR="00A42839" w:rsidRDefault="00A42839" w:rsidP="00A42839">
      <w:pPr>
        <w:pStyle w:val="ListParagraph"/>
        <w:numPr>
          <w:ilvl w:val="0"/>
          <w:numId w:val="38"/>
        </w:numPr>
        <w:spacing w:after="120" w:line="240" w:lineRule="auto"/>
      </w:pPr>
      <w:r>
        <w:t>For Diagnosis Date feedback</w:t>
      </w:r>
      <w:r w:rsidR="00AA0152">
        <w:t>,</w:t>
      </w:r>
      <w:r>
        <w:t xml:space="preserve"> we will be utilizing Smartsheet forms</w:t>
      </w:r>
    </w:p>
    <w:p w14:paraId="02388DD8" w14:textId="2FA42722" w:rsidR="00F16B69" w:rsidRDefault="00F16B69" w:rsidP="00F16B69">
      <w:pPr>
        <w:pStyle w:val="ListParagraph"/>
        <w:numPr>
          <w:ilvl w:val="1"/>
          <w:numId w:val="38"/>
        </w:numPr>
        <w:spacing w:after="120" w:line="240" w:lineRule="auto"/>
      </w:pPr>
      <w:r>
        <w:t>Hopefully more user</w:t>
      </w:r>
      <w:r w:rsidR="00AA0152">
        <w:t>-</w:t>
      </w:r>
      <w:r>
        <w:t>friendly</w:t>
      </w:r>
    </w:p>
    <w:p w14:paraId="3DFF8404" w14:textId="29E25555" w:rsidR="00A42839" w:rsidRDefault="00A42839" w:rsidP="00A42839">
      <w:pPr>
        <w:pStyle w:val="ListParagraph"/>
        <w:numPr>
          <w:ilvl w:val="1"/>
          <w:numId w:val="38"/>
        </w:numPr>
        <w:spacing w:before="360" w:after="120" w:line="240" w:lineRule="auto"/>
      </w:pPr>
      <w:r>
        <w:t>All feedback will still be visible via another link</w:t>
      </w:r>
    </w:p>
    <w:p w14:paraId="522584C0" w14:textId="77777777" w:rsidR="00A42839" w:rsidRDefault="00A42839" w:rsidP="00FB7A97">
      <w:pPr>
        <w:spacing w:before="360" w:after="120" w:line="240" w:lineRule="auto"/>
      </w:pPr>
    </w:p>
    <w:p w14:paraId="4F0C100B" w14:textId="73383DA3" w:rsidR="00C74FF7" w:rsidRDefault="00F16B69" w:rsidP="00FB7A97">
      <w:pPr>
        <w:pStyle w:val="Heading1"/>
      </w:pPr>
      <w:r>
        <w:lastRenderedPageBreak/>
        <w:t>Date of Illness Onset</w:t>
      </w:r>
    </w:p>
    <w:p w14:paraId="5052E34D" w14:textId="48364062" w:rsidR="00FE2EB0" w:rsidRDefault="00F16B69" w:rsidP="00FB7A97">
      <w:pPr>
        <w:pStyle w:val="ListParagraph"/>
        <w:numPr>
          <w:ilvl w:val="0"/>
          <w:numId w:val="33"/>
        </w:numPr>
        <w:spacing w:before="360" w:after="120" w:line="240" w:lineRule="auto"/>
      </w:pPr>
      <w:r>
        <w:t>Date of Illness Onset is the date of the beginning of the illness.</w:t>
      </w:r>
      <w:r w:rsidR="00AA0152">
        <w:t xml:space="preserve"> </w:t>
      </w:r>
      <w:r>
        <w:t>This is operationalized as symptom onset date.</w:t>
      </w:r>
    </w:p>
    <w:p w14:paraId="19161636" w14:textId="64F5765F" w:rsidR="00F16B69" w:rsidRDefault="00F16B69" w:rsidP="00FB7A97">
      <w:pPr>
        <w:pStyle w:val="ListParagraph"/>
        <w:numPr>
          <w:ilvl w:val="0"/>
          <w:numId w:val="33"/>
        </w:numPr>
        <w:spacing w:before="360" w:after="120" w:line="240" w:lineRule="auto"/>
      </w:pPr>
      <w:r>
        <w:t>We’ve gathered feedback from all the different communication modes and created a proposal for each question, and listed challenges.</w:t>
      </w:r>
    </w:p>
    <w:p w14:paraId="37CB12EC" w14:textId="18DB7F3D" w:rsidR="00F16B69" w:rsidRDefault="00F16B69" w:rsidP="00FB7A97">
      <w:pPr>
        <w:pStyle w:val="ListParagraph"/>
        <w:numPr>
          <w:ilvl w:val="0"/>
          <w:numId w:val="33"/>
        </w:numPr>
        <w:spacing w:before="360" w:after="120" w:line="240" w:lineRule="auto"/>
      </w:pPr>
      <w:r>
        <w:t>What do you do if you have none of this information?</w:t>
      </w:r>
    </w:p>
    <w:p w14:paraId="423E90D9" w14:textId="5E297AD8" w:rsidR="00F16B69" w:rsidRDefault="00F16B69" w:rsidP="00F16B69">
      <w:pPr>
        <w:pStyle w:val="ListParagraph"/>
        <w:numPr>
          <w:ilvl w:val="1"/>
          <w:numId w:val="33"/>
        </w:numPr>
        <w:spacing w:before="360" w:after="120" w:line="240" w:lineRule="auto"/>
      </w:pPr>
      <w:r>
        <w:t>Options:</w:t>
      </w:r>
    </w:p>
    <w:p w14:paraId="785A8EE0" w14:textId="042445F4" w:rsidR="00F16B69" w:rsidRDefault="00F16B69" w:rsidP="00F16B69">
      <w:pPr>
        <w:pStyle w:val="ListParagraph"/>
        <w:numPr>
          <w:ilvl w:val="2"/>
          <w:numId w:val="33"/>
        </w:numPr>
        <w:spacing w:before="360" w:after="120" w:line="240" w:lineRule="auto"/>
      </w:pPr>
      <w:r>
        <w:t>Leave it null</w:t>
      </w:r>
    </w:p>
    <w:p w14:paraId="7E9C649F" w14:textId="144EB601" w:rsidR="00F16B69" w:rsidRDefault="00F16B69" w:rsidP="00F16B69">
      <w:pPr>
        <w:pStyle w:val="ListParagraph"/>
        <w:numPr>
          <w:ilvl w:val="2"/>
          <w:numId w:val="33"/>
        </w:numPr>
        <w:spacing w:before="360" w:after="120" w:line="240" w:lineRule="auto"/>
      </w:pPr>
      <w:r>
        <w:t>Substitute another date</w:t>
      </w:r>
    </w:p>
    <w:p w14:paraId="2AA9113E" w14:textId="2CAC3BFC" w:rsidR="00F16B69" w:rsidRDefault="00F16B69" w:rsidP="00F16B69">
      <w:pPr>
        <w:pStyle w:val="ListParagraph"/>
        <w:numPr>
          <w:ilvl w:val="2"/>
          <w:numId w:val="33"/>
        </w:numPr>
        <w:spacing w:before="360" w:after="120" w:line="240" w:lineRule="auto"/>
      </w:pPr>
      <w:r>
        <w:t>Calculate the date from an algorithm</w:t>
      </w:r>
    </w:p>
    <w:p w14:paraId="37AD0BA5" w14:textId="6685EE1D" w:rsidR="00F16B69" w:rsidRDefault="00F16B69" w:rsidP="00F16B69">
      <w:pPr>
        <w:pStyle w:val="ListParagraph"/>
        <w:numPr>
          <w:ilvl w:val="1"/>
          <w:numId w:val="33"/>
        </w:numPr>
        <w:spacing w:before="360" w:after="120" w:line="240" w:lineRule="auto"/>
      </w:pPr>
      <w:r>
        <w:t xml:space="preserve">Proposal: </w:t>
      </w:r>
    </w:p>
    <w:p w14:paraId="3B0CB7E3" w14:textId="3AF2AFBF" w:rsidR="00F16B69" w:rsidRDefault="000C2FB0" w:rsidP="00F16B69">
      <w:pPr>
        <w:pStyle w:val="ListParagraph"/>
        <w:numPr>
          <w:ilvl w:val="2"/>
          <w:numId w:val="33"/>
        </w:numPr>
        <w:spacing w:before="360" w:after="120" w:line="240" w:lineRule="auto"/>
      </w:pPr>
      <w:r>
        <w:t>Leave it null</w:t>
      </w:r>
    </w:p>
    <w:p w14:paraId="0B4CF60D" w14:textId="3AA0E03A" w:rsidR="000C2FB0" w:rsidRDefault="000C2FB0" w:rsidP="000C2FB0">
      <w:pPr>
        <w:pStyle w:val="ListParagraph"/>
        <w:numPr>
          <w:ilvl w:val="2"/>
          <w:numId w:val="33"/>
        </w:numPr>
        <w:spacing w:before="360" w:after="120" w:line="240" w:lineRule="auto"/>
      </w:pPr>
      <w:r>
        <w:t>Save substitution or calculation for analysis</w:t>
      </w:r>
    </w:p>
    <w:p w14:paraId="48C6E5AA" w14:textId="14334B15" w:rsidR="000C2FB0" w:rsidRDefault="000C2FB0" w:rsidP="000C2FB0">
      <w:pPr>
        <w:pStyle w:val="ListParagraph"/>
        <w:numPr>
          <w:ilvl w:val="2"/>
          <w:numId w:val="33"/>
        </w:numPr>
        <w:spacing w:before="360" w:after="120" w:line="240" w:lineRule="auto"/>
      </w:pPr>
      <w:r>
        <w:t>This will help us be true to the data element description and compare apples to apples</w:t>
      </w:r>
    </w:p>
    <w:p w14:paraId="3C9A5EC5" w14:textId="52A36EF6" w:rsidR="000C2FB0" w:rsidRDefault="000C2FB0" w:rsidP="000C2FB0">
      <w:pPr>
        <w:pStyle w:val="ListParagraph"/>
        <w:numPr>
          <w:ilvl w:val="1"/>
          <w:numId w:val="33"/>
        </w:numPr>
        <w:spacing w:before="360" w:after="120" w:line="240" w:lineRule="auto"/>
      </w:pPr>
      <w:r>
        <w:t>Data element is CDC Priority Preferred – not required</w:t>
      </w:r>
    </w:p>
    <w:p w14:paraId="0ED42811" w14:textId="5151724A" w:rsidR="000C2FB0" w:rsidRDefault="000C2FB0" w:rsidP="000C2FB0">
      <w:pPr>
        <w:pStyle w:val="ListParagraph"/>
        <w:numPr>
          <w:ilvl w:val="1"/>
          <w:numId w:val="33"/>
        </w:numPr>
        <w:spacing w:before="360" w:after="120" w:line="240" w:lineRule="auto"/>
      </w:pPr>
      <w:r>
        <w:t>Challenges</w:t>
      </w:r>
    </w:p>
    <w:p w14:paraId="51089538" w14:textId="285FB3ED" w:rsidR="000C2FB0" w:rsidRDefault="000C2FB0" w:rsidP="000C2FB0">
      <w:pPr>
        <w:pStyle w:val="ListParagraph"/>
        <w:numPr>
          <w:ilvl w:val="2"/>
          <w:numId w:val="33"/>
        </w:numPr>
        <w:spacing w:before="360" w:after="120" w:line="240" w:lineRule="auto"/>
      </w:pPr>
      <w:r>
        <w:t>Many of us use date of illness onset to approximate Event Date</w:t>
      </w:r>
    </w:p>
    <w:p w14:paraId="7A864131" w14:textId="37375D7B" w:rsidR="000C2FB0" w:rsidRDefault="000C2FB0" w:rsidP="000C2FB0">
      <w:pPr>
        <w:pStyle w:val="ListParagraph"/>
        <w:numPr>
          <w:ilvl w:val="2"/>
          <w:numId w:val="33"/>
        </w:numPr>
        <w:spacing w:before="360" w:after="120" w:line="240" w:lineRule="auto"/>
      </w:pPr>
      <w:r>
        <w:t>Surveillance systems are requiring this date (required field)</w:t>
      </w:r>
    </w:p>
    <w:p w14:paraId="6209FF77" w14:textId="6076BA16" w:rsidR="000C2FB0" w:rsidRDefault="000C2FB0" w:rsidP="000C2FB0">
      <w:pPr>
        <w:pStyle w:val="ListParagraph"/>
        <w:numPr>
          <w:ilvl w:val="1"/>
          <w:numId w:val="33"/>
        </w:numPr>
        <w:spacing w:before="360" w:after="120" w:line="240" w:lineRule="auto"/>
      </w:pPr>
      <w:r>
        <w:t>In the Gen v2 guide and other guides that will build on top, several dates are used, both reporting-related and otherwise</w:t>
      </w:r>
    </w:p>
    <w:p w14:paraId="76254FDB" w14:textId="109501EA" w:rsidR="000C2FB0" w:rsidRDefault="000C2FB0" w:rsidP="000C2FB0">
      <w:pPr>
        <w:pStyle w:val="ListParagraph"/>
        <w:numPr>
          <w:ilvl w:val="2"/>
          <w:numId w:val="33"/>
        </w:numPr>
        <w:spacing w:before="360" w:after="120" w:line="240" w:lineRule="auto"/>
      </w:pPr>
      <w:r>
        <w:t>There is no Event Date field in Gen v2 or disease-specific MMGs</w:t>
      </w:r>
    </w:p>
    <w:p w14:paraId="3F772575" w14:textId="45CDD654" w:rsidR="000C2FB0" w:rsidRDefault="000C2FB0" w:rsidP="000C2FB0">
      <w:pPr>
        <w:pStyle w:val="ListParagraph"/>
        <w:numPr>
          <w:ilvl w:val="2"/>
          <w:numId w:val="33"/>
        </w:numPr>
        <w:spacing w:before="360" w:after="120" w:line="240" w:lineRule="auto"/>
      </w:pPr>
      <w:r>
        <w:t>We are at a crossroads because most of us are sending data to CDC in a format that may require an Event Date, but we are transitioning to a process that does not require Event Date.</w:t>
      </w:r>
    </w:p>
    <w:p w14:paraId="04A4236B" w14:textId="37B833BD" w:rsidR="000C2FB0" w:rsidRDefault="000C2FB0" w:rsidP="000C2FB0">
      <w:pPr>
        <w:pStyle w:val="ListParagraph"/>
        <w:numPr>
          <w:ilvl w:val="1"/>
          <w:numId w:val="33"/>
        </w:numPr>
        <w:spacing w:before="360" w:after="120" w:line="240" w:lineRule="auto"/>
      </w:pPr>
      <w:r>
        <w:rPr>
          <w:b/>
        </w:rPr>
        <w:t xml:space="preserve">Janet Hamilton: </w:t>
      </w:r>
      <w:r>
        <w:t xml:space="preserve">We have requested that we do provide event date. The current calculation being done at CDC does not </w:t>
      </w:r>
      <w:proofErr w:type="gramStart"/>
      <w:r>
        <w:t>take into account</w:t>
      </w:r>
      <w:proofErr w:type="gramEnd"/>
      <w:r>
        <w:t xml:space="preserve"> the old algorithm, specifically lab report date. It is problematic because we are assigning Event Date in a different way than the calculation. Our preference is that MMG be revised so that Event Date be submitted by the state.</w:t>
      </w:r>
    </w:p>
    <w:p w14:paraId="57FD2802" w14:textId="7E9D52BB" w:rsidR="000C2FB0" w:rsidRDefault="000C2FB0" w:rsidP="000C2FB0">
      <w:pPr>
        <w:pStyle w:val="ListParagraph"/>
        <w:numPr>
          <w:ilvl w:val="1"/>
          <w:numId w:val="33"/>
        </w:numPr>
        <w:spacing w:before="360" w:after="120" w:line="240" w:lineRule="auto"/>
      </w:pPr>
      <w:r w:rsidRPr="000C2FB0">
        <w:rPr>
          <w:b/>
        </w:rPr>
        <w:t>Annie</w:t>
      </w:r>
      <w:r>
        <w:rPr>
          <w:b/>
        </w:rPr>
        <w:t xml:space="preserve"> Fine</w:t>
      </w:r>
      <w:r w:rsidRPr="00AA0152">
        <w:rPr>
          <w:b/>
        </w:rPr>
        <w:t>:</w:t>
      </w:r>
      <w:r>
        <w:t xml:space="preserve"> That is a really important point. I agree it should be a field in the MMG. It would be great to get it to be there, and to come to consensus on what it should be.</w:t>
      </w:r>
    </w:p>
    <w:p w14:paraId="6DCEE4DE" w14:textId="58D10212" w:rsidR="000C2FB0" w:rsidRDefault="000C2FB0" w:rsidP="000C2FB0">
      <w:pPr>
        <w:pStyle w:val="ListParagraph"/>
        <w:numPr>
          <w:ilvl w:val="1"/>
          <w:numId w:val="33"/>
        </w:numPr>
        <w:spacing w:before="360" w:after="120" w:line="240" w:lineRule="auto"/>
      </w:pPr>
      <w:r>
        <w:rPr>
          <w:b/>
        </w:rPr>
        <w:t xml:space="preserve">Molly Crockett: </w:t>
      </w:r>
      <w:r>
        <w:t xml:space="preserve">Glad you guys brought it up. This came up with </w:t>
      </w:r>
      <w:proofErr w:type="spellStart"/>
      <w:r>
        <w:t>Lesliann</w:t>
      </w:r>
      <w:proofErr w:type="spellEnd"/>
      <w:r>
        <w:t xml:space="preserve">. We hadn’t realized that lab date doesn’t factor in to current calculation. </w:t>
      </w:r>
      <w:proofErr w:type="spellStart"/>
      <w:r>
        <w:t>Lesliann</w:t>
      </w:r>
      <w:proofErr w:type="spellEnd"/>
      <w:r>
        <w:t xml:space="preserve"> did indicate willingness to hear a proposal from this group for what is important to capture in terms of Event Date. May not attack right away before CSTE, but </w:t>
      </w:r>
      <w:r w:rsidR="008C69B9">
        <w:t xml:space="preserve">it is </w:t>
      </w:r>
      <w:r>
        <w:t>in the back of our minds.</w:t>
      </w:r>
    </w:p>
    <w:p w14:paraId="19CA8CA8" w14:textId="0D0C2F96" w:rsidR="000C2FB0" w:rsidRDefault="000C2FB0" w:rsidP="000C2FB0">
      <w:pPr>
        <w:pStyle w:val="ListParagraph"/>
        <w:numPr>
          <w:ilvl w:val="1"/>
          <w:numId w:val="33"/>
        </w:numPr>
        <w:spacing w:before="360" w:after="120" w:line="240" w:lineRule="auto"/>
      </w:pPr>
      <w:r>
        <w:rPr>
          <w:b/>
        </w:rPr>
        <w:t>Gillian</w:t>
      </w:r>
      <w:r w:rsidR="00777D39">
        <w:rPr>
          <w:b/>
        </w:rPr>
        <w:t xml:space="preserve"> Haney</w:t>
      </w:r>
      <w:r>
        <w:rPr>
          <w:b/>
        </w:rPr>
        <w:t>:</w:t>
      </w:r>
      <w:r>
        <w:t xml:space="preserve"> This is critical</w:t>
      </w:r>
      <w:r w:rsidR="00AA0152">
        <w:t>;</w:t>
      </w:r>
      <w:r>
        <w:t xml:space="preserve"> we need to raise on SPIS</w:t>
      </w:r>
      <w:r w:rsidR="008C69B9">
        <w:t xml:space="preserve"> calls</w:t>
      </w:r>
      <w:r>
        <w:t xml:space="preserve">. </w:t>
      </w:r>
      <w:r w:rsidR="004B1DC7">
        <w:t>The w</w:t>
      </w:r>
      <w:r>
        <w:t>ider community needs to understand this issue. Has CDC provided feedback on what they’re doing</w:t>
      </w:r>
      <w:r w:rsidR="00AA0152">
        <w:t>;</w:t>
      </w:r>
      <w:r>
        <w:t xml:space="preserve"> are they performing calculations?</w:t>
      </w:r>
    </w:p>
    <w:p w14:paraId="4BA38E44" w14:textId="4D1620D5" w:rsidR="000C2FB0" w:rsidRDefault="00777D39" w:rsidP="000C2FB0">
      <w:pPr>
        <w:pStyle w:val="ListParagraph"/>
        <w:numPr>
          <w:ilvl w:val="1"/>
          <w:numId w:val="33"/>
        </w:numPr>
        <w:spacing w:before="360" w:after="120" w:line="240" w:lineRule="auto"/>
      </w:pPr>
      <w:r>
        <w:rPr>
          <w:b/>
        </w:rPr>
        <w:t>Shannon Harney</w:t>
      </w:r>
      <w:r w:rsidR="000C2FB0">
        <w:rPr>
          <w:b/>
        </w:rPr>
        <w:t>:</w:t>
      </w:r>
      <w:r w:rsidR="000C2FB0">
        <w:t xml:space="preserve"> Got some feedback from CDC programs in Smartsheet that are using an algorithm. Had conversation with </w:t>
      </w:r>
      <w:proofErr w:type="spellStart"/>
      <w:r w:rsidR="000C2FB0">
        <w:t>Lesliann</w:t>
      </w:r>
      <w:proofErr w:type="spellEnd"/>
      <w:r w:rsidR="000C2FB0">
        <w:t xml:space="preserve"> </w:t>
      </w:r>
      <w:r w:rsidR="004B1DC7">
        <w:t>yesterday</w:t>
      </w:r>
      <w:r w:rsidR="00AA0152">
        <w:t>;</w:t>
      </w:r>
      <w:r w:rsidR="004B1DC7">
        <w:t xml:space="preserve"> they are open to the SPIS group or DSWG tackling Event Date and working with all of us to come up with algorithm that we </w:t>
      </w:r>
      <w:proofErr w:type="gramStart"/>
      <w:r w:rsidR="004B1DC7">
        <w:t>use</w:t>
      </w:r>
      <w:proofErr w:type="gramEnd"/>
      <w:r w:rsidR="004B1DC7">
        <w:t xml:space="preserve"> and they use so jurisdictions can specify Event Date they want CDC to be using. Door is wide open, just how we walk through it. If any CDC people are on</w:t>
      </w:r>
      <w:r w:rsidR="00AA0152">
        <w:t>,</w:t>
      </w:r>
      <w:r w:rsidR="004B1DC7">
        <w:t xml:space="preserve"> if they can share how they calculate Event Date</w:t>
      </w:r>
      <w:r w:rsidR="00AA0152">
        <w:t>,</w:t>
      </w:r>
      <w:r w:rsidR="004B1DC7">
        <w:t xml:space="preserve"> that would be helpful.</w:t>
      </w:r>
    </w:p>
    <w:p w14:paraId="6215D510" w14:textId="59DE1ACD" w:rsidR="004B1DC7" w:rsidRDefault="00777D39" w:rsidP="000C2FB0">
      <w:pPr>
        <w:pStyle w:val="ListParagraph"/>
        <w:numPr>
          <w:ilvl w:val="1"/>
          <w:numId w:val="33"/>
        </w:numPr>
        <w:spacing w:before="360" w:after="120" w:line="240" w:lineRule="auto"/>
      </w:pPr>
      <w:r>
        <w:rPr>
          <w:b/>
        </w:rPr>
        <w:lastRenderedPageBreak/>
        <w:t>Molly Crockett</w:t>
      </w:r>
      <w:r w:rsidR="004B1DC7">
        <w:rPr>
          <w:b/>
        </w:rPr>
        <w:t>:</w:t>
      </w:r>
      <w:r w:rsidR="004B1DC7">
        <w:t xml:space="preserve"> </w:t>
      </w:r>
      <w:r w:rsidR="004B1DC7" w:rsidRPr="004B1DC7">
        <w:t>In terms of Date of Illness Onset discussion,</w:t>
      </w:r>
      <w:r w:rsidR="004B1DC7">
        <w:t xml:space="preserve"> we have consensus on wanting input on Event Date and being a part of MMG, and that is not necessarily what this date is intended to represent. This will allow us to concentrate on Date of Illness Onset as a symptom</w:t>
      </w:r>
      <w:r w:rsidR="00AA0152">
        <w:t>-</w:t>
      </w:r>
      <w:r w:rsidR="004B1DC7">
        <w:t>focused data element.</w:t>
      </w:r>
    </w:p>
    <w:p w14:paraId="0A16B5EA" w14:textId="629D06AB" w:rsidR="004B1DC7" w:rsidRDefault="00777D39" w:rsidP="000C2FB0">
      <w:pPr>
        <w:pStyle w:val="ListParagraph"/>
        <w:numPr>
          <w:ilvl w:val="1"/>
          <w:numId w:val="33"/>
        </w:numPr>
        <w:spacing w:before="360" w:after="120" w:line="240" w:lineRule="auto"/>
      </w:pPr>
      <w:r>
        <w:rPr>
          <w:b/>
        </w:rPr>
        <w:t>Janet Hamilton</w:t>
      </w:r>
      <w:r w:rsidR="004B1DC7">
        <w:rPr>
          <w:b/>
        </w:rPr>
        <w:t>:</w:t>
      </w:r>
      <w:r w:rsidR="004B1DC7">
        <w:t xml:space="preserve"> Agreed. These need to be separate dates. We can focus on Onset date but need to address Event Date as a community. We have the practice in Florida if we don’t have a specific date to leave that </w:t>
      </w:r>
      <w:proofErr w:type="gramStart"/>
      <w:r w:rsidR="004B1DC7">
        <w:t>null, and</w:t>
      </w:r>
      <w:proofErr w:type="gramEnd"/>
      <w:r w:rsidR="004B1DC7">
        <w:t xml:space="preserve"> use Event Date for a lot of things when we’re summarizing data because we ensure it’s populated with an algorithm. It’s filled with the earliest date</w:t>
      </w:r>
      <w:r w:rsidR="00AA0152">
        <w:t>,</w:t>
      </w:r>
      <w:r w:rsidR="004B1DC7">
        <w:t xml:space="preserve"> which is often the Onset Date, but if onset date is not available</w:t>
      </w:r>
      <w:r w:rsidR="00AA0152">
        <w:t>,</w:t>
      </w:r>
      <w:r w:rsidR="004B1DC7">
        <w:t xml:space="preserve"> it’s not necessarily onset date.</w:t>
      </w:r>
    </w:p>
    <w:p w14:paraId="4FC20C5A" w14:textId="06BECD2B" w:rsidR="004B1DC7" w:rsidRDefault="00777D39" w:rsidP="000C2FB0">
      <w:pPr>
        <w:pStyle w:val="ListParagraph"/>
        <w:numPr>
          <w:ilvl w:val="1"/>
          <w:numId w:val="33"/>
        </w:numPr>
        <w:spacing w:before="360" w:after="120" w:line="240" w:lineRule="auto"/>
      </w:pPr>
      <w:r>
        <w:rPr>
          <w:b/>
        </w:rPr>
        <w:t>Annie Fine</w:t>
      </w:r>
      <w:r w:rsidR="004B1DC7">
        <w:rPr>
          <w:b/>
        </w:rPr>
        <w:t>:</w:t>
      </w:r>
      <w:r w:rsidR="004B1DC7">
        <w:t xml:space="preserve"> That’s what we do in NYC in Communicable. There is consensus that this needs to be a data element added to MMG. We can move that process forward while having </w:t>
      </w:r>
      <w:r w:rsidR="00AA0152">
        <w:t xml:space="preserve">a </w:t>
      </w:r>
      <w:r w:rsidR="004B1DC7">
        <w:t>separate conversation about what that Event Date would be, but still talk about Onset Date now.</w:t>
      </w:r>
    </w:p>
    <w:p w14:paraId="36F7DA91" w14:textId="3B5A5593" w:rsidR="004B1DC7" w:rsidRDefault="00777D39" w:rsidP="000C2FB0">
      <w:pPr>
        <w:pStyle w:val="ListParagraph"/>
        <w:numPr>
          <w:ilvl w:val="1"/>
          <w:numId w:val="33"/>
        </w:numPr>
        <w:spacing w:before="360" w:after="120" w:line="240" w:lineRule="auto"/>
      </w:pPr>
      <w:r>
        <w:rPr>
          <w:b/>
        </w:rPr>
        <w:t>Janet Hamilton</w:t>
      </w:r>
      <w:r w:rsidR="004B1DC7">
        <w:rPr>
          <w:b/>
        </w:rPr>
        <w:t>:</w:t>
      </w:r>
      <w:r w:rsidR="004B1DC7">
        <w:t xml:space="preserve"> I support that. It should be included in MMG</w:t>
      </w:r>
      <w:r w:rsidR="00AA0152">
        <w:t>,</w:t>
      </w:r>
      <w:r w:rsidR="004B1DC7">
        <w:t xml:space="preserve"> so if it’s used for data summaries on CDC side</w:t>
      </w:r>
      <w:r w:rsidR="00AA0152">
        <w:t>,</w:t>
      </w:r>
      <w:r w:rsidR="004B1DC7">
        <w:t xml:space="preserve"> we can include that date in our reconciliation process. When we’re using it</w:t>
      </w:r>
      <w:r w:rsidR="00AA0152">
        <w:t>,</w:t>
      </w:r>
      <w:r w:rsidR="004B1DC7">
        <w:t xml:space="preserve"> we would then be using the same information available to CDC.</w:t>
      </w:r>
    </w:p>
    <w:p w14:paraId="0082E8F7" w14:textId="5B56C4DD" w:rsidR="004B1DC7" w:rsidRDefault="00777D39" w:rsidP="000C2FB0">
      <w:pPr>
        <w:pStyle w:val="ListParagraph"/>
        <w:numPr>
          <w:ilvl w:val="1"/>
          <w:numId w:val="33"/>
        </w:numPr>
        <w:spacing w:before="360" w:after="120" w:line="240" w:lineRule="auto"/>
      </w:pPr>
      <w:r>
        <w:rPr>
          <w:b/>
        </w:rPr>
        <w:t>Sherri Davidson</w:t>
      </w:r>
      <w:r w:rsidR="004B1DC7">
        <w:rPr>
          <w:b/>
        </w:rPr>
        <w:t>:</w:t>
      </w:r>
      <w:r w:rsidR="004B1DC7">
        <w:t xml:space="preserve"> Janet</w:t>
      </w:r>
      <w:r w:rsidR="00AA0152">
        <w:t>,</w:t>
      </w:r>
      <w:r w:rsidR="004B1DC7">
        <w:t xml:space="preserve"> I have a question</w:t>
      </w:r>
      <w:r w:rsidR="00AA0152">
        <w:t xml:space="preserve"> </w:t>
      </w:r>
      <w:r w:rsidR="004B1DC7">
        <w:t>- for the reconciliation process, are you suggesting using the year from the Event Date to determine the year it’s counted in?</w:t>
      </w:r>
    </w:p>
    <w:p w14:paraId="21D5C162" w14:textId="41F3F4FF" w:rsidR="00780D2E" w:rsidRDefault="00777D39" w:rsidP="00780D2E">
      <w:pPr>
        <w:pStyle w:val="ListParagraph"/>
        <w:numPr>
          <w:ilvl w:val="1"/>
          <w:numId w:val="33"/>
        </w:numPr>
        <w:spacing w:before="360" w:after="120" w:line="240" w:lineRule="auto"/>
      </w:pPr>
      <w:r>
        <w:rPr>
          <w:b/>
        </w:rPr>
        <w:t>Janet Hamilton</w:t>
      </w:r>
      <w:r w:rsidR="004B1DC7">
        <w:rPr>
          <w:b/>
        </w:rPr>
        <w:t>:</w:t>
      </w:r>
      <w:r w:rsidR="004B1DC7">
        <w:t xml:space="preserve"> I was not necessarily suggesting that. It is a good question and I think</w:t>
      </w:r>
      <w:r w:rsidR="00AA0152">
        <w:t>,</w:t>
      </w:r>
      <w:r w:rsidR="004B1DC7">
        <w:t xml:space="preserve"> depending on the disease</w:t>
      </w:r>
      <w:r w:rsidR="00AA0152">
        <w:t>-</w:t>
      </w:r>
      <w:r w:rsidR="004B1DC7">
        <w:t>specific reports</w:t>
      </w:r>
      <w:r w:rsidR="00AA0152">
        <w:t>,</w:t>
      </w:r>
      <w:r w:rsidR="004B1DC7">
        <w:t xml:space="preserve"> sometimes people want to use Event Date when describing data. My own experience has been it’s not standardized across CDC how cases are counted. For those that have fallen more traditionally into the NEDSS submissions that those are more standardized, but some outside of that are not. We’ve had challenges with how cases are counted on </w:t>
      </w:r>
      <w:proofErr w:type="spellStart"/>
      <w:r w:rsidR="004B1DC7">
        <w:t>Arbo</w:t>
      </w:r>
      <w:proofErr w:type="spellEnd"/>
      <w:r w:rsidR="004B1DC7">
        <w:t xml:space="preserve"> side. We’ve also run into issues with Animal labs. </w:t>
      </w:r>
      <w:r w:rsidR="00780D2E">
        <w:t xml:space="preserve">I think this conversation can address those and bring standardization at state level and CDC. For </w:t>
      </w:r>
      <w:proofErr w:type="gramStart"/>
      <w:r w:rsidR="00780D2E">
        <w:t>the majority of</w:t>
      </w:r>
      <w:proofErr w:type="gramEnd"/>
      <w:r w:rsidR="00780D2E">
        <w:t xml:space="preserve"> our diseases</w:t>
      </w:r>
      <w:r w:rsidR="00AA0152">
        <w:t>,</w:t>
      </w:r>
      <w:r w:rsidR="00780D2E">
        <w:t xml:space="preserve"> we are not using Event Date to assign when it should be counted. We use Report Date.</w:t>
      </w:r>
    </w:p>
    <w:p w14:paraId="10C813C1" w14:textId="1FA83C75" w:rsidR="00780D2E" w:rsidRDefault="00777D39" w:rsidP="00780D2E">
      <w:pPr>
        <w:pStyle w:val="ListParagraph"/>
        <w:numPr>
          <w:ilvl w:val="1"/>
          <w:numId w:val="33"/>
        </w:numPr>
        <w:spacing w:before="360" w:after="120" w:line="240" w:lineRule="auto"/>
      </w:pPr>
      <w:r>
        <w:rPr>
          <w:b/>
        </w:rPr>
        <w:t>Sherri Davidson</w:t>
      </w:r>
      <w:r w:rsidR="00780D2E">
        <w:rPr>
          <w:b/>
        </w:rPr>
        <w:t>:</w:t>
      </w:r>
      <w:r w:rsidR="00780D2E">
        <w:t xml:space="preserve"> We don’t use Event Date either</w:t>
      </w:r>
    </w:p>
    <w:p w14:paraId="464F98BC" w14:textId="0C9C6524" w:rsidR="00780D2E" w:rsidRDefault="00777D39" w:rsidP="00780D2E">
      <w:pPr>
        <w:pStyle w:val="ListParagraph"/>
        <w:numPr>
          <w:ilvl w:val="1"/>
          <w:numId w:val="33"/>
        </w:numPr>
        <w:spacing w:before="360" w:after="120" w:line="240" w:lineRule="auto"/>
      </w:pPr>
      <w:r>
        <w:rPr>
          <w:b/>
        </w:rPr>
        <w:t>Janet Hamilton</w:t>
      </w:r>
      <w:r w:rsidR="00780D2E">
        <w:rPr>
          <w:b/>
        </w:rPr>
        <w:t>:</w:t>
      </w:r>
      <w:r w:rsidR="00780D2E">
        <w:t xml:space="preserve"> It’s different when you want to describe your data in time</w:t>
      </w:r>
      <w:r w:rsidR="008C69B9">
        <w:t xml:space="preserve"> with seasonality</w:t>
      </w:r>
      <w:r w:rsidR="00780D2E">
        <w:t>.</w:t>
      </w:r>
    </w:p>
    <w:p w14:paraId="5BCCC0CF" w14:textId="67E8C7D4" w:rsidR="00780D2E" w:rsidRDefault="00777D39" w:rsidP="00780D2E">
      <w:pPr>
        <w:pStyle w:val="ListParagraph"/>
        <w:numPr>
          <w:ilvl w:val="1"/>
          <w:numId w:val="33"/>
        </w:numPr>
        <w:spacing w:before="360" w:after="120" w:line="240" w:lineRule="auto"/>
      </w:pPr>
      <w:r>
        <w:rPr>
          <w:b/>
        </w:rPr>
        <w:t>Sherri Davidson</w:t>
      </w:r>
      <w:r w:rsidR="00780D2E">
        <w:rPr>
          <w:b/>
        </w:rPr>
        <w:t>:</w:t>
      </w:r>
      <w:r w:rsidR="00780D2E">
        <w:t xml:space="preserve"> In those cases</w:t>
      </w:r>
      <w:r w:rsidR="00AA0152">
        <w:t>,</w:t>
      </w:r>
      <w:r w:rsidR="00780D2E">
        <w:t xml:space="preserve"> we </w:t>
      </w:r>
      <w:proofErr w:type="spellStart"/>
      <w:r w:rsidR="00780D2E">
        <w:t>we</w:t>
      </w:r>
      <w:proofErr w:type="spellEnd"/>
      <w:r w:rsidR="00780D2E">
        <w:t xml:space="preserve"> don’t use Event Date either. If we want Onset Date</w:t>
      </w:r>
      <w:r w:rsidR="00AA0152">
        <w:t>,</w:t>
      </w:r>
      <w:r w:rsidR="00780D2E">
        <w:t xml:space="preserve"> we use Onset Date and make note of ones that aren’t included. Wondering if we could consider how age has number and unit. For a date</w:t>
      </w:r>
      <w:r w:rsidR="00AA0152">
        <w:t>,</w:t>
      </w:r>
      <w:r w:rsidR="00780D2E">
        <w:t xml:space="preserve"> could we pair with a field “if null, reason for </w:t>
      </w:r>
      <w:proofErr w:type="spellStart"/>
      <w:proofErr w:type="gramStart"/>
      <w:r w:rsidR="00780D2E">
        <w:t>nul</w:t>
      </w:r>
      <w:r w:rsidR="00AA0152">
        <w:t>.</w:t>
      </w:r>
      <w:r w:rsidR="00780D2E">
        <w:t>l</w:t>
      </w:r>
      <w:proofErr w:type="spellEnd"/>
      <w:proofErr w:type="gramEnd"/>
      <w:r w:rsidR="00780D2E">
        <w:t>” If it’s empty, could we recommend adding paired field to say “if null, why”? Either it’s not available or didn’t apply, etc.</w:t>
      </w:r>
    </w:p>
    <w:p w14:paraId="4D619790" w14:textId="05C1C070" w:rsidR="00780D2E" w:rsidRDefault="00777D39" w:rsidP="00780D2E">
      <w:pPr>
        <w:pStyle w:val="ListParagraph"/>
        <w:numPr>
          <w:ilvl w:val="1"/>
          <w:numId w:val="33"/>
        </w:numPr>
        <w:spacing w:before="360" w:after="120" w:line="240" w:lineRule="auto"/>
      </w:pPr>
      <w:r>
        <w:rPr>
          <w:b/>
        </w:rPr>
        <w:t>Shannon Harney</w:t>
      </w:r>
      <w:r w:rsidR="00780D2E">
        <w:rPr>
          <w:b/>
        </w:rPr>
        <w:t>:</w:t>
      </w:r>
      <w:r w:rsidR="00780D2E">
        <w:t xml:space="preserve"> Need to discuss offline where we go with Event Date algorithm and how to apply. Right </w:t>
      </w:r>
      <w:proofErr w:type="gramStart"/>
      <w:r w:rsidR="00780D2E">
        <w:t>now</w:t>
      </w:r>
      <w:proofErr w:type="gramEnd"/>
      <w:r w:rsidR="00780D2E">
        <w:t xml:space="preserve"> Event Date issue affects lots of surveillance systems, it is often used </w:t>
      </w:r>
      <w:proofErr w:type="spellStart"/>
      <w:r w:rsidR="00780D2E">
        <w:t>synonomously</w:t>
      </w:r>
      <w:proofErr w:type="spellEnd"/>
      <w:r w:rsidR="00780D2E">
        <w:t xml:space="preserve"> with Date of Illness Onset, probably can’t untangle right now. We hope in this discussion we can figure out how to help jurisdictions during transition. We are straddling,</w:t>
      </w:r>
      <w:r w:rsidR="008C69B9">
        <w:t xml:space="preserve"> there </w:t>
      </w:r>
      <w:r w:rsidR="00AA0152">
        <w:t>are</w:t>
      </w:r>
      <w:r w:rsidR="00780D2E">
        <w:t xml:space="preserve"> some conditions that need Event Date in legacy format, and some MMG conditions that don’t require that. We want to come up with date of illness onset application that is true to MMG. We also have some conditions that are not using Date of Illness Onset: TB and STD. Some programs will be moving into MMG that may be leaving Date of Illness Onset null. In a 2020 world with </w:t>
      </w:r>
      <w:r w:rsidR="00780D2E">
        <w:lastRenderedPageBreak/>
        <w:t>NMI fully implemented, what do we want that to look like</w:t>
      </w:r>
      <w:r w:rsidR="008C69B9">
        <w:t>?</w:t>
      </w:r>
      <w:r w:rsidR="00780D2E">
        <w:t xml:space="preserve"> In the interim, how do we help jurisdictions manage sending both ways. My question is how we make this possible. If you have an event date that’s required, what can we do to help? There can be challenges adding new fields to surveillance systems.</w:t>
      </w:r>
    </w:p>
    <w:p w14:paraId="5DFC8E4A" w14:textId="00EC51DD" w:rsidR="00780D2E" w:rsidRDefault="00D317F3" w:rsidP="00780D2E">
      <w:pPr>
        <w:pStyle w:val="ListParagraph"/>
        <w:numPr>
          <w:ilvl w:val="1"/>
          <w:numId w:val="33"/>
        </w:numPr>
        <w:spacing w:before="360" w:after="120" w:line="240" w:lineRule="auto"/>
      </w:pPr>
      <w:r>
        <w:rPr>
          <w:b/>
        </w:rPr>
        <w:t>Janet</w:t>
      </w:r>
      <w:r w:rsidR="00777D39">
        <w:rPr>
          <w:b/>
        </w:rPr>
        <w:t xml:space="preserve"> Hamilton</w:t>
      </w:r>
      <w:r>
        <w:rPr>
          <w:b/>
        </w:rPr>
        <w:t>:</w:t>
      </w:r>
      <w:r>
        <w:t xml:space="preserve"> We do calculate Event Date</w:t>
      </w:r>
      <w:r w:rsidR="00AA0152">
        <w:t>,</w:t>
      </w:r>
      <w:r>
        <w:t xml:space="preserve"> which is system calculated based on other available dates. Challenge is that any data described at CDC using Event Date is not consistent with our assigned Event Date. I would support leaving Illness Onset Date as null. TB is a great example with asymptomatic cases, but tons of other cases where that is true. </w:t>
      </w:r>
      <w:proofErr w:type="spellStart"/>
      <w:r>
        <w:t>Enterics</w:t>
      </w:r>
      <w:proofErr w:type="spellEnd"/>
      <w:r>
        <w:t xml:space="preserve"> have moved toward laboratory confirmed only for case definition</w:t>
      </w:r>
      <w:r w:rsidR="00AA0152">
        <w:t>;</w:t>
      </w:r>
      <w:r>
        <w:t xml:space="preserve"> this is impacting diseases more and more. The other big disease with no illness onset date is chronic Hep C. We leave that field blank.</w:t>
      </w:r>
    </w:p>
    <w:p w14:paraId="3CCDEA4A" w14:textId="050D3387" w:rsidR="00D317F3" w:rsidRDefault="00D317F3" w:rsidP="00780D2E">
      <w:pPr>
        <w:pStyle w:val="ListParagraph"/>
        <w:numPr>
          <w:ilvl w:val="1"/>
          <w:numId w:val="33"/>
        </w:numPr>
        <w:spacing w:before="360" w:after="120" w:line="240" w:lineRule="auto"/>
      </w:pPr>
      <w:r>
        <w:rPr>
          <w:b/>
        </w:rPr>
        <w:t>Annie</w:t>
      </w:r>
      <w:r w:rsidR="00777D39">
        <w:rPr>
          <w:b/>
        </w:rPr>
        <w:t xml:space="preserve"> Fine</w:t>
      </w:r>
      <w:r>
        <w:rPr>
          <w:b/>
        </w:rPr>
        <w:t>:</w:t>
      </w:r>
      <w:r>
        <w:t xml:space="preserve"> Chronic Hep C is another one for us. We do it the same way: calculate Event Date and leave onset date null if not available. We would like to get away from people manually reporting and interviewing, but there is no good onset date in EHR either. If we move away from manual reporting</w:t>
      </w:r>
      <w:r w:rsidR="00AA0152">
        <w:t>,</w:t>
      </w:r>
      <w:r>
        <w:t xml:space="preserve"> having onset date will become increasingly difficult. I agree wholly we should leave it null when we can’t get good info and use other ways to calculate “first date”.</w:t>
      </w:r>
    </w:p>
    <w:p w14:paraId="1243B383" w14:textId="667E63E9" w:rsidR="00D317F3" w:rsidRDefault="00D317F3" w:rsidP="00780D2E">
      <w:pPr>
        <w:pStyle w:val="ListParagraph"/>
        <w:numPr>
          <w:ilvl w:val="1"/>
          <w:numId w:val="33"/>
        </w:numPr>
        <w:spacing w:before="360" w:after="120" w:line="240" w:lineRule="auto"/>
      </w:pPr>
      <w:r>
        <w:rPr>
          <w:b/>
        </w:rPr>
        <w:t>Gillian</w:t>
      </w:r>
      <w:r w:rsidR="00777D39">
        <w:rPr>
          <w:b/>
        </w:rPr>
        <w:t xml:space="preserve"> Haney</w:t>
      </w:r>
      <w:r>
        <w:rPr>
          <w:b/>
        </w:rPr>
        <w:t>:</w:t>
      </w:r>
      <w:r>
        <w:t xml:space="preserve"> We do </w:t>
      </w:r>
      <w:proofErr w:type="gramStart"/>
      <w:r>
        <w:t>exactly the same</w:t>
      </w:r>
      <w:proofErr w:type="gramEnd"/>
      <w:r>
        <w:t xml:space="preserve"> as NYC and FL in all diseases. Wanted to have event date defined consistently across all diseases. It is also defined as manual override if necessary, if there are nuances we can override the Event Date and enter specific date. Otherwise</w:t>
      </w:r>
      <w:r w:rsidR="00AA0152">
        <w:t>,</w:t>
      </w:r>
      <w:r>
        <w:t xml:space="preserve"> it’s calculated behind the scenes.</w:t>
      </w:r>
    </w:p>
    <w:p w14:paraId="4F925B36" w14:textId="19CBCAE1" w:rsidR="00D317F3" w:rsidRDefault="00D317F3" w:rsidP="00780D2E">
      <w:pPr>
        <w:pStyle w:val="ListParagraph"/>
        <w:numPr>
          <w:ilvl w:val="1"/>
          <w:numId w:val="33"/>
        </w:numPr>
        <w:spacing w:before="360" w:after="120" w:line="240" w:lineRule="auto"/>
      </w:pPr>
      <w:r>
        <w:rPr>
          <w:b/>
        </w:rPr>
        <w:t>Laura</w:t>
      </w:r>
      <w:r w:rsidR="00777D39">
        <w:rPr>
          <w:b/>
        </w:rPr>
        <w:t xml:space="preserve"> </w:t>
      </w:r>
      <w:proofErr w:type="spellStart"/>
      <w:r w:rsidR="00777D39">
        <w:rPr>
          <w:b/>
        </w:rPr>
        <w:t>Erhart</w:t>
      </w:r>
      <w:proofErr w:type="spellEnd"/>
      <w:r>
        <w:rPr>
          <w:b/>
        </w:rPr>
        <w:t>:</w:t>
      </w:r>
      <w:r>
        <w:t xml:space="preserve"> Event Date is calculated field that is often equal to Onset Date, but Event Date is always there even without Onset Date. The diseases without Onset Date are categories of diseases that don’t get investigated whether because of resources or confirming with laboratory. We have been filling other elements into Illness Onset</w:t>
      </w:r>
      <w:r w:rsidR="00AA0152">
        <w:t>,</w:t>
      </w:r>
      <w:r>
        <w:t xml:space="preserve"> but I would support leaving it blank.</w:t>
      </w:r>
    </w:p>
    <w:p w14:paraId="6EC3ECE5" w14:textId="06CAD53E" w:rsidR="00D317F3" w:rsidRDefault="00777D39" w:rsidP="00780D2E">
      <w:pPr>
        <w:pStyle w:val="ListParagraph"/>
        <w:numPr>
          <w:ilvl w:val="1"/>
          <w:numId w:val="33"/>
        </w:numPr>
        <w:spacing w:before="360" w:after="120" w:line="240" w:lineRule="auto"/>
      </w:pPr>
      <w:r>
        <w:rPr>
          <w:b/>
        </w:rPr>
        <w:t>Emily Augustini</w:t>
      </w:r>
      <w:r w:rsidR="00D317F3">
        <w:rPr>
          <w:b/>
        </w:rPr>
        <w:t>:</w:t>
      </w:r>
      <w:r w:rsidR="00D317F3">
        <w:t xml:space="preserve"> Would anyone not support leaving it blank if we can approximate Event Date another way?</w:t>
      </w:r>
    </w:p>
    <w:p w14:paraId="4D1F4687" w14:textId="11FA94C7" w:rsidR="00D317F3" w:rsidRDefault="00777D39" w:rsidP="00780D2E">
      <w:pPr>
        <w:pStyle w:val="ListParagraph"/>
        <w:numPr>
          <w:ilvl w:val="1"/>
          <w:numId w:val="33"/>
        </w:numPr>
        <w:spacing w:before="360" w:after="120" w:line="240" w:lineRule="auto"/>
      </w:pPr>
      <w:r>
        <w:rPr>
          <w:b/>
        </w:rPr>
        <w:t>Shannon Harney</w:t>
      </w:r>
      <w:r w:rsidR="00D317F3">
        <w:rPr>
          <w:b/>
        </w:rPr>
        <w:t>:</w:t>
      </w:r>
      <w:r w:rsidR="00D317F3">
        <w:t xml:space="preserve"> If we can leave Illness Onset null, some systems don’t have separate Event Date. For those of you without Event Date, how feasible is it to create an Event Date element?</w:t>
      </w:r>
    </w:p>
    <w:p w14:paraId="1C09CD48" w14:textId="1BBF9B20" w:rsidR="00D317F3" w:rsidRDefault="00D317F3" w:rsidP="00780D2E">
      <w:pPr>
        <w:pStyle w:val="ListParagraph"/>
        <w:numPr>
          <w:ilvl w:val="1"/>
          <w:numId w:val="33"/>
        </w:numPr>
        <w:spacing w:before="360" w:after="120" w:line="240" w:lineRule="auto"/>
      </w:pPr>
      <w:r>
        <w:rPr>
          <w:b/>
        </w:rPr>
        <w:t>Grace</w:t>
      </w:r>
      <w:r w:rsidR="00777D39">
        <w:rPr>
          <w:b/>
        </w:rPr>
        <w:t xml:space="preserve"> </w:t>
      </w:r>
      <w:proofErr w:type="spellStart"/>
      <w:r w:rsidR="00777D39">
        <w:rPr>
          <w:b/>
        </w:rPr>
        <w:t>Oguntebi</w:t>
      </w:r>
      <w:proofErr w:type="spellEnd"/>
      <w:r>
        <w:rPr>
          <w:b/>
        </w:rPr>
        <w:t>:</w:t>
      </w:r>
      <w:r>
        <w:t xml:space="preserve"> </w:t>
      </w:r>
      <w:r w:rsidR="004507A0">
        <w:t>What is being referred to by Event Date? Is that the general date for event that CDC uses for counting and reporting?</w:t>
      </w:r>
    </w:p>
    <w:p w14:paraId="6EDB8C1F" w14:textId="02922B46" w:rsidR="004507A0" w:rsidRDefault="00777D39" w:rsidP="00780D2E">
      <w:pPr>
        <w:pStyle w:val="ListParagraph"/>
        <w:numPr>
          <w:ilvl w:val="1"/>
          <w:numId w:val="33"/>
        </w:numPr>
        <w:spacing w:before="360" w:after="120" w:line="240" w:lineRule="auto"/>
      </w:pPr>
      <w:r>
        <w:rPr>
          <w:b/>
        </w:rPr>
        <w:t>Shannon Harney</w:t>
      </w:r>
      <w:r w:rsidR="004507A0">
        <w:rPr>
          <w:b/>
        </w:rPr>
        <w:t>:</w:t>
      </w:r>
      <w:r w:rsidR="004507A0">
        <w:t xml:space="preserve"> </w:t>
      </w:r>
      <w:proofErr w:type="spellStart"/>
      <w:r w:rsidR="004507A0">
        <w:t>Correc</w:t>
      </w:r>
      <w:proofErr w:type="spellEnd"/>
      <w:r w:rsidR="00AA0152">
        <w:t xml:space="preserve"> </w:t>
      </w:r>
      <w:r w:rsidR="004507A0">
        <w:t xml:space="preserve">t- it’s not an actual </w:t>
      </w:r>
      <w:proofErr w:type="gramStart"/>
      <w:r w:rsidR="004507A0">
        <w:t>date</w:t>
      </w:r>
      <w:r w:rsidR="00AA0152">
        <w:t>,</w:t>
      </w:r>
      <w:r w:rsidR="004507A0">
        <w:t xml:space="preserve"> but</w:t>
      </w:r>
      <w:proofErr w:type="gramEnd"/>
      <w:r w:rsidR="004507A0">
        <w:t xml:space="preserve"> selected from an algorithm or hierarchy. Lends toward the earliest date. What we found out on first call, since Illness Onset is often used for Event Date</w:t>
      </w:r>
      <w:r w:rsidR="00AA0152">
        <w:t>,</w:t>
      </w:r>
      <w:r w:rsidR="004507A0">
        <w:t xml:space="preserve"> some surveillance systems don’t have separate elements and needed Illness Onset to be complete to have Event Date. The question is, if you’re in that situation</w:t>
      </w:r>
      <w:r w:rsidR="00AA0152">
        <w:t>,</w:t>
      </w:r>
      <w:r w:rsidR="004507A0">
        <w:t xml:space="preserve"> can you make a separate field to accommodate Event Date.</w:t>
      </w:r>
    </w:p>
    <w:p w14:paraId="0A3BDAC4" w14:textId="3C92DFDE" w:rsidR="004507A0" w:rsidRDefault="004507A0" w:rsidP="00780D2E">
      <w:pPr>
        <w:pStyle w:val="ListParagraph"/>
        <w:numPr>
          <w:ilvl w:val="1"/>
          <w:numId w:val="33"/>
        </w:numPr>
        <w:spacing w:before="360" w:after="120" w:line="240" w:lineRule="auto"/>
      </w:pPr>
      <w:r>
        <w:rPr>
          <w:b/>
        </w:rPr>
        <w:t>Grace</w:t>
      </w:r>
      <w:r w:rsidR="00777D39">
        <w:rPr>
          <w:b/>
        </w:rPr>
        <w:t xml:space="preserve"> </w:t>
      </w:r>
      <w:proofErr w:type="spellStart"/>
      <w:r w:rsidR="00777D39">
        <w:rPr>
          <w:b/>
        </w:rPr>
        <w:t>Oguntebi</w:t>
      </w:r>
      <w:proofErr w:type="spellEnd"/>
      <w:r>
        <w:rPr>
          <w:b/>
        </w:rPr>
        <w:t>:</w:t>
      </w:r>
      <w:r>
        <w:t xml:space="preserve"> In our system</w:t>
      </w:r>
      <w:r w:rsidR="00AA0152">
        <w:t>,</w:t>
      </w:r>
      <w:r>
        <w:t xml:space="preserve"> we have that algorithm used to calculate date for Event Date, called MMWR date. Can also be overwritten by user if needed. Similar but not the same.</w:t>
      </w:r>
    </w:p>
    <w:p w14:paraId="5162492E" w14:textId="0906D560" w:rsidR="004507A0" w:rsidRDefault="00777D39" w:rsidP="00780D2E">
      <w:pPr>
        <w:pStyle w:val="ListParagraph"/>
        <w:numPr>
          <w:ilvl w:val="1"/>
          <w:numId w:val="33"/>
        </w:numPr>
        <w:spacing w:before="360" w:after="120" w:line="240" w:lineRule="auto"/>
      </w:pPr>
      <w:r>
        <w:rPr>
          <w:b/>
        </w:rPr>
        <w:t>Molly Crockett</w:t>
      </w:r>
      <w:r w:rsidR="004507A0">
        <w:rPr>
          <w:b/>
        </w:rPr>
        <w:t>:</w:t>
      </w:r>
      <w:r w:rsidR="004507A0">
        <w:t xml:space="preserve"> Do you have a separate field for Symptom Onset Date?</w:t>
      </w:r>
    </w:p>
    <w:p w14:paraId="3E3843E0" w14:textId="69A30D68" w:rsidR="004507A0" w:rsidRDefault="004507A0" w:rsidP="00780D2E">
      <w:pPr>
        <w:pStyle w:val="ListParagraph"/>
        <w:numPr>
          <w:ilvl w:val="1"/>
          <w:numId w:val="33"/>
        </w:numPr>
        <w:spacing w:before="360" w:after="120" w:line="240" w:lineRule="auto"/>
      </w:pPr>
      <w:r>
        <w:rPr>
          <w:b/>
        </w:rPr>
        <w:t>Grace</w:t>
      </w:r>
      <w:r w:rsidR="00777D39">
        <w:rPr>
          <w:b/>
        </w:rPr>
        <w:t xml:space="preserve"> </w:t>
      </w:r>
      <w:proofErr w:type="spellStart"/>
      <w:r w:rsidR="00777D39">
        <w:rPr>
          <w:b/>
        </w:rPr>
        <w:t>Oguntebi</w:t>
      </w:r>
      <w:proofErr w:type="spellEnd"/>
      <w:r>
        <w:rPr>
          <w:b/>
        </w:rPr>
        <w:t>:</w:t>
      </w:r>
      <w:r>
        <w:t xml:space="preserve"> No, we do have symptom onset date field</w:t>
      </w:r>
      <w:r w:rsidR="00AA0152">
        <w:t>,</w:t>
      </w:r>
      <w:r>
        <w:t xml:space="preserve"> but it’s a field with a qualifier. Sometimes it’s date symptoms began, sometimes date of entry, date of lab testing, or date of diagnosis. No one field will always be symptom onset date.</w:t>
      </w:r>
    </w:p>
    <w:p w14:paraId="42D3157A" w14:textId="157AFE2B" w:rsidR="004507A0" w:rsidRDefault="004507A0" w:rsidP="00780D2E">
      <w:pPr>
        <w:pStyle w:val="ListParagraph"/>
        <w:numPr>
          <w:ilvl w:val="1"/>
          <w:numId w:val="33"/>
        </w:numPr>
        <w:spacing w:before="360" w:after="120" w:line="240" w:lineRule="auto"/>
      </w:pPr>
      <w:r>
        <w:rPr>
          <w:b/>
        </w:rPr>
        <w:lastRenderedPageBreak/>
        <w:t>Janet</w:t>
      </w:r>
      <w:r w:rsidR="00777D39">
        <w:rPr>
          <w:b/>
        </w:rPr>
        <w:t xml:space="preserve"> Hamilton</w:t>
      </w:r>
      <w:r>
        <w:rPr>
          <w:b/>
        </w:rPr>
        <w:t>:</w:t>
      </w:r>
      <w:r>
        <w:t xml:space="preserve"> Event Date is required in NETSS. Knowing that, I would assume all states are populating it. Are some people not populating it?</w:t>
      </w:r>
    </w:p>
    <w:p w14:paraId="24D0A183" w14:textId="2F4643BF" w:rsidR="004507A0" w:rsidRDefault="004507A0" w:rsidP="00780D2E">
      <w:pPr>
        <w:pStyle w:val="ListParagraph"/>
        <w:numPr>
          <w:ilvl w:val="1"/>
          <w:numId w:val="33"/>
        </w:numPr>
        <w:spacing w:before="360" w:after="120" w:line="240" w:lineRule="auto"/>
      </w:pPr>
      <w:r>
        <w:rPr>
          <w:b/>
        </w:rPr>
        <w:t>Sandy</w:t>
      </w:r>
      <w:r w:rsidR="00777D39">
        <w:rPr>
          <w:b/>
        </w:rPr>
        <w:t xml:space="preserve"> Roush</w:t>
      </w:r>
      <w:r>
        <w:rPr>
          <w:b/>
        </w:rPr>
        <w:t>:</w:t>
      </w:r>
      <w:r>
        <w:t xml:space="preserve"> </w:t>
      </w:r>
      <w:r w:rsidR="008C69B9">
        <w:t xml:space="preserve">In the </w:t>
      </w:r>
      <w:r>
        <w:t>CDC Immunization program</w:t>
      </w:r>
      <w:r w:rsidR="00AA0152">
        <w:t>,</w:t>
      </w:r>
      <w:r w:rsidR="008C69B9">
        <w:t xml:space="preserve"> w</w:t>
      </w:r>
      <w:r>
        <w:t>e rely heavily on NETSS. Event Date is missing extremely rarely.</w:t>
      </w:r>
    </w:p>
    <w:p w14:paraId="6E209BAC" w14:textId="674A0B9D" w:rsidR="004507A0" w:rsidRDefault="004507A0" w:rsidP="004507A0">
      <w:pPr>
        <w:pStyle w:val="ListParagraph"/>
        <w:numPr>
          <w:ilvl w:val="1"/>
          <w:numId w:val="33"/>
        </w:numPr>
        <w:spacing w:before="360" w:after="120" w:line="240" w:lineRule="auto"/>
      </w:pPr>
      <w:r>
        <w:rPr>
          <w:b/>
        </w:rPr>
        <w:t>Ruth</w:t>
      </w:r>
      <w:r w:rsidR="00777D39">
        <w:rPr>
          <w:b/>
        </w:rPr>
        <w:t xml:space="preserve"> </w:t>
      </w:r>
      <w:proofErr w:type="spellStart"/>
      <w:r w:rsidR="00777D39">
        <w:rPr>
          <w:b/>
        </w:rPr>
        <w:t>Jajosky</w:t>
      </w:r>
      <w:proofErr w:type="spellEnd"/>
      <w:r>
        <w:rPr>
          <w:b/>
        </w:rPr>
        <w:t>:</w:t>
      </w:r>
      <w:r>
        <w:t xml:space="preserve"> Not technically </w:t>
      </w:r>
      <w:proofErr w:type="gramStart"/>
      <w:r>
        <w:t>required, but</w:t>
      </w:r>
      <w:proofErr w:type="gramEnd"/>
      <w:r>
        <w:t xml:space="preserve"> is in NETSS core record layout. Event Date and Date Type are not required. </w:t>
      </w:r>
      <w:r w:rsidRPr="004507A0">
        <w:t>For MMG o</w:t>
      </w:r>
      <w:r>
        <w:t>nly</w:t>
      </w:r>
      <w:r w:rsidR="00573817">
        <w:t>,</w:t>
      </w:r>
      <w:r>
        <w:t xml:space="preserve"> required elements are those minimally required to know type of message. Preferred are elements needed for surveillance. Required elements will prevent from sending to CDC. Most generic data elements are not required to not keep notification from coming to CDC as soon as possible, expect to be updated over time.</w:t>
      </w:r>
    </w:p>
    <w:p w14:paraId="3BE86EE1" w14:textId="1EAC7648" w:rsidR="004507A0" w:rsidRDefault="004507A0" w:rsidP="004507A0">
      <w:pPr>
        <w:pStyle w:val="ListParagraph"/>
        <w:numPr>
          <w:ilvl w:val="1"/>
          <w:numId w:val="33"/>
        </w:numPr>
        <w:spacing w:before="360" w:after="120" w:line="240" w:lineRule="auto"/>
      </w:pPr>
      <w:r>
        <w:rPr>
          <w:b/>
        </w:rPr>
        <w:t>Janet</w:t>
      </w:r>
      <w:r w:rsidR="00777D39">
        <w:rPr>
          <w:b/>
        </w:rPr>
        <w:t xml:space="preserve"> Hamilton</w:t>
      </w:r>
      <w:r>
        <w:rPr>
          <w:b/>
        </w:rPr>
        <w:t>:</w:t>
      </w:r>
      <w:r>
        <w:t xml:space="preserve"> </w:t>
      </w:r>
      <w:r w:rsidR="00926A24">
        <w:t>We always have Event Date on our cases</w:t>
      </w:r>
      <w:r w:rsidR="00573817">
        <w:t>,</w:t>
      </w:r>
      <w:r w:rsidR="00926A24">
        <w:t xml:space="preserve"> but it does change as case is investigated. I wouldn’t have a problem with having it be a required element. Updates would </w:t>
      </w:r>
      <w:proofErr w:type="gramStart"/>
      <w:r w:rsidR="00926A24">
        <w:t>occur</w:t>
      </w:r>
      <w:proofErr w:type="gramEnd"/>
      <w:r w:rsidR="00926A24">
        <w:t xml:space="preserve"> and field gets updated. </w:t>
      </w:r>
    </w:p>
    <w:p w14:paraId="53C4FB55" w14:textId="7A33C799" w:rsidR="00926A24" w:rsidRDefault="00926A24" w:rsidP="004507A0">
      <w:pPr>
        <w:pStyle w:val="ListParagraph"/>
        <w:numPr>
          <w:ilvl w:val="1"/>
          <w:numId w:val="33"/>
        </w:numPr>
        <w:spacing w:before="360" w:after="120" w:line="240" w:lineRule="auto"/>
      </w:pPr>
      <w:r>
        <w:rPr>
          <w:b/>
        </w:rPr>
        <w:t>Laura</w:t>
      </w:r>
      <w:r w:rsidR="00777D39">
        <w:rPr>
          <w:b/>
        </w:rPr>
        <w:t xml:space="preserve"> </w:t>
      </w:r>
      <w:proofErr w:type="spellStart"/>
      <w:r w:rsidR="00777D39">
        <w:rPr>
          <w:b/>
        </w:rPr>
        <w:t>Erhart</w:t>
      </w:r>
      <w:proofErr w:type="spellEnd"/>
      <w:r>
        <w:rPr>
          <w:b/>
        </w:rPr>
        <w:t>:</w:t>
      </w:r>
      <w:r>
        <w:t xml:space="preserve"> Ours works the same way. Our Event Date is always filled in and will change over time. Onset Date is different</w:t>
      </w:r>
      <w:r w:rsidR="00573817">
        <w:t>;</w:t>
      </w:r>
      <w:r>
        <w:t xml:space="preserve"> we will send when we have </w:t>
      </w:r>
      <w:proofErr w:type="gramStart"/>
      <w:r>
        <w:t>it</w:t>
      </w:r>
      <w:r w:rsidR="00573817">
        <w:t>,</w:t>
      </w:r>
      <w:r>
        <w:t xml:space="preserve"> but</w:t>
      </w:r>
      <w:proofErr w:type="gramEnd"/>
      <w:r>
        <w:t xml:space="preserve"> will be blank unless we put other things into that field.</w:t>
      </w:r>
    </w:p>
    <w:p w14:paraId="65EF857F" w14:textId="0D30ED3D" w:rsidR="00926A24" w:rsidRDefault="00926A24" w:rsidP="004507A0">
      <w:pPr>
        <w:pStyle w:val="ListParagraph"/>
        <w:numPr>
          <w:ilvl w:val="1"/>
          <w:numId w:val="33"/>
        </w:numPr>
        <w:spacing w:before="360" w:after="120" w:line="240" w:lineRule="auto"/>
      </w:pPr>
      <w:r>
        <w:rPr>
          <w:b/>
        </w:rPr>
        <w:t>Rita</w:t>
      </w:r>
      <w:r w:rsidR="00777D39">
        <w:rPr>
          <w:b/>
        </w:rPr>
        <w:t xml:space="preserve"> </w:t>
      </w:r>
      <w:proofErr w:type="spellStart"/>
      <w:r w:rsidR="00777D39">
        <w:rPr>
          <w:b/>
        </w:rPr>
        <w:t>Altamore</w:t>
      </w:r>
      <w:proofErr w:type="spellEnd"/>
      <w:r>
        <w:rPr>
          <w:b/>
        </w:rPr>
        <w:t>:</w:t>
      </w:r>
      <w:r>
        <w:t xml:space="preserve"> Same from Washington</w:t>
      </w:r>
    </w:p>
    <w:p w14:paraId="2B898DDE" w14:textId="1DB1F5A1" w:rsidR="00926A24" w:rsidRDefault="00777D39" w:rsidP="004507A0">
      <w:pPr>
        <w:pStyle w:val="ListParagraph"/>
        <w:numPr>
          <w:ilvl w:val="1"/>
          <w:numId w:val="33"/>
        </w:numPr>
        <w:spacing w:before="360" w:after="120" w:line="240" w:lineRule="auto"/>
      </w:pPr>
      <w:r>
        <w:rPr>
          <w:b/>
        </w:rPr>
        <w:t>Shannon Harney</w:t>
      </w:r>
      <w:r w:rsidR="00926A24">
        <w:rPr>
          <w:b/>
        </w:rPr>
        <w:t>:</w:t>
      </w:r>
      <w:r w:rsidR="00926A24">
        <w:t xml:space="preserve"> We would move forward with proposal that if you don’t have information to complete element true to definition, leave it null. It’s just knowing in the interim until we have solution for Event Date some jurisdictions may need a work around if they don’t have an Event Date. Please take back to surveillance system folks and provide feedback on or offline.</w:t>
      </w:r>
    </w:p>
    <w:p w14:paraId="7192E481" w14:textId="115FF01F" w:rsidR="00926A24" w:rsidRDefault="00926A24" w:rsidP="00926A24">
      <w:pPr>
        <w:pStyle w:val="ListParagraph"/>
        <w:numPr>
          <w:ilvl w:val="0"/>
          <w:numId w:val="33"/>
        </w:numPr>
        <w:spacing w:before="360" w:after="120" w:line="240" w:lineRule="auto"/>
      </w:pPr>
      <w:r w:rsidRPr="00926A24">
        <w:t>What sources of information are you using to populate Date of Illness Onset?</w:t>
      </w:r>
    </w:p>
    <w:p w14:paraId="288B7D20" w14:textId="7B812487" w:rsidR="00926A24" w:rsidRDefault="00EC3D06" w:rsidP="00926A24">
      <w:pPr>
        <w:pStyle w:val="ListParagraph"/>
        <w:numPr>
          <w:ilvl w:val="1"/>
          <w:numId w:val="33"/>
        </w:numPr>
        <w:spacing w:before="360" w:after="120" w:line="240" w:lineRule="auto"/>
      </w:pPr>
      <w:r>
        <w:t>Options</w:t>
      </w:r>
    </w:p>
    <w:p w14:paraId="24633805" w14:textId="61F53B2C" w:rsidR="00EC3D06" w:rsidRDefault="00EC3D06" w:rsidP="00EC3D06">
      <w:pPr>
        <w:pStyle w:val="ListParagraph"/>
        <w:numPr>
          <w:ilvl w:val="2"/>
          <w:numId w:val="33"/>
        </w:numPr>
        <w:spacing w:before="360" w:after="120" w:line="240" w:lineRule="auto"/>
      </w:pPr>
      <w:r>
        <w:t>Patient/proxy interview</w:t>
      </w:r>
    </w:p>
    <w:p w14:paraId="17EBE386" w14:textId="46F4D580" w:rsidR="00EC3D06" w:rsidRDefault="00EC3D06" w:rsidP="00EC3D06">
      <w:pPr>
        <w:pStyle w:val="ListParagraph"/>
        <w:numPr>
          <w:ilvl w:val="2"/>
          <w:numId w:val="33"/>
        </w:numPr>
        <w:spacing w:before="360" w:after="120" w:line="240" w:lineRule="auto"/>
      </w:pPr>
      <w:r>
        <w:t>Provider interview</w:t>
      </w:r>
    </w:p>
    <w:p w14:paraId="39AF5BA1" w14:textId="11CF3F14" w:rsidR="00EC3D06" w:rsidRDefault="00EC3D06" w:rsidP="00EC3D06">
      <w:pPr>
        <w:pStyle w:val="ListParagraph"/>
        <w:numPr>
          <w:ilvl w:val="2"/>
          <w:numId w:val="33"/>
        </w:numPr>
        <w:spacing w:before="360" w:after="120" w:line="240" w:lineRule="auto"/>
      </w:pPr>
      <w:r>
        <w:t>Chart review</w:t>
      </w:r>
    </w:p>
    <w:p w14:paraId="56B3ACAB" w14:textId="0FFA6F79" w:rsidR="00EC3D06" w:rsidRDefault="00EC3D06" w:rsidP="00EC3D06">
      <w:pPr>
        <w:pStyle w:val="ListParagraph"/>
        <w:numPr>
          <w:ilvl w:val="2"/>
          <w:numId w:val="33"/>
        </w:numPr>
        <w:spacing w:before="360" w:after="120" w:line="240" w:lineRule="auto"/>
      </w:pPr>
      <w:r>
        <w:t>Laboratory test or result date, specimen collection date</w:t>
      </w:r>
    </w:p>
    <w:p w14:paraId="15932D28" w14:textId="0EC52C66" w:rsidR="00EC3D06" w:rsidRDefault="00EC3D06" w:rsidP="00EC3D06">
      <w:pPr>
        <w:pStyle w:val="ListParagraph"/>
        <w:numPr>
          <w:ilvl w:val="1"/>
          <w:numId w:val="33"/>
        </w:numPr>
        <w:spacing w:before="360" w:after="120" w:line="240" w:lineRule="auto"/>
      </w:pPr>
      <w:r>
        <w:t>Proposal</w:t>
      </w:r>
    </w:p>
    <w:p w14:paraId="3D450738" w14:textId="4452FE27" w:rsidR="00EC3D06" w:rsidRDefault="00EC3D06" w:rsidP="00EC3D06">
      <w:pPr>
        <w:pStyle w:val="ListParagraph"/>
        <w:numPr>
          <w:ilvl w:val="2"/>
          <w:numId w:val="33"/>
        </w:numPr>
        <w:spacing w:before="360" w:after="120" w:line="240" w:lineRule="auto"/>
      </w:pPr>
      <w:r>
        <w:t>Patient = truth, provider info secondary</w:t>
      </w:r>
    </w:p>
    <w:p w14:paraId="3BB47956" w14:textId="23AC010B" w:rsidR="00EC3D06" w:rsidRDefault="00EC3D06" w:rsidP="00EC3D06">
      <w:pPr>
        <w:pStyle w:val="ListParagraph"/>
        <w:numPr>
          <w:ilvl w:val="2"/>
          <w:numId w:val="33"/>
        </w:numPr>
        <w:spacing w:before="360" w:after="120" w:line="240" w:lineRule="auto"/>
      </w:pPr>
      <w:r>
        <w:t>Leave as null if asymptomatic</w:t>
      </w:r>
    </w:p>
    <w:p w14:paraId="18B0B7D3" w14:textId="3EECF2FD" w:rsidR="00EC3D06" w:rsidRDefault="00EC3D06" w:rsidP="00EC3D06">
      <w:pPr>
        <w:pStyle w:val="ListParagraph"/>
        <w:numPr>
          <w:ilvl w:val="2"/>
          <w:numId w:val="33"/>
        </w:numPr>
        <w:spacing w:before="360" w:after="120" w:line="240" w:lineRule="auto"/>
      </w:pPr>
      <w:r>
        <w:t>Exclude laboratory information since it doesn’t relate to symptoms</w:t>
      </w:r>
    </w:p>
    <w:p w14:paraId="00FF5E80" w14:textId="249DA76C" w:rsidR="00EC3D06" w:rsidRDefault="00EC3D06" w:rsidP="00EC3D06">
      <w:pPr>
        <w:pStyle w:val="ListParagraph"/>
        <w:numPr>
          <w:ilvl w:val="1"/>
          <w:numId w:val="33"/>
        </w:numPr>
        <w:spacing w:before="360" w:after="120" w:line="240" w:lineRule="auto"/>
      </w:pPr>
      <w:r>
        <w:rPr>
          <w:b/>
        </w:rPr>
        <w:t>Janet</w:t>
      </w:r>
      <w:r w:rsidR="00777D39">
        <w:rPr>
          <w:b/>
        </w:rPr>
        <w:t xml:space="preserve"> Hamilton</w:t>
      </w:r>
      <w:r>
        <w:rPr>
          <w:b/>
        </w:rPr>
        <w:t xml:space="preserve">: </w:t>
      </w:r>
      <w:r>
        <w:t>We use patient’s date of onset, and if that’s not available use another date of onset if documented in medical record.</w:t>
      </w:r>
    </w:p>
    <w:p w14:paraId="0A25CA1B" w14:textId="6FDD329A" w:rsidR="00EC3D06" w:rsidRDefault="00777D39" w:rsidP="00EC3D06">
      <w:pPr>
        <w:pStyle w:val="ListParagraph"/>
        <w:numPr>
          <w:ilvl w:val="1"/>
          <w:numId w:val="33"/>
        </w:numPr>
        <w:spacing w:before="360" w:after="120" w:line="240" w:lineRule="auto"/>
      </w:pPr>
      <w:r>
        <w:rPr>
          <w:b/>
        </w:rPr>
        <w:t>Shannon Harney</w:t>
      </w:r>
      <w:r w:rsidR="00EC3D06">
        <w:rPr>
          <w:b/>
        </w:rPr>
        <w:t>:</w:t>
      </w:r>
      <w:r w:rsidR="00EC3D06">
        <w:t xml:space="preserve"> </w:t>
      </w:r>
      <w:proofErr w:type="gramStart"/>
      <w:r w:rsidR="00632FAC">
        <w:t>So</w:t>
      </w:r>
      <w:proofErr w:type="gramEnd"/>
      <w:r w:rsidR="00632FAC">
        <w:t xml:space="preserve"> in that regard, it may be patient is the primary source of info, but provider or chart review can be on the same level, there’s not a hierarchy?</w:t>
      </w:r>
    </w:p>
    <w:p w14:paraId="6E6CC551" w14:textId="0EFE3A52" w:rsidR="00632FAC" w:rsidRDefault="00632FAC" w:rsidP="00EC3D06">
      <w:pPr>
        <w:pStyle w:val="ListParagraph"/>
        <w:numPr>
          <w:ilvl w:val="1"/>
          <w:numId w:val="33"/>
        </w:numPr>
        <w:spacing w:before="360" w:after="120" w:line="240" w:lineRule="auto"/>
      </w:pPr>
      <w:r>
        <w:rPr>
          <w:b/>
        </w:rPr>
        <w:t>Janet</w:t>
      </w:r>
      <w:r w:rsidR="00777D39">
        <w:rPr>
          <w:b/>
        </w:rPr>
        <w:t xml:space="preserve"> Hamilton</w:t>
      </w:r>
      <w:r>
        <w:rPr>
          <w:b/>
        </w:rPr>
        <w:t>:</w:t>
      </w:r>
      <w:r>
        <w:t xml:space="preserve"> We do not have a defined hierarchy.</w:t>
      </w:r>
    </w:p>
    <w:p w14:paraId="335F61AB" w14:textId="73095C8D" w:rsidR="00632FAC" w:rsidRDefault="00777D39" w:rsidP="00EC3D06">
      <w:pPr>
        <w:pStyle w:val="ListParagraph"/>
        <w:numPr>
          <w:ilvl w:val="1"/>
          <w:numId w:val="33"/>
        </w:numPr>
        <w:spacing w:before="360" w:after="120" w:line="240" w:lineRule="auto"/>
      </w:pPr>
      <w:r>
        <w:rPr>
          <w:b/>
        </w:rPr>
        <w:t>Shannon Harney</w:t>
      </w:r>
      <w:r w:rsidR="00632FAC">
        <w:rPr>
          <w:b/>
        </w:rPr>
        <w:t>:</w:t>
      </w:r>
      <w:r w:rsidR="00632FAC">
        <w:t xml:space="preserve"> Would the rest of the group be comfortable with the patient as the primary source of information and the provider as the second source, but</w:t>
      </w:r>
      <w:r w:rsidR="00573817">
        <w:t>,</w:t>
      </w:r>
      <w:r w:rsidR="00632FAC">
        <w:t xml:space="preserve"> ultimately</w:t>
      </w:r>
      <w:r w:rsidR="00573817">
        <w:t>,</w:t>
      </w:r>
      <w:r w:rsidR="00632FAC">
        <w:t xml:space="preserve"> excluding lab information because it’s not indicative of signs or symptoms?</w:t>
      </w:r>
    </w:p>
    <w:p w14:paraId="5178A006" w14:textId="1C9BBC41" w:rsidR="00632FAC" w:rsidRDefault="00632FAC" w:rsidP="00EC3D06">
      <w:pPr>
        <w:pStyle w:val="ListParagraph"/>
        <w:numPr>
          <w:ilvl w:val="1"/>
          <w:numId w:val="33"/>
        </w:numPr>
        <w:spacing w:before="360" w:after="120" w:line="240" w:lineRule="auto"/>
      </w:pPr>
      <w:r>
        <w:rPr>
          <w:b/>
        </w:rPr>
        <w:t>Annie</w:t>
      </w:r>
      <w:r w:rsidR="00777D39">
        <w:rPr>
          <w:b/>
        </w:rPr>
        <w:t xml:space="preserve"> Fine</w:t>
      </w:r>
      <w:r>
        <w:rPr>
          <w:b/>
        </w:rPr>
        <w:t>:</w:t>
      </w:r>
      <w:r>
        <w:t xml:space="preserve"> We do the same thing. Patient is the source and provider info after that. There are times when you can’t find either and we do not use lab information. Sometimes we use an admission date if we felt that was indicative. That could be called the medical record.</w:t>
      </w:r>
    </w:p>
    <w:p w14:paraId="44FD1C79" w14:textId="22D57466" w:rsidR="00632FAC" w:rsidRDefault="00777D39" w:rsidP="00EC3D06">
      <w:pPr>
        <w:pStyle w:val="ListParagraph"/>
        <w:numPr>
          <w:ilvl w:val="1"/>
          <w:numId w:val="33"/>
        </w:numPr>
        <w:spacing w:before="360" w:after="120" w:line="240" w:lineRule="auto"/>
      </w:pPr>
      <w:r>
        <w:rPr>
          <w:b/>
        </w:rPr>
        <w:t>Sherri Davidson</w:t>
      </w:r>
      <w:r w:rsidR="00632FAC">
        <w:rPr>
          <w:b/>
        </w:rPr>
        <w:t>:</w:t>
      </w:r>
      <w:r w:rsidR="00632FAC">
        <w:t xml:space="preserve"> I agree with Annie. If they presented on that date with acute symptoms that presentation date might be used. Otherwise it would be the patient and then the clinician.</w:t>
      </w:r>
    </w:p>
    <w:p w14:paraId="76BED510" w14:textId="7F17DE99" w:rsidR="00632FAC" w:rsidRDefault="00632FAC" w:rsidP="00EC3D06">
      <w:pPr>
        <w:pStyle w:val="ListParagraph"/>
        <w:numPr>
          <w:ilvl w:val="1"/>
          <w:numId w:val="33"/>
        </w:numPr>
        <w:spacing w:before="360" w:after="120" w:line="240" w:lineRule="auto"/>
      </w:pPr>
      <w:r>
        <w:rPr>
          <w:b/>
        </w:rPr>
        <w:lastRenderedPageBreak/>
        <w:t>Janet</w:t>
      </w:r>
      <w:r w:rsidR="00777D39">
        <w:rPr>
          <w:b/>
        </w:rPr>
        <w:t xml:space="preserve"> Hamilton</w:t>
      </w:r>
      <w:r>
        <w:rPr>
          <w:b/>
        </w:rPr>
        <w:t>:</w:t>
      </w:r>
      <w:r>
        <w:t xml:space="preserve"> Are you saying that admission date should be in the hierarchy? Or that’s another time we should leave it null?</w:t>
      </w:r>
    </w:p>
    <w:p w14:paraId="0121CB8E" w14:textId="6785F6B8" w:rsidR="00632FAC" w:rsidRDefault="00777D39" w:rsidP="00EC3D06">
      <w:pPr>
        <w:pStyle w:val="ListParagraph"/>
        <w:numPr>
          <w:ilvl w:val="1"/>
          <w:numId w:val="33"/>
        </w:numPr>
        <w:spacing w:before="360" w:after="120" w:line="240" w:lineRule="auto"/>
      </w:pPr>
      <w:r>
        <w:rPr>
          <w:b/>
        </w:rPr>
        <w:t>Annie Fine</w:t>
      </w:r>
      <w:r w:rsidR="00632FAC">
        <w:rPr>
          <w:b/>
        </w:rPr>
        <w:t>:</w:t>
      </w:r>
      <w:r w:rsidR="00632FAC">
        <w:t xml:space="preserve"> I think health departments should have some latitude here and we shouldn’t </w:t>
      </w:r>
      <w:proofErr w:type="spellStart"/>
      <w:r w:rsidR="00632FAC">
        <w:t>overdefine</w:t>
      </w:r>
      <w:proofErr w:type="spellEnd"/>
      <w:r w:rsidR="00632FAC">
        <w:t xml:space="preserve"> it. There is sometimes subjectivity in assigning. Lab date is good to specifically exclude, but</w:t>
      </w:r>
      <w:r w:rsidR="00573817">
        <w:t>,</w:t>
      </w:r>
      <w:r w:rsidR="00632FAC">
        <w:t xml:space="preserve"> in general</w:t>
      </w:r>
      <w:r w:rsidR="00573817">
        <w:t>,</w:t>
      </w:r>
      <w:r w:rsidR="00632FAC">
        <w:t xml:space="preserve"> we would use patient over medical record. We might want to include language that it can be </w:t>
      </w:r>
      <w:proofErr w:type="gramStart"/>
      <w:r w:rsidR="00632FAC">
        <w:t>subjective</w:t>
      </w:r>
      <w:proofErr w:type="gramEnd"/>
      <w:r w:rsidR="00632FAC">
        <w:t xml:space="preserve"> but you trust the jurisdictions to do the best they could with the available information. </w:t>
      </w:r>
    </w:p>
    <w:p w14:paraId="277DF591" w14:textId="7269C48C" w:rsidR="00632FAC" w:rsidRDefault="00777D39" w:rsidP="00EC3D06">
      <w:pPr>
        <w:pStyle w:val="ListParagraph"/>
        <w:numPr>
          <w:ilvl w:val="1"/>
          <w:numId w:val="33"/>
        </w:numPr>
        <w:spacing w:before="360" w:after="120" w:line="240" w:lineRule="auto"/>
      </w:pPr>
      <w:r>
        <w:rPr>
          <w:b/>
        </w:rPr>
        <w:t>Emily Augustini</w:t>
      </w:r>
      <w:r w:rsidR="00632FAC">
        <w:rPr>
          <w:b/>
        </w:rPr>
        <w:t>:</w:t>
      </w:r>
      <w:r w:rsidR="00632FAC">
        <w:t xml:space="preserve"> There probably </w:t>
      </w:r>
      <w:proofErr w:type="gramStart"/>
      <w:r w:rsidR="00632FAC">
        <w:t>has to</w:t>
      </w:r>
      <w:proofErr w:type="gramEnd"/>
      <w:r w:rsidR="00632FAC">
        <w:t xml:space="preserve"> be a caveat with all of these</w:t>
      </w:r>
      <w:r w:rsidR="00573817">
        <w:t xml:space="preserve"> </w:t>
      </w:r>
      <w:r w:rsidR="00632FAC">
        <w:t>- “according to your best judgement</w:t>
      </w:r>
      <w:r w:rsidR="00573817">
        <w:t>.</w:t>
      </w:r>
      <w:r w:rsidR="00632FAC">
        <w:t>”</w:t>
      </w:r>
      <w:r w:rsidR="00573817">
        <w:t xml:space="preserve"> </w:t>
      </w:r>
      <w:r w:rsidR="00632FAC">
        <w:t>If there’s a situation where the provider interview is more reliable</w:t>
      </w:r>
      <w:r w:rsidR="00573817">
        <w:t>,</w:t>
      </w:r>
      <w:r w:rsidR="00632FAC">
        <w:t xml:space="preserve"> we’re not trying to preclude that. In the absence of other information</w:t>
      </w:r>
      <w:r w:rsidR="00573817">
        <w:t>,</w:t>
      </w:r>
      <w:r w:rsidR="00632FAC">
        <w:t xml:space="preserve"> this is the best practice.</w:t>
      </w:r>
    </w:p>
    <w:p w14:paraId="12F4BBDC" w14:textId="53B95DD7" w:rsidR="00632FAC" w:rsidRDefault="00632FAC" w:rsidP="00EC3D06">
      <w:pPr>
        <w:pStyle w:val="ListParagraph"/>
        <w:numPr>
          <w:ilvl w:val="1"/>
          <w:numId w:val="33"/>
        </w:numPr>
        <w:spacing w:before="360" w:after="120" w:line="240" w:lineRule="auto"/>
      </w:pPr>
      <w:r>
        <w:rPr>
          <w:b/>
        </w:rPr>
        <w:t>Janet</w:t>
      </w:r>
      <w:r w:rsidR="00777D39">
        <w:rPr>
          <w:b/>
        </w:rPr>
        <w:t xml:space="preserve"> Hamilton</w:t>
      </w:r>
      <w:r>
        <w:rPr>
          <w:b/>
        </w:rPr>
        <w:t>:</w:t>
      </w:r>
      <w:r>
        <w:t xml:space="preserve"> There have been instances where the patient was able to give information when they presented to the provider and later they can’t remember. That happened with carbon monoxide cases. They blacked out, and there some things available because of who was with them at the time they </w:t>
      </w:r>
      <w:proofErr w:type="gramStart"/>
      <w:r>
        <w:t>presented, but</w:t>
      </w:r>
      <w:proofErr w:type="gramEnd"/>
      <w:r>
        <w:t xml:space="preserve"> interviewing them later they lost a piece of their memory. </w:t>
      </w:r>
      <w:r w:rsidR="0029434F">
        <w:t xml:space="preserve">We defaulted to using information in medical record because some of what they remembered didn’t make sense. </w:t>
      </w:r>
    </w:p>
    <w:p w14:paraId="0465E439" w14:textId="5F8D537E" w:rsidR="0029434F" w:rsidRDefault="00777D39" w:rsidP="00EC3D06">
      <w:pPr>
        <w:pStyle w:val="ListParagraph"/>
        <w:numPr>
          <w:ilvl w:val="1"/>
          <w:numId w:val="33"/>
        </w:numPr>
        <w:spacing w:before="360" w:after="120" w:line="240" w:lineRule="auto"/>
      </w:pPr>
      <w:r>
        <w:rPr>
          <w:b/>
        </w:rPr>
        <w:t>Shannon Harney</w:t>
      </w:r>
      <w:r w:rsidR="0029434F">
        <w:rPr>
          <w:b/>
        </w:rPr>
        <w:t>:</w:t>
      </w:r>
      <w:r w:rsidR="0029434F">
        <w:t xml:space="preserve"> We can accommodate for that in the guidance. Some </w:t>
      </w:r>
      <w:proofErr w:type="spellStart"/>
      <w:r w:rsidR="0029434F">
        <w:t>jurisidictions</w:t>
      </w:r>
      <w:proofErr w:type="spellEnd"/>
      <w:r w:rsidR="0029434F">
        <w:t xml:space="preserve"> said last week they use admission date for </w:t>
      </w:r>
      <w:proofErr w:type="spellStart"/>
      <w:r w:rsidR="0029434F">
        <w:t>legionellosis</w:t>
      </w:r>
      <w:proofErr w:type="spellEnd"/>
      <w:r w:rsidR="0029434F">
        <w:t xml:space="preserve"> because the symptoms leading up to that are so vague. We can accommodate for admission date in the guidance recognizing it’s coming from chart or provider. Is there anything else we should account for? </w:t>
      </w:r>
    </w:p>
    <w:p w14:paraId="649F3A84" w14:textId="7AF58676" w:rsidR="0029434F" w:rsidRDefault="00777D39" w:rsidP="00EC3D06">
      <w:pPr>
        <w:pStyle w:val="ListParagraph"/>
        <w:numPr>
          <w:ilvl w:val="1"/>
          <w:numId w:val="33"/>
        </w:numPr>
        <w:spacing w:before="360" w:after="120" w:line="240" w:lineRule="auto"/>
      </w:pPr>
      <w:r>
        <w:rPr>
          <w:b/>
        </w:rPr>
        <w:t>Annie Fine</w:t>
      </w:r>
      <w:r w:rsidR="0029434F">
        <w:rPr>
          <w:b/>
        </w:rPr>
        <w:t>:</w:t>
      </w:r>
      <w:r w:rsidR="0029434F">
        <w:t xml:space="preserve"> Is there a plan to have a specific attempt at a definition by condition, or are we saying that this will be applied differently for different conditions?</w:t>
      </w:r>
    </w:p>
    <w:p w14:paraId="73B22C8F" w14:textId="22F15C95" w:rsidR="0029434F" w:rsidRDefault="00777D39" w:rsidP="00EC3D06">
      <w:pPr>
        <w:pStyle w:val="ListParagraph"/>
        <w:numPr>
          <w:ilvl w:val="1"/>
          <w:numId w:val="33"/>
        </w:numPr>
        <w:spacing w:before="360" w:after="120" w:line="240" w:lineRule="auto"/>
      </w:pPr>
      <w:r>
        <w:rPr>
          <w:b/>
        </w:rPr>
        <w:t>Shannon Harney</w:t>
      </w:r>
      <w:r w:rsidR="0029434F">
        <w:rPr>
          <w:b/>
        </w:rPr>
        <w:t>:</w:t>
      </w:r>
      <w:r w:rsidR="0029434F">
        <w:t xml:space="preserve"> For these two questions</w:t>
      </w:r>
      <w:r w:rsidR="00573817">
        <w:t>,</w:t>
      </w:r>
      <w:r w:rsidR="0029434F">
        <w:t xml:space="preserve"> we’re trying to standardize across conditions as much as possible. In a later question</w:t>
      </w:r>
      <w:r w:rsidR="00573817">
        <w:t>,</w:t>
      </w:r>
      <w:r w:rsidR="0029434F">
        <w:t xml:space="preserve"> we’re looking at the signs and symptoms you’d consider for date of illness onset and that’s where you see differences by condition. For those</w:t>
      </w:r>
      <w:r w:rsidR="00573817">
        <w:t>,</w:t>
      </w:r>
      <w:r w:rsidR="0029434F">
        <w:t xml:space="preserve"> we’d come up with categories as a proposal for how to move forward. Again, it goes to what will be useful to investigators when they fill this out. If we needed something tailored to condition we can do that, we just want it to allow for apples to apples comparison within a condition across jurisdictions. Does that sound fair?</w:t>
      </w:r>
    </w:p>
    <w:p w14:paraId="762D54F0" w14:textId="2E835950" w:rsidR="0029434F" w:rsidRDefault="0029434F" w:rsidP="00EC3D06">
      <w:pPr>
        <w:pStyle w:val="ListParagraph"/>
        <w:numPr>
          <w:ilvl w:val="1"/>
          <w:numId w:val="33"/>
        </w:numPr>
        <w:spacing w:before="360" w:after="120" w:line="240" w:lineRule="auto"/>
      </w:pPr>
      <w:r>
        <w:rPr>
          <w:b/>
        </w:rPr>
        <w:t>Annie</w:t>
      </w:r>
      <w:r w:rsidR="00777D39">
        <w:rPr>
          <w:b/>
        </w:rPr>
        <w:t xml:space="preserve"> Fine</w:t>
      </w:r>
      <w:r>
        <w:rPr>
          <w:b/>
        </w:rPr>
        <w:t>:</w:t>
      </w:r>
      <w:r>
        <w:t xml:space="preserve"> Sounds great.</w:t>
      </w:r>
    </w:p>
    <w:p w14:paraId="731A7FC6" w14:textId="2417CD45" w:rsidR="0029434F" w:rsidRDefault="0029434F" w:rsidP="0029434F">
      <w:pPr>
        <w:pStyle w:val="ListParagraph"/>
        <w:numPr>
          <w:ilvl w:val="0"/>
          <w:numId w:val="33"/>
        </w:numPr>
        <w:spacing w:before="360" w:after="120" w:line="240" w:lineRule="auto"/>
      </w:pPr>
      <w:r>
        <w:t>How do you reconcile different dates of onset from different sources?</w:t>
      </w:r>
    </w:p>
    <w:p w14:paraId="402A918E" w14:textId="34C55452" w:rsidR="0029434F" w:rsidRDefault="0029434F" w:rsidP="0029434F">
      <w:pPr>
        <w:pStyle w:val="ListParagraph"/>
        <w:numPr>
          <w:ilvl w:val="1"/>
          <w:numId w:val="33"/>
        </w:numPr>
        <w:spacing w:before="360" w:after="120" w:line="240" w:lineRule="auto"/>
      </w:pPr>
      <w:r>
        <w:t>Options:</w:t>
      </w:r>
    </w:p>
    <w:p w14:paraId="11409DE4" w14:textId="7B28E980" w:rsidR="0029434F" w:rsidRDefault="0029434F" w:rsidP="0029434F">
      <w:pPr>
        <w:pStyle w:val="ListParagraph"/>
        <w:numPr>
          <w:ilvl w:val="2"/>
          <w:numId w:val="33"/>
        </w:numPr>
        <w:spacing w:before="360" w:after="120" w:line="240" w:lineRule="auto"/>
      </w:pPr>
      <w:r>
        <w:t>Defer to patient information</w:t>
      </w:r>
    </w:p>
    <w:p w14:paraId="6B92BFEB" w14:textId="4959D0FA" w:rsidR="0029434F" w:rsidRDefault="0029434F" w:rsidP="0029434F">
      <w:pPr>
        <w:pStyle w:val="ListParagraph"/>
        <w:numPr>
          <w:ilvl w:val="2"/>
          <w:numId w:val="33"/>
        </w:numPr>
        <w:spacing w:before="360" w:after="120" w:line="240" w:lineRule="auto"/>
      </w:pPr>
      <w:r>
        <w:t>Use the earliest date</w:t>
      </w:r>
    </w:p>
    <w:p w14:paraId="15B2E6DF" w14:textId="74E6DEDB" w:rsidR="0029434F" w:rsidRDefault="0029434F" w:rsidP="0029434F">
      <w:pPr>
        <w:pStyle w:val="ListParagraph"/>
        <w:numPr>
          <w:ilvl w:val="1"/>
          <w:numId w:val="33"/>
        </w:numPr>
        <w:spacing w:before="360" w:after="120" w:line="240" w:lineRule="auto"/>
      </w:pPr>
      <w:r>
        <w:t>Proposal:</w:t>
      </w:r>
    </w:p>
    <w:p w14:paraId="58007091" w14:textId="68366189" w:rsidR="0029434F" w:rsidRDefault="0029434F" w:rsidP="0029434F">
      <w:pPr>
        <w:pStyle w:val="ListParagraph"/>
        <w:numPr>
          <w:ilvl w:val="2"/>
          <w:numId w:val="33"/>
        </w:numPr>
        <w:spacing w:before="360" w:after="120" w:line="240" w:lineRule="auto"/>
      </w:pPr>
      <w:r>
        <w:t>Patient is truth</w:t>
      </w:r>
    </w:p>
    <w:p w14:paraId="0948A069" w14:textId="6B60FFBB" w:rsidR="0029434F" w:rsidRDefault="0029434F" w:rsidP="0029434F">
      <w:pPr>
        <w:pStyle w:val="ListParagraph"/>
        <w:numPr>
          <w:ilvl w:val="2"/>
          <w:numId w:val="33"/>
        </w:numPr>
        <w:spacing w:before="360" w:after="120" w:line="240" w:lineRule="auto"/>
      </w:pPr>
      <w:r>
        <w:t>Use earliest date for larger public health cluster investigation</w:t>
      </w:r>
    </w:p>
    <w:p w14:paraId="033F9549" w14:textId="71F5F637" w:rsidR="0029434F" w:rsidRDefault="0029434F" w:rsidP="0029434F">
      <w:pPr>
        <w:pStyle w:val="ListParagraph"/>
        <w:numPr>
          <w:ilvl w:val="1"/>
          <w:numId w:val="33"/>
        </w:numPr>
        <w:spacing w:before="360" w:after="120" w:line="240" w:lineRule="auto"/>
      </w:pPr>
      <w:r w:rsidRPr="0029434F">
        <w:rPr>
          <w:b/>
        </w:rPr>
        <w:t>Annie</w:t>
      </w:r>
      <w:r w:rsidR="00777D39">
        <w:rPr>
          <w:b/>
        </w:rPr>
        <w:t xml:space="preserve"> Fine</w:t>
      </w:r>
      <w:r w:rsidRPr="00573817">
        <w:rPr>
          <w:b/>
        </w:rPr>
        <w:t>:</w:t>
      </w:r>
      <w:r>
        <w:t xml:space="preserve"> For the patient = truth, it should be the reliable patient. Also, I do think it’s not necessarily the earliest date, because for some diseases the latest date is most important, like for PEP. </w:t>
      </w:r>
    </w:p>
    <w:p w14:paraId="221FD825" w14:textId="207983CB" w:rsidR="0029434F" w:rsidRDefault="0029434F" w:rsidP="0029434F">
      <w:pPr>
        <w:pStyle w:val="ListParagraph"/>
        <w:numPr>
          <w:ilvl w:val="1"/>
          <w:numId w:val="33"/>
        </w:numPr>
        <w:spacing w:before="360" w:after="120" w:line="240" w:lineRule="auto"/>
      </w:pPr>
      <w:r>
        <w:rPr>
          <w:b/>
        </w:rPr>
        <w:t>Janet</w:t>
      </w:r>
      <w:r w:rsidR="00777D39">
        <w:rPr>
          <w:b/>
        </w:rPr>
        <w:t xml:space="preserve"> Hamilton</w:t>
      </w:r>
      <w:r w:rsidRPr="00573817">
        <w:rPr>
          <w:b/>
        </w:rPr>
        <w:t>:</w:t>
      </w:r>
      <w:r>
        <w:t xml:space="preserve"> If the patient thinks they were ill, but maybe it was two days later, for initiating the contact tracing</w:t>
      </w:r>
      <w:r w:rsidR="00573817">
        <w:t>,</w:t>
      </w:r>
      <w:r>
        <w:t xml:space="preserve"> we would use the window. I don’t know that we should blend response activities with definition of the field.</w:t>
      </w:r>
    </w:p>
    <w:p w14:paraId="12F321D0" w14:textId="7306580E" w:rsidR="004A4378" w:rsidRDefault="00777D39" w:rsidP="004A4378">
      <w:pPr>
        <w:pStyle w:val="ListParagraph"/>
        <w:numPr>
          <w:ilvl w:val="1"/>
          <w:numId w:val="33"/>
        </w:numPr>
        <w:spacing w:before="360" w:after="120" w:line="240" w:lineRule="auto"/>
      </w:pPr>
      <w:r>
        <w:rPr>
          <w:b/>
        </w:rPr>
        <w:lastRenderedPageBreak/>
        <w:t>Shannon Harney</w:t>
      </w:r>
      <w:r w:rsidR="0029434F" w:rsidRPr="0029434F">
        <w:t>:</w:t>
      </w:r>
      <w:r w:rsidR="0029434F">
        <w:t xml:space="preserve"> We had two voices on the last call. One says we would go with the patient information as the source of truth. The other says of these different information sources (patient, provider, record) we would take the earliest. </w:t>
      </w:r>
      <w:r w:rsidR="004A4378">
        <w:t>The question is, is taking the earliest or latest date really blending with the purpose of the data element, like you said. My question would be if there are any thoughts one way or the other, if we could defer to patient info, as opposed to earliest or latest date.</w:t>
      </w:r>
    </w:p>
    <w:p w14:paraId="38891F2A" w14:textId="70C1B70B" w:rsidR="004A4378" w:rsidRDefault="004A4378" w:rsidP="004A4378">
      <w:pPr>
        <w:pStyle w:val="ListParagraph"/>
        <w:numPr>
          <w:ilvl w:val="1"/>
          <w:numId w:val="33"/>
        </w:numPr>
        <w:spacing w:before="360" w:after="120" w:line="240" w:lineRule="auto"/>
      </w:pPr>
      <w:r>
        <w:rPr>
          <w:b/>
        </w:rPr>
        <w:t>Janet</w:t>
      </w:r>
      <w:r w:rsidR="00777D39">
        <w:rPr>
          <w:b/>
        </w:rPr>
        <w:t xml:space="preserve"> Hamilton</w:t>
      </w:r>
      <w:r w:rsidRPr="004A4378">
        <w:t>:</w:t>
      </w:r>
      <w:r>
        <w:t xml:space="preserve"> To me</w:t>
      </w:r>
      <w:r w:rsidR="00573817">
        <w:t>,</w:t>
      </w:r>
      <w:r>
        <w:t xml:space="preserve"> onset date is the earliest date patient started exhibiting symptoms.</w:t>
      </w:r>
    </w:p>
    <w:p w14:paraId="60DF0CAF" w14:textId="30024180" w:rsidR="004A4378" w:rsidRDefault="004A4378" w:rsidP="004A4378">
      <w:pPr>
        <w:pStyle w:val="ListParagraph"/>
        <w:numPr>
          <w:ilvl w:val="1"/>
          <w:numId w:val="33"/>
        </w:numPr>
        <w:spacing w:before="360" w:after="120" w:line="240" w:lineRule="auto"/>
      </w:pPr>
      <w:r>
        <w:rPr>
          <w:b/>
        </w:rPr>
        <w:t>Jyotsna</w:t>
      </w:r>
      <w:r w:rsidR="00777D39">
        <w:rPr>
          <w:b/>
        </w:rPr>
        <w:t xml:space="preserve"> Ramachandran</w:t>
      </w:r>
      <w:r w:rsidRPr="004A4378">
        <w:t>:</w:t>
      </w:r>
      <w:r>
        <w:t xml:space="preserve"> For earliest date, we do that a lot in TB because there’s a high rate of misdiagnosis and people can be diagnosed with pneumonia but be infect</w:t>
      </w:r>
      <w:r w:rsidR="00573817">
        <w:t>i</w:t>
      </w:r>
      <w:r>
        <w:t xml:space="preserve">ous. Our primary purpose of collecting date of onset is different </w:t>
      </w:r>
      <w:r w:rsidR="00D53C60">
        <w:t>which is why we go with that and not the hierarchy. Because it’s such a long time</w:t>
      </w:r>
      <w:r w:rsidR="00573817">
        <w:t>,</w:t>
      </w:r>
      <w:r w:rsidR="00D53C60">
        <w:t xml:space="preserve"> they can have recollection issues and might have been hospitalized previously for something else that was misdiagnosed TB. I think it depends on the disease.</w:t>
      </w:r>
    </w:p>
    <w:p w14:paraId="08CCBF73" w14:textId="5B5E7C17" w:rsidR="00D53C60" w:rsidRDefault="00D53C60" w:rsidP="004A4378">
      <w:pPr>
        <w:pStyle w:val="ListParagraph"/>
        <w:numPr>
          <w:ilvl w:val="1"/>
          <w:numId w:val="33"/>
        </w:numPr>
        <w:spacing w:before="360" w:after="120" w:line="240" w:lineRule="auto"/>
      </w:pPr>
      <w:r>
        <w:rPr>
          <w:b/>
        </w:rPr>
        <w:t>Annie</w:t>
      </w:r>
      <w:r w:rsidR="00777D39">
        <w:rPr>
          <w:b/>
        </w:rPr>
        <w:t xml:space="preserve"> Fine</w:t>
      </w:r>
      <w:r w:rsidRPr="00D53C60">
        <w:t>:</w:t>
      </w:r>
      <w:r>
        <w:t xml:space="preserve"> I think we need to draw a clearer line. In defining onset date, I agree that earliest symptom associated with that infection should be the onset date. But when you say earliest date among a set of dates when you’re not sure which one is the true onset date, that’s where I have trouble saying it should be the earliest date. They’re different questions.</w:t>
      </w:r>
    </w:p>
    <w:p w14:paraId="0578948E" w14:textId="75F2B3F2" w:rsidR="00D53C60" w:rsidRDefault="00777D39" w:rsidP="004A4378">
      <w:pPr>
        <w:pStyle w:val="ListParagraph"/>
        <w:numPr>
          <w:ilvl w:val="1"/>
          <w:numId w:val="33"/>
        </w:numPr>
        <w:spacing w:before="360" w:after="120" w:line="240" w:lineRule="auto"/>
      </w:pPr>
      <w:r>
        <w:rPr>
          <w:b/>
        </w:rPr>
        <w:t>Emily Augustini</w:t>
      </w:r>
      <w:r w:rsidR="00D53C60" w:rsidRPr="00D53C60">
        <w:t>:</w:t>
      </w:r>
      <w:r w:rsidR="00D53C60">
        <w:t xml:space="preserve"> I think it’s a differen</w:t>
      </w:r>
      <w:r w:rsidR="00573817">
        <w:t>ce</w:t>
      </w:r>
      <w:r w:rsidR="00D53C60">
        <w:t xml:space="preserve"> between data quality issue and health issue, and we’re talking about the data quality issue. If you have different sources saying that the earliest date is different, which one would you pick? Would you go with the patient or just the earlier source?</w:t>
      </w:r>
    </w:p>
    <w:p w14:paraId="0CF65511" w14:textId="56E50055" w:rsidR="00D53C60" w:rsidRDefault="00D53C60" w:rsidP="004A4378">
      <w:pPr>
        <w:pStyle w:val="ListParagraph"/>
        <w:numPr>
          <w:ilvl w:val="1"/>
          <w:numId w:val="33"/>
        </w:numPr>
        <w:spacing w:before="360" w:after="120" w:line="240" w:lineRule="auto"/>
      </w:pPr>
      <w:r>
        <w:rPr>
          <w:b/>
        </w:rPr>
        <w:t>Annie</w:t>
      </w:r>
      <w:r w:rsidR="00777D39">
        <w:rPr>
          <w:b/>
        </w:rPr>
        <w:t xml:space="preserve"> Fine</w:t>
      </w:r>
      <w:r w:rsidRPr="00D53C60">
        <w:t>:</w:t>
      </w:r>
      <w:r>
        <w:t xml:space="preserve"> I would go with the patient if the patient is reliable, and provider info if the patient is not reliable. </w:t>
      </w:r>
    </w:p>
    <w:p w14:paraId="112E22F7" w14:textId="54A490F9" w:rsidR="00D53C60" w:rsidRPr="00926A24" w:rsidRDefault="00777D39" w:rsidP="004A4378">
      <w:pPr>
        <w:pStyle w:val="ListParagraph"/>
        <w:numPr>
          <w:ilvl w:val="1"/>
          <w:numId w:val="33"/>
        </w:numPr>
        <w:spacing w:before="360" w:after="120" w:line="240" w:lineRule="auto"/>
      </w:pPr>
      <w:r>
        <w:rPr>
          <w:b/>
        </w:rPr>
        <w:t>Shannon Harney</w:t>
      </w:r>
      <w:r w:rsidR="00D53C60" w:rsidRPr="00D53C60">
        <w:t>:</w:t>
      </w:r>
      <w:r w:rsidR="00D53C60">
        <w:t xml:space="preserve"> We will put this question back out for feedback on next call, and then jump into signs and symptoms.</w:t>
      </w:r>
    </w:p>
    <w:p w14:paraId="29ED6160" w14:textId="7D6EC7EE" w:rsidR="00781F0A" w:rsidRDefault="00C74FF7" w:rsidP="00380105">
      <w:pPr>
        <w:spacing w:before="360" w:after="120" w:line="240" w:lineRule="auto"/>
      </w:pPr>
      <w:r w:rsidRPr="00781F0A">
        <w:rPr>
          <w:rStyle w:val="Heading1Char"/>
        </w:rPr>
        <w:t>Wrap-up/</w:t>
      </w:r>
      <w:r w:rsidR="00D9147B">
        <w:rPr>
          <w:rStyle w:val="Heading1Char"/>
        </w:rPr>
        <w:t>Action items</w:t>
      </w:r>
      <w:r w:rsidR="00131E83">
        <w:t xml:space="preserve"> </w:t>
      </w:r>
      <w:r w:rsidR="00E535D4">
        <w:br/>
        <w:t>M</w:t>
      </w:r>
      <w:r w:rsidR="00781F0A">
        <w:t xml:space="preserve">eeting minutes </w:t>
      </w:r>
      <w:r w:rsidR="005150FF">
        <w:t>and</w:t>
      </w:r>
      <w:r w:rsidR="00781F0A">
        <w:t xml:space="preserve"> presentation will go out on Tuesday.</w:t>
      </w:r>
    </w:p>
    <w:p w14:paraId="283FA4EF" w14:textId="69FE6C00" w:rsidR="00781F0A" w:rsidRDefault="00D9147B" w:rsidP="005150FF">
      <w:pPr>
        <w:pStyle w:val="Heading2"/>
      </w:pPr>
      <w:r>
        <w:t>Action items</w:t>
      </w:r>
      <w:r w:rsidR="00781F0A">
        <w:t>:</w:t>
      </w:r>
    </w:p>
    <w:p w14:paraId="665399CA" w14:textId="3B9BBAF1" w:rsidR="0079549E" w:rsidRDefault="00D9147B" w:rsidP="0079549E">
      <w:pPr>
        <w:pStyle w:val="ListParagraph"/>
        <w:numPr>
          <w:ilvl w:val="0"/>
          <w:numId w:val="34"/>
        </w:numPr>
        <w:spacing w:before="360" w:after="120" w:line="240" w:lineRule="auto"/>
      </w:pPr>
      <w:r>
        <w:rPr>
          <w:b/>
        </w:rPr>
        <w:t xml:space="preserve">Please note: </w:t>
      </w:r>
      <w:r>
        <w:t>If you have anything additional to add to our last call’s discussion, you can still</w:t>
      </w:r>
      <w:r w:rsidR="0079549E" w:rsidRPr="009A782A">
        <w:t xml:space="preserve"> </w:t>
      </w:r>
      <w:r w:rsidR="00A90664">
        <w:t xml:space="preserve">provide your comments on </w:t>
      </w:r>
      <w:r w:rsidR="00E963CF">
        <w:t xml:space="preserve">Date of Illness Onset </w:t>
      </w:r>
      <w:r w:rsidR="00A90664">
        <w:t xml:space="preserve">in our Smartsheet feedback tool. </w:t>
      </w:r>
    </w:p>
    <w:p w14:paraId="303FC90E" w14:textId="77777777" w:rsidR="0079549E" w:rsidRDefault="0079549E" w:rsidP="0079549E">
      <w:pPr>
        <w:pStyle w:val="ListParagraph"/>
        <w:spacing w:line="240" w:lineRule="auto"/>
        <w:rPr>
          <w:rFonts w:cs="Tahoma"/>
        </w:rPr>
      </w:pPr>
    </w:p>
    <w:p w14:paraId="1A10DC6E" w14:textId="737BDEC9" w:rsidR="0079549E" w:rsidRPr="00F46A21" w:rsidRDefault="0079549E" w:rsidP="00F46A21">
      <w:pPr>
        <w:pStyle w:val="ListParagraph"/>
        <w:spacing w:line="240" w:lineRule="auto"/>
        <w:rPr>
          <w:rStyle w:val="Hyperlink"/>
          <w:color w:val="auto"/>
          <w:sz w:val="16"/>
          <w:szCs w:val="16"/>
          <w:u w:val="none"/>
        </w:rPr>
      </w:pPr>
      <w:r w:rsidRPr="00A47E56">
        <w:rPr>
          <w:rFonts w:cs="Tahoma"/>
        </w:rPr>
        <w:t>Access</w:t>
      </w:r>
      <w:r>
        <w:rPr>
          <w:rFonts w:cs="Tahoma"/>
        </w:rPr>
        <w:t xml:space="preserve"> </w:t>
      </w:r>
      <w:r w:rsidR="00A90664">
        <w:rPr>
          <w:rFonts w:cs="Tahoma"/>
        </w:rPr>
        <w:t>Smartsheet</w:t>
      </w:r>
      <w:r>
        <w:rPr>
          <w:rFonts w:cs="Tahoma"/>
        </w:rPr>
        <w:t xml:space="preserve"> on Illness Onset</w:t>
      </w:r>
      <w:r w:rsidRPr="00A47E56">
        <w:rPr>
          <w:rFonts w:cs="Tahoma"/>
        </w:rPr>
        <w:t xml:space="preserve">: </w:t>
      </w:r>
      <w:hyperlink r:id="rId12" w:history="1">
        <w:r w:rsidR="00F46A21" w:rsidRPr="00BF3022">
          <w:rPr>
            <w:rStyle w:val="Hyperlink"/>
            <w:sz w:val="16"/>
            <w:szCs w:val="16"/>
          </w:rPr>
          <w:t>https://app.smartsheet.com/b/publish?EQBCT=dd684ebb0ff0430ba11f5b4fb360a3aa</w:t>
        </w:r>
      </w:hyperlink>
      <w:r w:rsidR="00F46A21" w:rsidRPr="00BF3022">
        <w:rPr>
          <w:sz w:val="16"/>
          <w:szCs w:val="16"/>
        </w:rPr>
        <w:t xml:space="preserve"> </w:t>
      </w:r>
    </w:p>
    <w:p w14:paraId="5F1AA109" w14:textId="1BA0D199" w:rsidR="00A90664" w:rsidRDefault="00A90664" w:rsidP="0079549E">
      <w:pPr>
        <w:pStyle w:val="ListParagraph"/>
        <w:spacing w:line="240" w:lineRule="auto"/>
        <w:rPr>
          <w:rStyle w:val="Hyperlink"/>
          <w:rFonts w:cs="Tahoma"/>
          <w:sz w:val="16"/>
          <w:szCs w:val="16"/>
        </w:rPr>
      </w:pPr>
    </w:p>
    <w:p w14:paraId="70D57465" w14:textId="0309A6E2" w:rsidR="00A90664" w:rsidRPr="00A90664" w:rsidRDefault="00A90664" w:rsidP="00A90664">
      <w:pPr>
        <w:pStyle w:val="ListParagraph"/>
        <w:spacing w:line="240" w:lineRule="auto"/>
        <w:rPr>
          <w:rStyle w:val="Hyperlink"/>
          <w:rFonts w:cs="Tahoma"/>
          <w:i/>
          <w:sz w:val="16"/>
          <w:szCs w:val="16"/>
        </w:rPr>
      </w:pPr>
      <w:r w:rsidRPr="00A90664">
        <w:rPr>
          <w:i/>
        </w:rPr>
        <w:t>Note: You can also link to this Smartsheet from our Basecamp workspace.</w:t>
      </w:r>
    </w:p>
    <w:p w14:paraId="58126115" w14:textId="77777777" w:rsidR="0079549E" w:rsidRPr="00A47E56" w:rsidRDefault="0079549E" w:rsidP="0079549E">
      <w:pPr>
        <w:pStyle w:val="ListParagraph"/>
        <w:spacing w:line="240" w:lineRule="auto"/>
        <w:rPr>
          <w:rFonts w:cs="Tahoma"/>
        </w:rPr>
      </w:pPr>
    </w:p>
    <w:p w14:paraId="0904C8BF" w14:textId="4A08655B" w:rsidR="00E963CF" w:rsidRPr="00806EAD" w:rsidRDefault="00E963CF" w:rsidP="00E963CF">
      <w:pPr>
        <w:pStyle w:val="ListParagraph"/>
        <w:numPr>
          <w:ilvl w:val="0"/>
          <w:numId w:val="34"/>
        </w:numPr>
        <w:spacing w:before="360" w:after="120" w:line="240" w:lineRule="auto"/>
      </w:pPr>
      <w:r w:rsidRPr="00806EAD">
        <w:t>Please input your thoughts on Diagnosis Date in the Smartsheet form:</w:t>
      </w:r>
    </w:p>
    <w:p w14:paraId="1CB39750" w14:textId="68C5CD47" w:rsidR="00E963CF" w:rsidRPr="00806EAD" w:rsidRDefault="00806EAD" w:rsidP="00E963CF">
      <w:pPr>
        <w:pStyle w:val="CommentText"/>
        <w:numPr>
          <w:ilvl w:val="1"/>
          <w:numId w:val="36"/>
        </w:numPr>
        <w:spacing w:after="0"/>
      </w:pPr>
      <w:r w:rsidRPr="00806EAD">
        <w:t>What does this data element look like in the surveillance system? Is it a singular data element reflecting the Generic v2.0 description? Is the data element required? How is it used?</w:t>
      </w:r>
    </w:p>
    <w:p w14:paraId="07610D30" w14:textId="01D660EA" w:rsidR="00806EAD" w:rsidRPr="00806EAD" w:rsidRDefault="00806EAD" w:rsidP="00E963CF">
      <w:pPr>
        <w:pStyle w:val="CommentText"/>
        <w:numPr>
          <w:ilvl w:val="1"/>
          <w:numId w:val="36"/>
        </w:numPr>
        <w:spacing w:after="0"/>
        <w:rPr>
          <w:rStyle w:val="clscaption"/>
        </w:rPr>
      </w:pPr>
      <w:r w:rsidRPr="00806EAD">
        <w:lastRenderedPageBreak/>
        <w:t>What source of information do you use for Diagnosis Date?</w:t>
      </w:r>
      <w:r w:rsidRPr="00806EAD">
        <w:t xml:space="preserve"> Clinical and laboratory sources, or only one? </w:t>
      </w:r>
    </w:p>
    <w:p w14:paraId="18508F35" w14:textId="5C2DE10D" w:rsidR="00806EAD" w:rsidRPr="00806EAD" w:rsidRDefault="00806EAD" w:rsidP="00E963CF">
      <w:pPr>
        <w:pStyle w:val="CommentText"/>
        <w:numPr>
          <w:ilvl w:val="1"/>
          <w:numId w:val="36"/>
        </w:numPr>
        <w:spacing w:after="0"/>
        <w:rPr>
          <w:rStyle w:val="clscaption"/>
        </w:rPr>
      </w:pPr>
      <w:r w:rsidRPr="00806EAD">
        <w:t>If clinical, what information is considered the diagnosis?</w:t>
      </w:r>
      <w:r w:rsidRPr="00806EAD">
        <w:t xml:space="preserve"> (e.g., Report from the healthcare provider </w:t>
      </w:r>
      <w:bookmarkStart w:id="0" w:name="_GoBack"/>
      <w:bookmarkEnd w:id="0"/>
      <w:r w:rsidRPr="00806EAD">
        <w:t xml:space="preserve">to public health, provider interview, chart review and diagnosis/code, patient self-reported diagnosis) </w:t>
      </w:r>
    </w:p>
    <w:p w14:paraId="3571CD9A" w14:textId="23BEAFA6" w:rsidR="00806EAD" w:rsidRPr="00806EAD" w:rsidRDefault="00806EAD" w:rsidP="00E963CF">
      <w:pPr>
        <w:pStyle w:val="CommentText"/>
        <w:numPr>
          <w:ilvl w:val="1"/>
          <w:numId w:val="36"/>
        </w:numPr>
        <w:spacing w:after="0"/>
      </w:pPr>
      <w:r w:rsidRPr="00806EAD">
        <w:t>If laboratory, what date is considered the Diagnosis Date?</w:t>
      </w:r>
      <w:r w:rsidRPr="00806EAD">
        <w:t xml:space="preserve"> (e.g., order/specimen collection/resulted dates, date the results were printed for reporting, date the results were received to public health) </w:t>
      </w:r>
    </w:p>
    <w:p w14:paraId="65652C79" w14:textId="4F3CE56C" w:rsidR="00806EAD" w:rsidRPr="00806EAD" w:rsidRDefault="00806EAD" w:rsidP="00E963CF">
      <w:pPr>
        <w:pStyle w:val="CommentText"/>
        <w:numPr>
          <w:ilvl w:val="1"/>
          <w:numId w:val="36"/>
        </w:numPr>
        <w:spacing w:after="0"/>
        <w:rPr>
          <w:rStyle w:val="clscaption"/>
        </w:rPr>
      </w:pPr>
      <w:r w:rsidRPr="00806EAD">
        <w:rPr>
          <w:rStyle w:val="clscaption"/>
        </w:rPr>
        <w:t>How do you reconcile conflicting information?</w:t>
      </w:r>
    </w:p>
    <w:p w14:paraId="6E3A49E1" w14:textId="60A4D632" w:rsidR="00806EAD" w:rsidRPr="00806EAD" w:rsidRDefault="00806EAD" w:rsidP="00E963CF">
      <w:pPr>
        <w:pStyle w:val="CommentText"/>
        <w:numPr>
          <w:ilvl w:val="1"/>
          <w:numId w:val="36"/>
        </w:numPr>
        <w:spacing w:after="0"/>
        <w:rPr>
          <w:rStyle w:val="clscaption"/>
        </w:rPr>
      </w:pPr>
      <w:r w:rsidRPr="00806EAD">
        <w:rPr>
          <w:rStyle w:val="clscaption"/>
        </w:rPr>
        <w:t>Could there be a circumstance where there is no diagnosis from a healthcare provider or laboratory?</w:t>
      </w:r>
    </w:p>
    <w:p w14:paraId="30C0A3D1" w14:textId="77777777" w:rsidR="00E963CF" w:rsidRDefault="00E963CF" w:rsidP="00E963CF">
      <w:pPr>
        <w:pStyle w:val="CommentText"/>
        <w:spacing w:after="0"/>
        <w:ind w:left="1440"/>
      </w:pPr>
    </w:p>
    <w:p w14:paraId="695954E7" w14:textId="1E930CB6" w:rsidR="00E963CF" w:rsidRDefault="00E963CF" w:rsidP="00E963CF">
      <w:pPr>
        <w:spacing w:line="240" w:lineRule="auto"/>
        <w:ind w:left="720"/>
        <w:rPr>
          <w:rFonts w:cs="Tahoma"/>
        </w:rPr>
      </w:pPr>
      <w:r>
        <w:rPr>
          <w:rFonts w:cs="Tahoma"/>
        </w:rPr>
        <w:t>Smartsheet form:</w:t>
      </w:r>
      <w:r w:rsidRPr="00E963CF">
        <w:t xml:space="preserve"> </w:t>
      </w:r>
      <w:hyperlink r:id="rId13" w:history="1">
        <w:r w:rsidRPr="00123CF8">
          <w:rPr>
            <w:rStyle w:val="Hyperlink"/>
            <w:rFonts w:cs="Tahoma"/>
          </w:rPr>
          <w:t>https://app.smartsheet.com/b/</w:t>
        </w:r>
        <w:r w:rsidRPr="00123CF8">
          <w:rPr>
            <w:rStyle w:val="Hyperlink"/>
            <w:rFonts w:cs="Tahoma"/>
          </w:rPr>
          <w:t>f</w:t>
        </w:r>
        <w:r w:rsidRPr="00123CF8">
          <w:rPr>
            <w:rStyle w:val="Hyperlink"/>
            <w:rFonts w:cs="Tahoma"/>
          </w:rPr>
          <w:t>orm/7470a461e8fb4aeeac5b5cddebf27770</w:t>
        </w:r>
      </w:hyperlink>
    </w:p>
    <w:p w14:paraId="4716E247" w14:textId="5AC7F9AA" w:rsidR="00D6071B" w:rsidRPr="00510A8F" w:rsidRDefault="00E963CF" w:rsidP="00510A8F">
      <w:pPr>
        <w:ind w:left="720"/>
        <w:rPr>
          <w:rFonts w:cs="Tahoma"/>
        </w:rPr>
      </w:pPr>
      <w:r>
        <w:rPr>
          <w:rFonts w:cs="Tahoma"/>
        </w:rPr>
        <w:t>Smartsheet feedback results</w:t>
      </w:r>
      <w:r w:rsidR="00510A8F">
        <w:rPr>
          <w:rFonts w:cs="Tahoma"/>
        </w:rPr>
        <w:t xml:space="preserve"> (Your answers will populate this spreadsheet)</w:t>
      </w:r>
      <w:r>
        <w:rPr>
          <w:rFonts w:cs="Tahoma"/>
        </w:rPr>
        <w:t xml:space="preserve">: </w:t>
      </w:r>
      <w:hyperlink r:id="rId14" w:history="1">
        <w:r w:rsidRPr="00123CF8">
          <w:rPr>
            <w:rStyle w:val="Hyperlink"/>
            <w:rFonts w:cs="Tahoma"/>
          </w:rPr>
          <w:t>https://app.smartsheet.co</w:t>
        </w:r>
        <w:r w:rsidRPr="00123CF8">
          <w:rPr>
            <w:rStyle w:val="Hyperlink"/>
            <w:rFonts w:cs="Tahoma"/>
          </w:rPr>
          <w:t>m</w:t>
        </w:r>
        <w:r w:rsidRPr="00123CF8">
          <w:rPr>
            <w:rStyle w:val="Hyperlink"/>
            <w:rFonts w:cs="Tahoma"/>
          </w:rPr>
          <w:t>/b/publish?EQBCT=a81bc4538608448598ec8dc28fb34da8</w:t>
        </w:r>
      </w:hyperlink>
    </w:p>
    <w:sectPr w:rsidR="00D6071B" w:rsidRPr="00510A8F" w:rsidSect="00637E13">
      <w:headerReference w:type="even" r:id="rId15"/>
      <w:headerReference w:type="default" r:id="rId16"/>
      <w:footerReference w:type="default" r:id="rId17"/>
      <w:headerReference w:type="first" r:id="rId18"/>
      <w:footerReference w:type="first" r:id="rId19"/>
      <w:pgSz w:w="12240" w:h="15840"/>
      <w:pgMar w:top="1914"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33CB2" w14:textId="77777777" w:rsidR="00867215" w:rsidRDefault="00867215" w:rsidP="00957C27">
      <w:pPr>
        <w:spacing w:after="0" w:line="240" w:lineRule="auto"/>
      </w:pPr>
      <w:r>
        <w:separator/>
      </w:r>
    </w:p>
  </w:endnote>
  <w:endnote w:type="continuationSeparator" w:id="0">
    <w:p w14:paraId="457B9552" w14:textId="77777777" w:rsidR="00867215" w:rsidRDefault="00867215"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74157" w14:textId="77777777" w:rsidR="00867215" w:rsidRDefault="00867215" w:rsidP="00957C27">
      <w:pPr>
        <w:spacing w:after="0" w:line="240" w:lineRule="auto"/>
      </w:pPr>
      <w:r>
        <w:separator/>
      </w:r>
    </w:p>
  </w:footnote>
  <w:footnote w:type="continuationSeparator" w:id="0">
    <w:p w14:paraId="580DE6C1" w14:textId="77777777" w:rsidR="00867215" w:rsidRDefault="00867215"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867215">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381F"/>
    <w:multiLevelType w:val="hybridMultilevel"/>
    <w:tmpl w:val="9D4620F8"/>
    <w:lvl w:ilvl="0" w:tplc="94F606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5457F"/>
    <w:multiLevelType w:val="hybridMultilevel"/>
    <w:tmpl w:val="0A4EC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E4A04"/>
    <w:multiLevelType w:val="hybridMultilevel"/>
    <w:tmpl w:val="59AEB9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364A1"/>
    <w:multiLevelType w:val="hybridMultilevel"/>
    <w:tmpl w:val="7A9AE2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40C25"/>
    <w:multiLevelType w:val="hybridMultilevel"/>
    <w:tmpl w:val="29EE0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02632"/>
    <w:multiLevelType w:val="hybridMultilevel"/>
    <w:tmpl w:val="042AFA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9C72CE"/>
    <w:multiLevelType w:val="hybridMultilevel"/>
    <w:tmpl w:val="373A1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BA288E"/>
    <w:multiLevelType w:val="hybridMultilevel"/>
    <w:tmpl w:val="ED962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00E68"/>
    <w:multiLevelType w:val="hybridMultilevel"/>
    <w:tmpl w:val="3EE09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A95BCC"/>
    <w:multiLevelType w:val="hybridMultilevel"/>
    <w:tmpl w:val="811A46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752B0"/>
    <w:multiLevelType w:val="hybridMultilevel"/>
    <w:tmpl w:val="A5C61F72"/>
    <w:lvl w:ilvl="0" w:tplc="F528A9A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A51A2"/>
    <w:multiLevelType w:val="hybridMultilevel"/>
    <w:tmpl w:val="EEB4FE7A"/>
    <w:lvl w:ilvl="0" w:tplc="F528A9AC">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BE62BB"/>
    <w:multiLevelType w:val="hybridMultilevel"/>
    <w:tmpl w:val="CD4A4D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4C1B19"/>
    <w:multiLevelType w:val="hybridMultilevel"/>
    <w:tmpl w:val="9D263754"/>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6A0889"/>
    <w:multiLevelType w:val="hybridMultilevel"/>
    <w:tmpl w:val="493E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67F3B"/>
    <w:multiLevelType w:val="hybridMultilevel"/>
    <w:tmpl w:val="7BCA6D62"/>
    <w:lvl w:ilvl="0" w:tplc="844E43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E4C4DC9"/>
    <w:multiLevelType w:val="hybridMultilevel"/>
    <w:tmpl w:val="9DE0275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E069F"/>
    <w:multiLevelType w:val="hybridMultilevel"/>
    <w:tmpl w:val="5DEEE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2BC12E9"/>
    <w:multiLevelType w:val="hybridMultilevel"/>
    <w:tmpl w:val="3A02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F32B7D"/>
    <w:multiLevelType w:val="hybridMultilevel"/>
    <w:tmpl w:val="FE444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7A6EED"/>
    <w:multiLevelType w:val="hybridMultilevel"/>
    <w:tmpl w:val="99A6076E"/>
    <w:lvl w:ilvl="0" w:tplc="8904D5A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6776B2"/>
    <w:multiLevelType w:val="hybridMultilevel"/>
    <w:tmpl w:val="D6AAC404"/>
    <w:lvl w:ilvl="0" w:tplc="04090001">
      <w:start w:val="1"/>
      <w:numFmt w:val="bullet"/>
      <w:lvlText w:val=""/>
      <w:lvlJc w:val="left"/>
      <w:pPr>
        <w:ind w:left="720" w:hanging="360"/>
      </w:pPr>
      <w:rPr>
        <w:rFonts w:ascii="Symbol" w:hAnsi="Symbol" w:hint="default"/>
      </w:rPr>
    </w:lvl>
    <w:lvl w:ilvl="1" w:tplc="70889508">
      <w:start w:val="1"/>
      <w:numFmt w:val="bullet"/>
      <w:lvlText w:val="o"/>
      <w:lvlJc w:val="left"/>
      <w:pPr>
        <w:ind w:left="1440" w:hanging="360"/>
      </w:pPr>
      <w:rPr>
        <w:rFonts w:ascii="Courier New" w:hAnsi="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D07BC4"/>
    <w:multiLevelType w:val="hybridMultilevel"/>
    <w:tmpl w:val="E550D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AD0864"/>
    <w:multiLevelType w:val="hybridMultilevel"/>
    <w:tmpl w:val="1854A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C0179ED"/>
    <w:multiLevelType w:val="hybridMultilevel"/>
    <w:tmpl w:val="9AE81B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D3A7765"/>
    <w:multiLevelType w:val="hybridMultilevel"/>
    <w:tmpl w:val="5A04E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D35CB9"/>
    <w:multiLevelType w:val="hybridMultilevel"/>
    <w:tmpl w:val="F54C0A44"/>
    <w:lvl w:ilvl="0" w:tplc="04090001">
      <w:start w:val="1"/>
      <w:numFmt w:val="bullet"/>
      <w:lvlText w:val=""/>
      <w:lvlJc w:val="left"/>
      <w:pPr>
        <w:ind w:left="1080" w:hanging="360"/>
      </w:pPr>
      <w:rPr>
        <w:rFonts w:ascii="Symbol" w:hAnsi="Symbol" w:hint="default"/>
        <w:color w:val="auto"/>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0CF257A"/>
    <w:multiLevelType w:val="hybridMultilevel"/>
    <w:tmpl w:val="FCD65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11E0DAB"/>
    <w:multiLevelType w:val="hybridMultilevel"/>
    <w:tmpl w:val="23A01A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BB25493"/>
    <w:multiLevelType w:val="hybridMultilevel"/>
    <w:tmpl w:val="AF802E16"/>
    <w:lvl w:ilvl="0" w:tplc="51209B7A">
      <w:start w:val="1"/>
      <w:numFmt w:val="bullet"/>
      <w:lvlText w:val="•"/>
      <w:lvlJc w:val="left"/>
      <w:pPr>
        <w:tabs>
          <w:tab w:val="num" w:pos="720"/>
        </w:tabs>
        <w:ind w:left="720" w:hanging="360"/>
      </w:pPr>
      <w:rPr>
        <w:rFonts w:ascii="Arial" w:hAnsi="Arial" w:hint="default"/>
      </w:rPr>
    </w:lvl>
    <w:lvl w:ilvl="1" w:tplc="2EA249F4" w:tentative="1">
      <w:start w:val="1"/>
      <w:numFmt w:val="bullet"/>
      <w:lvlText w:val="•"/>
      <w:lvlJc w:val="left"/>
      <w:pPr>
        <w:tabs>
          <w:tab w:val="num" w:pos="1440"/>
        </w:tabs>
        <w:ind w:left="1440" w:hanging="360"/>
      </w:pPr>
      <w:rPr>
        <w:rFonts w:ascii="Arial" w:hAnsi="Arial" w:hint="default"/>
      </w:rPr>
    </w:lvl>
    <w:lvl w:ilvl="2" w:tplc="9B3232DA" w:tentative="1">
      <w:start w:val="1"/>
      <w:numFmt w:val="bullet"/>
      <w:lvlText w:val="•"/>
      <w:lvlJc w:val="left"/>
      <w:pPr>
        <w:tabs>
          <w:tab w:val="num" w:pos="2160"/>
        </w:tabs>
        <w:ind w:left="2160" w:hanging="360"/>
      </w:pPr>
      <w:rPr>
        <w:rFonts w:ascii="Arial" w:hAnsi="Arial" w:hint="default"/>
      </w:rPr>
    </w:lvl>
    <w:lvl w:ilvl="3" w:tplc="2B84D4B6" w:tentative="1">
      <w:start w:val="1"/>
      <w:numFmt w:val="bullet"/>
      <w:lvlText w:val="•"/>
      <w:lvlJc w:val="left"/>
      <w:pPr>
        <w:tabs>
          <w:tab w:val="num" w:pos="2880"/>
        </w:tabs>
        <w:ind w:left="2880" w:hanging="360"/>
      </w:pPr>
      <w:rPr>
        <w:rFonts w:ascii="Arial" w:hAnsi="Arial" w:hint="default"/>
      </w:rPr>
    </w:lvl>
    <w:lvl w:ilvl="4" w:tplc="E83E5AEE" w:tentative="1">
      <w:start w:val="1"/>
      <w:numFmt w:val="bullet"/>
      <w:lvlText w:val="•"/>
      <w:lvlJc w:val="left"/>
      <w:pPr>
        <w:tabs>
          <w:tab w:val="num" w:pos="3600"/>
        </w:tabs>
        <w:ind w:left="3600" w:hanging="360"/>
      </w:pPr>
      <w:rPr>
        <w:rFonts w:ascii="Arial" w:hAnsi="Arial" w:hint="default"/>
      </w:rPr>
    </w:lvl>
    <w:lvl w:ilvl="5" w:tplc="B49EBB24" w:tentative="1">
      <w:start w:val="1"/>
      <w:numFmt w:val="bullet"/>
      <w:lvlText w:val="•"/>
      <w:lvlJc w:val="left"/>
      <w:pPr>
        <w:tabs>
          <w:tab w:val="num" w:pos="4320"/>
        </w:tabs>
        <w:ind w:left="4320" w:hanging="360"/>
      </w:pPr>
      <w:rPr>
        <w:rFonts w:ascii="Arial" w:hAnsi="Arial" w:hint="default"/>
      </w:rPr>
    </w:lvl>
    <w:lvl w:ilvl="6" w:tplc="CF0ECF56" w:tentative="1">
      <w:start w:val="1"/>
      <w:numFmt w:val="bullet"/>
      <w:lvlText w:val="•"/>
      <w:lvlJc w:val="left"/>
      <w:pPr>
        <w:tabs>
          <w:tab w:val="num" w:pos="5040"/>
        </w:tabs>
        <w:ind w:left="5040" w:hanging="360"/>
      </w:pPr>
      <w:rPr>
        <w:rFonts w:ascii="Arial" w:hAnsi="Arial" w:hint="default"/>
      </w:rPr>
    </w:lvl>
    <w:lvl w:ilvl="7" w:tplc="D2CA261E" w:tentative="1">
      <w:start w:val="1"/>
      <w:numFmt w:val="bullet"/>
      <w:lvlText w:val="•"/>
      <w:lvlJc w:val="left"/>
      <w:pPr>
        <w:tabs>
          <w:tab w:val="num" w:pos="5760"/>
        </w:tabs>
        <w:ind w:left="5760" w:hanging="360"/>
      </w:pPr>
      <w:rPr>
        <w:rFonts w:ascii="Arial" w:hAnsi="Arial" w:hint="default"/>
      </w:rPr>
    </w:lvl>
    <w:lvl w:ilvl="8" w:tplc="BF441A0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CD14A12"/>
    <w:multiLevelType w:val="hybridMultilevel"/>
    <w:tmpl w:val="FA042292"/>
    <w:lvl w:ilvl="0" w:tplc="8904D5A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422143A"/>
    <w:multiLevelType w:val="hybridMultilevel"/>
    <w:tmpl w:val="3D044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7A4EE2"/>
    <w:multiLevelType w:val="hybridMultilevel"/>
    <w:tmpl w:val="0DD8717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854C47"/>
    <w:multiLevelType w:val="hybridMultilevel"/>
    <w:tmpl w:val="27A0941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B5F3C7C"/>
    <w:multiLevelType w:val="hybridMultilevel"/>
    <w:tmpl w:val="4524C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A4259C"/>
    <w:multiLevelType w:val="hybridMultilevel"/>
    <w:tmpl w:val="1DF0D5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BFC5745"/>
    <w:multiLevelType w:val="hybridMultilevel"/>
    <w:tmpl w:val="60AE5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CFA6788"/>
    <w:multiLevelType w:val="hybridMultilevel"/>
    <w:tmpl w:val="315CF7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3"/>
  </w:num>
  <w:num w:numId="3">
    <w:abstractNumId w:val="36"/>
  </w:num>
  <w:num w:numId="4">
    <w:abstractNumId w:val="30"/>
  </w:num>
  <w:num w:numId="5">
    <w:abstractNumId w:val="18"/>
  </w:num>
  <w:num w:numId="6">
    <w:abstractNumId w:val="7"/>
  </w:num>
  <w:num w:numId="7">
    <w:abstractNumId w:val="6"/>
  </w:num>
  <w:num w:numId="8">
    <w:abstractNumId w:val="17"/>
  </w:num>
  <w:num w:numId="9">
    <w:abstractNumId w:val="5"/>
  </w:num>
  <w:num w:numId="10">
    <w:abstractNumId w:val="20"/>
  </w:num>
  <w:num w:numId="11">
    <w:abstractNumId w:val="26"/>
  </w:num>
  <w:num w:numId="12">
    <w:abstractNumId w:val="14"/>
  </w:num>
  <w:num w:numId="13">
    <w:abstractNumId w:val="21"/>
  </w:num>
  <w:num w:numId="14">
    <w:abstractNumId w:val="32"/>
  </w:num>
  <w:num w:numId="15">
    <w:abstractNumId w:val="13"/>
  </w:num>
  <w:num w:numId="16">
    <w:abstractNumId w:val="34"/>
  </w:num>
  <w:num w:numId="17">
    <w:abstractNumId w:val="10"/>
  </w:num>
  <w:num w:numId="18">
    <w:abstractNumId w:val="16"/>
  </w:num>
  <w:num w:numId="19">
    <w:abstractNumId w:val="28"/>
  </w:num>
  <w:num w:numId="20">
    <w:abstractNumId w:val="23"/>
  </w:num>
  <w:num w:numId="21">
    <w:abstractNumId w:val="24"/>
  </w:num>
  <w:num w:numId="22">
    <w:abstractNumId w:val="11"/>
  </w:num>
  <w:num w:numId="23">
    <w:abstractNumId w:val="27"/>
  </w:num>
  <w:num w:numId="24">
    <w:abstractNumId w:val="37"/>
  </w:num>
  <w:num w:numId="25">
    <w:abstractNumId w:val="31"/>
  </w:num>
  <w:num w:numId="26">
    <w:abstractNumId w:val="19"/>
  </w:num>
  <w:num w:numId="27">
    <w:abstractNumId w:val="35"/>
  </w:num>
  <w:num w:numId="28">
    <w:abstractNumId w:val="15"/>
  </w:num>
  <w:num w:numId="29">
    <w:abstractNumId w:val="33"/>
  </w:num>
  <w:num w:numId="30">
    <w:abstractNumId w:val="3"/>
  </w:num>
  <w:num w:numId="31">
    <w:abstractNumId w:val="4"/>
  </w:num>
  <w:num w:numId="32">
    <w:abstractNumId w:val="8"/>
  </w:num>
  <w:num w:numId="33">
    <w:abstractNumId w:val="12"/>
  </w:num>
  <w:num w:numId="34">
    <w:abstractNumId w:val="9"/>
  </w:num>
  <w:num w:numId="35">
    <w:abstractNumId w:val="1"/>
  </w:num>
  <w:num w:numId="36">
    <w:abstractNumId w:val="2"/>
  </w:num>
  <w:num w:numId="37">
    <w:abstractNumId w:val="25"/>
  </w:num>
  <w:num w:numId="38">
    <w:abstractNumId w:val="22"/>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1565"/>
    <w:rsid w:val="00002C5E"/>
    <w:rsid w:val="00002FB7"/>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82C"/>
    <w:rsid w:val="00023AD3"/>
    <w:rsid w:val="000300FE"/>
    <w:rsid w:val="00030FCA"/>
    <w:rsid w:val="00031CED"/>
    <w:rsid w:val="0003213A"/>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DB8"/>
    <w:rsid w:val="00052A0A"/>
    <w:rsid w:val="0005349F"/>
    <w:rsid w:val="00054D3F"/>
    <w:rsid w:val="000558D2"/>
    <w:rsid w:val="0005658E"/>
    <w:rsid w:val="00056642"/>
    <w:rsid w:val="00056D82"/>
    <w:rsid w:val="00057824"/>
    <w:rsid w:val="00057C1D"/>
    <w:rsid w:val="00061854"/>
    <w:rsid w:val="0006254D"/>
    <w:rsid w:val="00062727"/>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F4E"/>
    <w:rsid w:val="00091BAB"/>
    <w:rsid w:val="00091D00"/>
    <w:rsid w:val="00092CED"/>
    <w:rsid w:val="000934C5"/>
    <w:rsid w:val="00093BEB"/>
    <w:rsid w:val="00094799"/>
    <w:rsid w:val="00094B97"/>
    <w:rsid w:val="000956CA"/>
    <w:rsid w:val="000969C4"/>
    <w:rsid w:val="00096D3C"/>
    <w:rsid w:val="00097B66"/>
    <w:rsid w:val="00097C5E"/>
    <w:rsid w:val="000A05EA"/>
    <w:rsid w:val="000A0A1D"/>
    <w:rsid w:val="000A0C14"/>
    <w:rsid w:val="000A0D88"/>
    <w:rsid w:val="000A3FC4"/>
    <w:rsid w:val="000A475E"/>
    <w:rsid w:val="000A4FDB"/>
    <w:rsid w:val="000A5674"/>
    <w:rsid w:val="000A6B66"/>
    <w:rsid w:val="000B081E"/>
    <w:rsid w:val="000B1A25"/>
    <w:rsid w:val="000B1A3C"/>
    <w:rsid w:val="000B258C"/>
    <w:rsid w:val="000B394A"/>
    <w:rsid w:val="000B42DD"/>
    <w:rsid w:val="000B4405"/>
    <w:rsid w:val="000B4A24"/>
    <w:rsid w:val="000B5055"/>
    <w:rsid w:val="000B5122"/>
    <w:rsid w:val="000B62B1"/>
    <w:rsid w:val="000B66BA"/>
    <w:rsid w:val="000C171B"/>
    <w:rsid w:val="000C2FB0"/>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CA3"/>
    <w:rsid w:val="00116D61"/>
    <w:rsid w:val="00116FF7"/>
    <w:rsid w:val="00117024"/>
    <w:rsid w:val="00117441"/>
    <w:rsid w:val="00122E43"/>
    <w:rsid w:val="001238FF"/>
    <w:rsid w:val="00124D77"/>
    <w:rsid w:val="00124F64"/>
    <w:rsid w:val="00125A52"/>
    <w:rsid w:val="001266C2"/>
    <w:rsid w:val="0012681A"/>
    <w:rsid w:val="00127128"/>
    <w:rsid w:val="00127381"/>
    <w:rsid w:val="00127BF2"/>
    <w:rsid w:val="001305E2"/>
    <w:rsid w:val="00130803"/>
    <w:rsid w:val="00131B69"/>
    <w:rsid w:val="00131E2F"/>
    <w:rsid w:val="00131E83"/>
    <w:rsid w:val="0013220E"/>
    <w:rsid w:val="001324E2"/>
    <w:rsid w:val="00134A6A"/>
    <w:rsid w:val="00135BBB"/>
    <w:rsid w:val="00135F50"/>
    <w:rsid w:val="00136908"/>
    <w:rsid w:val="00137443"/>
    <w:rsid w:val="00137596"/>
    <w:rsid w:val="001376A9"/>
    <w:rsid w:val="0014006A"/>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0F6F"/>
    <w:rsid w:val="001624E0"/>
    <w:rsid w:val="00162C69"/>
    <w:rsid w:val="00164AD4"/>
    <w:rsid w:val="00167385"/>
    <w:rsid w:val="00167716"/>
    <w:rsid w:val="0017018E"/>
    <w:rsid w:val="00170828"/>
    <w:rsid w:val="00170B67"/>
    <w:rsid w:val="001722FC"/>
    <w:rsid w:val="0017295B"/>
    <w:rsid w:val="00172E75"/>
    <w:rsid w:val="001734D8"/>
    <w:rsid w:val="00175226"/>
    <w:rsid w:val="001759DD"/>
    <w:rsid w:val="00175B06"/>
    <w:rsid w:val="00176257"/>
    <w:rsid w:val="00177A22"/>
    <w:rsid w:val="00177F0D"/>
    <w:rsid w:val="001800AA"/>
    <w:rsid w:val="00180A59"/>
    <w:rsid w:val="00180D84"/>
    <w:rsid w:val="001817FF"/>
    <w:rsid w:val="00181D85"/>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B15CE"/>
    <w:rsid w:val="001B177B"/>
    <w:rsid w:val="001B1C14"/>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109D"/>
    <w:rsid w:val="001D11A7"/>
    <w:rsid w:val="001D14AE"/>
    <w:rsid w:val="001D2944"/>
    <w:rsid w:val="001D39A1"/>
    <w:rsid w:val="001D6200"/>
    <w:rsid w:val="001D63E6"/>
    <w:rsid w:val="001D7BED"/>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A03"/>
    <w:rsid w:val="00211EE0"/>
    <w:rsid w:val="00212429"/>
    <w:rsid w:val="00212A0C"/>
    <w:rsid w:val="00212A10"/>
    <w:rsid w:val="00212FD1"/>
    <w:rsid w:val="002131DB"/>
    <w:rsid w:val="00213E4D"/>
    <w:rsid w:val="00214090"/>
    <w:rsid w:val="00214709"/>
    <w:rsid w:val="00215C34"/>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42BD"/>
    <w:rsid w:val="00224EB4"/>
    <w:rsid w:val="00226BFC"/>
    <w:rsid w:val="002308D1"/>
    <w:rsid w:val="00230977"/>
    <w:rsid w:val="0023222A"/>
    <w:rsid w:val="002329C2"/>
    <w:rsid w:val="0023314E"/>
    <w:rsid w:val="0023485E"/>
    <w:rsid w:val="00236A0A"/>
    <w:rsid w:val="0023704E"/>
    <w:rsid w:val="00237B40"/>
    <w:rsid w:val="00240656"/>
    <w:rsid w:val="00240875"/>
    <w:rsid w:val="00240E05"/>
    <w:rsid w:val="00244D92"/>
    <w:rsid w:val="00245B90"/>
    <w:rsid w:val="00247B82"/>
    <w:rsid w:val="002500D5"/>
    <w:rsid w:val="002508E4"/>
    <w:rsid w:val="00250D42"/>
    <w:rsid w:val="00250F9F"/>
    <w:rsid w:val="0025233B"/>
    <w:rsid w:val="002534F7"/>
    <w:rsid w:val="002535C6"/>
    <w:rsid w:val="00253CB1"/>
    <w:rsid w:val="00254292"/>
    <w:rsid w:val="002545D3"/>
    <w:rsid w:val="002558A8"/>
    <w:rsid w:val="00255BEA"/>
    <w:rsid w:val="00257A45"/>
    <w:rsid w:val="00263FC0"/>
    <w:rsid w:val="00264008"/>
    <w:rsid w:val="002641C2"/>
    <w:rsid w:val="00264269"/>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44B4"/>
    <w:rsid w:val="002855A9"/>
    <w:rsid w:val="00287F78"/>
    <w:rsid w:val="00287F96"/>
    <w:rsid w:val="0029200A"/>
    <w:rsid w:val="0029434F"/>
    <w:rsid w:val="00296D2A"/>
    <w:rsid w:val="002A04DA"/>
    <w:rsid w:val="002A0AE8"/>
    <w:rsid w:val="002A1100"/>
    <w:rsid w:val="002A1DEF"/>
    <w:rsid w:val="002A2C86"/>
    <w:rsid w:val="002A2ED1"/>
    <w:rsid w:val="002A2F2E"/>
    <w:rsid w:val="002A52A8"/>
    <w:rsid w:val="002A5930"/>
    <w:rsid w:val="002A66A2"/>
    <w:rsid w:val="002A7063"/>
    <w:rsid w:val="002A7598"/>
    <w:rsid w:val="002A7F3A"/>
    <w:rsid w:val="002B1D68"/>
    <w:rsid w:val="002B238B"/>
    <w:rsid w:val="002B63FD"/>
    <w:rsid w:val="002B6FF4"/>
    <w:rsid w:val="002B741E"/>
    <w:rsid w:val="002B7B0E"/>
    <w:rsid w:val="002C22B1"/>
    <w:rsid w:val="002C27B6"/>
    <w:rsid w:val="002C37C7"/>
    <w:rsid w:val="002C386C"/>
    <w:rsid w:val="002C54C1"/>
    <w:rsid w:val="002C583A"/>
    <w:rsid w:val="002C7F5A"/>
    <w:rsid w:val="002D0812"/>
    <w:rsid w:val="002D0E9C"/>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2B"/>
    <w:rsid w:val="002E1682"/>
    <w:rsid w:val="002E193D"/>
    <w:rsid w:val="002E1D92"/>
    <w:rsid w:val="002E2E93"/>
    <w:rsid w:val="002E2EB4"/>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524"/>
    <w:rsid w:val="003156FF"/>
    <w:rsid w:val="0031718E"/>
    <w:rsid w:val="00320689"/>
    <w:rsid w:val="00320F92"/>
    <w:rsid w:val="00321101"/>
    <w:rsid w:val="00322181"/>
    <w:rsid w:val="00322230"/>
    <w:rsid w:val="00323197"/>
    <w:rsid w:val="0032383F"/>
    <w:rsid w:val="00325CD5"/>
    <w:rsid w:val="00325FF4"/>
    <w:rsid w:val="0032757A"/>
    <w:rsid w:val="003278DF"/>
    <w:rsid w:val="003302FD"/>
    <w:rsid w:val="0033038B"/>
    <w:rsid w:val="00331239"/>
    <w:rsid w:val="0033135C"/>
    <w:rsid w:val="00331C88"/>
    <w:rsid w:val="00331CF0"/>
    <w:rsid w:val="00332475"/>
    <w:rsid w:val="00332484"/>
    <w:rsid w:val="00332EF3"/>
    <w:rsid w:val="0033334E"/>
    <w:rsid w:val="00333B9F"/>
    <w:rsid w:val="003350EC"/>
    <w:rsid w:val="003369D7"/>
    <w:rsid w:val="00337874"/>
    <w:rsid w:val="00340032"/>
    <w:rsid w:val="00340F6B"/>
    <w:rsid w:val="003412B7"/>
    <w:rsid w:val="00341C82"/>
    <w:rsid w:val="003434A2"/>
    <w:rsid w:val="00343625"/>
    <w:rsid w:val="00344191"/>
    <w:rsid w:val="003449BB"/>
    <w:rsid w:val="003456CB"/>
    <w:rsid w:val="003458F8"/>
    <w:rsid w:val="003460C0"/>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C42"/>
    <w:rsid w:val="003557DF"/>
    <w:rsid w:val="00355A96"/>
    <w:rsid w:val="00355B53"/>
    <w:rsid w:val="0035604C"/>
    <w:rsid w:val="003608F9"/>
    <w:rsid w:val="0036214B"/>
    <w:rsid w:val="00362831"/>
    <w:rsid w:val="0036476A"/>
    <w:rsid w:val="00365CDF"/>
    <w:rsid w:val="003705FB"/>
    <w:rsid w:val="00371484"/>
    <w:rsid w:val="003730E4"/>
    <w:rsid w:val="003732BC"/>
    <w:rsid w:val="00376514"/>
    <w:rsid w:val="00376A55"/>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D64"/>
    <w:rsid w:val="00393C94"/>
    <w:rsid w:val="00394A39"/>
    <w:rsid w:val="00396F4F"/>
    <w:rsid w:val="00397224"/>
    <w:rsid w:val="0039732A"/>
    <w:rsid w:val="00397ADC"/>
    <w:rsid w:val="003A08F5"/>
    <w:rsid w:val="003A0FA3"/>
    <w:rsid w:val="003A1453"/>
    <w:rsid w:val="003A1814"/>
    <w:rsid w:val="003A18E4"/>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2358"/>
    <w:rsid w:val="003C3F25"/>
    <w:rsid w:val="003C3F7B"/>
    <w:rsid w:val="003C4431"/>
    <w:rsid w:val="003C4B32"/>
    <w:rsid w:val="003C4D50"/>
    <w:rsid w:val="003C5D0A"/>
    <w:rsid w:val="003C5F6B"/>
    <w:rsid w:val="003C61B3"/>
    <w:rsid w:val="003C6F00"/>
    <w:rsid w:val="003C7313"/>
    <w:rsid w:val="003C7600"/>
    <w:rsid w:val="003C7724"/>
    <w:rsid w:val="003C7793"/>
    <w:rsid w:val="003D096A"/>
    <w:rsid w:val="003D0C85"/>
    <w:rsid w:val="003D1612"/>
    <w:rsid w:val="003D2EE5"/>
    <w:rsid w:val="003D3C50"/>
    <w:rsid w:val="003D4907"/>
    <w:rsid w:val="003D4B70"/>
    <w:rsid w:val="003D4E88"/>
    <w:rsid w:val="003D5EB8"/>
    <w:rsid w:val="003D62B9"/>
    <w:rsid w:val="003D7DBB"/>
    <w:rsid w:val="003E0436"/>
    <w:rsid w:val="003E0897"/>
    <w:rsid w:val="003E117D"/>
    <w:rsid w:val="003E142D"/>
    <w:rsid w:val="003E1806"/>
    <w:rsid w:val="003E2BEB"/>
    <w:rsid w:val="003E3D9C"/>
    <w:rsid w:val="003E3DCE"/>
    <w:rsid w:val="003E4CB4"/>
    <w:rsid w:val="003E4DA6"/>
    <w:rsid w:val="003E4E53"/>
    <w:rsid w:val="003E5F62"/>
    <w:rsid w:val="003E6133"/>
    <w:rsid w:val="003E7C01"/>
    <w:rsid w:val="003F0369"/>
    <w:rsid w:val="003F2097"/>
    <w:rsid w:val="003F2A2D"/>
    <w:rsid w:val="003F329D"/>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10333"/>
    <w:rsid w:val="004130F7"/>
    <w:rsid w:val="00413BE5"/>
    <w:rsid w:val="0041548F"/>
    <w:rsid w:val="0041598F"/>
    <w:rsid w:val="00415FE6"/>
    <w:rsid w:val="00417392"/>
    <w:rsid w:val="00417791"/>
    <w:rsid w:val="004210CF"/>
    <w:rsid w:val="004211BC"/>
    <w:rsid w:val="00421E20"/>
    <w:rsid w:val="00422605"/>
    <w:rsid w:val="0042414F"/>
    <w:rsid w:val="0042420B"/>
    <w:rsid w:val="00424556"/>
    <w:rsid w:val="00424C72"/>
    <w:rsid w:val="00425A10"/>
    <w:rsid w:val="00426AF8"/>
    <w:rsid w:val="00430840"/>
    <w:rsid w:val="00430BA4"/>
    <w:rsid w:val="0043199A"/>
    <w:rsid w:val="00432918"/>
    <w:rsid w:val="00432ECE"/>
    <w:rsid w:val="004347A4"/>
    <w:rsid w:val="00434E85"/>
    <w:rsid w:val="0043577F"/>
    <w:rsid w:val="0043587D"/>
    <w:rsid w:val="004363B8"/>
    <w:rsid w:val="00437BF9"/>
    <w:rsid w:val="00440D92"/>
    <w:rsid w:val="004415E2"/>
    <w:rsid w:val="004446A5"/>
    <w:rsid w:val="00444983"/>
    <w:rsid w:val="00444C82"/>
    <w:rsid w:val="00445C5B"/>
    <w:rsid w:val="00445E9C"/>
    <w:rsid w:val="00445EDC"/>
    <w:rsid w:val="00447B79"/>
    <w:rsid w:val="004507A0"/>
    <w:rsid w:val="00450F05"/>
    <w:rsid w:val="004519BB"/>
    <w:rsid w:val="0045210B"/>
    <w:rsid w:val="00452619"/>
    <w:rsid w:val="00453429"/>
    <w:rsid w:val="00453DB9"/>
    <w:rsid w:val="004561FC"/>
    <w:rsid w:val="00460AC7"/>
    <w:rsid w:val="004619C9"/>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7FC"/>
    <w:rsid w:val="00473FD9"/>
    <w:rsid w:val="00474847"/>
    <w:rsid w:val="00475268"/>
    <w:rsid w:val="004763ED"/>
    <w:rsid w:val="00476F62"/>
    <w:rsid w:val="0047710E"/>
    <w:rsid w:val="0047754A"/>
    <w:rsid w:val="004818A4"/>
    <w:rsid w:val="00482B88"/>
    <w:rsid w:val="00482BCA"/>
    <w:rsid w:val="004830FB"/>
    <w:rsid w:val="00483105"/>
    <w:rsid w:val="00483244"/>
    <w:rsid w:val="0048430F"/>
    <w:rsid w:val="0048438D"/>
    <w:rsid w:val="00484C3D"/>
    <w:rsid w:val="00484CC2"/>
    <w:rsid w:val="004857AF"/>
    <w:rsid w:val="004858C4"/>
    <w:rsid w:val="004861A1"/>
    <w:rsid w:val="00490D9E"/>
    <w:rsid w:val="004917E5"/>
    <w:rsid w:val="00491C46"/>
    <w:rsid w:val="00492114"/>
    <w:rsid w:val="00492A78"/>
    <w:rsid w:val="00492C14"/>
    <w:rsid w:val="00493176"/>
    <w:rsid w:val="00493B53"/>
    <w:rsid w:val="00495A72"/>
    <w:rsid w:val="004961EF"/>
    <w:rsid w:val="0049632F"/>
    <w:rsid w:val="0049669B"/>
    <w:rsid w:val="00497E94"/>
    <w:rsid w:val="004A0A4C"/>
    <w:rsid w:val="004A1460"/>
    <w:rsid w:val="004A1919"/>
    <w:rsid w:val="004A1D8C"/>
    <w:rsid w:val="004A23C0"/>
    <w:rsid w:val="004A39DE"/>
    <w:rsid w:val="004A4378"/>
    <w:rsid w:val="004A46BD"/>
    <w:rsid w:val="004A571C"/>
    <w:rsid w:val="004A574D"/>
    <w:rsid w:val="004A57C3"/>
    <w:rsid w:val="004A5DEF"/>
    <w:rsid w:val="004A5E16"/>
    <w:rsid w:val="004A72AD"/>
    <w:rsid w:val="004A7672"/>
    <w:rsid w:val="004B1DC7"/>
    <w:rsid w:val="004B2365"/>
    <w:rsid w:val="004B2BC7"/>
    <w:rsid w:val="004B2E8D"/>
    <w:rsid w:val="004B3EEA"/>
    <w:rsid w:val="004B56BD"/>
    <w:rsid w:val="004B7348"/>
    <w:rsid w:val="004B7F63"/>
    <w:rsid w:val="004C01C1"/>
    <w:rsid w:val="004C07A2"/>
    <w:rsid w:val="004C1212"/>
    <w:rsid w:val="004C298A"/>
    <w:rsid w:val="004C347B"/>
    <w:rsid w:val="004C441B"/>
    <w:rsid w:val="004C46F1"/>
    <w:rsid w:val="004C4E49"/>
    <w:rsid w:val="004C5076"/>
    <w:rsid w:val="004C6BC8"/>
    <w:rsid w:val="004C6DFF"/>
    <w:rsid w:val="004C76CC"/>
    <w:rsid w:val="004C7A66"/>
    <w:rsid w:val="004D0E16"/>
    <w:rsid w:val="004D1D82"/>
    <w:rsid w:val="004D21D1"/>
    <w:rsid w:val="004D2D8E"/>
    <w:rsid w:val="004D4324"/>
    <w:rsid w:val="004D4549"/>
    <w:rsid w:val="004D75FD"/>
    <w:rsid w:val="004D7E97"/>
    <w:rsid w:val="004E34C3"/>
    <w:rsid w:val="004E385A"/>
    <w:rsid w:val="004E4B45"/>
    <w:rsid w:val="004E4E13"/>
    <w:rsid w:val="004E589C"/>
    <w:rsid w:val="004F032C"/>
    <w:rsid w:val="004F19D4"/>
    <w:rsid w:val="004F1A86"/>
    <w:rsid w:val="004F1B98"/>
    <w:rsid w:val="004F1CC3"/>
    <w:rsid w:val="004F27AF"/>
    <w:rsid w:val="004F344F"/>
    <w:rsid w:val="004F36BF"/>
    <w:rsid w:val="004F52FC"/>
    <w:rsid w:val="004F6116"/>
    <w:rsid w:val="004F6E02"/>
    <w:rsid w:val="004F758B"/>
    <w:rsid w:val="005001BD"/>
    <w:rsid w:val="00501C25"/>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0A8F"/>
    <w:rsid w:val="0051112C"/>
    <w:rsid w:val="00511135"/>
    <w:rsid w:val="0051179C"/>
    <w:rsid w:val="00512016"/>
    <w:rsid w:val="005122C7"/>
    <w:rsid w:val="00512FE0"/>
    <w:rsid w:val="0051311B"/>
    <w:rsid w:val="00513673"/>
    <w:rsid w:val="00514ABB"/>
    <w:rsid w:val="00514C8A"/>
    <w:rsid w:val="005150FF"/>
    <w:rsid w:val="00515C28"/>
    <w:rsid w:val="005170DF"/>
    <w:rsid w:val="0052011C"/>
    <w:rsid w:val="005234F7"/>
    <w:rsid w:val="00523A76"/>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57C2"/>
    <w:rsid w:val="005372BE"/>
    <w:rsid w:val="00540003"/>
    <w:rsid w:val="005400F3"/>
    <w:rsid w:val="0054032A"/>
    <w:rsid w:val="00540E6E"/>
    <w:rsid w:val="00541428"/>
    <w:rsid w:val="0054204D"/>
    <w:rsid w:val="00544024"/>
    <w:rsid w:val="00545F57"/>
    <w:rsid w:val="00547896"/>
    <w:rsid w:val="00547BDD"/>
    <w:rsid w:val="00551039"/>
    <w:rsid w:val="00553E32"/>
    <w:rsid w:val="00553F00"/>
    <w:rsid w:val="00554715"/>
    <w:rsid w:val="00554A42"/>
    <w:rsid w:val="0055513A"/>
    <w:rsid w:val="00555CC6"/>
    <w:rsid w:val="00555FB2"/>
    <w:rsid w:val="00560A0F"/>
    <w:rsid w:val="0056230D"/>
    <w:rsid w:val="005623D9"/>
    <w:rsid w:val="005628BF"/>
    <w:rsid w:val="005631EB"/>
    <w:rsid w:val="00563E1A"/>
    <w:rsid w:val="005647FC"/>
    <w:rsid w:val="00564FBB"/>
    <w:rsid w:val="0056553E"/>
    <w:rsid w:val="005658A4"/>
    <w:rsid w:val="00565FEC"/>
    <w:rsid w:val="00566F66"/>
    <w:rsid w:val="00570781"/>
    <w:rsid w:val="00571D36"/>
    <w:rsid w:val="00572059"/>
    <w:rsid w:val="0057319F"/>
    <w:rsid w:val="00573817"/>
    <w:rsid w:val="00573869"/>
    <w:rsid w:val="005739BD"/>
    <w:rsid w:val="00573C11"/>
    <w:rsid w:val="005741A8"/>
    <w:rsid w:val="00574497"/>
    <w:rsid w:val="005759F3"/>
    <w:rsid w:val="005776FB"/>
    <w:rsid w:val="00577B04"/>
    <w:rsid w:val="00577B40"/>
    <w:rsid w:val="00581569"/>
    <w:rsid w:val="0058174F"/>
    <w:rsid w:val="00582369"/>
    <w:rsid w:val="005823AD"/>
    <w:rsid w:val="005823CE"/>
    <w:rsid w:val="0058272F"/>
    <w:rsid w:val="00583BBB"/>
    <w:rsid w:val="005849A6"/>
    <w:rsid w:val="00584DD9"/>
    <w:rsid w:val="005855A6"/>
    <w:rsid w:val="00587BC8"/>
    <w:rsid w:val="005912A2"/>
    <w:rsid w:val="00591FAA"/>
    <w:rsid w:val="00592109"/>
    <w:rsid w:val="005921BB"/>
    <w:rsid w:val="00592588"/>
    <w:rsid w:val="005927A7"/>
    <w:rsid w:val="00592BAC"/>
    <w:rsid w:val="00592E66"/>
    <w:rsid w:val="0059355E"/>
    <w:rsid w:val="00593D8C"/>
    <w:rsid w:val="00593E5F"/>
    <w:rsid w:val="00594B5D"/>
    <w:rsid w:val="0059641C"/>
    <w:rsid w:val="0059785F"/>
    <w:rsid w:val="005A0072"/>
    <w:rsid w:val="005A03A7"/>
    <w:rsid w:val="005A1459"/>
    <w:rsid w:val="005A1640"/>
    <w:rsid w:val="005A1FE1"/>
    <w:rsid w:val="005A32B7"/>
    <w:rsid w:val="005A38B9"/>
    <w:rsid w:val="005A6D89"/>
    <w:rsid w:val="005A748E"/>
    <w:rsid w:val="005A769E"/>
    <w:rsid w:val="005A7DFF"/>
    <w:rsid w:val="005B15A3"/>
    <w:rsid w:val="005B203C"/>
    <w:rsid w:val="005B2E27"/>
    <w:rsid w:val="005B34C3"/>
    <w:rsid w:val="005B3564"/>
    <w:rsid w:val="005B49DF"/>
    <w:rsid w:val="005B5179"/>
    <w:rsid w:val="005B53FE"/>
    <w:rsid w:val="005B571C"/>
    <w:rsid w:val="005B7A7C"/>
    <w:rsid w:val="005C0E0B"/>
    <w:rsid w:val="005C132A"/>
    <w:rsid w:val="005C162C"/>
    <w:rsid w:val="005C18E4"/>
    <w:rsid w:val="005C1E88"/>
    <w:rsid w:val="005C2CD1"/>
    <w:rsid w:val="005C2D06"/>
    <w:rsid w:val="005C3574"/>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22CB"/>
    <w:rsid w:val="0061239D"/>
    <w:rsid w:val="00613269"/>
    <w:rsid w:val="006132B5"/>
    <w:rsid w:val="0061451B"/>
    <w:rsid w:val="00614A45"/>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A26"/>
    <w:rsid w:val="00632FAC"/>
    <w:rsid w:val="00633234"/>
    <w:rsid w:val="0063330E"/>
    <w:rsid w:val="0063399D"/>
    <w:rsid w:val="00634EAA"/>
    <w:rsid w:val="00634F4E"/>
    <w:rsid w:val="0063566B"/>
    <w:rsid w:val="00636CC2"/>
    <w:rsid w:val="00637313"/>
    <w:rsid w:val="00637E13"/>
    <w:rsid w:val="00640575"/>
    <w:rsid w:val="00640B62"/>
    <w:rsid w:val="006422D9"/>
    <w:rsid w:val="00642E45"/>
    <w:rsid w:val="0064368F"/>
    <w:rsid w:val="00643D1D"/>
    <w:rsid w:val="00645666"/>
    <w:rsid w:val="00645DCB"/>
    <w:rsid w:val="0065115D"/>
    <w:rsid w:val="00652069"/>
    <w:rsid w:val="0065335C"/>
    <w:rsid w:val="006535A2"/>
    <w:rsid w:val="00653E2C"/>
    <w:rsid w:val="0065517A"/>
    <w:rsid w:val="00655E72"/>
    <w:rsid w:val="006564A0"/>
    <w:rsid w:val="006564DA"/>
    <w:rsid w:val="00656D16"/>
    <w:rsid w:val="00657CCA"/>
    <w:rsid w:val="00660827"/>
    <w:rsid w:val="00661988"/>
    <w:rsid w:val="00661D0C"/>
    <w:rsid w:val="00665794"/>
    <w:rsid w:val="00665D01"/>
    <w:rsid w:val="006666AA"/>
    <w:rsid w:val="00666C10"/>
    <w:rsid w:val="00670024"/>
    <w:rsid w:val="00670469"/>
    <w:rsid w:val="006707C0"/>
    <w:rsid w:val="00670BAF"/>
    <w:rsid w:val="006716B2"/>
    <w:rsid w:val="00671E8E"/>
    <w:rsid w:val="00673088"/>
    <w:rsid w:val="00673163"/>
    <w:rsid w:val="0067327F"/>
    <w:rsid w:val="00674228"/>
    <w:rsid w:val="00674590"/>
    <w:rsid w:val="00674B23"/>
    <w:rsid w:val="00674C04"/>
    <w:rsid w:val="0067576F"/>
    <w:rsid w:val="0067609D"/>
    <w:rsid w:val="00676934"/>
    <w:rsid w:val="00677FF7"/>
    <w:rsid w:val="00681EF5"/>
    <w:rsid w:val="00682CA7"/>
    <w:rsid w:val="00682E33"/>
    <w:rsid w:val="006832CC"/>
    <w:rsid w:val="00684B01"/>
    <w:rsid w:val="006857AF"/>
    <w:rsid w:val="006863F1"/>
    <w:rsid w:val="00686672"/>
    <w:rsid w:val="006871E1"/>
    <w:rsid w:val="00690CAC"/>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B390F"/>
    <w:rsid w:val="006B4F03"/>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5226"/>
    <w:rsid w:val="007054A2"/>
    <w:rsid w:val="007071BA"/>
    <w:rsid w:val="00707BDE"/>
    <w:rsid w:val="00707C8B"/>
    <w:rsid w:val="00710217"/>
    <w:rsid w:val="0071052F"/>
    <w:rsid w:val="007108C4"/>
    <w:rsid w:val="007122E2"/>
    <w:rsid w:val="00713DD2"/>
    <w:rsid w:val="00716A08"/>
    <w:rsid w:val="00716D41"/>
    <w:rsid w:val="007173B9"/>
    <w:rsid w:val="00721C61"/>
    <w:rsid w:val="00722E98"/>
    <w:rsid w:val="00723944"/>
    <w:rsid w:val="00724992"/>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6AB0"/>
    <w:rsid w:val="00737930"/>
    <w:rsid w:val="00737EAD"/>
    <w:rsid w:val="007416C3"/>
    <w:rsid w:val="00741B7E"/>
    <w:rsid w:val="00741E21"/>
    <w:rsid w:val="0074273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BFD"/>
    <w:rsid w:val="00754D3A"/>
    <w:rsid w:val="00755A85"/>
    <w:rsid w:val="0075690F"/>
    <w:rsid w:val="007601AD"/>
    <w:rsid w:val="00760584"/>
    <w:rsid w:val="0076183B"/>
    <w:rsid w:val="00763558"/>
    <w:rsid w:val="00763579"/>
    <w:rsid w:val="00763AF8"/>
    <w:rsid w:val="00763C67"/>
    <w:rsid w:val="00764945"/>
    <w:rsid w:val="007663C4"/>
    <w:rsid w:val="0076682F"/>
    <w:rsid w:val="00766E92"/>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C7E"/>
    <w:rsid w:val="007771B4"/>
    <w:rsid w:val="00777335"/>
    <w:rsid w:val="0077789E"/>
    <w:rsid w:val="00777D39"/>
    <w:rsid w:val="0078097C"/>
    <w:rsid w:val="00780D2E"/>
    <w:rsid w:val="0078121E"/>
    <w:rsid w:val="00781F0A"/>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FFD"/>
    <w:rsid w:val="0079492A"/>
    <w:rsid w:val="00794966"/>
    <w:rsid w:val="007951A8"/>
    <w:rsid w:val="0079549E"/>
    <w:rsid w:val="007956FF"/>
    <w:rsid w:val="00795746"/>
    <w:rsid w:val="00795849"/>
    <w:rsid w:val="007960A4"/>
    <w:rsid w:val="007964F5"/>
    <w:rsid w:val="007974A1"/>
    <w:rsid w:val="00797969"/>
    <w:rsid w:val="00797D79"/>
    <w:rsid w:val="007A01D7"/>
    <w:rsid w:val="007A2702"/>
    <w:rsid w:val="007A3333"/>
    <w:rsid w:val="007A3405"/>
    <w:rsid w:val="007A3936"/>
    <w:rsid w:val="007A4EC5"/>
    <w:rsid w:val="007A5DBB"/>
    <w:rsid w:val="007A5E1A"/>
    <w:rsid w:val="007A7AC8"/>
    <w:rsid w:val="007B04A2"/>
    <w:rsid w:val="007B2010"/>
    <w:rsid w:val="007B28BB"/>
    <w:rsid w:val="007B2BF5"/>
    <w:rsid w:val="007B4BBA"/>
    <w:rsid w:val="007B63E8"/>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8B9"/>
    <w:rsid w:val="007D6B67"/>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E58"/>
    <w:rsid w:val="007F7720"/>
    <w:rsid w:val="007F78A1"/>
    <w:rsid w:val="00801459"/>
    <w:rsid w:val="00801BE6"/>
    <w:rsid w:val="008025CD"/>
    <w:rsid w:val="00802C82"/>
    <w:rsid w:val="00802D0C"/>
    <w:rsid w:val="00803C6F"/>
    <w:rsid w:val="00803EE8"/>
    <w:rsid w:val="00804051"/>
    <w:rsid w:val="008040F1"/>
    <w:rsid w:val="008059EA"/>
    <w:rsid w:val="00805F1C"/>
    <w:rsid w:val="00806EAD"/>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7047"/>
    <w:rsid w:val="0083011D"/>
    <w:rsid w:val="00831791"/>
    <w:rsid w:val="00832327"/>
    <w:rsid w:val="008323E7"/>
    <w:rsid w:val="0083278D"/>
    <w:rsid w:val="00832DC3"/>
    <w:rsid w:val="0083331D"/>
    <w:rsid w:val="00833EF0"/>
    <w:rsid w:val="008340EA"/>
    <w:rsid w:val="008347E6"/>
    <w:rsid w:val="00834E69"/>
    <w:rsid w:val="00836C93"/>
    <w:rsid w:val="00837F1F"/>
    <w:rsid w:val="00840BEE"/>
    <w:rsid w:val="00840DEA"/>
    <w:rsid w:val="00842970"/>
    <w:rsid w:val="008434A5"/>
    <w:rsid w:val="00843506"/>
    <w:rsid w:val="008441F9"/>
    <w:rsid w:val="00844A25"/>
    <w:rsid w:val="008459E4"/>
    <w:rsid w:val="00845DB0"/>
    <w:rsid w:val="00847541"/>
    <w:rsid w:val="008500B7"/>
    <w:rsid w:val="008507A3"/>
    <w:rsid w:val="00850A88"/>
    <w:rsid w:val="00852F8E"/>
    <w:rsid w:val="008537D7"/>
    <w:rsid w:val="00853A4B"/>
    <w:rsid w:val="00853D14"/>
    <w:rsid w:val="00855A99"/>
    <w:rsid w:val="00855B2B"/>
    <w:rsid w:val="00856046"/>
    <w:rsid w:val="008563C4"/>
    <w:rsid w:val="008567B7"/>
    <w:rsid w:val="008602D3"/>
    <w:rsid w:val="00861EBE"/>
    <w:rsid w:val="008626DD"/>
    <w:rsid w:val="00862859"/>
    <w:rsid w:val="0086321B"/>
    <w:rsid w:val="00863A64"/>
    <w:rsid w:val="0086410A"/>
    <w:rsid w:val="0086471D"/>
    <w:rsid w:val="00864887"/>
    <w:rsid w:val="00864A5C"/>
    <w:rsid w:val="00865900"/>
    <w:rsid w:val="00865B53"/>
    <w:rsid w:val="00865C71"/>
    <w:rsid w:val="00866614"/>
    <w:rsid w:val="00867215"/>
    <w:rsid w:val="0087123F"/>
    <w:rsid w:val="0087171A"/>
    <w:rsid w:val="00874F19"/>
    <w:rsid w:val="0087509F"/>
    <w:rsid w:val="00875A57"/>
    <w:rsid w:val="00875C24"/>
    <w:rsid w:val="00875F31"/>
    <w:rsid w:val="00877AB2"/>
    <w:rsid w:val="00877B9E"/>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BD"/>
    <w:rsid w:val="008978F6"/>
    <w:rsid w:val="008A0530"/>
    <w:rsid w:val="008A0B0D"/>
    <w:rsid w:val="008A16F1"/>
    <w:rsid w:val="008A17CF"/>
    <w:rsid w:val="008A1B87"/>
    <w:rsid w:val="008A28EA"/>
    <w:rsid w:val="008A2D9E"/>
    <w:rsid w:val="008A35DF"/>
    <w:rsid w:val="008A381A"/>
    <w:rsid w:val="008A38FA"/>
    <w:rsid w:val="008A3D43"/>
    <w:rsid w:val="008A4307"/>
    <w:rsid w:val="008A43FA"/>
    <w:rsid w:val="008A4477"/>
    <w:rsid w:val="008A4F93"/>
    <w:rsid w:val="008A583A"/>
    <w:rsid w:val="008A5915"/>
    <w:rsid w:val="008A6122"/>
    <w:rsid w:val="008A7802"/>
    <w:rsid w:val="008B0E4E"/>
    <w:rsid w:val="008B1336"/>
    <w:rsid w:val="008B167F"/>
    <w:rsid w:val="008B25B7"/>
    <w:rsid w:val="008B3A52"/>
    <w:rsid w:val="008B56FE"/>
    <w:rsid w:val="008B61D6"/>
    <w:rsid w:val="008C089C"/>
    <w:rsid w:val="008C0A0C"/>
    <w:rsid w:val="008C0A7F"/>
    <w:rsid w:val="008C0C56"/>
    <w:rsid w:val="008C1505"/>
    <w:rsid w:val="008C1832"/>
    <w:rsid w:val="008C2606"/>
    <w:rsid w:val="008C3886"/>
    <w:rsid w:val="008C421C"/>
    <w:rsid w:val="008C457D"/>
    <w:rsid w:val="008C58D7"/>
    <w:rsid w:val="008C639E"/>
    <w:rsid w:val="008C69B9"/>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57B"/>
    <w:rsid w:val="008E434E"/>
    <w:rsid w:val="008E4D80"/>
    <w:rsid w:val="008E5770"/>
    <w:rsid w:val="008E6EBE"/>
    <w:rsid w:val="008F0561"/>
    <w:rsid w:val="008F0DAD"/>
    <w:rsid w:val="008F1006"/>
    <w:rsid w:val="008F1157"/>
    <w:rsid w:val="008F2BD6"/>
    <w:rsid w:val="008F34F1"/>
    <w:rsid w:val="008F46C3"/>
    <w:rsid w:val="008F5CAD"/>
    <w:rsid w:val="008F5E07"/>
    <w:rsid w:val="008F6032"/>
    <w:rsid w:val="008F6B02"/>
    <w:rsid w:val="008F7E15"/>
    <w:rsid w:val="009021EE"/>
    <w:rsid w:val="00903A9E"/>
    <w:rsid w:val="00903CFF"/>
    <w:rsid w:val="00903DB8"/>
    <w:rsid w:val="00907594"/>
    <w:rsid w:val="009102AD"/>
    <w:rsid w:val="00912529"/>
    <w:rsid w:val="00912C6E"/>
    <w:rsid w:val="009131FC"/>
    <w:rsid w:val="009137A3"/>
    <w:rsid w:val="00914161"/>
    <w:rsid w:val="0091517D"/>
    <w:rsid w:val="00915332"/>
    <w:rsid w:val="00915E3C"/>
    <w:rsid w:val="009168D8"/>
    <w:rsid w:val="00916B70"/>
    <w:rsid w:val="00917A5B"/>
    <w:rsid w:val="00923BAF"/>
    <w:rsid w:val="00924121"/>
    <w:rsid w:val="0092427F"/>
    <w:rsid w:val="00926A24"/>
    <w:rsid w:val="009314D0"/>
    <w:rsid w:val="009319F2"/>
    <w:rsid w:val="00931BDC"/>
    <w:rsid w:val="00931C83"/>
    <w:rsid w:val="00932373"/>
    <w:rsid w:val="00932646"/>
    <w:rsid w:val="009337E7"/>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6ED0"/>
    <w:rsid w:val="009675FA"/>
    <w:rsid w:val="009679E7"/>
    <w:rsid w:val="00971BC8"/>
    <w:rsid w:val="00972481"/>
    <w:rsid w:val="0097262B"/>
    <w:rsid w:val="009732E3"/>
    <w:rsid w:val="0097403B"/>
    <w:rsid w:val="00974B96"/>
    <w:rsid w:val="00977832"/>
    <w:rsid w:val="009803BE"/>
    <w:rsid w:val="009827D6"/>
    <w:rsid w:val="009827F2"/>
    <w:rsid w:val="009829A2"/>
    <w:rsid w:val="00982BAE"/>
    <w:rsid w:val="009840F6"/>
    <w:rsid w:val="0098554C"/>
    <w:rsid w:val="00986419"/>
    <w:rsid w:val="009870E5"/>
    <w:rsid w:val="00991863"/>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0691"/>
    <w:rsid w:val="009B1C9A"/>
    <w:rsid w:val="009B26AE"/>
    <w:rsid w:val="009B3EDF"/>
    <w:rsid w:val="009B3F12"/>
    <w:rsid w:val="009B49AB"/>
    <w:rsid w:val="009B5CB6"/>
    <w:rsid w:val="009B64E1"/>
    <w:rsid w:val="009B763F"/>
    <w:rsid w:val="009C2052"/>
    <w:rsid w:val="009C3D53"/>
    <w:rsid w:val="009C5AA9"/>
    <w:rsid w:val="009C5F2D"/>
    <w:rsid w:val="009C6B9F"/>
    <w:rsid w:val="009C6F1D"/>
    <w:rsid w:val="009C70E0"/>
    <w:rsid w:val="009C755D"/>
    <w:rsid w:val="009D0530"/>
    <w:rsid w:val="009D09D6"/>
    <w:rsid w:val="009D09EE"/>
    <w:rsid w:val="009D19FD"/>
    <w:rsid w:val="009D236C"/>
    <w:rsid w:val="009D3D16"/>
    <w:rsid w:val="009D400F"/>
    <w:rsid w:val="009D5A7E"/>
    <w:rsid w:val="009D6687"/>
    <w:rsid w:val="009D7B3B"/>
    <w:rsid w:val="009E36BF"/>
    <w:rsid w:val="009E3A99"/>
    <w:rsid w:val="009E6559"/>
    <w:rsid w:val="009E7375"/>
    <w:rsid w:val="009E7BA5"/>
    <w:rsid w:val="009F2322"/>
    <w:rsid w:val="009F2686"/>
    <w:rsid w:val="009F48A2"/>
    <w:rsid w:val="00A00518"/>
    <w:rsid w:val="00A00C02"/>
    <w:rsid w:val="00A01524"/>
    <w:rsid w:val="00A019AE"/>
    <w:rsid w:val="00A02ACE"/>
    <w:rsid w:val="00A0303E"/>
    <w:rsid w:val="00A039A2"/>
    <w:rsid w:val="00A0551F"/>
    <w:rsid w:val="00A05DC7"/>
    <w:rsid w:val="00A11845"/>
    <w:rsid w:val="00A1236B"/>
    <w:rsid w:val="00A14AF0"/>
    <w:rsid w:val="00A153CC"/>
    <w:rsid w:val="00A17CA3"/>
    <w:rsid w:val="00A204D1"/>
    <w:rsid w:val="00A20C18"/>
    <w:rsid w:val="00A216A9"/>
    <w:rsid w:val="00A22195"/>
    <w:rsid w:val="00A22BC1"/>
    <w:rsid w:val="00A23004"/>
    <w:rsid w:val="00A234FC"/>
    <w:rsid w:val="00A238F8"/>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2839"/>
    <w:rsid w:val="00A429FF"/>
    <w:rsid w:val="00A42E22"/>
    <w:rsid w:val="00A43633"/>
    <w:rsid w:val="00A4648D"/>
    <w:rsid w:val="00A47832"/>
    <w:rsid w:val="00A47C66"/>
    <w:rsid w:val="00A504C9"/>
    <w:rsid w:val="00A5130D"/>
    <w:rsid w:val="00A524F2"/>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50B9"/>
    <w:rsid w:val="00A85B78"/>
    <w:rsid w:val="00A863B4"/>
    <w:rsid w:val="00A86464"/>
    <w:rsid w:val="00A87F3D"/>
    <w:rsid w:val="00A90664"/>
    <w:rsid w:val="00A90BB3"/>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152"/>
    <w:rsid w:val="00AA0481"/>
    <w:rsid w:val="00AA1A98"/>
    <w:rsid w:val="00AA285A"/>
    <w:rsid w:val="00AA3585"/>
    <w:rsid w:val="00AA3C02"/>
    <w:rsid w:val="00AA3C03"/>
    <w:rsid w:val="00AA600F"/>
    <w:rsid w:val="00AA7B9B"/>
    <w:rsid w:val="00AA7C00"/>
    <w:rsid w:val="00AA7EB6"/>
    <w:rsid w:val="00AB10A9"/>
    <w:rsid w:val="00AB1886"/>
    <w:rsid w:val="00AB295B"/>
    <w:rsid w:val="00AB2AEF"/>
    <w:rsid w:val="00AB41A6"/>
    <w:rsid w:val="00AB42C6"/>
    <w:rsid w:val="00AB5D7E"/>
    <w:rsid w:val="00AB614F"/>
    <w:rsid w:val="00AB7BE3"/>
    <w:rsid w:val="00AC0111"/>
    <w:rsid w:val="00AC20EB"/>
    <w:rsid w:val="00AC238E"/>
    <w:rsid w:val="00AC26B1"/>
    <w:rsid w:val="00AC2C0A"/>
    <w:rsid w:val="00AC2D63"/>
    <w:rsid w:val="00AC3093"/>
    <w:rsid w:val="00AC3884"/>
    <w:rsid w:val="00AC4143"/>
    <w:rsid w:val="00AC443B"/>
    <w:rsid w:val="00AC4822"/>
    <w:rsid w:val="00AC582A"/>
    <w:rsid w:val="00AC610E"/>
    <w:rsid w:val="00AC6678"/>
    <w:rsid w:val="00AC70AD"/>
    <w:rsid w:val="00AC77CC"/>
    <w:rsid w:val="00AD0034"/>
    <w:rsid w:val="00AD0133"/>
    <w:rsid w:val="00AD0DDF"/>
    <w:rsid w:val="00AD0F4E"/>
    <w:rsid w:val="00AD17DF"/>
    <w:rsid w:val="00AD1845"/>
    <w:rsid w:val="00AD1EC5"/>
    <w:rsid w:val="00AD4674"/>
    <w:rsid w:val="00AD4C1C"/>
    <w:rsid w:val="00AD4E37"/>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39A7"/>
    <w:rsid w:val="00AF3E5E"/>
    <w:rsid w:val="00AF47F6"/>
    <w:rsid w:val="00AF5BFD"/>
    <w:rsid w:val="00AF6017"/>
    <w:rsid w:val="00AF7233"/>
    <w:rsid w:val="00AF7380"/>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27F"/>
    <w:rsid w:val="00B16C45"/>
    <w:rsid w:val="00B20581"/>
    <w:rsid w:val="00B206AA"/>
    <w:rsid w:val="00B21CD2"/>
    <w:rsid w:val="00B22760"/>
    <w:rsid w:val="00B23884"/>
    <w:rsid w:val="00B259B9"/>
    <w:rsid w:val="00B25D78"/>
    <w:rsid w:val="00B25FEE"/>
    <w:rsid w:val="00B27720"/>
    <w:rsid w:val="00B30324"/>
    <w:rsid w:val="00B303BC"/>
    <w:rsid w:val="00B316C3"/>
    <w:rsid w:val="00B31B19"/>
    <w:rsid w:val="00B328DC"/>
    <w:rsid w:val="00B332B4"/>
    <w:rsid w:val="00B33F31"/>
    <w:rsid w:val="00B34516"/>
    <w:rsid w:val="00B348A5"/>
    <w:rsid w:val="00B365DB"/>
    <w:rsid w:val="00B36F8B"/>
    <w:rsid w:val="00B37467"/>
    <w:rsid w:val="00B37D71"/>
    <w:rsid w:val="00B4007B"/>
    <w:rsid w:val="00B40248"/>
    <w:rsid w:val="00B403FA"/>
    <w:rsid w:val="00B41C99"/>
    <w:rsid w:val="00B42CE3"/>
    <w:rsid w:val="00B44155"/>
    <w:rsid w:val="00B449FD"/>
    <w:rsid w:val="00B44F01"/>
    <w:rsid w:val="00B466E4"/>
    <w:rsid w:val="00B500A7"/>
    <w:rsid w:val="00B50F13"/>
    <w:rsid w:val="00B5136E"/>
    <w:rsid w:val="00B5219B"/>
    <w:rsid w:val="00B5294E"/>
    <w:rsid w:val="00B53360"/>
    <w:rsid w:val="00B552C0"/>
    <w:rsid w:val="00B55B67"/>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54A6"/>
    <w:rsid w:val="00B76E43"/>
    <w:rsid w:val="00B77498"/>
    <w:rsid w:val="00B77528"/>
    <w:rsid w:val="00B778C2"/>
    <w:rsid w:val="00B77936"/>
    <w:rsid w:val="00B803B0"/>
    <w:rsid w:val="00B8053D"/>
    <w:rsid w:val="00B8074C"/>
    <w:rsid w:val="00B81207"/>
    <w:rsid w:val="00B82018"/>
    <w:rsid w:val="00B82270"/>
    <w:rsid w:val="00B8469D"/>
    <w:rsid w:val="00B84939"/>
    <w:rsid w:val="00B85BC9"/>
    <w:rsid w:val="00B87310"/>
    <w:rsid w:val="00B87312"/>
    <w:rsid w:val="00B90879"/>
    <w:rsid w:val="00B909A3"/>
    <w:rsid w:val="00B90BB4"/>
    <w:rsid w:val="00B91D5E"/>
    <w:rsid w:val="00B92056"/>
    <w:rsid w:val="00B921DE"/>
    <w:rsid w:val="00B92794"/>
    <w:rsid w:val="00B92B5D"/>
    <w:rsid w:val="00B93F7E"/>
    <w:rsid w:val="00B966F2"/>
    <w:rsid w:val="00BA0FB2"/>
    <w:rsid w:val="00BA16C1"/>
    <w:rsid w:val="00BA1BB1"/>
    <w:rsid w:val="00BA248D"/>
    <w:rsid w:val="00BA2708"/>
    <w:rsid w:val="00BA2785"/>
    <w:rsid w:val="00BA2F2F"/>
    <w:rsid w:val="00BA44BF"/>
    <w:rsid w:val="00BA4944"/>
    <w:rsid w:val="00BA4C65"/>
    <w:rsid w:val="00BA5519"/>
    <w:rsid w:val="00BA6F93"/>
    <w:rsid w:val="00BA738C"/>
    <w:rsid w:val="00BB0B8A"/>
    <w:rsid w:val="00BB0D8F"/>
    <w:rsid w:val="00BB0F5C"/>
    <w:rsid w:val="00BB0FF3"/>
    <w:rsid w:val="00BB161A"/>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B40"/>
    <w:rsid w:val="00BE0C96"/>
    <w:rsid w:val="00BE1BA7"/>
    <w:rsid w:val="00BE200A"/>
    <w:rsid w:val="00BE2A7D"/>
    <w:rsid w:val="00BE3027"/>
    <w:rsid w:val="00BE35E4"/>
    <w:rsid w:val="00BE43FD"/>
    <w:rsid w:val="00BE5786"/>
    <w:rsid w:val="00BE5E87"/>
    <w:rsid w:val="00BE6025"/>
    <w:rsid w:val="00BE632A"/>
    <w:rsid w:val="00BE6440"/>
    <w:rsid w:val="00BE6A03"/>
    <w:rsid w:val="00BE7EC0"/>
    <w:rsid w:val="00BF111B"/>
    <w:rsid w:val="00BF12CF"/>
    <w:rsid w:val="00BF30E6"/>
    <w:rsid w:val="00BF34BD"/>
    <w:rsid w:val="00BF5A63"/>
    <w:rsid w:val="00BF5F56"/>
    <w:rsid w:val="00BF6320"/>
    <w:rsid w:val="00BF694C"/>
    <w:rsid w:val="00BF7B2A"/>
    <w:rsid w:val="00BF7DA7"/>
    <w:rsid w:val="00C00268"/>
    <w:rsid w:val="00C01652"/>
    <w:rsid w:val="00C01A4F"/>
    <w:rsid w:val="00C025D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2902"/>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4A3B"/>
    <w:rsid w:val="00C46016"/>
    <w:rsid w:val="00C466B3"/>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08A3"/>
    <w:rsid w:val="00C72A28"/>
    <w:rsid w:val="00C743F7"/>
    <w:rsid w:val="00C747FE"/>
    <w:rsid w:val="00C74FF7"/>
    <w:rsid w:val="00C7559A"/>
    <w:rsid w:val="00C7604A"/>
    <w:rsid w:val="00C7747D"/>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2C17"/>
    <w:rsid w:val="00CA3C87"/>
    <w:rsid w:val="00CA58DE"/>
    <w:rsid w:val="00CA5C6F"/>
    <w:rsid w:val="00CA5E47"/>
    <w:rsid w:val="00CA64F0"/>
    <w:rsid w:val="00CA6D93"/>
    <w:rsid w:val="00CB03D8"/>
    <w:rsid w:val="00CB18E7"/>
    <w:rsid w:val="00CB3652"/>
    <w:rsid w:val="00CB3A5E"/>
    <w:rsid w:val="00CB4411"/>
    <w:rsid w:val="00CB5F38"/>
    <w:rsid w:val="00CC106C"/>
    <w:rsid w:val="00CC13B4"/>
    <w:rsid w:val="00CC1B9B"/>
    <w:rsid w:val="00CC1BAF"/>
    <w:rsid w:val="00CC1CA8"/>
    <w:rsid w:val="00CC3788"/>
    <w:rsid w:val="00CC38D9"/>
    <w:rsid w:val="00CC39F2"/>
    <w:rsid w:val="00CC45B0"/>
    <w:rsid w:val="00CC529A"/>
    <w:rsid w:val="00CC59F6"/>
    <w:rsid w:val="00CC5F50"/>
    <w:rsid w:val="00CC60EB"/>
    <w:rsid w:val="00CD169B"/>
    <w:rsid w:val="00CD2E05"/>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2EB3"/>
    <w:rsid w:val="00CF54DE"/>
    <w:rsid w:val="00CF6C5A"/>
    <w:rsid w:val="00CF764B"/>
    <w:rsid w:val="00CF7A84"/>
    <w:rsid w:val="00D000C6"/>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2EAC"/>
    <w:rsid w:val="00D131F3"/>
    <w:rsid w:val="00D15994"/>
    <w:rsid w:val="00D15C19"/>
    <w:rsid w:val="00D16009"/>
    <w:rsid w:val="00D1650D"/>
    <w:rsid w:val="00D1707B"/>
    <w:rsid w:val="00D1745E"/>
    <w:rsid w:val="00D178FE"/>
    <w:rsid w:val="00D17B6D"/>
    <w:rsid w:val="00D17D19"/>
    <w:rsid w:val="00D202D9"/>
    <w:rsid w:val="00D204EA"/>
    <w:rsid w:val="00D2234A"/>
    <w:rsid w:val="00D242AA"/>
    <w:rsid w:val="00D245DA"/>
    <w:rsid w:val="00D27FEC"/>
    <w:rsid w:val="00D30720"/>
    <w:rsid w:val="00D317F3"/>
    <w:rsid w:val="00D3188E"/>
    <w:rsid w:val="00D31E0C"/>
    <w:rsid w:val="00D32AAF"/>
    <w:rsid w:val="00D32FF5"/>
    <w:rsid w:val="00D335CD"/>
    <w:rsid w:val="00D3376C"/>
    <w:rsid w:val="00D35FB8"/>
    <w:rsid w:val="00D37BFD"/>
    <w:rsid w:val="00D41B6D"/>
    <w:rsid w:val="00D42414"/>
    <w:rsid w:val="00D425E3"/>
    <w:rsid w:val="00D42633"/>
    <w:rsid w:val="00D4312C"/>
    <w:rsid w:val="00D43FAB"/>
    <w:rsid w:val="00D44293"/>
    <w:rsid w:val="00D44C51"/>
    <w:rsid w:val="00D47669"/>
    <w:rsid w:val="00D47EFF"/>
    <w:rsid w:val="00D47F97"/>
    <w:rsid w:val="00D50617"/>
    <w:rsid w:val="00D511FB"/>
    <w:rsid w:val="00D51D84"/>
    <w:rsid w:val="00D523ED"/>
    <w:rsid w:val="00D523F6"/>
    <w:rsid w:val="00D525FE"/>
    <w:rsid w:val="00D52C79"/>
    <w:rsid w:val="00D53857"/>
    <w:rsid w:val="00D53C60"/>
    <w:rsid w:val="00D54025"/>
    <w:rsid w:val="00D5419E"/>
    <w:rsid w:val="00D54811"/>
    <w:rsid w:val="00D5502A"/>
    <w:rsid w:val="00D55879"/>
    <w:rsid w:val="00D571D1"/>
    <w:rsid w:val="00D5745C"/>
    <w:rsid w:val="00D579CC"/>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53A3"/>
    <w:rsid w:val="00D75453"/>
    <w:rsid w:val="00D76BC7"/>
    <w:rsid w:val="00D77441"/>
    <w:rsid w:val="00D77692"/>
    <w:rsid w:val="00D80851"/>
    <w:rsid w:val="00D80C0D"/>
    <w:rsid w:val="00D81DA2"/>
    <w:rsid w:val="00D84AEC"/>
    <w:rsid w:val="00D84C34"/>
    <w:rsid w:val="00D851F9"/>
    <w:rsid w:val="00D852FA"/>
    <w:rsid w:val="00D85814"/>
    <w:rsid w:val="00D86274"/>
    <w:rsid w:val="00D863B9"/>
    <w:rsid w:val="00D875AD"/>
    <w:rsid w:val="00D8772F"/>
    <w:rsid w:val="00D9147B"/>
    <w:rsid w:val="00D92DF3"/>
    <w:rsid w:val="00D92EE4"/>
    <w:rsid w:val="00D92FF7"/>
    <w:rsid w:val="00D96458"/>
    <w:rsid w:val="00DA000A"/>
    <w:rsid w:val="00DA0BDC"/>
    <w:rsid w:val="00DA0CC7"/>
    <w:rsid w:val="00DA1C9D"/>
    <w:rsid w:val="00DA3289"/>
    <w:rsid w:val="00DA3673"/>
    <w:rsid w:val="00DA43F7"/>
    <w:rsid w:val="00DA44C2"/>
    <w:rsid w:val="00DA52F8"/>
    <w:rsid w:val="00DA5CA2"/>
    <w:rsid w:val="00DA604B"/>
    <w:rsid w:val="00DA7573"/>
    <w:rsid w:val="00DA7A1F"/>
    <w:rsid w:val="00DA7B78"/>
    <w:rsid w:val="00DB1375"/>
    <w:rsid w:val="00DB1670"/>
    <w:rsid w:val="00DB1B27"/>
    <w:rsid w:val="00DB3309"/>
    <w:rsid w:val="00DB4C72"/>
    <w:rsid w:val="00DB58C5"/>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3035"/>
    <w:rsid w:val="00DD57D8"/>
    <w:rsid w:val="00DD68F4"/>
    <w:rsid w:val="00DD68F8"/>
    <w:rsid w:val="00DD6F6A"/>
    <w:rsid w:val="00DD75E7"/>
    <w:rsid w:val="00DD7C4C"/>
    <w:rsid w:val="00DE0EF7"/>
    <w:rsid w:val="00DE1232"/>
    <w:rsid w:val="00DE1727"/>
    <w:rsid w:val="00DE1CFA"/>
    <w:rsid w:val="00DE22FF"/>
    <w:rsid w:val="00DE28C8"/>
    <w:rsid w:val="00DE4712"/>
    <w:rsid w:val="00DE5A37"/>
    <w:rsid w:val="00DE5E65"/>
    <w:rsid w:val="00DE6C17"/>
    <w:rsid w:val="00DE72BD"/>
    <w:rsid w:val="00DF01F8"/>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1C84"/>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B68"/>
    <w:rsid w:val="00E24C60"/>
    <w:rsid w:val="00E2553A"/>
    <w:rsid w:val="00E266DE"/>
    <w:rsid w:val="00E278F0"/>
    <w:rsid w:val="00E30F4C"/>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FDF"/>
    <w:rsid w:val="00E4102F"/>
    <w:rsid w:val="00E4176A"/>
    <w:rsid w:val="00E41F7F"/>
    <w:rsid w:val="00E4338A"/>
    <w:rsid w:val="00E440C7"/>
    <w:rsid w:val="00E445E5"/>
    <w:rsid w:val="00E454C7"/>
    <w:rsid w:val="00E45C7A"/>
    <w:rsid w:val="00E45D6E"/>
    <w:rsid w:val="00E46AC2"/>
    <w:rsid w:val="00E46E30"/>
    <w:rsid w:val="00E52C33"/>
    <w:rsid w:val="00E535D4"/>
    <w:rsid w:val="00E539BA"/>
    <w:rsid w:val="00E53DE1"/>
    <w:rsid w:val="00E54020"/>
    <w:rsid w:val="00E548D2"/>
    <w:rsid w:val="00E55765"/>
    <w:rsid w:val="00E56299"/>
    <w:rsid w:val="00E565EB"/>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058"/>
    <w:rsid w:val="00E7034F"/>
    <w:rsid w:val="00E70BFD"/>
    <w:rsid w:val="00E729AE"/>
    <w:rsid w:val="00E7439B"/>
    <w:rsid w:val="00E74D1E"/>
    <w:rsid w:val="00E75199"/>
    <w:rsid w:val="00E76693"/>
    <w:rsid w:val="00E769DD"/>
    <w:rsid w:val="00E76F13"/>
    <w:rsid w:val="00E77D08"/>
    <w:rsid w:val="00E80DDA"/>
    <w:rsid w:val="00E8167C"/>
    <w:rsid w:val="00E82F30"/>
    <w:rsid w:val="00E830D0"/>
    <w:rsid w:val="00E84D6F"/>
    <w:rsid w:val="00E8519B"/>
    <w:rsid w:val="00E86266"/>
    <w:rsid w:val="00E86585"/>
    <w:rsid w:val="00E86C80"/>
    <w:rsid w:val="00E873E6"/>
    <w:rsid w:val="00E9131C"/>
    <w:rsid w:val="00E91448"/>
    <w:rsid w:val="00E9272A"/>
    <w:rsid w:val="00E928DC"/>
    <w:rsid w:val="00E92AA1"/>
    <w:rsid w:val="00E9383C"/>
    <w:rsid w:val="00E94FEC"/>
    <w:rsid w:val="00E954E6"/>
    <w:rsid w:val="00E95AFA"/>
    <w:rsid w:val="00E95EB4"/>
    <w:rsid w:val="00E963CF"/>
    <w:rsid w:val="00E96CD5"/>
    <w:rsid w:val="00EA0148"/>
    <w:rsid w:val="00EA0D1D"/>
    <w:rsid w:val="00EA1B62"/>
    <w:rsid w:val="00EA2065"/>
    <w:rsid w:val="00EA26C8"/>
    <w:rsid w:val="00EA286F"/>
    <w:rsid w:val="00EA2CAA"/>
    <w:rsid w:val="00EA579B"/>
    <w:rsid w:val="00EA6B71"/>
    <w:rsid w:val="00EA6CC0"/>
    <w:rsid w:val="00EB0236"/>
    <w:rsid w:val="00EB142B"/>
    <w:rsid w:val="00EB17AE"/>
    <w:rsid w:val="00EB3D6F"/>
    <w:rsid w:val="00EB5EB6"/>
    <w:rsid w:val="00EB6262"/>
    <w:rsid w:val="00EB6418"/>
    <w:rsid w:val="00EB7DCE"/>
    <w:rsid w:val="00EC1712"/>
    <w:rsid w:val="00EC1AFF"/>
    <w:rsid w:val="00EC1F45"/>
    <w:rsid w:val="00EC3173"/>
    <w:rsid w:val="00EC3D06"/>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5F4E"/>
    <w:rsid w:val="00ED650F"/>
    <w:rsid w:val="00ED7CEE"/>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4853"/>
    <w:rsid w:val="00F067C4"/>
    <w:rsid w:val="00F0680F"/>
    <w:rsid w:val="00F06FCF"/>
    <w:rsid w:val="00F079CC"/>
    <w:rsid w:val="00F10316"/>
    <w:rsid w:val="00F10871"/>
    <w:rsid w:val="00F11AC8"/>
    <w:rsid w:val="00F127D4"/>
    <w:rsid w:val="00F1326A"/>
    <w:rsid w:val="00F137A0"/>
    <w:rsid w:val="00F13BAA"/>
    <w:rsid w:val="00F14A3C"/>
    <w:rsid w:val="00F14E14"/>
    <w:rsid w:val="00F15291"/>
    <w:rsid w:val="00F16A43"/>
    <w:rsid w:val="00F16B69"/>
    <w:rsid w:val="00F171E6"/>
    <w:rsid w:val="00F17DE0"/>
    <w:rsid w:val="00F17E32"/>
    <w:rsid w:val="00F2003D"/>
    <w:rsid w:val="00F2005C"/>
    <w:rsid w:val="00F201C4"/>
    <w:rsid w:val="00F20212"/>
    <w:rsid w:val="00F21BEB"/>
    <w:rsid w:val="00F21C29"/>
    <w:rsid w:val="00F23A2A"/>
    <w:rsid w:val="00F24399"/>
    <w:rsid w:val="00F25812"/>
    <w:rsid w:val="00F25E14"/>
    <w:rsid w:val="00F266BD"/>
    <w:rsid w:val="00F3037F"/>
    <w:rsid w:val="00F30722"/>
    <w:rsid w:val="00F31137"/>
    <w:rsid w:val="00F3242A"/>
    <w:rsid w:val="00F33008"/>
    <w:rsid w:val="00F3484E"/>
    <w:rsid w:val="00F35220"/>
    <w:rsid w:val="00F357C6"/>
    <w:rsid w:val="00F37E4F"/>
    <w:rsid w:val="00F40891"/>
    <w:rsid w:val="00F418E3"/>
    <w:rsid w:val="00F431D0"/>
    <w:rsid w:val="00F43C8F"/>
    <w:rsid w:val="00F4415F"/>
    <w:rsid w:val="00F44826"/>
    <w:rsid w:val="00F44FCA"/>
    <w:rsid w:val="00F45715"/>
    <w:rsid w:val="00F45B54"/>
    <w:rsid w:val="00F46A21"/>
    <w:rsid w:val="00F46BE3"/>
    <w:rsid w:val="00F50E7E"/>
    <w:rsid w:val="00F534F2"/>
    <w:rsid w:val="00F5350B"/>
    <w:rsid w:val="00F53B5F"/>
    <w:rsid w:val="00F54907"/>
    <w:rsid w:val="00F54D83"/>
    <w:rsid w:val="00F566FA"/>
    <w:rsid w:val="00F57B99"/>
    <w:rsid w:val="00F57B9F"/>
    <w:rsid w:val="00F60017"/>
    <w:rsid w:val="00F614C7"/>
    <w:rsid w:val="00F61ABC"/>
    <w:rsid w:val="00F62B29"/>
    <w:rsid w:val="00F62D57"/>
    <w:rsid w:val="00F63301"/>
    <w:rsid w:val="00F63926"/>
    <w:rsid w:val="00F63BB4"/>
    <w:rsid w:val="00F64E0E"/>
    <w:rsid w:val="00F6606F"/>
    <w:rsid w:val="00F666DC"/>
    <w:rsid w:val="00F6738C"/>
    <w:rsid w:val="00F70769"/>
    <w:rsid w:val="00F70E21"/>
    <w:rsid w:val="00F71605"/>
    <w:rsid w:val="00F73095"/>
    <w:rsid w:val="00F7340E"/>
    <w:rsid w:val="00F74712"/>
    <w:rsid w:val="00F752B7"/>
    <w:rsid w:val="00F75AB7"/>
    <w:rsid w:val="00F766EB"/>
    <w:rsid w:val="00F77A0B"/>
    <w:rsid w:val="00F77E0A"/>
    <w:rsid w:val="00F8102B"/>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5E9A"/>
    <w:rsid w:val="00FA6814"/>
    <w:rsid w:val="00FB0217"/>
    <w:rsid w:val="00FB0295"/>
    <w:rsid w:val="00FB093A"/>
    <w:rsid w:val="00FB164F"/>
    <w:rsid w:val="00FB2BC7"/>
    <w:rsid w:val="00FB2DF5"/>
    <w:rsid w:val="00FB324A"/>
    <w:rsid w:val="00FB6A4B"/>
    <w:rsid w:val="00FB6BAE"/>
    <w:rsid w:val="00FB7A97"/>
    <w:rsid w:val="00FC0E60"/>
    <w:rsid w:val="00FC3CF7"/>
    <w:rsid w:val="00FC4214"/>
    <w:rsid w:val="00FC422C"/>
    <w:rsid w:val="00FC55B3"/>
    <w:rsid w:val="00FC58CE"/>
    <w:rsid w:val="00FC5E74"/>
    <w:rsid w:val="00FC604F"/>
    <w:rsid w:val="00FC64F9"/>
    <w:rsid w:val="00FC7273"/>
    <w:rsid w:val="00FC7844"/>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F15"/>
    <w:rsid w:val="00FE02C8"/>
    <w:rsid w:val="00FE2EB0"/>
    <w:rsid w:val="00FE6E91"/>
    <w:rsid w:val="00FE6F30"/>
    <w:rsid w:val="00FE7896"/>
    <w:rsid w:val="00FE79A7"/>
    <w:rsid w:val="00FF0395"/>
    <w:rsid w:val="00FF0BBE"/>
    <w:rsid w:val="00FF10D5"/>
    <w:rsid w:val="00FF26BD"/>
    <w:rsid w:val="00FF3471"/>
    <w:rsid w:val="00FF36DA"/>
    <w:rsid w:val="00FF415A"/>
    <w:rsid w:val="00FF43EE"/>
    <w:rsid w:val="00FF4C80"/>
    <w:rsid w:val="00FF6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7D169864-A86D-459C-A2BA-3B23D8FD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79549E"/>
    <w:rPr>
      <w:color w:val="800080" w:themeColor="followedHyperlink"/>
      <w:u w:val="single"/>
    </w:rPr>
  </w:style>
  <w:style w:type="character" w:styleId="UnresolvedMention">
    <w:name w:val="Unresolved Mention"/>
    <w:basedOn w:val="DefaultParagraphFont"/>
    <w:uiPriority w:val="99"/>
    <w:semiHidden/>
    <w:unhideWhenUsed/>
    <w:rsid w:val="00E963CF"/>
    <w:rPr>
      <w:color w:val="808080"/>
      <w:shd w:val="clear" w:color="auto" w:fill="E6E6E6"/>
    </w:rPr>
  </w:style>
  <w:style w:type="character" w:customStyle="1" w:styleId="clscaption">
    <w:name w:val="clscaption"/>
    <w:basedOn w:val="DefaultParagraphFont"/>
    <w:rsid w:val="00806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468401187">
      <w:bodyDiv w:val="1"/>
      <w:marLeft w:val="0"/>
      <w:marRight w:val="0"/>
      <w:marTop w:val="0"/>
      <w:marBottom w:val="0"/>
      <w:divBdr>
        <w:top w:val="none" w:sz="0" w:space="0" w:color="auto"/>
        <w:left w:val="none" w:sz="0" w:space="0" w:color="auto"/>
        <w:bottom w:val="none" w:sz="0" w:space="0" w:color="auto"/>
        <w:right w:val="none" w:sz="0" w:space="0" w:color="auto"/>
      </w:divBdr>
      <w:divsChild>
        <w:div w:id="1079059452">
          <w:marLeft w:val="1267"/>
          <w:marRight w:val="0"/>
          <w:marTop w:val="139"/>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406494108">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2059814807">
      <w:bodyDiv w:val="1"/>
      <w:marLeft w:val="0"/>
      <w:marRight w:val="0"/>
      <w:marTop w:val="0"/>
      <w:marBottom w:val="0"/>
      <w:divBdr>
        <w:top w:val="none" w:sz="0" w:space="0" w:color="auto"/>
        <w:left w:val="none" w:sz="0" w:space="0" w:color="auto"/>
        <w:bottom w:val="none" w:sz="0" w:space="0" w:color="auto"/>
        <w:right w:val="none" w:sz="0" w:space="0" w:color="auto"/>
      </w:divBdr>
      <w:divsChild>
        <w:div w:id="786699125">
          <w:marLeft w:val="547"/>
          <w:marRight w:val="0"/>
          <w:marTop w:val="11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martsheet.com/b/form/7470a461e8fb4aeeac5b5cddebf2777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pp.smartsheet.com/b/publish?EQBCT=dd684ebb0ff0430ba11f5b4fb360a3a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k2/j.php?MTID=t4dea93549404d3f14c39229a245d297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martsheet.com/b/publish?EQBCT=a81bc4538608448598ec8dc28fb34da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907C9029-5C88-417D-ADD6-841562340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44</TotalTime>
  <Pages>8</Pages>
  <Words>3095</Words>
  <Characters>17647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20701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creator>Jon Lipsky</dc:creator>
  <cp:lastModifiedBy>Elizabeth Sprouse</cp:lastModifiedBy>
  <cp:revision>5</cp:revision>
  <cp:lastPrinted>2014-03-04T16:13:00Z</cp:lastPrinted>
  <dcterms:created xsi:type="dcterms:W3CDTF">2018-04-16T13:29:00Z</dcterms:created>
  <dcterms:modified xsi:type="dcterms:W3CDTF">2018-04-16T17:53:00Z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