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16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703E96EA" w:rsidR="00380105" w:rsidRPr="00BE5E87" w:rsidRDefault="003C7724" w:rsidP="00DD7E78">
            <w:pPr>
              <w:rPr>
                <w:color w:val="000000" w:themeColor="text1"/>
              </w:rPr>
            </w:pPr>
            <w:r>
              <w:rPr>
                <w:color w:val="000000" w:themeColor="text1"/>
              </w:rPr>
              <w:t xml:space="preserve">CSTE Data Standardization Workgroup Meeting </w:t>
            </w:r>
            <w:r w:rsidR="00E7216E">
              <w:rPr>
                <w:color w:val="000000" w:themeColor="text1"/>
              </w:rPr>
              <w:t>5-11</w:t>
            </w:r>
            <w:r>
              <w:rPr>
                <w:color w:val="000000" w:themeColor="text1"/>
              </w:rPr>
              <w:t>-18</w:t>
            </w:r>
          </w:p>
        </w:tc>
      </w:tr>
      <w:tr w:rsidR="00380105" w:rsidRPr="00380105" w14:paraId="19E96076" w14:textId="77777777" w:rsidTr="00BE5E87">
        <w:tc>
          <w:tcPr>
            <w:tcW w:w="1998" w:type="dxa"/>
          </w:tcPr>
          <w:p w14:paraId="1CA250BE" w14:textId="77777777" w:rsidR="00380105" w:rsidRPr="00380105" w:rsidRDefault="00380105" w:rsidP="00380105">
            <w:pPr>
              <w:jc w:val="right"/>
              <w:rPr>
                <w:b/>
                <w:color w:val="000000" w:themeColor="text1"/>
              </w:rPr>
            </w:pPr>
            <w:r w:rsidRPr="00380105">
              <w:rPr>
                <w:b/>
                <w:color w:val="000000" w:themeColor="text1"/>
              </w:rPr>
              <w:t>Purpose:</w:t>
            </w:r>
          </w:p>
        </w:tc>
        <w:tc>
          <w:tcPr>
            <w:tcW w:w="6930" w:type="dxa"/>
          </w:tcPr>
          <w:p w14:paraId="1A0055D4" w14:textId="67CA7350" w:rsidR="00380105" w:rsidRPr="00BE5E87" w:rsidRDefault="00321101" w:rsidP="00DD7E78">
            <w:pPr>
              <w:rPr>
                <w:color w:val="000000" w:themeColor="text1"/>
              </w:rPr>
            </w:pPr>
            <w:r>
              <w:rPr>
                <w:color w:val="000000" w:themeColor="text1"/>
              </w:rPr>
              <w:t>Discuss Date of Illness Onset and Diagnosis Date</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74A4F6FC" w:rsidR="00380105" w:rsidRPr="00BE5E87" w:rsidRDefault="00E7216E" w:rsidP="00DD7E78">
            <w:pPr>
              <w:rPr>
                <w:color w:val="000000" w:themeColor="text1"/>
              </w:rPr>
            </w:pPr>
            <w:r>
              <w:rPr>
                <w:color w:val="000000" w:themeColor="text1"/>
              </w:rPr>
              <w:t>5-11</w:t>
            </w:r>
            <w:r w:rsidR="003C7724">
              <w:rPr>
                <w:color w:val="000000" w:themeColor="text1"/>
              </w:rPr>
              <w:t>-18</w:t>
            </w:r>
          </w:p>
        </w:tc>
      </w:tr>
      <w:tr w:rsidR="00380105" w:rsidRPr="00380105" w14:paraId="69530AEA" w14:textId="77777777" w:rsidTr="003C7724">
        <w:trPr>
          <w:trHeight w:val="228"/>
        </w:trPr>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74E2CEA3" w14:textId="77777777" w:rsidR="001F12E5" w:rsidRDefault="007B5D97" w:rsidP="00DD7E78">
            <w:pPr>
              <w:rPr>
                <w:sz w:val="16"/>
                <w:szCs w:val="16"/>
              </w:rPr>
            </w:pPr>
            <w:hyperlink r:id="rId11" w:history="1">
              <w:r w:rsidR="003C7724" w:rsidRPr="003C7724">
                <w:rPr>
                  <w:rStyle w:val="Hyperlink"/>
                  <w:sz w:val="16"/>
                  <w:szCs w:val="16"/>
                </w:rPr>
                <w:t>https://cste.webex.com/cste/k2/j.php?MTID=t4dea93549404d3f14c39229a245d297d</w:t>
              </w:r>
            </w:hyperlink>
            <w:r w:rsidR="003C7724" w:rsidRPr="003C7724">
              <w:rPr>
                <w:sz w:val="16"/>
                <w:szCs w:val="16"/>
              </w:rPr>
              <w:t xml:space="preserve"> </w:t>
            </w:r>
          </w:p>
          <w:p w14:paraId="4FD5B273" w14:textId="50EDE89C" w:rsidR="003C7724" w:rsidRDefault="003C7724" w:rsidP="00DD7E78">
            <w:pPr>
              <w:rPr>
                <w:sz w:val="16"/>
                <w:szCs w:val="16"/>
              </w:rPr>
            </w:pPr>
            <w:r>
              <w:rPr>
                <w:sz w:val="16"/>
                <w:szCs w:val="16"/>
              </w:rPr>
              <w:t xml:space="preserve">Password: </w:t>
            </w:r>
            <w:r w:rsidRPr="003C7724">
              <w:rPr>
                <w:sz w:val="16"/>
                <w:szCs w:val="16"/>
              </w:rPr>
              <w:t>dswg123</w:t>
            </w:r>
          </w:p>
          <w:p w14:paraId="56E6A4F4" w14:textId="7713DB6C" w:rsidR="003C7724" w:rsidRPr="003C7724" w:rsidRDefault="003C7724" w:rsidP="00DD7E78">
            <w:pPr>
              <w:rPr>
                <w:sz w:val="16"/>
                <w:szCs w:val="16"/>
              </w:rPr>
            </w:pPr>
            <w:r w:rsidRPr="003C7724">
              <w:rPr>
                <w:sz w:val="16"/>
                <w:szCs w:val="16"/>
              </w:rPr>
              <w:t>1-877-668-4490</w:t>
            </w:r>
            <w:r>
              <w:rPr>
                <w:sz w:val="16"/>
                <w:szCs w:val="16"/>
              </w:rPr>
              <w:t xml:space="preserve">; access code: </w:t>
            </w:r>
            <w:r w:rsidRPr="003C7724">
              <w:rPr>
                <w:sz w:val="16"/>
                <w:szCs w:val="16"/>
              </w:rPr>
              <w:t>795 572 806</w:t>
            </w:r>
          </w:p>
        </w:tc>
      </w:tr>
      <w:tr w:rsidR="003C7724" w:rsidRPr="00380105" w14:paraId="248E02F3" w14:textId="77777777" w:rsidTr="003C7724">
        <w:trPr>
          <w:trHeight w:val="228"/>
        </w:trPr>
        <w:tc>
          <w:tcPr>
            <w:tcW w:w="1998" w:type="dxa"/>
          </w:tcPr>
          <w:p w14:paraId="19AA20BB" w14:textId="77777777" w:rsidR="003C7724" w:rsidRPr="00380105" w:rsidRDefault="003C7724" w:rsidP="003C7724">
            <w:pPr>
              <w:rPr>
                <w:b/>
                <w:color w:val="000000" w:themeColor="text1"/>
              </w:rPr>
            </w:pPr>
          </w:p>
        </w:tc>
        <w:tc>
          <w:tcPr>
            <w:tcW w:w="6930" w:type="dxa"/>
          </w:tcPr>
          <w:p w14:paraId="2EB65956" w14:textId="77777777" w:rsidR="003C7724" w:rsidRPr="003C7724" w:rsidRDefault="003C7724" w:rsidP="00DD7E78">
            <w:pPr>
              <w:rPr>
                <w:sz w:val="16"/>
                <w:szCs w:val="16"/>
              </w:rPr>
            </w:pPr>
          </w:p>
        </w:tc>
      </w:tr>
    </w:tbl>
    <w:p w14:paraId="5738138E" w14:textId="51D4A1E9" w:rsidR="004B2365" w:rsidRDefault="00380105" w:rsidP="0003517C">
      <w:pPr>
        <w:spacing w:after="120" w:line="240" w:lineRule="auto"/>
        <w:rPr>
          <w:b/>
        </w:rPr>
      </w:pPr>
      <w:r w:rsidRPr="00380105">
        <w:rPr>
          <w:b/>
        </w:rPr>
        <w:t>Agenda</w:t>
      </w:r>
      <w:r w:rsidR="0003517C">
        <w:rPr>
          <w:b/>
        </w:rPr>
        <w:t>:</w:t>
      </w:r>
    </w:p>
    <w:tbl>
      <w:tblPr>
        <w:tblStyle w:val="TableGrid"/>
        <w:tblW w:w="9445" w:type="dxa"/>
        <w:tblLook w:val="04A0" w:firstRow="1" w:lastRow="0" w:firstColumn="1" w:lastColumn="0" w:noHBand="0" w:noVBand="1"/>
      </w:tblPr>
      <w:tblGrid>
        <w:gridCol w:w="1275"/>
        <w:gridCol w:w="8170"/>
      </w:tblGrid>
      <w:tr w:rsidR="00A42839" w14:paraId="0334519B" w14:textId="77777777" w:rsidTr="00A42839">
        <w:trPr>
          <w:trHeight w:val="99"/>
        </w:trPr>
        <w:tc>
          <w:tcPr>
            <w:tcW w:w="1275" w:type="dxa"/>
            <w:shd w:val="clear" w:color="auto" w:fill="D9D9D9" w:themeFill="background1" w:themeFillShade="D9"/>
            <w:hideMark/>
          </w:tcPr>
          <w:p w14:paraId="0283C609" w14:textId="1AAF57C1" w:rsidR="00A42839" w:rsidRPr="00A42839" w:rsidRDefault="00A42839" w:rsidP="00A42839">
            <w:pPr>
              <w:spacing w:before="100" w:beforeAutospacing="1" w:after="100" w:afterAutospacing="1"/>
              <w:jc w:val="center"/>
              <w:rPr>
                <w:rFonts w:ascii="Calibri" w:hAnsi="Calibri" w:cs="Calibri"/>
                <w:szCs w:val="20"/>
              </w:rPr>
            </w:pPr>
            <w:bookmarkStart w:id="0" w:name="_Hlk511992466"/>
            <w:r>
              <w:rPr>
                <w:b/>
                <w:bCs/>
                <w:szCs w:val="20"/>
              </w:rPr>
              <w:t>Tentative Times</w:t>
            </w:r>
          </w:p>
        </w:tc>
        <w:tc>
          <w:tcPr>
            <w:tcW w:w="8170" w:type="dxa"/>
            <w:shd w:val="clear" w:color="auto" w:fill="D9D9D9" w:themeFill="background1" w:themeFillShade="D9"/>
            <w:hideMark/>
          </w:tcPr>
          <w:p w14:paraId="145104DD" w14:textId="77777777" w:rsidR="00A42839" w:rsidRDefault="00A42839" w:rsidP="00A42839">
            <w:pPr>
              <w:spacing w:before="100" w:beforeAutospacing="1" w:after="100" w:afterAutospacing="1"/>
              <w:jc w:val="center"/>
              <w:rPr>
                <w:szCs w:val="20"/>
              </w:rPr>
            </w:pPr>
            <w:r>
              <w:rPr>
                <w:b/>
                <w:bCs/>
                <w:szCs w:val="20"/>
              </w:rPr>
              <w:t>Agenda Item</w:t>
            </w:r>
          </w:p>
        </w:tc>
      </w:tr>
      <w:tr w:rsidR="00A42839" w14:paraId="782C6B46" w14:textId="77777777" w:rsidTr="00A42839">
        <w:tc>
          <w:tcPr>
            <w:tcW w:w="1275" w:type="dxa"/>
            <w:hideMark/>
          </w:tcPr>
          <w:p w14:paraId="092B5E16" w14:textId="66C20F92" w:rsidR="00A42839" w:rsidRDefault="00A42839" w:rsidP="00F7029E">
            <w:pPr>
              <w:spacing w:before="100" w:beforeAutospacing="1" w:after="100" w:afterAutospacing="1"/>
              <w:rPr>
                <w:szCs w:val="20"/>
              </w:rPr>
            </w:pPr>
            <w:r>
              <w:rPr>
                <w:szCs w:val="20"/>
              </w:rPr>
              <w:t>1:02</w:t>
            </w:r>
          </w:p>
        </w:tc>
        <w:tc>
          <w:tcPr>
            <w:tcW w:w="8170" w:type="dxa"/>
            <w:hideMark/>
          </w:tcPr>
          <w:p w14:paraId="5FC51D00" w14:textId="77777777" w:rsidR="00A42839" w:rsidRDefault="00A42839" w:rsidP="00F7029E">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Welcome and roll call:</w:t>
            </w:r>
          </w:p>
          <w:p w14:paraId="27F683E0" w14:textId="77777777" w:rsidR="00A42839" w:rsidRDefault="00A42839" w:rsidP="00F7029E">
            <w:pPr>
              <w:pStyle w:val="ListParagraph"/>
              <w:ind w:left="1080" w:hanging="360"/>
              <w:rPr>
                <w:szCs w:val="20"/>
              </w:rPr>
            </w:pPr>
            <w:r>
              <w:rPr>
                <w:rFonts w:ascii="Courier New" w:hAnsi="Courier New" w:cs="Courier New"/>
                <w:szCs w:val="20"/>
              </w:rPr>
              <w:t>o</w:t>
            </w:r>
            <w:r>
              <w:rPr>
                <w:rFonts w:ascii="Times New Roman" w:hAnsi="Times New Roman" w:cs="Times New Roman"/>
                <w:sz w:val="14"/>
                <w:szCs w:val="14"/>
              </w:rPr>
              <w:t>   </w:t>
            </w:r>
            <w:r>
              <w:rPr>
                <w:szCs w:val="20"/>
              </w:rPr>
              <w:t>List names from chat box</w:t>
            </w:r>
          </w:p>
          <w:p w14:paraId="372DEEBC" w14:textId="77777777" w:rsidR="00A42839" w:rsidRDefault="00A42839" w:rsidP="00F7029E">
            <w:pPr>
              <w:pStyle w:val="ListParagraph"/>
              <w:ind w:left="1080" w:hanging="360"/>
              <w:rPr>
                <w:szCs w:val="20"/>
              </w:rPr>
            </w:pPr>
            <w:r>
              <w:rPr>
                <w:rFonts w:ascii="Courier New" w:hAnsi="Courier New" w:cs="Courier New"/>
                <w:szCs w:val="20"/>
              </w:rPr>
              <w:t>o</w:t>
            </w:r>
            <w:r>
              <w:rPr>
                <w:rFonts w:ascii="Times New Roman" w:hAnsi="Times New Roman" w:cs="Times New Roman"/>
                <w:sz w:val="14"/>
                <w:szCs w:val="14"/>
              </w:rPr>
              <w:t>   </w:t>
            </w:r>
            <w:r>
              <w:rPr>
                <w:szCs w:val="20"/>
              </w:rPr>
              <w:t>Roll call for members accessing via phone only or in a shared space with others</w:t>
            </w:r>
          </w:p>
        </w:tc>
      </w:tr>
      <w:tr w:rsidR="007A31A4" w14:paraId="7CF15982" w14:textId="77777777" w:rsidTr="00A42839">
        <w:tc>
          <w:tcPr>
            <w:tcW w:w="1275" w:type="dxa"/>
          </w:tcPr>
          <w:p w14:paraId="75261710" w14:textId="3DDC48A1" w:rsidR="007A31A4" w:rsidRDefault="007A31A4" w:rsidP="00F7029E">
            <w:pPr>
              <w:spacing w:before="100" w:beforeAutospacing="1" w:after="100" w:afterAutospacing="1"/>
              <w:rPr>
                <w:szCs w:val="20"/>
              </w:rPr>
            </w:pPr>
            <w:r>
              <w:rPr>
                <w:szCs w:val="20"/>
              </w:rPr>
              <w:t>1:05</w:t>
            </w:r>
          </w:p>
        </w:tc>
        <w:tc>
          <w:tcPr>
            <w:tcW w:w="8170" w:type="dxa"/>
          </w:tcPr>
          <w:p w14:paraId="3C58F211" w14:textId="40826DFB" w:rsidR="007A31A4" w:rsidRDefault="000D4DE7" w:rsidP="007A31A4">
            <w:pPr>
              <w:pStyle w:val="ListParagraph"/>
              <w:numPr>
                <w:ilvl w:val="0"/>
                <w:numId w:val="40"/>
              </w:numPr>
              <w:spacing w:after="120"/>
              <w:rPr>
                <w:szCs w:val="20"/>
              </w:rPr>
            </w:pPr>
            <w:r>
              <w:rPr>
                <w:szCs w:val="20"/>
              </w:rPr>
              <w:t>Date of Illness Onset</w:t>
            </w:r>
          </w:p>
          <w:p w14:paraId="2AA6504C" w14:textId="77777777" w:rsidR="000D4DE7" w:rsidRDefault="00E329EE" w:rsidP="000D4DE7">
            <w:pPr>
              <w:pStyle w:val="ListParagraph"/>
              <w:numPr>
                <w:ilvl w:val="1"/>
                <w:numId w:val="40"/>
              </w:numPr>
              <w:spacing w:after="120"/>
              <w:rPr>
                <w:szCs w:val="20"/>
              </w:rPr>
            </w:pPr>
            <w:r>
              <w:rPr>
                <w:szCs w:val="20"/>
              </w:rPr>
              <w:t>Feedback on proposed definitions</w:t>
            </w:r>
          </w:p>
          <w:p w14:paraId="514FC97B" w14:textId="795DDB2D" w:rsidR="00E329EE" w:rsidRPr="000D4DE7" w:rsidRDefault="00E329EE" w:rsidP="000D4DE7">
            <w:pPr>
              <w:pStyle w:val="ListParagraph"/>
              <w:numPr>
                <w:ilvl w:val="1"/>
                <w:numId w:val="40"/>
              </w:numPr>
              <w:spacing w:after="120"/>
              <w:rPr>
                <w:szCs w:val="20"/>
              </w:rPr>
            </w:pPr>
            <w:r>
              <w:rPr>
                <w:szCs w:val="20"/>
              </w:rPr>
              <w:t>Voting</w:t>
            </w:r>
          </w:p>
        </w:tc>
      </w:tr>
      <w:tr w:rsidR="000D4DE7" w14:paraId="7ED06287" w14:textId="77777777" w:rsidTr="00A42839">
        <w:tc>
          <w:tcPr>
            <w:tcW w:w="1275" w:type="dxa"/>
            <w:hideMark/>
          </w:tcPr>
          <w:p w14:paraId="5B1C597C" w14:textId="37DDA663" w:rsidR="000D4DE7" w:rsidRDefault="000D4DE7" w:rsidP="000D4DE7">
            <w:pPr>
              <w:spacing w:before="100" w:beforeAutospacing="1" w:after="100" w:afterAutospacing="1"/>
              <w:rPr>
                <w:szCs w:val="20"/>
              </w:rPr>
            </w:pPr>
            <w:r>
              <w:rPr>
                <w:szCs w:val="20"/>
              </w:rPr>
              <w:t>1:</w:t>
            </w:r>
            <w:r w:rsidR="00E329EE">
              <w:rPr>
                <w:szCs w:val="20"/>
              </w:rPr>
              <w:t>20</w:t>
            </w:r>
          </w:p>
        </w:tc>
        <w:tc>
          <w:tcPr>
            <w:tcW w:w="8170" w:type="dxa"/>
            <w:hideMark/>
          </w:tcPr>
          <w:p w14:paraId="69A1CA07" w14:textId="6F5CF152" w:rsidR="000D4DE7" w:rsidRDefault="000D4DE7" w:rsidP="000D4DE7">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 xml:space="preserve">Diagnosis Date </w:t>
            </w:r>
            <w:r w:rsidR="00E329EE">
              <w:rPr>
                <w:szCs w:val="20"/>
              </w:rPr>
              <w:t xml:space="preserve">continued </w:t>
            </w:r>
            <w:r>
              <w:rPr>
                <w:szCs w:val="20"/>
              </w:rPr>
              <w:t xml:space="preserve">discussion </w:t>
            </w:r>
          </w:p>
        </w:tc>
      </w:tr>
      <w:tr w:rsidR="00E329EE" w14:paraId="349C7F5C" w14:textId="77777777" w:rsidTr="00A42839">
        <w:tc>
          <w:tcPr>
            <w:tcW w:w="1275" w:type="dxa"/>
          </w:tcPr>
          <w:p w14:paraId="362437E3" w14:textId="6E2DEA73" w:rsidR="00E329EE" w:rsidRDefault="00E329EE" w:rsidP="000D4DE7">
            <w:pPr>
              <w:spacing w:before="100" w:beforeAutospacing="1" w:after="100" w:afterAutospacing="1"/>
              <w:rPr>
                <w:szCs w:val="20"/>
              </w:rPr>
            </w:pPr>
            <w:r>
              <w:rPr>
                <w:szCs w:val="20"/>
              </w:rPr>
              <w:t>1:52</w:t>
            </w:r>
          </w:p>
        </w:tc>
        <w:tc>
          <w:tcPr>
            <w:tcW w:w="8170" w:type="dxa"/>
          </w:tcPr>
          <w:p w14:paraId="5BF38FD8" w14:textId="77777777" w:rsidR="00E329EE" w:rsidRPr="00E329EE" w:rsidRDefault="00E329EE" w:rsidP="00E329EE">
            <w:pPr>
              <w:pStyle w:val="ListParagraph"/>
              <w:numPr>
                <w:ilvl w:val="0"/>
                <w:numId w:val="40"/>
              </w:numPr>
              <w:rPr>
                <w:rFonts w:ascii="Symbol" w:hAnsi="Symbol"/>
                <w:szCs w:val="20"/>
              </w:rPr>
            </w:pPr>
            <w:r>
              <w:rPr>
                <w:szCs w:val="20"/>
              </w:rPr>
              <w:t xml:space="preserve">Workgroup survey </w:t>
            </w:r>
          </w:p>
          <w:p w14:paraId="2680C1EE" w14:textId="792D43FD" w:rsidR="00E329EE" w:rsidRDefault="00E329EE" w:rsidP="00E329EE">
            <w:pPr>
              <w:pStyle w:val="ListParagraph"/>
              <w:numPr>
                <w:ilvl w:val="1"/>
                <w:numId w:val="40"/>
              </w:numPr>
              <w:rPr>
                <w:rFonts w:ascii="Symbol" w:hAnsi="Symbol"/>
                <w:szCs w:val="20"/>
              </w:rPr>
            </w:pPr>
            <w:r>
              <w:rPr>
                <w:szCs w:val="20"/>
              </w:rPr>
              <w:t>Goal – Feedback on processes</w:t>
            </w:r>
          </w:p>
        </w:tc>
      </w:tr>
      <w:tr w:rsidR="00A42839" w14:paraId="2E54C040" w14:textId="77777777" w:rsidTr="00A42839">
        <w:tc>
          <w:tcPr>
            <w:tcW w:w="1275" w:type="dxa"/>
            <w:hideMark/>
          </w:tcPr>
          <w:p w14:paraId="3B03D12F" w14:textId="26D3FE1D" w:rsidR="00A42839" w:rsidRDefault="00A42839" w:rsidP="00F7029E">
            <w:pPr>
              <w:spacing w:before="100" w:beforeAutospacing="1" w:after="100" w:afterAutospacing="1"/>
              <w:rPr>
                <w:szCs w:val="20"/>
              </w:rPr>
            </w:pPr>
            <w:r>
              <w:rPr>
                <w:szCs w:val="20"/>
              </w:rPr>
              <w:t>1:55</w:t>
            </w:r>
          </w:p>
        </w:tc>
        <w:tc>
          <w:tcPr>
            <w:tcW w:w="8170" w:type="dxa"/>
            <w:hideMark/>
          </w:tcPr>
          <w:p w14:paraId="1C7CBE49" w14:textId="77777777" w:rsidR="00A42839" w:rsidRDefault="00A42839" w:rsidP="00F7029E">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Wrap-up</w:t>
            </w:r>
          </w:p>
          <w:p w14:paraId="789CB18F" w14:textId="77777777" w:rsidR="00A42839" w:rsidRDefault="00A42839" w:rsidP="00F7029E">
            <w:pPr>
              <w:pStyle w:val="ListParagraph"/>
              <w:ind w:left="1080" w:hanging="360"/>
              <w:rPr>
                <w:szCs w:val="20"/>
              </w:rPr>
            </w:pPr>
            <w:r>
              <w:rPr>
                <w:rFonts w:ascii="Courier New" w:hAnsi="Courier New" w:cs="Courier New"/>
                <w:szCs w:val="20"/>
              </w:rPr>
              <w:t>o</w:t>
            </w:r>
            <w:r>
              <w:rPr>
                <w:rFonts w:ascii="Times New Roman" w:hAnsi="Times New Roman" w:cs="Times New Roman"/>
                <w:sz w:val="14"/>
                <w:szCs w:val="14"/>
              </w:rPr>
              <w:t>   </w:t>
            </w:r>
            <w:r>
              <w:rPr>
                <w:szCs w:val="20"/>
              </w:rPr>
              <w:t>Workgroup action items</w:t>
            </w:r>
          </w:p>
        </w:tc>
      </w:tr>
      <w:tr w:rsidR="00A42839" w14:paraId="53BC130A" w14:textId="77777777" w:rsidTr="00A42839">
        <w:tc>
          <w:tcPr>
            <w:tcW w:w="1275" w:type="dxa"/>
            <w:hideMark/>
          </w:tcPr>
          <w:p w14:paraId="04601020" w14:textId="2DC86438" w:rsidR="00A42839" w:rsidRDefault="00A42839" w:rsidP="00F7029E">
            <w:pPr>
              <w:spacing w:before="100" w:beforeAutospacing="1" w:after="100" w:afterAutospacing="1"/>
              <w:rPr>
                <w:szCs w:val="20"/>
              </w:rPr>
            </w:pPr>
            <w:r>
              <w:rPr>
                <w:szCs w:val="20"/>
              </w:rPr>
              <w:t>1:58</w:t>
            </w:r>
          </w:p>
        </w:tc>
        <w:tc>
          <w:tcPr>
            <w:tcW w:w="8170" w:type="dxa"/>
            <w:hideMark/>
          </w:tcPr>
          <w:p w14:paraId="745749EE" w14:textId="2C8EEA50" w:rsidR="00A42839" w:rsidRDefault="00A42839" w:rsidP="00F7029E">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Next call: 1:00-2:00 ET/12:00-1:00 CT – 0</w:t>
            </w:r>
            <w:r w:rsidR="00242B34">
              <w:rPr>
                <w:szCs w:val="20"/>
              </w:rPr>
              <w:t>5/</w:t>
            </w:r>
            <w:r w:rsidR="00E329EE">
              <w:rPr>
                <w:szCs w:val="20"/>
              </w:rPr>
              <w:t>25</w:t>
            </w:r>
            <w:r>
              <w:rPr>
                <w:szCs w:val="20"/>
              </w:rPr>
              <w:t>/2018</w:t>
            </w:r>
          </w:p>
        </w:tc>
      </w:tr>
    </w:tbl>
    <w:bookmarkEnd w:id="0"/>
    <w:p w14:paraId="0F93572F" w14:textId="7F3B916C" w:rsidR="00380105" w:rsidRDefault="00380105" w:rsidP="00380105">
      <w:pPr>
        <w:spacing w:before="360" w:after="120" w:line="240" w:lineRule="auto"/>
        <w:rPr>
          <w:b/>
        </w:rPr>
      </w:pPr>
      <w:r>
        <w:rPr>
          <w:b/>
        </w:rPr>
        <w:t>Notes</w:t>
      </w:r>
      <w:r w:rsidRPr="00380105">
        <w:rPr>
          <w:b/>
        </w:rPr>
        <w:t>:</w:t>
      </w:r>
    </w:p>
    <w:p w14:paraId="5F40DB13" w14:textId="0E4B8954" w:rsidR="0095090C" w:rsidRDefault="0095090C" w:rsidP="0095090C">
      <w:pPr>
        <w:pStyle w:val="Heading1"/>
      </w:pPr>
      <w:r>
        <w:t>Roll call</w:t>
      </w:r>
    </w:p>
    <w:p w14:paraId="62C29E54" w14:textId="1E74F115" w:rsidR="0095090C" w:rsidRPr="0095090C" w:rsidRDefault="00C33B7C" w:rsidP="0095090C">
      <w:pPr>
        <w:spacing w:after="120"/>
        <w:rPr>
          <w:szCs w:val="20"/>
        </w:rPr>
      </w:pPr>
      <w:r>
        <w:rPr>
          <w:szCs w:val="20"/>
        </w:rPr>
        <w:t>Sandy R.</w:t>
      </w:r>
    </w:p>
    <w:p w14:paraId="5248F453" w14:textId="649FD531" w:rsidR="00DB09B1" w:rsidRDefault="00DB09B1" w:rsidP="00DB09B1">
      <w:pPr>
        <w:pStyle w:val="Heading1"/>
      </w:pPr>
      <w:r w:rsidRPr="00DB09B1">
        <w:t>Date of Illness Onset</w:t>
      </w:r>
    </w:p>
    <w:p w14:paraId="50FA3D79" w14:textId="6D1ABEEB" w:rsidR="00DB09B1" w:rsidRDefault="00FC3FA2" w:rsidP="00FC3FA2">
      <w:pPr>
        <w:pStyle w:val="ListParagraph"/>
        <w:numPr>
          <w:ilvl w:val="0"/>
          <w:numId w:val="49"/>
        </w:numPr>
        <w:spacing w:after="120"/>
        <w:rPr>
          <w:szCs w:val="20"/>
        </w:rPr>
      </w:pPr>
      <w:r>
        <w:rPr>
          <w:b/>
          <w:szCs w:val="20"/>
        </w:rPr>
        <w:t xml:space="preserve">Shannon: </w:t>
      </w:r>
      <w:r>
        <w:rPr>
          <w:szCs w:val="20"/>
        </w:rPr>
        <w:t>Have received a lot of feedback; WG members have read through the proposal and provided great feedback; currently reviewing all of the feedback and we are working to address all comments</w:t>
      </w:r>
    </w:p>
    <w:p w14:paraId="4A16B030" w14:textId="77777777" w:rsidR="00FC3FA2" w:rsidRDefault="00FC3FA2" w:rsidP="00FC3FA2">
      <w:pPr>
        <w:pStyle w:val="ListParagraph"/>
        <w:spacing w:after="120"/>
        <w:rPr>
          <w:szCs w:val="20"/>
        </w:rPr>
      </w:pPr>
    </w:p>
    <w:p w14:paraId="3F9E408E" w14:textId="31EF5826" w:rsidR="00FC3FA2" w:rsidRPr="00FC3FA2" w:rsidRDefault="00FC3FA2" w:rsidP="00FC3FA2">
      <w:pPr>
        <w:pStyle w:val="ListParagraph"/>
        <w:spacing w:after="120"/>
        <w:rPr>
          <w:szCs w:val="20"/>
        </w:rPr>
      </w:pPr>
      <w:r>
        <w:rPr>
          <w:szCs w:val="20"/>
        </w:rPr>
        <w:t>Please send any updated feedback – however is easiest for you. After next call, will aim to close out next data element.</w:t>
      </w:r>
    </w:p>
    <w:p w14:paraId="700F8AA8" w14:textId="10AD23C1" w:rsidR="00DB09B1" w:rsidRDefault="00DB09B1" w:rsidP="00DB09B1">
      <w:pPr>
        <w:pStyle w:val="Heading1"/>
      </w:pPr>
      <w:r>
        <w:t>Diagnosis Date continued discussion</w:t>
      </w:r>
    </w:p>
    <w:p w14:paraId="5D415850" w14:textId="6C97D4B0" w:rsidR="00DB09B1" w:rsidRDefault="00FC3FA2" w:rsidP="00FC3FA2">
      <w:pPr>
        <w:pStyle w:val="ListParagraph"/>
        <w:numPr>
          <w:ilvl w:val="0"/>
          <w:numId w:val="49"/>
        </w:numPr>
        <w:spacing w:after="120"/>
        <w:rPr>
          <w:szCs w:val="20"/>
        </w:rPr>
      </w:pPr>
      <w:r>
        <w:rPr>
          <w:b/>
          <w:szCs w:val="20"/>
        </w:rPr>
        <w:t xml:space="preserve">Molly: </w:t>
      </w:r>
      <w:r>
        <w:rPr>
          <w:szCs w:val="20"/>
        </w:rPr>
        <w:t>We started during the last call. Will recap and then focus and clarify. Talked last week and received some comments back on how this works in different areas. NYC</w:t>
      </w:r>
      <w:bookmarkStart w:id="1" w:name="_GoBack"/>
      <w:bookmarkEnd w:id="1"/>
      <w:r>
        <w:rPr>
          <w:szCs w:val="20"/>
        </w:rPr>
        <w:t xml:space="preserve"> said this is a key variable and they populate all the time and use to count cases. Heard from some others that this is a data element that is nice to have, but won’t populate if empty or may use only as a contributing variable into other algorithms. </w:t>
      </w:r>
    </w:p>
    <w:p w14:paraId="6D6FB19E" w14:textId="34798188" w:rsidR="00FC3FA2" w:rsidRDefault="00FC3FA2" w:rsidP="00FC3FA2">
      <w:pPr>
        <w:spacing w:after="120"/>
        <w:rPr>
          <w:szCs w:val="20"/>
        </w:rPr>
      </w:pPr>
    </w:p>
    <w:p w14:paraId="5EC7DF12" w14:textId="4403AD57" w:rsidR="00FC3FA2" w:rsidRDefault="00FC3FA2" w:rsidP="00FC3FA2">
      <w:pPr>
        <w:spacing w:after="120"/>
        <w:ind w:left="720"/>
        <w:rPr>
          <w:szCs w:val="20"/>
        </w:rPr>
      </w:pPr>
      <w:r>
        <w:rPr>
          <w:szCs w:val="20"/>
        </w:rPr>
        <w:lastRenderedPageBreak/>
        <w:t xml:space="preserve">For sources of information, we wanted to know if clinical or lab sources are used. This was flagged as perhaps not as clear a question, as we ended up discussing more than one question at one time. </w:t>
      </w:r>
    </w:p>
    <w:p w14:paraId="1B482055" w14:textId="40833D35" w:rsidR="00FC3FA2" w:rsidRDefault="00FC3FA2" w:rsidP="00FC3FA2">
      <w:pPr>
        <w:spacing w:after="120"/>
        <w:ind w:left="720"/>
        <w:rPr>
          <w:szCs w:val="20"/>
        </w:rPr>
      </w:pPr>
      <w:r>
        <w:rPr>
          <w:szCs w:val="20"/>
        </w:rPr>
        <w:t xml:space="preserve">Focusing on just the sources first – appears most are considering clinical and lab to be acceptable sources. What do you consider acceptable and which are preferred? Seems to also vary based on disease program. </w:t>
      </w:r>
    </w:p>
    <w:p w14:paraId="4139850E" w14:textId="1534FDA9" w:rsidR="00FC3FA2" w:rsidRDefault="00FC3FA2" w:rsidP="00FC3FA2">
      <w:pPr>
        <w:pStyle w:val="ListParagraph"/>
        <w:numPr>
          <w:ilvl w:val="0"/>
          <w:numId w:val="49"/>
        </w:numPr>
        <w:spacing w:after="120"/>
        <w:rPr>
          <w:szCs w:val="20"/>
        </w:rPr>
      </w:pPr>
      <w:r>
        <w:rPr>
          <w:b/>
          <w:szCs w:val="20"/>
        </w:rPr>
        <w:t xml:space="preserve">Laura from Arizona: </w:t>
      </w:r>
      <w:r>
        <w:rPr>
          <w:szCs w:val="20"/>
        </w:rPr>
        <w:t xml:space="preserve">We probably wouldn’t use patient self-report. Would most </w:t>
      </w:r>
      <w:r w:rsidR="00613B8A">
        <w:rPr>
          <w:szCs w:val="20"/>
        </w:rPr>
        <w:t>typically</w:t>
      </w:r>
      <w:r>
        <w:rPr>
          <w:szCs w:val="20"/>
        </w:rPr>
        <w:t xml:space="preserve"> used the report from the provider to public health with the condition name, since this is what we most often get.</w:t>
      </w:r>
    </w:p>
    <w:p w14:paraId="644858A6" w14:textId="1C02A4D2" w:rsidR="00FC3FA2" w:rsidRDefault="00FC3FA2" w:rsidP="00FC3FA2">
      <w:pPr>
        <w:pStyle w:val="ListParagraph"/>
        <w:numPr>
          <w:ilvl w:val="0"/>
          <w:numId w:val="49"/>
        </w:numPr>
        <w:spacing w:after="120"/>
        <w:rPr>
          <w:szCs w:val="20"/>
        </w:rPr>
      </w:pPr>
      <w:r w:rsidRPr="00FC3FA2">
        <w:rPr>
          <w:b/>
          <w:szCs w:val="20"/>
        </w:rPr>
        <w:t>EJ from NYC:</w:t>
      </w:r>
      <w:r>
        <w:rPr>
          <w:szCs w:val="20"/>
        </w:rPr>
        <w:t xml:space="preserve"> Would not take patient self-report. If they said that they had previously had it and we were able to confirm, we would use as a new diagnosis.</w:t>
      </w:r>
    </w:p>
    <w:p w14:paraId="78EB282B" w14:textId="7CD3C453" w:rsidR="008F35CF" w:rsidRDefault="008F35CF" w:rsidP="00FC3FA2">
      <w:pPr>
        <w:pStyle w:val="ListParagraph"/>
        <w:numPr>
          <w:ilvl w:val="0"/>
          <w:numId w:val="49"/>
        </w:numPr>
        <w:spacing w:after="120"/>
        <w:rPr>
          <w:szCs w:val="20"/>
        </w:rPr>
      </w:pPr>
      <w:r>
        <w:rPr>
          <w:b/>
          <w:szCs w:val="20"/>
        </w:rPr>
        <w:t xml:space="preserve">Tracy Miller: </w:t>
      </w:r>
      <w:r>
        <w:rPr>
          <w:szCs w:val="20"/>
        </w:rPr>
        <w:t xml:space="preserve">It would depend on if the patient was our only source of information. If we had a case reported, and patient was only one who </w:t>
      </w:r>
      <w:r w:rsidR="00613B8A">
        <w:rPr>
          <w:szCs w:val="20"/>
        </w:rPr>
        <w:t>remembered</w:t>
      </w:r>
      <w:r>
        <w:rPr>
          <w:szCs w:val="20"/>
        </w:rPr>
        <w:t xml:space="preserve"> the date, it would depend. Can’t imagine a situation where a health care provider or chart review would not reveal date of diagnosis. Patient would be last resort, or at least something we could start from at that point. Is a data element on its own in our </w:t>
      </w:r>
      <w:r w:rsidR="00613B8A">
        <w:rPr>
          <w:szCs w:val="20"/>
        </w:rPr>
        <w:t>system?</w:t>
      </w:r>
      <w:r>
        <w:rPr>
          <w:szCs w:val="20"/>
        </w:rPr>
        <w:t xml:space="preserve"> We try to get it when it comes in. If can’t find diagnosis date, maybe look at a hierarchy of dates. It will depend on the actual disease and how much you need to know the diagnosis date. </w:t>
      </w:r>
    </w:p>
    <w:p w14:paraId="2C79C95B" w14:textId="4952F670" w:rsidR="00FC3FA2" w:rsidRDefault="008F35CF" w:rsidP="00FC3FA2">
      <w:pPr>
        <w:pStyle w:val="ListParagraph"/>
        <w:numPr>
          <w:ilvl w:val="0"/>
          <w:numId w:val="49"/>
        </w:numPr>
        <w:spacing w:after="120"/>
        <w:rPr>
          <w:szCs w:val="20"/>
        </w:rPr>
      </w:pPr>
      <w:r>
        <w:rPr>
          <w:b/>
          <w:szCs w:val="20"/>
        </w:rPr>
        <w:t xml:space="preserve">Molly: </w:t>
      </w:r>
      <w:r>
        <w:rPr>
          <w:szCs w:val="20"/>
        </w:rPr>
        <w:t xml:space="preserve">Sometimes diagnosis date has implications. </w:t>
      </w:r>
    </w:p>
    <w:p w14:paraId="0EC50CBE" w14:textId="3C4042F8" w:rsidR="005A69D1" w:rsidRPr="005A69D1" w:rsidRDefault="005A69D1" w:rsidP="00FC3FA2">
      <w:pPr>
        <w:pStyle w:val="ListParagraph"/>
        <w:numPr>
          <w:ilvl w:val="0"/>
          <w:numId w:val="49"/>
        </w:numPr>
        <w:spacing w:after="120"/>
        <w:rPr>
          <w:szCs w:val="20"/>
        </w:rPr>
      </w:pPr>
      <w:r>
        <w:rPr>
          <w:b/>
          <w:szCs w:val="20"/>
        </w:rPr>
        <w:t>June Bancroft:</w:t>
      </w:r>
      <w:r>
        <w:rPr>
          <w:szCs w:val="20"/>
        </w:rPr>
        <w:t xml:space="preserve"> </w:t>
      </w:r>
      <w:r w:rsidRPr="005A69D1">
        <w:rPr>
          <w:szCs w:val="20"/>
        </w:rPr>
        <w:t xml:space="preserve">Don’t really use in general </w:t>
      </w:r>
      <w:r>
        <w:rPr>
          <w:szCs w:val="20"/>
        </w:rPr>
        <w:t>communicable diseases</w:t>
      </w:r>
      <w:r w:rsidRPr="005A69D1">
        <w:rPr>
          <w:szCs w:val="20"/>
        </w:rPr>
        <w:t xml:space="preserve"> world. In STDs, we use the specimen date as the diagnosis date. Otherwise, we don’t really use this date field. </w:t>
      </w:r>
    </w:p>
    <w:p w14:paraId="11AACB72" w14:textId="14D89A14" w:rsidR="005A69D1" w:rsidRDefault="005A69D1" w:rsidP="00FC3FA2">
      <w:pPr>
        <w:pStyle w:val="ListParagraph"/>
        <w:numPr>
          <w:ilvl w:val="0"/>
          <w:numId w:val="49"/>
        </w:numPr>
        <w:spacing w:after="120"/>
        <w:rPr>
          <w:szCs w:val="20"/>
        </w:rPr>
      </w:pPr>
      <w:r w:rsidRPr="005A69D1">
        <w:rPr>
          <w:b/>
          <w:szCs w:val="20"/>
        </w:rPr>
        <w:t>Annie in NYC:</w:t>
      </w:r>
      <w:r>
        <w:rPr>
          <w:szCs w:val="20"/>
        </w:rPr>
        <w:t xml:space="preserve"> Use provider diagnosis if </w:t>
      </w:r>
      <w:r w:rsidR="00613B8A">
        <w:rPr>
          <w:szCs w:val="20"/>
        </w:rPr>
        <w:t>earlier</w:t>
      </w:r>
      <w:r>
        <w:rPr>
          <w:szCs w:val="20"/>
        </w:rPr>
        <w:t xml:space="preserve"> than the first-lab provided. Have some conditions don’t have lab diagnosis. Is important for communicable diseases. Have several where we need the provider diagnosis date. Other diseases for which it might be </w:t>
      </w:r>
      <w:r w:rsidR="00613B8A">
        <w:rPr>
          <w:szCs w:val="20"/>
        </w:rPr>
        <w:t>there,</w:t>
      </w:r>
      <w:r>
        <w:rPr>
          <w:szCs w:val="20"/>
        </w:rPr>
        <w:t xml:space="preserve"> and provider can see they have signs and make a diagnosis. For </w:t>
      </w:r>
      <w:r w:rsidR="00613B8A">
        <w:rPr>
          <w:szCs w:val="20"/>
        </w:rPr>
        <w:t>enteric</w:t>
      </w:r>
      <w:r>
        <w:rPr>
          <w:szCs w:val="20"/>
        </w:rPr>
        <w:t>, don’t interview providers really – rely on lab date.</w:t>
      </w:r>
    </w:p>
    <w:p w14:paraId="64AE6510" w14:textId="5D06160A" w:rsidR="005A69D1" w:rsidRDefault="005A69D1" w:rsidP="00FC3FA2">
      <w:pPr>
        <w:pStyle w:val="ListParagraph"/>
        <w:numPr>
          <w:ilvl w:val="0"/>
          <w:numId w:val="49"/>
        </w:numPr>
        <w:spacing w:after="120"/>
        <w:rPr>
          <w:szCs w:val="20"/>
        </w:rPr>
      </w:pPr>
      <w:r>
        <w:rPr>
          <w:b/>
          <w:szCs w:val="20"/>
        </w:rPr>
        <w:t>Emily:</w:t>
      </w:r>
      <w:r>
        <w:rPr>
          <w:szCs w:val="20"/>
        </w:rPr>
        <w:t xml:space="preserve"> Does anyone use a hierarchy for these questions on acceptable sources? </w:t>
      </w:r>
    </w:p>
    <w:p w14:paraId="4D8852AD" w14:textId="07E62DDE" w:rsidR="005A69D1" w:rsidRDefault="005A69D1" w:rsidP="00FC3FA2">
      <w:pPr>
        <w:pStyle w:val="ListParagraph"/>
        <w:numPr>
          <w:ilvl w:val="0"/>
          <w:numId w:val="49"/>
        </w:numPr>
        <w:spacing w:after="120"/>
        <w:rPr>
          <w:szCs w:val="20"/>
        </w:rPr>
      </w:pPr>
      <w:r>
        <w:rPr>
          <w:b/>
          <w:szCs w:val="20"/>
        </w:rPr>
        <w:t>Laura:</w:t>
      </w:r>
      <w:r>
        <w:rPr>
          <w:szCs w:val="20"/>
        </w:rPr>
        <w:t xml:space="preserve"> We don’t use a hierarchy.</w:t>
      </w:r>
    </w:p>
    <w:p w14:paraId="247A45AA" w14:textId="782A3DED" w:rsidR="005A69D1" w:rsidRDefault="005A69D1" w:rsidP="00FC3FA2">
      <w:pPr>
        <w:pStyle w:val="ListParagraph"/>
        <w:numPr>
          <w:ilvl w:val="0"/>
          <w:numId w:val="49"/>
        </w:numPr>
        <w:spacing w:after="120"/>
        <w:rPr>
          <w:szCs w:val="20"/>
        </w:rPr>
      </w:pPr>
      <w:r>
        <w:rPr>
          <w:b/>
          <w:szCs w:val="20"/>
        </w:rPr>
        <w:t>Emily:</w:t>
      </w:r>
      <w:r>
        <w:rPr>
          <w:szCs w:val="20"/>
        </w:rPr>
        <w:t xml:space="preserve"> That is what it is sounding like. Mix of what is available and useful. </w:t>
      </w:r>
    </w:p>
    <w:p w14:paraId="1EC9891C" w14:textId="23ECCC3D" w:rsidR="005A69D1" w:rsidRDefault="005A69D1" w:rsidP="005A69D1">
      <w:pPr>
        <w:pStyle w:val="Heading2"/>
      </w:pPr>
      <w:r>
        <w:t>Laboratory information</w:t>
      </w:r>
    </w:p>
    <w:p w14:paraId="4E640B50" w14:textId="4AAD8288" w:rsidR="005A69D1" w:rsidRDefault="005A69D1" w:rsidP="005A69D1">
      <w:pPr>
        <w:pStyle w:val="ListParagraph"/>
        <w:numPr>
          <w:ilvl w:val="0"/>
          <w:numId w:val="49"/>
        </w:numPr>
      </w:pPr>
      <w:r>
        <w:rPr>
          <w:b/>
        </w:rPr>
        <w:t xml:space="preserve">Molly: </w:t>
      </w:r>
      <w:r>
        <w:t>Is there a lot of variation in where you get lab data from?</w:t>
      </w:r>
    </w:p>
    <w:p w14:paraId="7D757DC9" w14:textId="093451FF" w:rsidR="005A69D1" w:rsidRPr="005A69D1" w:rsidRDefault="005A69D1" w:rsidP="005A69D1">
      <w:pPr>
        <w:pStyle w:val="ListParagraph"/>
        <w:numPr>
          <w:ilvl w:val="0"/>
          <w:numId w:val="49"/>
        </w:numPr>
      </w:pPr>
      <w:r>
        <w:rPr>
          <w:b/>
        </w:rPr>
        <w:t>Marijoyce CA:</w:t>
      </w:r>
      <w:r>
        <w:t xml:space="preserve"> </w:t>
      </w:r>
      <w:r w:rsidRPr="005A69D1">
        <w:t>Most come from ELRs. We have our system set up to receive them from local and commercial labs. All the labs come in through our surveillance system.</w:t>
      </w:r>
      <w:r>
        <w:rPr>
          <w:b/>
        </w:rPr>
        <w:t xml:space="preserve"> </w:t>
      </w:r>
    </w:p>
    <w:p w14:paraId="373A5517" w14:textId="22A27737" w:rsidR="005A69D1" w:rsidRDefault="005A69D1" w:rsidP="005A69D1">
      <w:pPr>
        <w:pStyle w:val="ListParagraph"/>
        <w:numPr>
          <w:ilvl w:val="0"/>
          <w:numId w:val="49"/>
        </w:numPr>
      </w:pPr>
      <w:r>
        <w:rPr>
          <w:b/>
        </w:rPr>
        <w:t>Molly:</w:t>
      </w:r>
      <w:r>
        <w:t xml:space="preserve"> Is anyone getting lab information from another source?</w:t>
      </w:r>
    </w:p>
    <w:p w14:paraId="4DC4434F" w14:textId="25C86B56" w:rsidR="005A69D1" w:rsidRDefault="005A69D1" w:rsidP="005A69D1">
      <w:pPr>
        <w:pStyle w:val="ListParagraph"/>
        <w:numPr>
          <w:ilvl w:val="0"/>
          <w:numId w:val="49"/>
        </w:numPr>
      </w:pPr>
      <w:r>
        <w:rPr>
          <w:b/>
        </w:rPr>
        <w:t>NYC:</w:t>
      </w:r>
      <w:r>
        <w:t xml:space="preserve"> Other health departments. We may not receive actual lab report. Might be another referral of a case. Could be a secondary source. </w:t>
      </w:r>
    </w:p>
    <w:p w14:paraId="14CA7D37" w14:textId="571ADB11" w:rsidR="005A69D1" w:rsidRDefault="005A69D1" w:rsidP="005A69D1">
      <w:pPr>
        <w:pStyle w:val="ListParagraph"/>
        <w:numPr>
          <w:ilvl w:val="0"/>
          <w:numId w:val="49"/>
        </w:numPr>
      </w:pPr>
      <w:r>
        <w:rPr>
          <w:b/>
        </w:rPr>
        <w:t>June:</w:t>
      </w:r>
      <w:r>
        <w:t xml:space="preserve"> Electronic health records (e.g., Planned Parenthood). Not from an individual provider. </w:t>
      </w:r>
    </w:p>
    <w:p w14:paraId="3C5300DB" w14:textId="5E4BB089" w:rsidR="005A69D1" w:rsidRDefault="005A69D1" w:rsidP="005A69D1">
      <w:pPr>
        <w:pStyle w:val="ListParagraph"/>
        <w:numPr>
          <w:ilvl w:val="0"/>
          <w:numId w:val="49"/>
        </w:numPr>
      </w:pPr>
      <w:r>
        <w:rPr>
          <w:b/>
        </w:rPr>
        <w:t>NYC:</w:t>
      </w:r>
      <w:r>
        <w:t xml:space="preserve"> Regional health organization (i.e., HIE) – patient lookup of aggregated health data. </w:t>
      </w:r>
    </w:p>
    <w:p w14:paraId="631D8A4C" w14:textId="725A9461" w:rsidR="005A69D1" w:rsidRDefault="005A69D1" w:rsidP="005A69D1">
      <w:pPr>
        <w:pStyle w:val="ListParagraph"/>
        <w:numPr>
          <w:ilvl w:val="0"/>
          <w:numId w:val="49"/>
        </w:numPr>
      </w:pPr>
      <w:r>
        <w:rPr>
          <w:b/>
        </w:rPr>
        <w:lastRenderedPageBreak/>
        <w:t>NYC:</w:t>
      </w:r>
      <w:r>
        <w:t xml:space="preserve"> Web-based reporting system</w:t>
      </w:r>
    </w:p>
    <w:p w14:paraId="17FB41FB" w14:textId="1A37ED0E" w:rsidR="005A69D1" w:rsidRDefault="005A69D1" w:rsidP="005A69D1">
      <w:pPr>
        <w:pStyle w:val="Heading2"/>
      </w:pPr>
      <w:r>
        <w:t>When does diagnosis occur?</w:t>
      </w:r>
    </w:p>
    <w:p w14:paraId="6E8DE7BB" w14:textId="30E1A406" w:rsidR="005A69D1" w:rsidRDefault="005A69D1" w:rsidP="005A69D1">
      <w:pPr>
        <w:pStyle w:val="ListParagraph"/>
        <w:numPr>
          <w:ilvl w:val="0"/>
          <w:numId w:val="49"/>
        </w:numPr>
      </w:pPr>
      <w:r>
        <w:rPr>
          <w:b/>
        </w:rPr>
        <w:t xml:space="preserve">Molly: </w:t>
      </w:r>
      <w:r w:rsidR="00E607C4">
        <w:t xml:space="preserve">Are people basing their diagnosis date more on when the condition was first in a diagnosable state versus a diagnosis date that is based on a positive lab report or when that lab was reported to the state health department? Is it important to differentiate and take into account that the date may touch upon events that happen along a spectrum? </w:t>
      </w:r>
    </w:p>
    <w:p w14:paraId="5B5E5345" w14:textId="17AA768C" w:rsidR="00E607C4" w:rsidRDefault="00E607C4" w:rsidP="005A69D1">
      <w:pPr>
        <w:pStyle w:val="ListParagraph"/>
        <w:numPr>
          <w:ilvl w:val="0"/>
          <w:numId w:val="49"/>
        </w:numPr>
      </w:pPr>
      <w:r>
        <w:rPr>
          <w:b/>
        </w:rPr>
        <w:t xml:space="preserve">NYC: </w:t>
      </w:r>
      <w:r>
        <w:t xml:space="preserve">Would be could to try to come to consensus as to what date we are aiming at. Are we trying to know when it was first suspected, or when diagnosis was first known. For lab-diagnosed diseases, known part is different than for non-lab-diagnosed diseases. So you actually have two different classifications of disease. We do always get specimen collection date. </w:t>
      </w:r>
    </w:p>
    <w:p w14:paraId="019292B5" w14:textId="4D302904" w:rsidR="00E607C4" w:rsidRDefault="00E607C4" w:rsidP="005A69D1">
      <w:pPr>
        <w:pStyle w:val="ListParagraph"/>
        <w:numPr>
          <w:ilvl w:val="0"/>
          <w:numId w:val="49"/>
        </w:numPr>
      </w:pPr>
      <w:r>
        <w:rPr>
          <w:b/>
        </w:rPr>
        <w:t>Molly:</w:t>
      </w:r>
      <w:r>
        <w:t xml:space="preserve"> Because we often always have the date it was reported to us, in absence of result date, we can use this. Result date does really represent diagnosis date being known and made. </w:t>
      </w:r>
    </w:p>
    <w:p w14:paraId="4BA24FD3" w14:textId="5B1C8EF7" w:rsidR="00E607C4" w:rsidRDefault="00E607C4" w:rsidP="005A69D1">
      <w:pPr>
        <w:pStyle w:val="ListParagraph"/>
        <w:numPr>
          <w:ilvl w:val="0"/>
          <w:numId w:val="49"/>
        </w:numPr>
      </w:pPr>
      <w:r>
        <w:rPr>
          <w:b/>
        </w:rPr>
        <w:t xml:space="preserve">Desiree: </w:t>
      </w:r>
      <w:r>
        <w:t xml:space="preserve">Varies from pathogen to pathogen. Considering it could be when first suspected and when it was made. So I work in flu. Sometimes there isn’t a lab test, but just ILI. The point is you can look at it multiple ways depending on what you are talking about. </w:t>
      </w:r>
    </w:p>
    <w:p w14:paraId="71A56DF2" w14:textId="2E1C0664" w:rsidR="00E607C4" w:rsidRDefault="00E607C4" w:rsidP="005A69D1">
      <w:pPr>
        <w:pStyle w:val="ListParagraph"/>
        <w:numPr>
          <w:ilvl w:val="0"/>
          <w:numId w:val="49"/>
        </w:numPr>
      </w:pPr>
      <w:r>
        <w:rPr>
          <w:b/>
        </w:rPr>
        <w:t>Laura:</w:t>
      </w:r>
      <w:r>
        <w:t xml:space="preserve"> It affects then what dates are valid or applicable to put in there.</w:t>
      </w:r>
    </w:p>
    <w:p w14:paraId="042DF8C8" w14:textId="70355EBF" w:rsidR="00E607C4" w:rsidRDefault="00E607C4" w:rsidP="005A69D1">
      <w:pPr>
        <w:pStyle w:val="ListParagraph"/>
        <w:numPr>
          <w:ilvl w:val="0"/>
          <w:numId w:val="49"/>
        </w:numPr>
      </w:pPr>
      <w:r>
        <w:rPr>
          <w:b/>
        </w:rPr>
        <w:t>Molly:</w:t>
      </w:r>
      <w:r>
        <w:t xml:space="preserve"> If we decide that may be suspected or confirmed diagnosis, one thing. </w:t>
      </w:r>
    </w:p>
    <w:p w14:paraId="4A80A97E" w14:textId="66C25094" w:rsidR="00E607C4" w:rsidRDefault="00E607C4" w:rsidP="005A69D1">
      <w:pPr>
        <w:pStyle w:val="ListParagraph"/>
        <w:numPr>
          <w:ilvl w:val="0"/>
          <w:numId w:val="49"/>
        </w:numPr>
      </w:pPr>
      <w:r>
        <w:rPr>
          <w:b/>
        </w:rPr>
        <w:t>Sandy CDC:</w:t>
      </w:r>
      <w:r>
        <w:t xml:space="preserve"> We recognize that the response to that variable is going to be diverse depending on program and jurisdiction. May be a lab diagnosis. May be confirmed. May be probable. We’re not used to or have an expectation on the specificity that we are discussing. Looking forward to information to help interpret that date. A lot of the syndromes noted earlier will rely more on clinician diagnosis – won’t have a lab test associated with them. </w:t>
      </w:r>
    </w:p>
    <w:p w14:paraId="479A1BE0" w14:textId="5762CA3D" w:rsidR="00E607C4" w:rsidRDefault="00E607C4" w:rsidP="005A69D1">
      <w:pPr>
        <w:pStyle w:val="ListParagraph"/>
        <w:numPr>
          <w:ilvl w:val="0"/>
          <w:numId w:val="49"/>
        </w:numPr>
      </w:pPr>
      <w:r>
        <w:rPr>
          <w:b/>
        </w:rPr>
        <w:t>Emily:</w:t>
      </w:r>
      <w:r>
        <w:t xml:space="preserve"> In this case, when you are using this, Sandy, is it more useful to have it populated with what is available or standardized?</w:t>
      </w:r>
    </w:p>
    <w:p w14:paraId="03F561CD" w14:textId="09146189" w:rsidR="00E607C4" w:rsidRDefault="00E607C4" w:rsidP="005A69D1">
      <w:pPr>
        <w:pStyle w:val="ListParagraph"/>
        <w:numPr>
          <w:ilvl w:val="0"/>
          <w:numId w:val="49"/>
        </w:numPr>
      </w:pPr>
      <w:r>
        <w:rPr>
          <w:b/>
        </w:rPr>
        <w:t>Sandy CDC:</w:t>
      </w:r>
      <w:r>
        <w:t xml:space="preserve"> I think standardization is always helpful to understand what is intended. The application of that – certain pathogens will be confirmed by lab tests and other notes – so being specific in this element, the complication is if we are talking about a clinical diagnosis </w:t>
      </w:r>
      <w:r w:rsidR="00613B8A">
        <w:t>versus</w:t>
      </w:r>
      <w:r>
        <w:t xml:space="preserve"> lab diagnosis. </w:t>
      </w:r>
      <w:r w:rsidR="001C226D">
        <w:t xml:space="preserve">Specificity would be helpful. With the HL7 message guides, population of “something else” should go in right spot. This is assuming based on the infrastructure we are moving into. The idea is that the other information that you might have put in this spot will be somewhere else. Programmatically and scientifically, not drawing conclusions on non-specific information (and that is in regard to immunization program). </w:t>
      </w:r>
    </w:p>
    <w:p w14:paraId="00503A9F" w14:textId="7DF28817" w:rsidR="001C226D" w:rsidRDefault="00AD0145" w:rsidP="005A69D1">
      <w:pPr>
        <w:pStyle w:val="ListParagraph"/>
        <w:numPr>
          <w:ilvl w:val="0"/>
          <w:numId w:val="49"/>
        </w:numPr>
      </w:pPr>
      <w:r>
        <w:rPr>
          <w:b/>
        </w:rPr>
        <w:t xml:space="preserve">Annie NYC: </w:t>
      </w:r>
      <w:r>
        <w:t>Might be helpful for this to list which dates would be in contention to be relevant. (Molly turned to a lis</w:t>
      </w:r>
      <w:r w:rsidR="00437F76">
        <w:t>t</w:t>
      </w:r>
      <w:r>
        <w:t xml:space="preserve"> with this) Date test reported by lab to the ordering entity might be another. If you include all these dates in your system and try to collect them, which we don’t all do, diagnosis date – we could come up with by disease, we think this is the best date to use. The variable is vague when you talk </w:t>
      </w:r>
      <w:r>
        <w:lastRenderedPageBreak/>
        <w:t xml:space="preserve">about it. Having the dates in the system is a good start. Then, you can calculate based on hierarchy. That would require changing a lot of systems though. </w:t>
      </w:r>
    </w:p>
    <w:p w14:paraId="614DBBE9" w14:textId="719B2EA2" w:rsidR="00AD0145" w:rsidRDefault="00AD0145" w:rsidP="005A69D1">
      <w:pPr>
        <w:pStyle w:val="ListParagraph"/>
        <w:numPr>
          <w:ilvl w:val="0"/>
          <w:numId w:val="49"/>
        </w:numPr>
      </w:pPr>
      <w:r>
        <w:rPr>
          <w:b/>
        </w:rPr>
        <w:t>Molly:</w:t>
      </w:r>
      <w:r>
        <w:t xml:space="preserve"> </w:t>
      </w:r>
      <w:r w:rsidR="00613B8A">
        <w:t>Specimen</w:t>
      </w:r>
      <w:r>
        <w:t xml:space="preserve"> collection date, result date and date reported to public health have seemed top three dates used for diagnosis. </w:t>
      </w:r>
    </w:p>
    <w:p w14:paraId="52E48656" w14:textId="59F8B684" w:rsidR="00AD0145" w:rsidRDefault="00AD0145" w:rsidP="005A69D1">
      <w:pPr>
        <w:pStyle w:val="ListParagraph"/>
        <w:numPr>
          <w:ilvl w:val="0"/>
          <w:numId w:val="49"/>
        </w:numPr>
      </w:pPr>
      <w:r>
        <w:rPr>
          <w:b/>
        </w:rPr>
        <w:t>Annie NYC:</w:t>
      </w:r>
      <w:r>
        <w:t xml:space="preserve"> We have observation (resulted) and report date (reported back). </w:t>
      </w:r>
    </w:p>
    <w:p w14:paraId="357ED1ED" w14:textId="6F4AA42C" w:rsidR="00AD0145" w:rsidRPr="00AD0145" w:rsidRDefault="00AD0145" w:rsidP="005A69D1">
      <w:pPr>
        <w:pStyle w:val="ListParagraph"/>
        <w:numPr>
          <w:ilvl w:val="0"/>
          <w:numId w:val="49"/>
        </w:numPr>
      </w:pPr>
      <w:r>
        <w:rPr>
          <w:b/>
        </w:rPr>
        <w:t xml:space="preserve">Laura: </w:t>
      </w:r>
      <w:r w:rsidRPr="00AD0145">
        <w:t>We don’t often get the date the result goes back to provider or date it was ordered.</w:t>
      </w:r>
    </w:p>
    <w:p w14:paraId="1D891ACE" w14:textId="1701E7A0" w:rsidR="00AD0145" w:rsidRDefault="00AD0145" w:rsidP="005A69D1">
      <w:pPr>
        <w:pStyle w:val="ListParagraph"/>
        <w:numPr>
          <w:ilvl w:val="0"/>
          <w:numId w:val="49"/>
        </w:numPr>
      </w:pPr>
      <w:r w:rsidRPr="00AD0145">
        <w:rPr>
          <w:b/>
        </w:rPr>
        <w:t>Desieree:</w:t>
      </w:r>
      <w:r>
        <w:t xml:space="preserve"> Good thing about a hierarchy is being able to have </w:t>
      </w:r>
      <w:r w:rsidR="00613B8A">
        <w:t>fallback</w:t>
      </w:r>
      <w:r>
        <w:t xml:space="preserve"> dates. </w:t>
      </w:r>
    </w:p>
    <w:p w14:paraId="064E95A0" w14:textId="077CFBF8" w:rsidR="00AD0145" w:rsidRDefault="00AD0145" w:rsidP="005A69D1">
      <w:pPr>
        <w:pStyle w:val="ListParagraph"/>
        <w:numPr>
          <w:ilvl w:val="0"/>
          <w:numId w:val="49"/>
        </w:numPr>
      </w:pPr>
      <w:r>
        <w:rPr>
          <w:b/>
        </w:rPr>
        <w:t>Molly:</w:t>
      </w:r>
      <w:r>
        <w:t xml:space="preserve"> Seems specimen collected, date resulted and reported to public health are the three that are top contenders for the hierarchy. </w:t>
      </w:r>
    </w:p>
    <w:p w14:paraId="60DB1290" w14:textId="5F914473" w:rsidR="00AD0145" w:rsidRDefault="00AD0145" w:rsidP="005A69D1">
      <w:pPr>
        <w:pStyle w:val="ListParagraph"/>
        <w:numPr>
          <w:ilvl w:val="0"/>
          <w:numId w:val="49"/>
        </w:numPr>
      </w:pPr>
      <w:r>
        <w:rPr>
          <w:b/>
        </w:rPr>
        <w:t>June:</w:t>
      </w:r>
      <w:r>
        <w:t xml:space="preserve"> We get most of these dates, but specimen collection is favored over the other two. Usually have it. We can find that date somehow. And then we get the test result date, but I don’t think we use that except timing how long it takes from specimen to result. Create date is usually the report to public health date. General CD world, use onset date for counting purposes. </w:t>
      </w:r>
    </w:p>
    <w:p w14:paraId="312C1EE2" w14:textId="532398BE" w:rsidR="00AD0145" w:rsidRDefault="00AD0145" w:rsidP="005A69D1">
      <w:pPr>
        <w:pStyle w:val="ListParagraph"/>
        <w:numPr>
          <w:ilvl w:val="0"/>
          <w:numId w:val="49"/>
        </w:numPr>
      </w:pPr>
      <w:r>
        <w:rPr>
          <w:b/>
        </w:rPr>
        <w:t xml:space="preserve">NYC: </w:t>
      </w:r>
      <w:r w:rsidRPr="00AD0145">
        <w:t>Try to use earliest date for communicable in NYC.</w:t>
      </w:r>
    </w:p>
    <w:p w14:paraId="17A78F5C" w14:textId="30D30C6C" w:rsidR="00AD0145" w:rsidRDefault="00AD0145" w:rsidP="005A69D1">
      <w:pPr>
        <w:pStyle w:val="ListParagraph"/>
        <w:numPr>
          <w:ilvl w:val="0"/>
          <w:numId w:val="49"/>
        </w:numPr>
      </w:pPr>
      <w:r>
        <w:rPr>
          <w:b/>
        </w:rPr>
        <w:t>Marijoyce:</w:t>
      </w:r>
      <w:r>
        <w:t xml:space="preserve"> Agreeing where specimen collection date is one of the bigger date element more commonly used. Do collect a lot of the other dates if available. It depends on the programs on how they decide based on a hierarchy on what date to use. For STD, specimen collection. For immunization, most part specimen collection. Depends on different diseases. Specimen collection widely used date. </w:t>
      </w:r>
    </w:p>
    <w:p w14:paraId="2B906959" w14:textId="7AD29EA3" w:rsidR="00AD0145" w:rsidRDefault="00AD0145" w:rsidP="005A69D1">
      <w:pPr>
        <w:pStyle w:val="ListParagraph"/>
        <w:numPr>
          <w:ilvl w:val="0"/>
          <w:numId w:val="49"/>
        </w:numPr>
      </w:pPr>
      <w:r>
        <w:rPr>
          <w:b/>
        </w:rPr>
        <w:t>NYC:</w:t>
      </w:r>
      <w:r>
        <w:t xml:space="preserve"> In TB, they use count date</w:t>
      </w:r>
      <w:r w:rsidR="00EF55B6">
        <w:t xml:space="preserve">. Based on either a positive culture or if provider makes a clinical decision to treat as a TB case. Different by disease. Maybe part of the issue here is that it is a terminology thing. Really consider when a case became a case. Either have to think about having a count date for all diseases and define that apart of diagnosis date – maybe that is what we are aiming at. Is there a date we can use when we consider a disease a case. </w:t>
      </w:r>
    </w:p>
    <w:p w14:paraId="7D1CDC42" w14:textId="4F68A151" w:rsidR="00EF55B6" w:rsidRDefault="00EF55B6" w:rsidP="005A69D1">
      <w:pPr>
        <w:pStyle w:val="ListParagraph"/>
        <w:numPr>
          <w:ilvl w:val="0"/>
          <w:numId w:val="49"/>
        </w:numPr>
      </w:pPr>
      <w:r>
        <w:rPr>
          <w:b/>
        </w:rPr>
        <w:t>June:</w:t>
      </w:r>
      <w:r>
        <w:t xml:space="preserve"> We did calculate another date – date of record. That is when we consider it a case. </w:t>
      </w:r>
    </w:p>
    <w:p w14:paraId="7C0188B9" w14:textId="2BCDCC42" w:rsidR="00EF55B6" w:rsidRDefault="00EF55B6" w:rsidP="005A69D1">
      <w:pPr>
        <w:pStyle w:val="ListParagraph"/>
        <w:numPr>
          <w:ilvl w:val="0"/>
          <w:numId w:val="49"/>
        </w:numPr>
      </w:pPr>
      <w:r>
        <w:rPr>
          <w:b/>
        </w:rPr>
        <w:t>NYC:</w:t>
      </w:r>
      <w:r>
        <w:t xml:space="preserve"> Does differ by disease and purpose of data element. Sometimes, we will look at something we consider diagnosis date, which could be a lot before a positive confirmation – depends on the disease. </w:t>
      </w:r>
    </w:p>
    <w:p w14:paraId="1121BC99" w14:textId="35AEF6EC" w:rsidR="00EF55B6" w:rsidRDefault="00EF55B6" w:rsidP="005A69D1">
      <w:pPr>
        <w:pStyle w:val="ListParagraph"/>
        <w:numPr>
          <w:ilvl w:val="0"/>
          <w:numId w:val="49"/>
        </w:numPr>
      </w:pPr>
      <w:r>
        <w:rPr>
          <w:b/>
        </w:rPr>
        <w:t>Emily:</w:t>
      </w:r>
      <w:r>
        <w:t xml:space="preserve"> Heart of it is there a use for this date beyond counting and how do we tease that out and make that difference clear.</w:t>
      </w:r>
    </w:p>
    <w:p w14:paraId="4B69918A" w14:textId="3E6B9ABD" w:rsidR="00EF55B6" w:rsidRDefault="00EF55B6" w:rsidP="005A69D1">
      <w:pPr>
        <w:pStyle w:val="ListParagraph"/>
        <w:numPr>
          <w:ilvl w:val="0"/>
          <w:numId w:val="49"/>
        </w:numPr>
      </w:pPr>
      <w:r>
        <w:rPr>
          <w:b/>
        </w:rPr>
        <w:t>Laura:</w:t>
      </w:r>
      <w:r>
        <w:t xml:space="preserve"> I think we’re using it differently, not just by disease but by jurisdiction. </w:t>
      </w:r>
    </w:p>
    <w:p w14:paraId="1C7FF4EA" w14:textId="77777777" w:rsidR="00EF55B6" w:rsidRDefault="00EF55B6" w:rsidP="005A69D1">
      <w:pPr>
        <w:pStyle w:val="ListParagraph"/>
        <w:numPr>
          <w:ilvl w:val="0"/>
          <w:numId w:val="49"/>
        </w:numPr>
      </w:pPr>
      <w:r>
        <w:rPr>
          <w:b/>
        </w:rPr>
        <w:t xml:space="preserve">Ruth (CDC): </w:t>
      </w:r>
      <w:r>
        <w:t xml:space="preserve">CDC represents many programs. Hard to get information sometimes from jurisdictions on how they are going to use this information. Might be good if, through this process, this group advises on how they think this should be used at the national level. Even if not being used for data aggregate purposes. </w:t>
      </w:r>
    </w:p>
    <w:p w14:paraId="74B7C913" w14:textId="77777777" w:rsidR="00EF55B6" w:rsidRDefault="00EF55B6" w:rsidP="005A69D1">
      <w:pPr>
        <w:pStyle w:val="ListParagraph"/>
        <w:numPr>
          <w:ilvl w:val="0"/>
          <w:numId w:val="49"/>
        </w:numPr>
      </w:pPr>
      <w:r>
        <w:rPr>
          <w:b/>
        </w:rPr>
        <w:t>Molly:</w:t>
      </w:r>
      <w:r>
        <w:t xml:space="preserve"> Makes sense or at the very least clarify that this is what is here. </w:t>
      </w:r>
    </w:p>
    <w:p w14:paraId="2F7A885C" w14:textId="59B93382" w:rsidR="00EF55B6" w:rsidRDefault="00EF55B6" w:rsidP="005A69D1">
      <w:pPr>
        <w:pStyle w:val="ListParagraph"/>
        <w:numPr>
          <w:ilvl w:val="0"/>
          <w:numId w:val="49"/>
        </w:numPr>
      </w:pPr>
      <w:r>
        <w:rPr>
          <w:b/>
        </w:rPr>
        <w:t>Ruth:</w:t>
      </w:r>
      <w:r>
        <w:t xml:space="preserve"> These conversations have been </w:t>
      </w:r>
      <w:r w:rsidR="00437F76">
        <w:t>eye-opening</w:t>
      </w:r>
      <w:r>
        <w:t xml:space="preserve"> and interesting to listen in on the differences across jurisdictions in terms of how they collect this information and various meanings of these data elements. </w:t>
      </w:r>
    </w:p>
    <w:p w14:paraId="01F3EC7B" w14:textId="0030DF2D" w:rsidR="00EF55B6" w:rsidRDefault="00EF55B6" w:rsidP="005A69D1">
      <w:pPr>
        <w:pStyle w:val="ListParagraph"/>
        <w:numPr>
          <w:ilvl w:val="0"/>
          <w:numId w:val="49"/>
        </w:numPr>
      </w:pPr>
      <w:r>
        <w:rPr>
          <w:b/>
        </w:rPr>
        <w:lastRenderedPageBreak/>
        <w:t>Molly:</w:t>
      </w:r>
      <w:r>
        <w:t xml:space="preserve"> Event date will be important, being an aggregated variable used for </w:t>
      </w:r>
      <w:r w:rsidR="00437F76">
        <w:t>analysis</w:t>
      </w:r>
      <w:r>
        <w:t xml:space="preserve"> and potentially counting. Outside of diagnosis date, could have another variable that could be when a case could be counted. TB has that with their count date and perhaps just coming to consensus on diagnosis date won’t get as far as we would like on defining when a disease even occurs.</w:t>
      </w:r>
    </w:p>
    <w:p w14:paraId="779F80CA" w14:textId="77777777" w:rsidR="00EF55B6" w:rsidRDefault="00EF55B6" w:rsidP="005A69D1">
      <w:pPr>
        <w:pStyle w:val="ListParagraph"/>
        <w:numPr>
          <w:ilvl w:val="0"/>
          <w:numId w:val="49"/>
        </w:numPr>
      </w:pPr>
      <w:r>
        <w:rPr>
          <w:b/>
        </w:rPr>
        <w:t>Annie NYC:</w:t>
      </w:r>
      <w:r>
        <w:t xml:space="preserve"> To me, the most important thing we can do is try to figure out which date for MMWR Week and which for our count date/record date. How do we define that date so, at least when classify dates in time, we are using the same date. Then, this diagnosis date becomes a little less important to us at least. Would have a date we agreed to on classifying diseases by a date in time.</w:t>
      </w:r>
    </w:p>
    <w:p w14:paraId="3741553E" w14:textId="356E53C1" w:rsidR="00EF55B6" w:rsidRDefault="00EF55B6" w:rsidP="005A69D1">
      <w:pPr>
        <w:pStyle w:val="ListParagraph"/>
        <w:numPr>
          <w:ilvl w:val="0"/>
          <w:numId w:val="49"/>
        </w:numPr>
      </w:pPr>
      <w:r>
        <w:rPr>
          <w:b/>
        </w:rPr>
        <w:t>Sandy:</w:t>
      </w:r>
      <w:r>
        <w:t xml:space="preserve"> I support that strongly. Would be very helpful for us in the CDC programs to understand that specificity on which </w:t>
      </w:r>
      <w:r w:rsidR="00437F76">
        <w:t>jurisdictions</w:t>
      </w:r>
      <w:r>
        <w:t xml:space="preserve"> are using what for MMWR Week for purposes of counting cases. It might be doing the math of the different of one date or another based on pathogen or condition, makes sense as long as defined and all </w:t>
      </w:r>
      <w:r w:rsidR="00437F76">
        <w:t>jurisdictions</w:t>
      </w:r>
      <w:r>
        <w:t xml:space="preserve"> counting in same way. </w:t>
      </w:r>
    </w:p>
    <w:p w14:paraId="4AC4ADA0" w14:textId="77777777" w:rsidR="00EF55B6" w:rsidRDefault="00EF55B6" w:rsidP="005A69D1">
      <w:pPr>
        <w:pStyle w:val="ListParagraph"/>
        <w:numPr>
          <w:ilvl w:val="0"/>
          <w:numId w:val="49"/>
        </w:numPr>
      </w:pPr>
      <w:r>
        <w:rPr>
          <w:b/>
        </w:rPr>
        <w:t>Laura:</w:t>
      </w:r>
      <w:r>
        <w:t xml:space="preserve"> Agreed.</w:t>
      </w:r>
    </w:p>
    <w:p w14:paraId="7CE40435" w14:textId="6DBB433F" w:rsidR="00F03E79" w:rsidRDefault="00EF55B6" w:rsidP="00EF55B6">
      <w:r>
        <w:rPr>
          <w:b/>
        </w:rPr>
        <w:t xml:space="preserve">Molly: </w:t>
      </w:r>
      <w:r>
        <w:t>Going with assumption that we will have one more call, we will pull together feedback from diagnosis date</w:t>
      </w:r>
      <w:r w:rsidR="00F03E79">
        <w:t xml:space="preserve">. Based on past conversations and this one, a lot of support in thinking about these data elements that have more to them and used for case </w:t>
      </w:r>
      <w:r w:rsidR="00437F76">
        <w:t>classification</w:t>
      </w:r>
      <w:r w:rsidR="00F03E79">
        <w:t xml:space="preserve"> and counting. Will fall around </w:t>
      </w:r>
      <w:r w:rsidR="00437F76">
        <w:t>CSTE and</w:t>
      </w:r>
      <w:r w:rsidR="00F03E79">
        <w:t xml:space="preserve"> may be a good time to step back and decide how to move forward. </w:t>
      </w:r>
    </w:p>
    <w:p w14:paraId="411C17C2" w14:textId="556EA737" w:rsidR="00EF55B6" w:rsidRPr="00EF55B6" w:rsidRDefault="00F03E79" w:rsidP="00EF55B6">
      <w:r>
        <w:t>Callers agreed.</w:t>
      </w:r>
      <w:r w:rsidR="00EF55B6">
        <w:t xml:space="preserve"> </w:t>
      </w:r>
    </w:p>
    <w:p w14:paraId="2AF9E30C" w14:textId="1D1D2F06" w:rsidR="00DB09B1" w:rsidRDefault="00FC3FA2" w:rsidP="00DB09B1">
      <w:pPr>
        <w:pStyle w:val="Heading1"/>
      </w:pPr>
      <w:r>
        <w:t>Roadmap</w:t>
      </w:r>
      <w:r w:rsidR="00DB09B1" w:rsidRPr="00DB09B1">
        <w:t xml:space="preserve"> survey </w:t>
      </w:r>
    </w:p>
    <w:p w14:paraId="6B561A76" w14:textId="4019613A" w:rsidR="00DB09B1" w:rsidRPr="00F03E79" w:rsidRDefault="00F03E79" w:rsidP="00DB09B1">
      <w:pPr>
        <w:spacing w:after="120"/>
        <w:rPr>
          <w:szCs w:val="20"/>
        </w:rPr>
      </w:pPr>
      <w:r>
        <w:rPr>
          <w:b/>
          <w:szCs w:val="20"/>
        </w:rPr>
        <w:t xml:space="preserve">Molly: </w:t>
      </w:r>
      <w:r>
        <w:rPr>
          <w:szCs w:val="20"/>
        </w:rPr>
        <w:t xml:space="preserve">Are planning on sending out roadmap survey. Want feedback on tools using, effectiveness of calls, structure of calls, consensus process. What topics we want to follow and how do we optimize this going forward. You will see this coming. Please send back feedback – the more the better. Will guide us moving forward. </w:t>
      </w:r>
    </w:p>
    <w:p w14:paraId="6B9E0B7B" w14:textId="3CE5305C" w:rsidR="00DB09B1" w:rsidRDefault="00DB09B1" w:rsidP="00DB09B1">
      <w:pPr>
        <w:pStyle w:val="Heading1"/>
      </w:pPr>
      <w:r w:rsidRPr="00DB09B1">
        <w:t>Actions</w:t>
      </w:r>
    </w:p>
    <w:p w14:paraId="27E203E1" w14:textId="1A2D8A38" w:rsidR="00F03E79" w:rsidRDefault="00F03E79" w:rsidP="00F03E79">
      <w:pPr>
        <w:pStyle w:val="ListParagraph"/>
        <w:numPr>
          <w:ilvl w:val="0"/>
          <w:numId w:val="47"/>
        </w:numPr>
      </w:pPr>
      <w:bookmarkStart w:id="2" w:name="_Hlk513028726"/>
      <w:r w:rsidRPr="00702349">
        <w:rPr>
          <w:b/>
        </w:rPr>
        <w:t>Date of Illness Onset:</w:t>
      </w:r>
      <w:r>
        <w:t xml:space="preserve"> You are welcome to still provide your feedback</w:t>
      </w:r>
      <w:r>
        <w:t xml:space="preserve"> on the proposed definition</w:t>
      </w:r>
      <w:r>
        <w:t xml:space="preserve">. We are compiling the great input we have received thus far. Please input your feedback using track changes. The document can either be emailed (to </w:t>
      </w:r>
      <w:hyperlink r:id="rId12" w:history="1">
        <w:r w:rsidRPr="00442BB7">
          <w:rPr>
            <w:rStyle w:val="Hyperlink"/>
          </w:rPr>
          <w:t>molly.crockett@massmail.state.ma.us</w:t>
        </w:r>
      </w:hyperlink>
      <w:r>
        <w:t xml:space="preserve">; </w:t>
      </w:r>
      <w:hyperlink r:id="rId13" w:history="1">
        <w:r w:rsidRPr="00CB6C52">
          <w:rPr>
            <w:rStyle w:val="Hyperlink"/>
          </w:rPr>
          <w:t>shannon.harney@tn.gov</w:t>
        </w:r>
      </w:hyperlink>
      <w:r>
        <w:t xml:space="preserve">; </w:t>
      </w:r>
      <w:hyperlink r:id="rId14" w:history="1">
        <w:r w:rsidRPr="00442BB7">
          <w:rPr>
            <w:rStyle w:val="Hyperlink"/>
          </w:rPr>
          <w:t>eaugustini@jmichael-consulting.com</w:t>
        </w:r>
      </w:hyperlink>
      <w:r>
        <w:t xml:space="preserve">; </w:t>
      </w:r>
      <w:hyperlink r:id="rId15" w:history="1">
        <w:r w:rsidRPr="00442BB7">
          <w:rPr>
            <w:rStyle w:val="Hyperlink"/>
          </w:rPr>
          <w:t>esprouse@jmichael-consulting.com</w:t>
        </w:r>
      </w:hyperlink>
      <w:r>
        <w:t xml:space="preserve">) or uploaded in the Smartsheet feedback tool. </w:t>
      </w:r>
    </w:p>
    <w:p w14:paraId="24BB8789" w14:textId="77777777" w:rsidR="00F03E79" w:rsidRDefault="00F03E79" w:rsidP="00F03E79">
      <w:pPr>
        <w:ind w:left="720"/>
        <w:rPr>
          <w:rFonts w:cs="Tahoma"/>
        </w:rPr>
      </w:pPr>
      <w:r>
        <w:rPr>
          <w:rFonts w:cs="Tahoma"/>
        </w:rPr>
        <w:t xml:space="preserve">Smartsheet form: </w:t>
      </w:r>
      <w:hyperlink r:id="rId16" w:history="1">
        <w:r w:rsidRPr="002A2B19">
          <w:rPr>
            <w:rStyle w:val="Hyperlink"/>
            <w:rFonts w:cs="Tahoma"/>
          </w:rPr>
          <w:t>https://app.smartsheet.com/b/form/f4d5b29b9f794a6c98b0ff283a0ef48d</w:t>
        </w:r>
      </w:hyperlink>
      <w:r w:rsidRPr="002A2B19">
        <w:rPr>
          <w:rFonts w:cs="Tahoma"/>
        </w:rPr>
        <w:t xml:space="preserve">  </w:t>
      </w:r>
    </w:p>
    <w:p w14:paraId="494B6078" w14:textId="77777777" w:rsidR="00F03E79" w:rsidRPr="002A2B19" w:rsidRDefault="00F03E79" w:rsidP="00F03E79">
      <w:pPr>
        <w:ind w:left="720"/>
        <w:rPr>
          <w:rFonts w:cs="Tahoma"/>
        </w:rPr>
      </w:pPr>
      <w:r>
        <w:rPr>
          <w:noProof/>
        </w:rPr>
        <w:lastRenderedPageBreak/>
        <w:drawing>
          <wp:inline distT="0" distB="0" distL="0" distR="0" wp14:anchorId="10B6E2ED" wp14:editId="532C51CC">
            <wp:extent cx="2752725" cy="1939060"/>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758495" cy="1943125"/>
                    </a:xfrm>
                    <a:prstGeom prst="rect">
                      <a:avLst/>
                    </a:prstGeom>
                  </pic:spPr>
                </pic:pic>
              </a:graphicData>
            </a:graphic>
          </wp:inline>
        </w:drawing>
      </w:r>
    </w:p>
    <w:p w14:paraId="6BC0C34B" w14:textId="77777777" w:rsidR="00F03E79" w:rsidRPr="002A2B19" w:rsidRDefault="00F03E79" w:rsidP="00F03E79">
      <w:pPr>
        <w:ind w:left="720"/>
      </w:pPr>
      <w:r>
        <w:rPr>
          <w:rFonts w:cs="Tahoma"/>
        </w:rPr>
        <w:t xml:space="preserve">Smartsheet feedback results (Your answers will populate this spreadsheet): </w:t>
      </w:r>
      <w:hyperlink r:id="rId18" w:history="1">
        <w:r w:rsidRPr="002A2B19">
          <w:rPr>
            <w:rStyle w:val="Hyperlink"/>
          </w:rPr>
          <w:t>https://app.smartsheet.com/b/publish?EQBCT=dd684ebb0ff0430ba11f5b4fb360a3aa</w:t>
        </w:r>
      </w:hyperlink>
      <w:r w:rsidRPr="002A2B19">
        <w:t xml:space="preserve"> </w:t>
      </w:r>
    </w:p>
    <w:bookmarkEnd w:id="2"/>
    <w:p w14:paraId="5D10FD12" w14:textId="77777777" w:rsidR="00F03E79" w:rsidRPr="00806EAD" w:rsidRDefault="00F03E79" w:rsidP="00F03E79">
      <w:pPr>
        <w:pStyle w:val="ListParagraph"/>
        <w:numPr>
          <w:ilvl w:val="0"/>
          <w:numId w:val="47"/>
        </w:numPr>
      </w:pPr>
      <w:r w:rsidRPr="00702349">
        <w:rPr>
          <w:b/>
        </w:rPr>
        <w:t>Diagnosis Date:</w:t>
      </w:r>
      <w:r>
        <w:t xml:space="preserve"> </w:t>
      </w:r>
      <w:r w:rsidRPr="00806EAD">
        <w:t xml:space="preserve">Please </w:t>
      </w:r>
      <w:r>
        <w:t xml:space="preserve">continue to </w:t>
      </w:r>
      <w:r w:rsidRPr="00806EAD">
        <w:t>input your thoughts on Diagnosis Date in the Smartsheet form:</w:t>
      </w:r>
    </w:p>
    <w:p w14:paraId="6FC979DF" w14:textId="77777777" w:rsidR="00F03E79" w:rsidRPr="00806EAD" w:rsidRDefault="00F03E79" w:rsidP="00F03E79">
      <w:pPr>
        <w:pStyle w:val="CommentText"/>
        <w:numPr>
          <w:ilvl w:val="1"/>
          <w:numId w:val="36"/>
        </w:numPr>
        <w:spacing w:after="0"/>
      </w:pPr>
      <w:r w:rsidRPr="00806EAD">
        <w:t>What does this data element look like in the surveillance system? Is it a singular data element reflecting the Generic v2.0 description? Is the data element required? How is it used?</w:t>
      </w:r>
    </w:p>
    <w:p w14:paraId="1F555427" w14:textId="77777777" w:rsidR="00F03E79" w:rsidRPr="00806EAD" w:rsidRDefault="00F03E79" w:rsidP="00F03E79">
      <w:pPr>
        <w:pStyle w:val="CommentText"/>
        <w:numPr>
          <w:ilvl w:val="1"/>
          <w:numId w:val="36"/>
        </w:numPr>
        <w:spacing w:after="0"/>
        <w:rPr>
          <w:rStyle w:val="clscaption"/>
        </w:rPr>
      </w:pPr>
      <w:r w:rsidRPr="00806EAD">
        <w:t xml:space="preserve">What source of information do you use for Diagnosis Date? Clinical and laboratory sources, or only one? </w:t>
      </w:r>
    </w:p>
    <w:p w14:paraId="278A24A0" w14:textId="77777777" w:rsidR="00F03E79" w:rsidRPr="00806EAD" w:rsidRDefault="00F03E79" w:rsidP="00F03E79">
      <w:pPr>
        <w:pStyle w:val="CommentText"/>
        <w:numPr>
          <w:ilvl w:val="1"/>
          <w:numId w:val="36"/>
        </w:numPr>
        <w:spacing w:after="0"/>
        <w:rPr>
          <w:rStyle w:val="clscaption"/>
        </w:rPr>
      </w:pPr>
      <w:r w:rsidRPr="00806EAD">
        <w:t xml:space="preserve">If clinical, what information is considered the diagnosis? (e.g., Report from the healthcare provider to public health, provider interview, chart review and diagnosis/code, patient self-reported diagnosis) </w:t>
      </w:r>
    </w:p>
    <w:p w14:paraId="79ABDA66" w14:textId="77777777" w:rsidR="00F03E79" w:rsidRPr="00806EAD" w:rsidRDefault="00F03E79" w:rsidP="00F03E79">
      <w:pPr>
        <w:pStyle w:val="CommentText"/>
        <w:numPr>
          <w:ilvl w:val="1"/>
          <w:numId w:val="36"/>
        </w:numPr>
        <w:spacing w:after="0"/>
      </w:pPr>
      <w:r w:rsidRPr="00806EAD">
        <w:t xml:space="preserve">If laboratory, what date is considered the Diagnosis Date? (e.g., order/specimen collection/resulted dates, date the results were printed for reporting, date the results were received to public health) </w:t>
      </w:r>
    </w:p>
    <w:p w14:paraId="50E677CF" w14:textId="77777777" w:rsidR="00F03E79" w:rsidRPr="00806EAD" w:rsidRDefault="00F03E79" w:rsidP="00F03E79">
      <w:pPr>
        <w:pStyle w:val="CommentText"/>
        <w:numPr>
          <w:ilvl w:val="1"/>
          <w:numId w:val="36"/>
        </w:numPr>
        <w:spacing w:after="0"/>
        <w:rPr>
          <w:rStyle w:val="clscaption"/>
        </w:rPr>
      </w:pPr>
      <w:r w:rsidRPr="00806EAD">
        <w:rPr>
          <w:rStyle w:val="clscaption"/>
        </w:rPr>
        <w:t>How do you reconcile conflicting information?</w:t>
      </w:r>
    </w:p>
    <w:p w14:paraId="348F2AAC" w14:textId="77777777" w:rsidR="00F03E79" w:rsidRPr="00806EAD" w:rsidRDefault="00F03E79" w:rsidP="00F03E79">
      <w:pPr>
        <w:pStyle w:val="CommentText"/>
        <w:numPr>
          <w:ilvl w:val="1"/>
          <w:numId w:val="36"/>
        </w:numPr>
        <w:spacing w:after="0"/>
        <w:rPr>
          <w:rStyle w:val="clscaption"/>
        </w:rPr>
      </w:pPr>
      <w:r w:rsidRPr="00806EAD">
        <w:rPr>
          <w:rStyle w:val="clscaption"/>
        </w:rPr>
        <w:t>Could there be a circumstance where there is no diagnosis from a healthcare provider or laboratory?</w:t>
      </w:r>
    </w:p>
    <w:p w14:paraId="7364E697" w14:textId="77777777" w:rsidR="00F03E79" w:rsidRDefault="00F03E79" w:rsidP="00F03E79">
      <w:pPr>
        <w:pStyle w:val="CommentText"/>
        <w:spacing w:after="0"/>
        <w:ind w:left="1440"/>
      </w:pPr>
    </w:p>
    <w:p w14:paraId="00EF3475" w14:textId="77777777" w:rsidR="00F03E79" w:rsidRDefault="00F03E79" w:rsidP="00F03E79">
      <w:pPr>
        <w:spacing w:line="240" w:lineRule="auto"/>
        <w:ind w:left="720"/>
        <w:rPr>
          <w:rFonts w:cs="Tahoma"/>
        </w:rPr>
      </w:pPr>
      <w:r>
        <w:rPr>
          <w:rFonts w:cs="Tahoma"/>
        </w:rPr>
        <w:t>Smartsheet form:</w:t>
      </w:r>
      <w:r w:rsidRPr="00E963CF">
        <w:t xml:space="preserve"> </w:t>
      </w:r>
      <w:hyperlink r:id="rId19" w:history="1">
        <w:r w:rsidRPr="00123CF8">
          <w:rPr>
            <w:rStyle w:val="Hyperlink"/>
            <w:rFonts w:cs="Tahoma"/>
          </w:rPr>
          <w:t>https://app.smartsheet.com/b/form/7470a461e8fb4aeeac5b5cddebf27770</w:t>
        </w:r>
      </w:hyperlink>
    </w:p>
    <w:p w14:paraId="73BC1AE2" w14:textId="77777777" w:rsidR="00F03E79" w:rsidRPr="00510A8F" w:rsidRDefault="00F03E79" w:rsidP="00F03E79">
      <w:pPr>
        <w:ind w:left="720"/>
        <w:rPr>
          <w:rFonts w:cs="Tahoma"/>
        </w:rPr>
      </w:pPr>
      <w:r>
        <w:rPr>
          <w:rFonts w:cs="Tahoma"/>
        </w:rPr>
        <w:t xml:space="preserve">Smartsheet feedback results (Your answers will populate this spreadsheet): </w:t>
      </w:r>
      <w:hyperlink r:id="rId20" w:history="1">
        <w:r w:rsidRPr="00123CF8">
          <w:rPr>
            <w:rStyle w:val="Hyperlink"/>
            <w:rFonts w:cs="Tahoma"/>
          </w:rPr>
          <w:t>https://app.smartsheet.com/b/publish?EQBCT=a81bc4538608448598ec8dc28fb34da8</w:t>
        </w:r>
      </w:hyperlink>
    </w:p>
    <w:p w14:paraId="12603AA7" w14:textId="77777777" w:rsidR="00F03E79" w:rsidRDefault="00F03E79" w:rsidP="00F03E79">
      <w:r>
        <w:rPr>
          <w:rFonts w:eastAsia="Times New Roman" w:cs="Tahoma"/>
          <w:b/>
          <w:bCs/>
          <w:color w:val="000000"/>
          <w:szCs w:val="20"/>
        </w:rPr>
        <w:t xml:space="preserve">If you have trouble accessing Smartsheet or prefer to email your comments, please email Molly Crockett, Shannon Harney and Emily Augustini </w:t>
      </w:r>
      <w:r>
        <w:t>(</w:t>
      </w:r>
      <w:hyperlink r:id="rId21" w:history="1">
        <w:r w:rsidRPr="00CB6C52">
          <w:rPr>
            <w:rStyle w:val="Hyperlink"/>
          </w:rPr>
          <w:t>molly.crockett@massmail.state.ma.us</w:t>
        </w:r>
      </w:hyperlink>
      <w:r>
        <w:t xml:space="preserve">; </w:t>
      </w:r>
      <w:hyperlink r:id="rId22" w:history="1">
        <w:r w:rsidRPr="00CB6C52">
          <w:rPr>
            <w:rStyle w:val="Hyperlink"/>
          </w:rPr>
          <w:t>shannon.harney@tn.gov</w:t>
        </w:r>
      </w:hyperlink>
      <w:r>
        <w:t xml:space="preserve">; </w:t>
      </w:r>
      <w:hyperlink r:id="rId23" w:history="1">
        <w:r w:rsidRPr="00442BB7">
          <w:rPr>
            <w:rStyle w:val="Hyperlink"/>
          </w:rPr>
          <w:t>eaugustini@jmichael-consulting.com</w:t>
        </w:r>
      </w:hyperlink>
      <w:r>
        <w:t xml:space="preserve">). </w:t>
      </w:r>
    </w:p>
    <w:p w14:paraId="3F7D1DAD" w14:textId="03C83F85" w:rsidR="00DB09B1" w:rsidRPr="00DB09B1" w:rsidRDefault="00F03E79" w:rsidP="00F03E79">
      <w:pPr>
        <w:pStyle w:val="ListParagraph"/>
        <w:numPr>
          <w:ilvl w:val="0"/>
          <w:numId w:val="47"/>
        </w:numPr>
      </w:pPr>
      <w:bookmarkStart w:id="3" w:name="_Hlk513810845"/>
      <w:r w:rsidRPr="00F03E79">
        <w:rPr>
          <w:b/>
        </w:rPr>
        <w:t>Roadmap survey</w:t>
      </w:r>
      <w:r w:rsidRPr="00F03E79">
        <w:rPr>
          <w:b/>
        </w:rPr>
        <w:t>:</w:t>
      </w:r>
      <w:r>
        <w:t xml:space="preserve"> </w:t>
      </w:r>
      <w:r>
        <w:t xml:space="preserve">Please watch your email for our roadmap survey. Your input is key in developing our approach and strategy going forward. </w:t>
      </w:r>
      <w:bookmarkEnd w:id="3"/>
    </w:p>
    <w:sectPr w:rsidR="00DB09B1" w:rsidRPr="00DB09B1" w:rsidSect="00637E13">
      <w:headerReference w:type="even" r:id="rId24"/>
      <w:headerReference w:type="default" r:id="rId25"/>
      <w:footerReference w:type="default" r:id="rId26"/>
      <w:headerReference w:type="first" r:id="rId27"/>
      <w:footerReference w:type="first" r:id="rId28"/>
      <w:pgSz w:w="12240" w:h="15840"/>
      <w:pgMar w:top="1914"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0D3F08" w14:textId="77777777" w:rsidR="007B5D97" w:rsidRDefault="007B5D97" w:rsidP="00957C27">
      <w:pPr>
        <w:spacing w:after="0" w:line="240" w:lineRule="auto"/>
      </w:pPr>
      <w:r>
        <w:separator/>
      </w:r>
    </w:p>
  </w:endnote>
  <w:endnote w:type="continuationSeparator" w:id="0">
    <w:p w14:paraId="17376116" w14:textId="77777777" w:rsidR="007B5D97" w:rsidRDefault="007B5D97"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93E41" w14:textId="77777777" w:rsidR="007B5D97" w:rsidRDefault="007B5D97" w:rsidP="00957C27">
      <w:pPr>
        <w:spacing w:after="0" w:line="240" w:lineRule="auto"/>
      </w:pPr>
      <w:r>
        <w:separator/>
      </w:r>
    </w:p>
  </w:footnote>
  <w:footnote w:type="continuationSeparator" w:id="0">
    <w:p w14:paraId="6D51711D" w14:textId="77777777" w:rsidR="007B5D97" w:rsidRDefault="007B5D97"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488F" w14:textId="77777777" w:rsidR="00C96D7C" w:rsidRDefault="007B5D97">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2053"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736AB0">
      <w:rPr>
        <w:noProof/>
        <w:color w:val="19536E"/>
        <w:szCs w:val="28"/>
      </w:rPr>
      <w:t>5</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736AB0">
      <w:rPr>
        <w:noProof/>
        <w:color w:val="19536E"/>
        <w:szCs w:val="28"/>
      </w:rPr>
      <w:t>5</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B42B3"/>
    <w:multiLevelType w:val="hybridMultilevel"/>
    <w:tmpl w:val="1F5E98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BE381F"/>
    <w:multiLevelType w:val="hybridMultilevel"/>
    <w:tmpl w:val="9D4620F8"/>
    <w:lvl w:ilvl="0" w:tplc="94F606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5457F"/>
    <w:multiLevelType w:val="hybridMultilevel"/>
    <w:tmpl w:val="0A4EC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E4A04"/>
    <w:multiLevelType w:val="hybridMultilevel"/>
    <w:tmpl w:val="702A5666"/>
    <w:lvl w:ilvl="0" w:tplc="0D3E68FE">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364A1"/>
    <w:multiLevelType w:val="hybridMultilevel"/>
    <w:tmpl w:val="7A9AE2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40C25"/>
    <w:multiLevelType w:val="hybridMultilevel"/>
    <w:tmpl w:val="29EE0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02632"/>
    <w:multiLevelType w:val="hybridMultilevel"/>
    <w:tmpl w:val="042AFA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D4D6A3A"/>
    <w:multiLevelType w:val="hybridMultilevel"/>
    <w:tmpl w:val="FC981DD6"/>
    <w:lvl w:ilvl="0" w:tplc="064AA090">
      <w:start w:val="1"/>
      <w:numFmt w:val="bullet"/>
      <w:lvlText w:val="o"/>
      <w:lvlJc w:val="left"/>
      <w:pPr>
        <w:tabs>
          <w:tab w:val="num" w:pos="720"/>
        </w:tabs>
        <w:ind w:left="720" w:hanging="360"/>
      </w:pPr>
      <w:rPr>
        <w:rFonts w:ascii="Courier New" w:hAnsi="Courier New" w:hint="default"/>
      </w:rPr>
    </w:lvl>
    <w:lvl w:ilvl="1" w:tplc="35DECF28">
      <w:start w:val="1"/>
      <w:numFmt w:val="bullet"/>
      <w:lvlText w:val="o"/>
      <w:lvlJc w:val="left"/>
      <w:pPr>
        <w:tabs>
          <w:tab w:val="num" w:pos="1440"/>
        </w:tabs>
        <w:ind w:left="1440" w:hanging="360"/>
      </w:pPr>
      <w:rPr>
        <w:rFonts w:ascii="Courier New" w:hAnsi="Courier New" w:hint="default"/>
      </w:rPr>
    </w:lvl>
    <w:lvl w:ilvl="2" w:tplc="BC4652E0" w:tentative="1">
      <w:start w:val="1"/>
      <w:numFmt w:val="bullet"/>
      <w:lvlText w:val="o"/>
      <w:lvlJc w:val="left"/>
      <w:pPr>
        <w:tabs>
          <w:tab w:val="num" w:pos="2160"/>
        </w:tabs>
        <w:ind w:left="2160" w:hanging="360"/>
      </w:pPr>
      <w:rPr>
        <w:rFonts w:ascii="Courier New" w:hAnsi="Courier New" w:hint="default"/>
      </w:rPr>
    </w:lvl>
    <w:lvl w:ilvl="3" w:tplc="C59EC2E2" w:tentative="1">
      <w:start w:val="1"/>
      <w:numFmt w:val="bullet"/>
      <w:lvlText w:val="o"/>
      <w:lvlJc w:val="left"/>
      <w:pPr>
        <w:tabs>
          <w:tab w:val="num" w:pos="2880"/>
        </w:tabs>
        <w:ind w:left="2880" w:hanging="360"/>
      </w:pPr>
      <w:rPr>
        <w:rFonts w:ascii="Courier New" w:hAnsi="Courier New" w:hint="default"/>
      </w:rPr>
    </w:lvl>
    <w:lvl w:ilvl="4" w:tplc="0F385DF6" w:tentative="1">
      <w:start w:val="1"/>
      <w:numFmt w:val="bullet"/>
      <w:lvlText w:val="o"/>
      <w:lvlJc w:val="left"/>
      <w:pPr>
        <w:tabs>
          <w:tab w:val="num" w:pos="3600"/>
        </w:tabs>
        <w:ind w:left="3600" w:hanging="360"/>
      </w:pPr>
      <w:rPr>
        <w:rFonts w:ascii="Courier New" w:hAnsi="Courier New" w:hint="default"/>
      </w:rPr>
    </w:lvl>
    <w:lvl w:ilvl="5" w:tplc="09BA8008" w:tentative="1">
      <w:start w:val="1"/>
      <w:numFmt w:val="bullet"/>
      <w:lvlText w:val="o"/>
      <w:lvlJc w:val="left"/>
      <w:pPr>
        <w:tabs>
          <w:tab w:val="num" w:pos="4320"/>
        </w:tabs>
        <w:ind w:left="4320" w:hanging="360"/>
      </w:pPr>
      <w:rPr>
        <w:rFonts w:ascii="Courier New" w:hAnsi="Courier New" w:hint="default"/>
      </w:rPr>
    </w:lvl>
    <w:lvl w:ilvl="6" w:tplc="1F36B200" w:tentative="1">
      <w:start w:val="1"/>
      <w:numFmt w:val="bullet"/>
      <w:lvlText w:val="o"/>
      <w:lvlJc w:val="left"/>
      <w:pPr>
        <w:tabs>
          <w:tab w:val="num" w:pos="5040"/>
        </w:tabs>
        <w:ind w:left="5040" w:hanging="360"/>
      </w:pPr>
      <w:rPr>
        <w:rFonts w:ascii="Courier New" w:hAnsi="Courier New" w:hint="default"/>
      </w:rPr>
    </w:lvl>
    <w:lvl w:ilvl="7" w:tplc="429269F2" w:tentative="1">
      <w:start w:val="1"/>
      <w:numFmt w:val="bullet"/>
      <w:lvlText w:val="o"/>
      <w:lvlJc w:val="left"/>
      <w:pPr>
        <w:tabs>
          <w:tab w:val="num" w:pos="5760"/>
        </w:tabs>
        <w:ind w:left="5760" w:hanging="360"/>
      </w:pPr>
      <w:rPr>
        <w:rFonts w:ascii="Courier New" w:hAnsi="Courier New" w:hint="default"/>
      </w:rPr>
    </w:lvl>
    <w:lvl w:ilvl="8" w:tplc="0260654E" w:tentative="1">
      <w:start w:val="1"/>
      <w:numFmt w:val="bullet"/>
      <w:lvlText w:val="o"/>
      <w:lvlJc w:val="left"/>
      <w:pPr>
        <w:tabs>
          <w:tab w:val="num" w:pos="6480"/>
        </w:tabs>
        <w:ind w:left="6480" w:hanging="360"/>
      </w:pPr>
      <w:rPr>
        <w:rFonts w:ascii="Courier New" w:hAnsi="Courier New" w:hint="default"/>
      </w:rPr>
    </w:lvl>
  </w:abstractNum>
  <w:abstractNum w:abstractNumId="8" w15:restartNumberingAfterBreak="0">
    <w:nsid w:val="109C72CE"/>
    <w:multiLevelType w:val="hybridMultilevel"/>
    <w:tmpl w:val="373A1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1C97584"/>
    <w:multiLevelType w:val="hybridMultilevel"/>
    <w:tmpl w:val="58D693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2BA288E"/>
    <w:multiLevelType w:val="hybridMultilevel"/>
    <w:tmpl w:val="ED962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A00E68"/>
    <w:multiLevelType w:val="hybridMultilevel"/>
    <w:tmpl w:val="3EE09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A95BCC"/>
    <w:multiLevelType w:val="hybridMultilevel"/>
    <w:tmpl w:val="811A46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B43F00"/>
    <w:multiLevelType w:val="hybridMultilevel"/>
    <w:tmpl w:val="6BD42A5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8C752B0"/>
    <w:multiLevelType w:val="hybridMultilevel"/>
    <w:tmpl w:val="A5C61F72"/>
    <w:lvl w:ilvl="0" w:tplc="F528A9AC">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0A51A2"/>
    <w:multiLevelType w:val="hybridMultilevel"/>
    <w:tmpl w:val="EEB4FE7A"/>
    <w:lvl w:ilvl="0" w:tplc="F528A9AC">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BE62BB"/>
    <w:multiLevelType w:val="hybridMultilevel"/>
    <w:tmpl w:val="CD4A4D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4C1B19"/>
    <w:multiLevelType w:val="hybridMultilevel"/>
    <w:tmpl w:val="9D263754"/>
    <w:lvl w:ilvl="0" w:tplc="04090001">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96A0889"/>
    <w:multiLevelType w:val="hybridMultilevel"/>
    <w:tmpl w:val="493E4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967F3B"/>
    <w:multiLevelType w:val="hybridMultilevel"/>
    <w:tmpl w:val="7BCA6D62"/>
    <w:lvl w:ilvl="0" w:tplc="844E43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E4C4DC9"/>
    <w:multiLevelType w:val="hybridMultilevel"/>
    <w:tmpl w:val="9DE0275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DE069F"/>
    <w:multiLevelType w:val="hybridMultilevel"/>
    <w:tmpl w:val="5DEEE0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BC12E9"/>
    <w:multiLevelType w:val="hybridMultilevel"/>
    <w:tmpl w:val="3A02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03775A"/>
    <w:multiLevelType w:val="hybridMultilevel"/>
    <w:tmpl w:val="2BAA5E1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7F32B7D"/>
    <w:multiLevelType w:val="hybridMultilevel"/>
    <w:tmpl w:val="FE4445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CB07E23"/>
    <w:multiLevelType w:val="hybridMultilevel"/>
    <w:tmpl w:val="31223F2C"/>
    <w:lvl w:ilvl="0" w:tplc="9D8A6724">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7A6EED"/>
    <w:multiLevelType w:val="hybridMultilevel"/>
    <w:tmpl w:val="99A6076E"/>
    <w:lvl w:ilvl="0" w:tplc="8904D5A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6776B2"/>
    <w:multiLevelType w:val="hybridMultilevel"/>
    <w:tmpl w:val="D6AAC404"/>
    <w:lvl w:ilvl="0" w:tplc="04090001">
      <w:start w:val="1"/>
      <w:numFmt w:val="bullet"/>
      <w:lvlText w:val=""/>
      <w:lvlJc w:val="left"/>
      <w:pPr>
        <w:ind w:left="720" w:hanging="360"/>
      </w:pPr>
      <w:rPr>
        <w:rFonts w:ascii="Symbol" w:hAnsi="Symbol" w:hint="default"/>
      </w:rPr>
    </w:lvl>
    <w:lvl w:ilvl="1" w:tplc="70889508">
      <w:start w:val="1"/>
      <w:numFmt w:val="bullet"/>
      <w:lvlText w:val="o"/>
      <w:lvlJc w:val="left"/>
      <w:pPr>
        <w:ind w:left="1440" w:hanging="360"/>
      </w:pPr>
      <w:rPr>
        <w:rFonts w:ascii="Courier New" w:hAnsi="Courier New" w:hint="default"/>
        <w:color w:val="000000" w:themeColor="text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D07BC4"/>
    <w:multiLevelType w:val="hybridMultilevel"/>
    <w:tmpl w:val="E550D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9E5064"/>
    <w:multiLevelType w:val="hybridMultilevel"/>
    <w:tmpl w:val="FBAC9106"/>
    <w:lvl w:ilvl="0" w:tplc="C9A096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AD0864"/>
    <w:multiLevelType w:val="hybridMultilevel"/>
    <w:tmpl w:val="1854A2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42F0134"/>
    <w:multiLevelType w:val="hybridMultilevel"/>
    <w:tmpl w:val="15189ADA"/>
    <w:lvl w:ilvl="0" w:tplc="206AE80E">
      <w:numFmt w:val="bullet"/>
      <w:lvlText w:val="-"/>
      <w:lvlJc w:val="left"/>
      <w:pPr>
        <w:ind w:left="720" w:hanging="360"/>
      </w:pPr>
      <w:rPr>
        <w:rFonts w:ascii="Verdana" w:eastAsiaTheme="minorHAnsi" w:hAnsi="Verdana"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D80646"/>
    <w:multiLevelType w:val="hybridMultilevel"/>
    <w:tmpl w:val="E59AFD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C0179ED"/>
    <w:multiLevelType w:val="hybridMultilevel"/>
    <w:tmpl w:val="9AE81B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D3A7765"/>
    <w:multiLevelType w:val="hybridMultilevel"/>
    <w:tmpl w:val="5A04E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D35CB9"/>
    <w:multiLevelType w:val="hybridMultilevel"/>
    <w:tmpl w:val="F54C0A44"/>
    <w:lvl w:ilvl="0" w:tplc="04090001">
      <w:start w:val="1"/>
      <w:numFmt w:val="bullet"/>
      <w:lvlText w:val=""/>
      <w:lvlJc w:val="left"/>
      <w:pPr>
        <w:ind w:left="1080" w:hanging="360"/>
      </w:pPr>
      <w:rPr>
        <w:rFonts w:ascii="Symbol" w:hAnsi="Symbol" w:hint="default"/>
        <w:color w:val="auto"/>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47676FC"/>
    <w:multiLevelType w:val="hybridMultilevel"/>
    <w:tmpl w:val="FBAC9106"/>
    <w:lvl w:ilvl="0" w:tplc="C9A096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CF257A"/>
    <w:multiLevelType w:val="hybridMultilevel"/>
    <w:tmpl w:val="FCD650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11E0DAB"/>
    <w:multiLevelType w:val="hybridMultilevel"/>
    <w:tmpl w:val="23A01A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8FA0CFF"/>
    <w:multiLevelType w:val="hybridMultilevel"/>
    <w:tmpl w:val="76C02074"/>
    <w:lvl w:ilvl="0" w:tplc="5F86ED30">
      <w:start w:val="1"/>
      <w:numFmt w:val="bullet"/>
      <w:lvlText w:val="o"/>
      <w:lvlJc w:val="left"/>
      <w:pPr>
        <w:tabs>
          <w:tab w:val="num" w:pos="720"/>
        </w:tabs>
        <w:ind w:left="720" w:hanging="360"/>
      </w:pPr>
      <w:rPr>
        <w:rFonts w:ascii="Courier New" w:hAnsi="Courier New" w:hint="default"/>
      </w:rPr>
    </w:lvl>
    <w:lvl w:ilvl="1" w:tplc="0504BDD2">
      <w:start w:val="1"/>
      <w:numFmt w:val="bullet"/>
      <w:lvlText w:val="o"/>
      <w:lvlJc w:val="left"/>
      <w:pPr>
        <w:tabs>
          <w:tab w:val="num" w:pos="1440"/>
        </w:tabs>
        <w:ind w:left="1440" w:hanging="360"/>
      </w:pPr>
      <w:rPr>
        <w:rFonts w:ascii="Courier New" w:hAnsi="Courier New" w:hint="default"/>
      </w:rPr>
    </w:lvl>
    <w:lvl w:ilvl="2" w:tplc="ADD67470" w:tentative="1">
      <w:start w:val="1"/>
      <w:numFmt w:val="bullet"/>
      <w:lvlText w:val="o"/>
      <w:lvlJc w:val="left"/>
      <w:pPr>
        <w:tabs>
          <w:tab w:val="num" w:pos="2160"/>
        </w:tabs>
        <w:ind w:left="2160" w:hanging="360"/>
      </w:pPr>
      <w:rPr>
        <w:rFonts w:ascii="Courier New" w:hAnsi="Courier New" w:hint="default"/>
      </w:rPr>
    </w:lvl>
    <w:lvl w:ilvl="3" w:tplc="87368520" w:tentative="1">
      <w:start w:val="1"/>
      <w:numFmt w:val="bullet"/>
      <w:lvlText w:val="o"/>
      <w:lvlJc w:val="left"/>
      <w:pPr>
        <w:tabs>
          <w:tab w:val="num" w:pos="2880"/>
        </w:tabs>
        <w:ind w:left="2880" w:hanging="360"/>
      </w:pPr>
      <w:rPr>
        <w:rFonts w:ascii="Courier New" w:hAnsi="Courier New" w:hint="default"/>
      </w:rPr>
    </w:lvl>
    <w:lvl w:ilvl="4" w:tplc="AC7CA03C" w:tentative="1">
      <w:start w:val="1"/>
      <w:numFmt w:val="bullet"/>
      <w:lvlText w:val="o"/>
      <w:lvlJc w:val="left"/>
      <w:pPr>
        <w:tabs>
          <w:tab w:val="num" w:pos="3600"/>
        </w:tabs>
        <w:ind w:left="3600" w:hanging="360"/>
      </w:pPr>
      <w:rPr>
        <w:rFonts w:ascii="Courier New" w:hAnsi="Courier New" w:hint="default"/>
      </w:rPr>
    </w:lvl>
    <w:lvl w:ilvl="5" w:tplc="98D49F7C" w:tentative="1">
      <w:start w:val="1"/>
      <w:numFmt w:val="bullet"/>
      <w:lvlText w:val="o"/>
      <w:lvlJc w:val="left"/>
      <w:pPr>
        <w:tabs>
          <w:tab w:val="num" w:pos="4320"/>
        </w:tabs>
        <w:ind w:left="4320" w:hanging="360"/>
      </w:pPr>
      <w:rPr>
        <w:rFonts w:ascii="Courier New" w:hAnsi="Courier New" w:hint="default"/>
      </w:rPr>
    </w:lvl>
    <w:lvl w:ilvl="6" w:tplc="C540E216" w:tentative="1">
      <w:start w:val="1"/>
      <w:numFmt w:val="bullet"/>
      <w:lvlText w:val="o"/>
      <w:lvlJc w:val="left"/>
      <w:pPr>
        <w:tabs>
          <w:tab w:val="num" w:pos="5040"/>
        </w:tabs>
        <w:ind w:left="5040" w:hanging="360"/>
      </w:pPr>
      <w:rPr>
        <w:rFonts w:ascii="Courier New" w:hAnsi="Courier New" w:hint="default"/>
      </w:rPr>
    </w:lvl>
    <w:lvl w:ilvl="7" w:tplc="E54E92C8" w:tentative="1">
      <w:start w:val="1"/>
      <w:numFmt w:val="bullet"/>
      <w:lvlText w:val="o"/>
      <w:lvlJc w:val="left"/>
      <w:pPr>
        <w:tabs>
          <w:tab w:val="num" w:pos="5760"/>
        </w:tabs>
        <w:ind w:left="5760" w:hanging="360"/>
      </w:pPr>
      <w:rPr>
        <w:rFonts w:ascii="Courier New" w:hAnsi="Courier New" w:hint="default"/>
      </w:rPr>
    </w:lvl>
    <w:lvl w:ilvl="8" w:tplc="8842C044" w:tentative="1">
      <w:start w:val="1"/>
      <w:numFmt w:val="bullet"/>
      <w:lvlText w:val="o"/>
      <w:lvlJc w:val="left"/>
      <w:pPr>
        <w:tabs>
          <w:tab w:val="num" w:pos="6480"/>
        </w:tabs>
        <w:ind w:left="6480" w:hanging="360"/>
      </w:pPr>
      <w:rPr>
        <w:rFonts w:ascii="Courier New" w:hAnsi="Courier New" w:hint="default"/>
      </w:rPr>
    </w:lvl>
  </w:abstractNum>
  <w:abstractNum w:abstractNumId="40" w15:restartNumberingAfterBreak="0">
    <w:nsid w:val="6BB25493"/>
    <w:multiLevelType w:val="hybridMultilevel"/>
    <w:tmpl w:val="AF802E16"/>
    <w:lvl w:ilvl="0" w:tplc="51209B7A">
      <w:start w:val="1"/>
      <w:numFmt w:val="bullet"/>
      <w:lvlText w:val="•"/>
      <w:lvlJc w:val="left"/>
      <w:pPr>
        <w:tabs>
          <w:tab w:val="num" w:pos="720"/>
        </w:tabs>
        <w:ind w:left="720" w:hanging="360"/>
      </w:pPr>
      <w:rPr>
        <w:rFonts w:ascii="Arial" w:hAnsi="Arial" w:hint="default"/>
      </w:rPr>
    </w:lvl>
    <w:lvl w:ilvl="1" w:tplc="2EA249F4" w:tentative="1">
      <w:start w:val="1"/>
      <w:numFmt w:val="bullet"/>
      <w:lvlText w:val="•"/>
      <w:lvlJc w:val="left"/>
      <w:pPr>
        <w:tabs>
          <w:tab w:val="num" w:pos="1440"/>
        </w:tabs>
        <w:ind w:left="1440" w:hanging="360"/>
      </w:pPr>
      <w:rPr>
        <w:rFonts w:ascii="Arial" w:hAnsi="Arial" w:hint="default"/>
      </w:rPr>
    </w:lvl>
    <w:lvl w:ilvl="2" w:tplc="9B3232DA" w:tentative="1">
      <w:start w:val="1"/>
      <w:numFmt w:val="bullet"/>
      <w:lvlText w:val="•"/>
      <w:lvlJc w:val="left"/>
      <w:pPr>
        <w:tabs>
          <w:tab w:val="num" w:pos="2160"/>
        </w:tabs>
        <w:ind w:left="2160" w:hanging="360"/>
      </w:pPr>
      <w:rPr>
        <w:rFonts w:ascii="Arial" w:hAnsi="Arial" w:hint="default"/>
      </w:rPr>
    </w:lvl>
    <w:lvl w:ilvl="3" w:tplc="2B84D4B6" w:tentative="1">
      <w:start w:val="1"/>
      <w:numFmt w:val="bullet"/>
      <w:lvlText w:val="•"/>
      <w:lvlJc w:val="left"/>
      <w:pPr>
        <w:tabs>
          <w:tab w:val="num" w:pos="2880"/>
        </w:tabs>
        <w:ind w:left="2880" w:hanging="360"/>
      </w:pPr>
      <w:rPr>
        <w:rFonts w:ascii="Arial" w:hAnsi="Arial" w:hint="default"/>
      </w:rPr>
    </w:lvl>
    <w:lvl w:ilvl="4" w:tplc="E83E5AEE" w:tentative="1">
      <w:start w:val="1"/>
      <w:numFmt w:val="bullet"/>
      <w:lvlText w:val="•"/>
      <w:lvlJc w:val="left"/>
      <w:pPr>
        <w:tabs>
          <w:tab w:val="num" w:pos="3600"/>
        </w:tabs>
        <w:ind w:left="3600" w:hanging="360"/>
      </w:pPr>
      <w:rPr>
        <w:rFonts w:ascii="Arial" w:hAnsi="Arial" w:hint="default"/>
      </w:rPr>
    </w:lvl>
    <w:lvl w:ilvl="5" w:tplc="B49EBB24" w:tentative="1">
      <w:start w:val="1"/>
      <w:numFmt w:val="bullet"/>
      <w:lvlText w:val="•"/>
      <w:lvlJc w:val="left"/>
      <w:pPr>
        <w:tabs>
          <w:tab w:val="num" w:pos="4320"/>
        </w:tabs>
        <w:ind w:left="4320" w:hanging="360"/>
      </w:pPr>
      <w:rPr>
        <w:rFonts w:ascii="Arial" w:hAnsi="Arial" w:hint="default"/>
      </w:rPr>
    </w:lvl>
    <w:lvl w:ilvl="6" w:tplc="CF0ECF56" w:tentative="1">
      <w:start w:val="1"/>
      <w:numFmt w:val="bullet"/>
      <w:lvlText w:val="•"/>
      <w:lvlJc w:val="left"/>
      <w:pPr>
        <w:tabs>
          <w:tab w:val="num" w:pos="5040"/>
        </w:tabs>
        <w:ind w:left="5040" w:hanging="360"/>
      </w:pPr>
      <w:rPr>
        <w:rFonts w:ascii="Arial" w:hAnsi="Arial" w:hint="default"/>
      </w:rPr>
    </w:lvl>
    <w:lvl w:ilvl="7" w:tplc="D2CA261E" w:tentative="1">
      <w:start w:val="1"/>
      <w:numFmt w:val="bullet"/>
      <w:lvlText w:val="•"/>
      <w:lvlJc w:val="left"/>
      <w:pPr>
        <w:tabs>
          <w:tab w:val="num" w:pos="5760"/>
        </w:tabs>
        <w:ind w:left="5760" w:hanging="360"/>
      </w:pPr>
      <w:rPr>
        <w:rFonts w:ascii="Arial" w:hAnsi="Arial" w:hint="default"/>
      </w:rPr>
    </w:lvl>
    <w:lvl w:ilvl="8" w:tplc="BF441A0E"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CD14A12"/>
    <w:multiLevelType w:val="hybridMultilevel"/>
    <w:tmpl w:val="FA042292"/>
    <w:lvl w:ilvl="0" w:tplc="8904D5A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422143A"/>
    <w:multiLevelType w:val="hybridMultilevel"/>
    <w:tmpl w:val="3D044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7A4EE2"/>
    <w:multiLevelType w:val="hybridMultilevel"/>
    <w:tmpl w:val="0DD8717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8854C47"/>
    <w:multiLevelType w:val="hybridMultilevel"/>
    <w:tmpl w:val="27A0941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B5F3C7C"/>
    <w:multiLevelType w:val="hybridMultilevel"/>
    <w:tmpl w:val="4524C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A4259C"/>
    <w:multiLevelType w:val="hybridMultilevel"/>
    <w:tmpl w:val="1DF0D5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BFC5745"/>
    <w:multiLevelType w:val="hybridMultilevel"/>
    <w:tmpl w:val="60AE5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CFA6788"/>
    <w:multiLevelType w:val="hybridMultilevel"/>
    <w:tmpl w:val="315CF7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17"/>
  </w:num>
  <w:num w:numId="3">
    <w:abstractNumId w:val="47"/>
  </w:num>
  <w:num w:numId="4">
    <w:abstractNumId w:val="41"/>
  </w:num>
  <w:num w:numId="5">
    <w:abstractNumId w:val="22"/>
  </w:num>
  <w:num w:numId="6">
    <w:abstractNumId w:val="10"/>
  </w:num>
  <w:num w:numId="7">
    <w:abstractNumId w:val="8"/>
  </w:num>
  <w:num w:numId="8">
    <w:abstractNumId w:val="21"/>
  </w:num>
  <w:num w:numId="9">
    <w:abstractNumId w:val="6"/>
  </w:num>
  <w:num w:numId="10">
    <w:abstractNumId w:val="26"/>
  </w:num>
  <w:num w:numId="11">
    <w:abstractNumId w:val="35"/>
  </w:num>
  <w:num w:numId="12">
    <w:abstractNumId w:val="18"/>
  </w:num>
  <w:num w:numId="13">
    <w:abstractNumId w:val="27"/>
  </w:num>
  <w:num w:numId="14">
    <w:abstractNumId w:val="43"/>
  </w:num>
  <w:num w:numId="15">
    <w:abstractNumId w:val="17"/>
  </w:num>
  <w:num w:numId="16">
    <w:abstractNumId w:val="45"/>
  </w:num>
  <w:num w:numId="17">
    <w:abstractNumId w:val="14"/>
  </w:num>
  <w:num w:numId="18">
    <w:abstractNumId w:val="20"/>
  </w:num>
  <w:num w:numId="19">
    <w:abstractNumId w:val="38"/>
  </w:num>
  <w:num w:numId="20">
    <w:abstractNumId w:val="30"/>
  </w:num>
  <w:num w:numId="21">
    <w:abstractNumId w:val="33"/>
  </w:num>
  <w:num w:numId="22">
    <w:abstractNumId w:val="15"/>
  </w:num>
  <w:num w:numId="23">
    <w:abstractNumId w:val="37"/>
  </w:num>
  <w:num w:numId="24">
    <w:abstractNumId w:val="48"/>
  </w:num>
  <w:num w:numId="25">
    <w:abstractNumId w:val="42"/>
  </w:num>
  <w:num w:numId="26">
    <w:abstractNumId w:val="24"/>
  </w:num>
  <w:num w:numId="27">
    <w:abstractNumId w:val="46"/>
  </w:num>
  <w:num w:numId="28">
    <w:abstractNumId w:val="19"/>
  </w:num>
  <w:num w:numId="29">
    <w:abstractNumId w:val="44"/>
  </w:num>
  <w:num w:numId="30">
    <w:abstractNumId w:val="4"/>
  </w:num>
  <w:num w:numId="31">
    <w:abstractNumId w:val="5"/>
  </w:num>
  <w:num w:numId="32">
    <w:abstractNumId w:val="11"/>
  </w:num>
  <w:num w:numId="33">
    <w:abstractNumId w:val="16"/>
  </w:num>
  <w:num w:numId="34">
    <w:abstractNumId w:val="12"/>
  </w:num>
  <w:num w:numId="35">
    <w:abstractNumId w:val="2"/>
  </w:num>
  <w:num w:numId="36">
    <w:abstractNumId w:val="3"/>
  </w:num>
  <w:num w:numId="37">
    <w:abstractNumId w:val="34"/>
  </w:num>
  <w:num w:numId="38">
    <w:abstractNumId w:val="28"/>
  </w:num>
  <w:num w:numId="39">
    <w:abstractNumId w:val="40"/>
  </w:num>
  <w:num w:numId="40">
    <w:abstractNumId w:val="32"/>
  </w:num>
  <w:num w:numId="41">
    <w:abstractNumId w:val="13"/>
  </w:num>
  <w:num w:numId="42">
    <w:abstractNumId w:val="9"/>
  </w:num>
  <w:num w:numId="43">
    <w:abstractNumId w:val="0"/>
  </w:num>
  <w:num w:numId="44">
    <w:abstractNumId w:val="23"/>
  </w:num>
  <w:num w:numId="45">
    <w:abstractNumId w:val="39"/>
  </w:num>
  <w:num w:numId="46">
    <w:abstractNumId w:val="7"/>
  </w:num>
  <w:num w:numId="47">
    <w:abstractNumId w:val="29"/>
  </w:num>
  <w:num w:numId="48">
    <w:abstractNumId w:val="31"/>
  </w:num>
  <w:num w:numId="49">
    <w:abstractNumId w:val="25"/>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defaultTabStop w:val="720"/>
  <w:drawingGridHorizontalSpacing w:val="100"/>
  <w:displayHorizontalDrawingGridEvery w:val="2"/>
  <w:doNotShadeFormData/>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1565"/>
    <w:rsid w:val="00002C5E"/>
    <w:rsid w:val="00002FB7"/>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82C"/>
    <w:rsid w:val="00023AD3"/>
    <w:rsid w:val="000300FE"/>
    <w:rsid w:val="00030FCA"/>
    <w:rsid w:val="00031CED"/>
    <w:rsid w:val="0003213A"/>
    <w:rsid w:val="00032EDA"/>
    <w:rsid w:val="000330E0"/>
    <w:rsid w:val="00033312"/>
    <w:rsid w:val="0003371E"/>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554B"/>
    <w:rsid w:val="00047C82"/>
    <w:rsid w:val="00050B50"/>
    <w:rsid w:val="00051DB8"/>
    <w:rsid w:val="00052A0A"/>
    <w:rsid w:val="0005349F"/>
    <w:rsid w:val="00054D3F"/>
    <w:rsid w:val="000558D2"/>
    <w:rsid w:val="0005658E"/>
    <w:rsid w:val="00056642"/>
    <w:rsid w:val="00056D82"/>
    <w:rsid w:val="00057824"/>
    <w:rsid w:val="00057933"/>
    <w:rsid w:val="00057C1D"/>
    <w:rsid w:val="00061854"/>
    <w:rsid w:val="0006254D"/>
    <w:rsid w:val="00062727"/>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F4E"/>
    <w:rsid w:val="00091BAB"/>
    <w:rsid w:val="00091D00"/>
    <w:rsid w:val="00092CED"/>
    <w:rsid w:val="000934C5"/>
    <w:rsid w:val="00093BEB"/>
    <w:rsid w:val="00094799"/>
    <w:rsid w:val="00094B97"/>
    <w:rsid w:val="000956CA"/>
    <w:rsid w:val="000969C4"/>
    <w:rsid w:val="00096D3C"/>
    <w:rsid w:val="00097B66"/>
    <w:rsid w:val="00097C5E"/>
    <w:rsid w:val="000A05EA"/>
    <w:rsid w:val="000A0A1D"/>
    <w:rsid w:val="000A0C14"/>
    <w:rsid w:val="000A0D88"/>
    <w:rsid w:val="000A3FC4"/>
    <w:rsid w:val="000A475E"/>
    <w:rsid w:val="000A4FDB"/>
    <w:rsid w:val="000A5674"/>
    <w:rsid w:val="000A6B66"/>
    <w:rsid w:val="000B081E"/>
    <w:rsid w:val="000B1A25"/>
    <w:rsid w:val="000B1A3C"/>
    <w:rsid w:val="000B258C"/>
    <w:rsid w:val="000B394A"/>
    <w:rsid w:val="000B42DD"/>
    <w:rsid w:val="000B4405"/>
    <w:rsid w:val="000B4A24"/>
    <w:rsid w:val="000B5055"/>
    <w:rsid w:val="000B5122"/>
    <w:rsid w:val="000B62B1"/>
    <w:rsid w:val="000B66BA"/>
    <w:rsid w:val="000C171B"/>
    <w:rsid w:val="000C2FB0"/>
    <w:rsid w:val="000C3189"/>
    <w:rsid w:val="000C3A37"/>
    <w:rsid w:val="000C50DE"/>
    <w:rsid w:val="000C5594"/>
    <w:rsid w:val="000C67F9"/>
    <w:rsid w:val="000C69C7"/>
    <w:rsid w:val="000D03D4"/>
    <w:rsid w:val="000D0C64"/>
    <w:rsid w:val="000D1AFA"/>
    <w:rsid w:val="000D1D60"/>
    <w:rsid w:val="000D1EA6"/>
    <w:rsid w:val="000D2CD6"/>
    <w:rsid w:val="000D4DE7"/>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6CA3"/>
    <w:rsid w:val="00116D61"/>
    <w:rsid w:val="00116FF7"/>
    <w:rsid w:val="00117024"/>
    <w:rsid w:val="00117441"/>
    <w:rsid w:val="00122E43"/>
    <w:rsid w:val="001238FF"/>
    <w:rsid w:val="00124D77"/>
    <w:rsid w:val="00124F64"/>
    <w:rsid w:val="00125A52"/>
    <w:rsid w:val="001266C2"/>
    <w:rsid w:val="0012681A"/>
    <w:rsid w:val="00127128"/>
    <w:rsid w:val="00127381"/>
    <w:rsid w:val="00127BF2"/>
    <w:rsid w:val="001305E2"/>
    <w:rsid w:val="00130803"/>
    <w:rsid w:val="00131B69"/>
    <w:rsid w:val="00131E2F"/>
    <w:rsid w:val="00131E83"/>
    <w:rsid w:val="0013220E"/>
    <w:rsid w:val="001324E2"/>
    <w:rsid w:val="00134A6A"/>
    <w:rsid w:val="00135BBB"/>
    <w:rsid w:val="00135F50"/>
    <w:rsid w:val="00136908"/>
    <w:rsid w:val="00137443"/>
    <w:rsid w:val="00137596"/>
    <w:rsid w:val="001376A9"/>
    <w:rsid w:val="0014006A"/>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0F6F"/>
    <w:rsid w:val="001624E0"/>
    <w:rsid w:val="00162C69"/>
    <w:rsid w:val="00164AD4"/>
    <w:rsid w:val="00165F11"/>
    <w:rsid w:val="00167385"/>
    <w:rsid w:val="00167716"/>
    <w:rsid w:val="0017018E"/>
    <w:rsid w:val="00170828"/>
    <w:rsid w:val="00170B67"/>
    <w:rsid w:val="001722FC"/>
    <w:rsid w:val="0017295B"/>
    <w:rsid w:val="00172E75"/>
    <w:rsid w:val="001734D8"/>
    <w:rsid w:val="00175226"/>
    <w:rsid w:val="001759DD"/>
    <w:rsid w:val="00175B06"/>
    <w:rsid w:val="00176257"/>
    <w:rsid w:val="00177A22"/>
    <w:rsid w:val="00177F0D"/>
    <w:rsid w:val="001800AA"/>
    <w:rsid w:val="00180A59"/>
    <w:rsid w:val="00180D84"/>
    <w:rsid w:val="001817FF"/>
    <w:rsid w:val="00181D85"/>
    <w:rsid w:val="00182A02"/>
    <w:rsid w:val="001851DC"/>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5FD"/>
    <w:rsid w:val="001B15CE"/>
    <w:rsid w:val="001B177B"/>
    <w:rsid w:val="001B1C14"/>
    <w:rsid w:val="001B2461"/>
    <w:rsid w:val="001B3335"/>
    <w:rsid w:val="001B351E"/>
    <w:rsid w:val="001B3910"/>
    <w:rsid w:val="001B3FC5"/>
    <w:rsid w:val="001B4B52"/>
    <w:rsid w:val="001B5E5C"/>
    <w:rsid w:val="001C0F1A"/>
    <w:rsid w:val="001C226D"/>
    <w:rsid w:val="001C23CF"/>
    <w:rsid w:val="001C2665"/>
    <w:rsid w:val="001C2C3D"/>
    <w:rsid w:val="001C4512"/>
    <w:rsid w:val="001C4845"/>
    <w:rsid w:val="001C5174"/>
    <w:rsid w:val="001C536F"/>
    <w:rsid w:val="001C654B"/>
    <w:rsid w:val="001C6C00"/>
    <w:rsid w:val="001C7205"/>
    <w:rsid w:val="001C7A50"/>
    <w:rsid w:val="001D0570"/>
    <w:rsid w:val="001D109D"/>
    <w:rsid w:val="001D11A7"/>
    <w:rsid w:val="001D14AE"/>
    <w:rsid w:val="001D2944"/>
    <w:rsid w:val="001D39A1"/>
    <w:rsid w:val="001D6200"/>
    <w:rsid w:val="001D63E6"/>
    <w:rsid w:val="001D7BED"/>
    <w:rsid w:val="001E0CF4"/>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A03"/>
    <w:rsid w:val="00211EE0"/>
    <w:rsid w:val="00212429"/>
    <w:rsid w:val="00212A0C"/>
    <w:rsid w:val="00212A10"/>
    <w:rsid w:val="00212FD1"/>
    <w:rsid w:val="002131DB"/>
    <w:rsid w:val="00213E4D"/>
    <w:rsid w:val="00214090"/>
    <w:rsid w:val="00214709"/>
    <w:rsid w:val="00215C34"/>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42BD"/>
    <w:rsid w:val="00224EB4"/>
    <w:rsid w:val="00226BFC"/>
    <w:rsid w:val="002308D1"/>
    <w:rsid w:val="00230977"/>
    <w:rsid w:val="0023222A"/>
    <w:rsid w:val="002329C2"/>
    <w:rsid w:val="0023314E"/>
    <w:rsid w:val="0023485E"/>
    <w:rsid w:val="00236A0A"/>
    <w:rsid w:val="0023704E"/>
    <w:rsid w:val="00237B40"/>
    <w:rsid w:val="00240656"/>
    <w:rsid w:val="00240875"/>
    <w:rsid w:val="00240E05"/>
    <w:rsid w:val="00242B34"/>
    <w:rsid w:val="00244D92"/>
    <w:rsid w:val="00245B90"/>
    <w:rsid w:val="00247B82"/>
    <w:rsid w:val="002500D5"/>
    <w:rsid w:val="002508E4"/>
    <w:rsid w:val="00250D42"/>
    <w:rsid w:val="00250F9F"/>
    <w:rsid w:val="0025233B"/>
    <w:rsid w:val="002534F7"/>
    <w:rsid w:val="002535C6"/>
    <w:rsid w:val="00253B46"/>
    <w:rsid w:val="00253CB1"/>
    <w:rsid w:val="00254292"/>
    <w:rsid w:val="002545D3"/>
    <w:rsid w:val="002558A8"/>
    <w:rsid w:val="00255BEA"/>
    <w:rsid w:val="00257A45"/>
    <w:rsid w:val="00263FC0"/>
    <w:rsid w:val="00264008"/>
    <w:rsid w:val="002641C2"/>
    <w:rsid w:val="00264269"/>
    <w:rsid w:val="0026667A"/>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44B4"/>
    <w:rsid w:val="002855A9"/>
    <w:rsid w:val="00287F78"/>
    <w:rsid w:val="00287F96"/>
    <w:rsid w:val="0029200A"/>
    <w:rsid w:val="0029434F"/>
    <w:rsid w:val="00296D2A"/>
    <w:rsid w:val="002A04DA"/>
    <w:rsid w:val="002A0AE8"/>
    <w:rsid w:val="002A1100"/>
    <w:rsid w:val="002A1DEF"/>
    <w:rsid w:val="002A2C86"/>
    <w:rsid w:val="002A2ED1"/>
    <w:rsid w:val="002A2F2E"/>
    <w:rsid w:val="002A52A8"/>
    <w:rsid w:val="002A5930"/>
    <w:rsid w:val="002A66A2"/>
    <w:rsid w:val="002A7063"/>
    <w:rsid w:val="002A7598"/>
    <w:rsid w:val="002A7F3A"/>
    <w:rsid w:val="002B1D68"/>
    <w:rsid w:val="002B238B"/>
    <w:rsid w:val="002B63FD"/>
    <w:rsid w:val="002B6FF4"/>
    <w:rsid w:val="002B741E"/>
    <w:rsid w:val="002B7B0E"/>
    <w:rsid w:val="002C22B1"/>
    <w:rsid w:val="002C27B6"/>
    <w:rsid w:val="002C37C7"/>
    <w:rsid w:val="002C386C"/>
    <w:rsid w:val="002C54C1"/>
    <w:rsid w:val="002C583A"/>
    <w:rsid w:val="002C7F5A"/>
    <w:rsid w:val="002D0812"/>
    <w:rsid w:val="002D0E9C"/>
    <w:rsid w:val="002D0FDD"/>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2B"/>
    <w:rsid w:val="002E1682"/>
    <w:rsid w:val="002E193D"/>
    <w:rsid w:val="002E1D92"/>
    <w:rsid w:val="002E2E93"/>
    <w:rsid w:val="002E2EB4"/>
    <w:rsid w:val="002E474B"/>
    <w:rsid w:val="002E494A"/>
    <w:rsid w:val="002E4B98"/>
    <w:rsid w:val="002E51E0"/>
    <w:rsid w:val="002E58B0"/>
    <w:rsid w:val="002E63A6"/>
    <w:rsid w:val="002E66C1"/>
    <w:rsid w:val="002E6F8D"/>
    <w:rsid w:val="002F12BC"/>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524"/>
    <w:rsid w:val="003156FF"/>
    <w:rsid w:val="0031718E"/>
    <w:rsid w:val="00320689"/>
    <w:rsid w:val="00320F92"/>
    <w:rsid w:val="00321101"/>
    <w:rsid w:val="00322181"/>
    <w:rsid w:val="00322230"/>
    <w:rsid w:val="00323197"/>
    <w:rsid w:val="0032383F"/>
    <w:rsid w:val="00325CD5"/>
    <w:rsid w:val="00325FF4"/>
    <w:rsid w:val="0032757A"/>
    <w:rsid w:val="003278DF"/>
    <w:rsid w:val="003302FD"/>
    <w:rsid w:val="0033038B"/>
    <w:rsid w:val="00331239"/>
    <w:rsid w:val="0033135C"/>
    <w:rsid w:val="00331C88"/>
    <w:rsid w:val="00331CF0"/>
    <w:rsid w:val="00332475"/>
    <w:rsid w:val="00332484"/>
    <w:rsid w:val="00332EF3"/>
    <w:rsid w:val="0033334E"/>
    <w:rsid w:val="00333B9F"/>
    <w:rsid w:val="003350EC"/>
    <w:rsid w:val="003369D7"/>
    <w:rsid w:val="00337874"/>
    <w:rsid w:val="00340032"/>
    <w:rsid w:val="00340F6B"/>
    <w:rsid w:val="003412B7"/>
    <w:rsid w:val="00341C82"/>
    <w:rsid w:val="003434A2"/>
    <w:rsid w:val="00343625"/>
    <w:rsid w:val="00344191"/>
    <w:rsid w:val="003449BB"/>
    <w:rsid w:val="003456CB"/>
    <w:rsid w:val="003458F8"/>
    <w:rsid w:val="003460C0"/>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C42"/>
    <w:rsid w:val="003557DF"/>
    <w:rsid w:val="00355A96"/>
    <w:rsid w:val="00355B53"/>
    <w:rsid w:val="0035604C"/>
    <w:rsid w:val="003608F9"/>
    <w:rsid w:val="0036214B"/>
    <w:rsid w:val="00362831"/>
    <w:rsid w:val="0036476A"/>
    <w:rsid w:val="00365CDF"/>
    <w:rsid w:val="003705FB"/>
    <w:rsid w:val="00371484"/>
    <w:rsid w:val="003730E4"/>
    <w:rsid w:val="003732BC"/>
    <w:rsid w:val="00376514"/>
    <w:rsid w:val="00376A55"/>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D64"/>
    <w:rsid w:val="00393C94"/>
    <w:rsid w:val="00394A39"/>
    <w:rsid w:val="00396F4F"/>
    <w:rsid w:val="00397224"/>
    <w:rsid w:val="0039732A"/>
    <w:rsid w:val="00397ADC"/>
    <w:rsid w:val="003A08F5"/>
    <w:rsid w:val="003A0FA3"/>
    <w:rsid w:val="003A1453"/>
    <w:rsid w:val="003A1814"/>
    <w:rsid w:val="003A18E4"/>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2358"/>
    <w:rsid w:val="003C3F25"/>
    <w:rsid w:val="003C3F7B"/>
    <w:rsid w:val="003C4431"/>
    <w:rsid w:val="003C4B32"/>
    <w:rsid w:val="003C4D50"/>
    <w:rsid w:val="003C5D0A"/>
    <w:rsid w:val="003C5F6B"/>
    <w:rsid w:val="003C61B3"/>
    <w:rsid w:val="003C6F00"/>
    <w:rsid w:val="003C7313"/>
    <w:rsid w:val="003C7600"/>
    <w:rsid w:val="003C7724"/>
    <w:rsid w:val="003C7793"/>
    <w:rsid w:val="003D096A"/>
    <w:rsid w:val="003D0C85"/>
    <w:rsid w:val="003D1612"/>
    <w:rsid w:val="003D2EE5"/>
    <w:rsid w:val="003D3C50"/>
    <w:rsid w:val="003D4907"/>
    <w:rsid w:val="003D4B70"/>
    <w:rsid w:val="003D4E88"/>
    <w:rsid w:val="003D5EB8"/>
    <w:rsid w:val="003D62B9"/>
    <w:rsid w:val="003D7DBB"/>
    <w:rsid w:val="003E0436"/>
    <w:rsid w:val="003E0897"/>
    <w:rsid w:val="003E117D"/>
    <w:rsid w:val="003E142D"/>
    <w:rsid w:val="003E1806"/>
    <w:rsid w:val="003E2BEB"/>
    <w:rsid w:val="003E3D9C"/>
    <w:rsid w:val="003E3DCE"/>
    <w:rsid w:val="003E4CB4"/>
    <w:rsid w:val="003E4DA6"/>
    <w:rsid w:val="003E4E53"/>
    <w:rsid w:val="003E5F62"/>
    <w:rsid w:val="003E6133"/>
    <w:rsid w:val="003E7C01"/>
    <w:rsid w:val="003F0369"/>
    <w:rsid w:val="003F2097"/>
    <w:rsid w:val="003F2A2D"/>
    <w:rsid w:val="003F329D"/>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10333"/>
    <w:rsid w:val="004130F7"/>
    <w:rsid w:val="00413BE5"/>
    <w:rsid w:val="0041548F"/>
    <w:rsid w:val="0041598F"/>
    <w:rsid w:val="00415FE6"/>
    <w:rsid w:val="00417392"/>
    <w:rsid w:val="00417791"/>
    <w:rsid w:val="004210CF"/>
    <w:rsid w:val="004211BC"/>
    <w:rsid w:val="00421E20"/>
    <w:rsid w:val="00422605"/>
    <w:rsid w:val="0042414F"/>
    <w:rsid w:val="0042420B"/>
    <w:rsid w:val="00424556"/>
    <w:rsid w:val="00424C72"/>
    <w:rsid w:val="00425A10"/>
    <w:rsid w:val="00426AF8"/>
    <w:rsid w:val="00430840"/>
    <w:rsid w:val="00430BA4"/>
    <w:rsid w:val="0043199A"/>
    <w:rsid w:val="00432918"/>
    <w:rsid w:val="00432ECE"/>
    <w:rsid w:val="004347A4"/>
    <w:rsid w:val="00434E85"/>
    <w:rsid w:val="0043577F"/>
    <w:rsid w:val="0043587D"/>
    <w:rsid w:val="004363B8"/>
    <w:rsid w:val="00437BF9"/>
    <w:rsid w:val="00437F76"/>
    <w:rsid w:val="00440D92"/>
    <w:rsid w:val="004415E2"/>
    <w:rsid w:val="004446A5"/>
    <w:rsid w:val="00444983"/>
    <w:rsid w:val="00444C82"/>
    <w:rsid w:val="00445C5B"/>
    <w:rsid w:val="00445E9C"/>
    <w:rsid w:val="00445EDC"/>
    <w:rsid w:val="00447B79"/>
    <w:rsid w:val="004507A0"/>
    <w:rsid w:val="00450F05"/>
    <w:rsid w:val="004519BB"/>
    <w:rsid w:val="0045210B"/>
    <w:rsid w:val="00452619"/>
    <w:rsid w:val="00453429"/>
    <w:rsid w:val="00453DB9"/>
    <w:rsid w:val="004561FC"/>
    <w:rsid w:val="00460AC7"/>
    <w:rsid w:val="004619C9"/>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7FC"/>
    <w:rsid w:val="004738A8"/>
    <w:rsid w:val="00473FD9"/>
    <w:rsid w:val="00474847"/>
    <w:rsid w:val="00475268"/>
    <w:rsid w:val="004763ED"/>
    <w:rsid w:val="00476F62"/>
    <w:rsid w:val="0047710E"/>
    <w:rsid w:val="0047754A"/>
    <w:rsid w:val="004818A4"/>
    <w:rsid w:val="00482B88"/>
    <w:rsid w:val="00482BCA"/>
    <w:rsid w:val="004830FB"/>
    <w:rsid w:val="00483105"/>
    <w:rsid w:val="0048321F"/>
    <w:rsid w:val="00483244"/>
    <w:rsid w:val="0048430F"/>
    <w:rsid w:val="0048438D"/>
    <w:rsid w:val="00484C3D"/>
    <w:rsid w:val="00484CC2"/>
    <w:rsid w:val="004857AF"/>
    <w:rsid w:val="004858C4"/>
    <w:rsid w:val="004861A1"/>
    <w:rsid w:val="00490D9E"/>
    <w:rsid w:val="004917E5"/>
    <w:rsid w:val="00491C46"/>
    <w:rsid w:val="00492114"/>
    <w:rsid w:val="00492A78"/>
    <w:rsid w:val="00492C14"/>
    <w:rsid w:val="00493176"/>
    <w:rsid w:val="00493B53"/>
    <w:rsid w:val="00495A72"/>
    <w:rsid w:val="004961EF"/>
    <w:rsid w:val="0049632F"/>
    <w:rsid w:val="0049669B"/>
    <w:rsid w:val="00497E94"/>
    <w:rsid w:val="004A0A4C"/>
    <w:rsid w:val="004A1460"/>
    <w:rsid w:val="004A1919"/>
    <w:rsid w:val="004A1D8C"/>
    <w:rsid w:val="004A23C0"/>
    <w:rsid w:val="004A39DE"/>
    <w:rsid w:val="004A4378"/>
    <w:rsid w:val="004A46BD"/>
    <w:rsid w:val="004A571C"/>
    <w:rsid w:val="004A574D"/>
    <w:rsid w:val="004A57C3"/>
    <w:rsid w:val="004A5DEF"/>
    <w:rsid w:val="004A5E16"/>
    <w:rsid w:val="004A72AD"/>
    <w:rsid w:val="004A7672"/>
    <w:rsid w:val="004B1DC7"/>
    <w:rsid w:val="004B2365"/>
    <w:rsid w:val="004B2BC7"/>
    <w:rsid w:val="004B2E8D"/>
    <w:rsid w:val="004B3EEA"/>
    <w:rsid w:val="004B56BD"/>
    <w:rsid w:val="004B7348"/>
    <w:rsid w:val="004B7F63"/>
    <w:rsid w:val="004C01C1"/>
    <w:rsid w:val="004C07A2"/>
    <w:rsid w:val="004C1212"/>
    <w:rsid w:val="004C298A"/>
    <w:rsid w:val="004C347B"/>
    <w:rsid w:val="004C441B"/>
    <w:rsid w:val="004C46F1"/>
    <w:rsid w:val="004C4E49"/>
    <w:rsid w:val="004C5076"/>
    <w:rsid w:val="004C57D7"/>
    <w:rsid w:val="004C6BC8"/>
    <w:rsid w:val="004C6DFF"/>
    <w:rsid w:val="004C76CC"/>
    <w:rsid w:val="004C7A66"/>
    <w:rsid w:val="004D0E16"/>
    <w:rsid w:val="004D1D82"/>
    <w:rsid w:val="004D21D1"/>
    <w:rsid w:val="004D2D8E"/>
    <w:rsid w:val="004D4324"/>
    <w:rsid w:val="004D4549"/>
    <w:rsid w:val="004D75FD"/>
    <w:rsid w:val="004D7E97"/>
    <w:rsid w:val="004E34C3"/>
    <w:rsid w:val="004E385A"/>
    <w:rsid w:val="004E4B45"/>
    <w:rsid w:val="004E4E13"/>
    <w:rsid w:val="004E589C"/>
    <w:rsid w:val="004F032C"/>
    <w:rsid w:val="004F19D4"/>
    <w:rsid w:val="004F1A86"/>
    <w:rsid w:val="004F1B98"/>
    <w:rsid w:val="004F1CC3"/>
    <w:rsid w:val="004F27AF"/>
    <w:rsid w:val="004F344F"/>
    <w:rsid w:val="004F36BF"/>
    <w:rsid w:val="004F52FC"/>
    <w:rsid w:val="004F6116"/>
    <w:rsid w:val="004F6E02"/>
    <w:rsid w:val="004F758B"/>
    <w:rsid w:val="005001BD"/>
    <w:rsid w:val="00501C25"/>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0A8F"/>
    <w:rsid w:val="0051112C"/>
    <w:rsid w:val="00511135"/>
    <w:rsid w:val="0051179C"/>
    <w:rsid w:val="00512016"/>
    <w:rsid w:val="005122C7"/>
    <w:rsid w:val="00512FE0"/>
    <w:rsid w:val="0051311B"/>
    <w:rsid w:val="00513673"/>
    <w:rsid w:val="00514ABB"/>
    <w:rsid w:val="00514C8A"/>
    <w:rsid w:val="005150FF"/>
    <w:rsid w:val="00515C28"/>
    <w:rsid w:val="005170DF"/>
    <w:rsid w:val="0052011C"/>
    <w:rsid w:val="005234F7"/>
    <w:rsid w:val="00523A76"/>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57C2"/>
    <w:rsid w:val="005372BE"/>
    <w:rsid w:val="00540003"/>
    <w:rsid w:val="005400F3"/>
    <w:rsid w:val="0054032A"/>
    <w:rsid w:val="00540E6E"/>
    <w:rsid w:val="00541428"/>
    <w:rsid w:val="0054204D"/>
    <w:rsid w:val="00544024"/>
    <w:rsid w:val="00545F57"/>
    <w:rsid w:val="00546AB2"/>
    <w:rsid w:val="00547896"/>
    <w:rsid w:val="00547BDD"/>
    <w:rsid w:val="00551039"/>
    <w:rsid w:val="00553E32"/>
    <w:rsid w:val="00553F00"/>
    <w:rsid w:val="00554715"/>
    <w:rsid w:val="00554A42"/>
    <w:rsid w:val="0055513A"/>
    <w:rsid w:val="00555CC6"/>
    <w:rsid w:val="00555FB2"/>
    <w:rsid w:val="00560A0F"/>
    <w:rsid w:val="0056230D"/>
    <w:rsid w:val="005623D9"/>
    <w:rsid w:val="005628BF"/>
    <w:rsid w:val="005631EB"/>
    <w:rsid w:val="00563E1A"/>
    <w:rsid w:val="005647FC"/>
    <w:rsid w:val="00564FBB"/>
    <w:rsid w:val="0056553E"/>
    <w:rsid w:val="005658A4"/>
    <w:rsid w:val="00565FEC"/>
    <w:rsid w:val="00566F66"/>
    <w:rsid w:val="00570781"/>
    <w:rsid w:val="00571D36"/>
    <w:rsid w:val="00572059"/>
    <w:rsid w:val="0057319F"/>
    <w:rsid w:val="00573817"/>
    <w:rsid w:val="00573869"/>
    <w:rsid w:val="005739BD"/>
    <w:rsid w:val="00573C11"/>
    <w:rsid w:val="005741A8"/>
    <w:rsid w:val="00574497"/>
    <w:rsid w:val="005759F3"/>
    <w:rsid w:val="005776FB"/>
    <w:rsid w:val="00577B04"/>
    <w:rsid w:val="00577B40"/>
    <w:rsid w:val="00581569"/>
    <w:rsid w:val="0058174F"/>
    <w:rsid w:val="00582369"/>
    <w:rsid w:val="005823AD"/>
    <w:rsid w:val="005823CE"/>
    <w:rsid w:val="0058272F"/>
    <w:rsid w:val="00583BBB"/>
    <w:rsid w:val="005849A6"/>
    <w:rsid w:val="00584DD9"/>
    <w:rsid w:val="005855A6"/>
    <w:rsid w:val="00587BC8"/>
    <w:rsid w:val="005912A2"/>
    <w:rsid w:val="00591FAA"/>
    <w:rsid w:val="00592109"/>
    <w:rsid w:val="005921BB"/>
    <w:rsid w:val="00592588"/>
    <w:rsid w:val="005927A7"/>
    <w:rsid w:val="00592BAC"/>
    <w:rsid w:val="00592E66"/>
    <w:rsid w:val="0059355E"/>
    <w:rsid w:val="00593D8C"/>
    <w:rsid w:val="00593E5F"/>
    <w:rsid w:val="00594B5D"/>
    <w:rsid w:val="0059641C"/>
    <w:rsid w:val="0059785F"/>
    <w:rsid w:val="005A0072"/>
    <w:rsid w:val="005A03A7"/>
    <w:rsid w:val="005A1459"/>
    <w:rsid w:val="005A1640"/>
    <w:rsid w:val="005A1FE1"/>
    <w:rsid w:val="005A32B7"/>
    <w:rsid w:val="005A38B9"/>
    <w:rsid w:val="005A69D1"/>
    <w:rsid w:val="005A6D89"/>
    <w:rsid w:val="005A748E"/>
    <w:rsid w:val="005A769E"/>
    <w:rsid w:val="005A7DFF"/>
    <w:rsid w:val="005B15A3"/>
    <w:rsid w:val="005B203C"/>
    <w:rsid w:val="005B2E27"/>
    <w:rsid w:val="005B34C3"/>
    <w:rsid w:val="005B3564"/>
    <w:rsid w:val="005B49DF"/>
    <w:rsid w:val="005B5179"/>
    <w:rsid w:val="005B53FE"/>
    <w:rsid w:val="005B571C"/>
    <w:rsid w:val="005B7A7C"/>
    <w:rsid w:val="005C0E0B"/>
    <w:rsid w:val="005C132A"/>
    <w:rsid w:val="005C162C"/>
    <w:rsid w:val="005C18E4"/>
    <w:rsid w:val="005C1E88"/>
    <w:rsid w:val="005C2CD1"/>
    <w:rsid w:val="005C2D06"/>
    <w:rsid w:val="005C3574"/>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22CB"/>
    <w:rsid w:val="0061239D"/>
    <w:rsid w:val="00613269"/>
    <w:rsid w:val="006132B5"/>
    <w:rsid w:val="00613B8A"/>
    <w:rsid w:val="0061451B"/>
    <w:rsid w:val="00614A45"/>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A26"/>
    <w:rsid w:val="00632FAC"/>
    <w:rsid w:val="00633234"/>
    <w:rsid w:val="0063330E"/>
    <w:rsid w:val="0063399D"/>
    <w:rsid w:val="00634EAA"/>
    <w:rsid w:val="00634F4E"/>
    <w:rsid w:val="0063566B"/>
    <w:rsid w:val="00636CC2"/>
    <w:rsid w:val="00637313"/>
    <w:rsid w:val="00637E13"/>
    <w:rsid w:val="00640575"/>
    <w:rsid w:val="00640B62"/>
    <w:rsid w:val="00640EA8"/>
    <w:rsid w:val="006422D9"/>
    <w:rsid w:val="00642E45"/>
    <w:rsid w:val="0064368F"/>
    <w:rsid w:val="00643D1D"/>
    <w:rsid w:val="00645666"/>
    <w:rsid w:val="00645DCB"/>
    <w:rsid w:val="0065115D"/>
    <w:rsid w:val="00652069"/>
    <w:rsid w:val="0065335C"/>
    <w:rsid w:val="006535A2"/>
    <w:rsid w:val="00653E2C"/>
    <w:rsid w:val="0065517A"/>
    <w:rsid w:val="00655E72"/>
    <w:rsid w:val="006564A0"/>
    <w:rsid w:val="006564DA"/>
    <w:rsid w:val="00656D16"/>
    <w:rsid w:val="00657CCA"/>
    <w:rsid w:val="00660827"/>
    <w:rsid w:val="00661988"/>
    <w:rsid w:val="00661D0C"/>
    <w:rsid w:val="00665794"/>
    <w:rsid w:val="00665D01"/>
    <w:rsid w:val="006666AA"/>
    <w:rsid w:val="00666C10"/>
    <w:rsid w:val="00670024"/>
    <w:rsid w:val="00670469"/>
    <w:rsid w:val="006707C0"/>
    <w:rsid w:val="00670BAF"/>
    <w:rsid w:val="006716B2"/>
    <w:rsid w:val="00671E8E"/>
    <w:rsid w:val="00673088"/>
    <w:rsid w:val="00673163"/>
    <w:rsid w:val="0067327F"/>
    <w:rsid w:val="00674228"/>
    <w:rsid w:val="00674590"/>
    <w:rsid w:val="00674B23"/>
    <w:rsid w:val="00674C04"/>
    <w:rsid w:val="0067576F"/>
    <w:rsid w:val="0067609D"/>
    <w:rsid w:val="00676934"/>
    <w:rsid w:val="00677FF7"/>
    <w:rsid w:val="00681EF5"/>
    <w:rsid w:val="00682CA7"/>
    <w:rsid w:val="00682E33"/>
    <w:rsid w:val="006832CC"/>
    <w:rsid w:val="00684B01"/>
    <w:rsid w:val="006857AF"/>
    <w:rsid w:val="006863F1"/>
    <w:rsid w:val="00686672"/>
    <w:rsid w:val="006871E1"/>
    <w:rsid w:val="00690CAC"/>
    <w:rsid w:val="00691CC3"/>
    <w:rsid w:val="00691FE4"/>
    <w:rsid w:val="0069258A"/>
    <w:rsid w:val="006927E2"/>
    <w:rsid w:val="0069284D"/>
    <w:rsid w:val="0069442D"/>
    <w:rsid w:val="00694DCB"/>
    <w:rsid w:val="00695C22"/>
    <w:rsid w:val="006A1DB9"/>
    <w:rsid w:val="006A42FE"/>
    <w:rsid w:val="006A43B6"/>
    <w:rsid w:val="006A50EC"/>
    <w:rsid w:val="006A522E"/>
    <w:rsid w:val="006A56E9"/>
    <w:rsid w:val="006A582A"/>
    <w:rsid w:val="006A6723"/>
    <w:rsid w:val="006A6FF0"/>
    <w:rsid w:val="006B390F"/>
    <w:rsid w:val="006B4F03"/>
    <w:rsid w:val="006B5DCA"/>
    <w:rsid w:val="006B643B"/>
    <w:rsid w:val="006B6AC5"/>
    <w:rsid w:val="006B6D51"/>
    <w:rsid w:val="006B6D5F"/>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396B"/>
    <w:rsid w:val="006D51D1"/>
    <w:rsid w:val="006D5858"/>
    <w:rsid w:val="006D667A"/>
    <w:rsid w:val="006D6E1F"/>
    <w:rsid w:val="006E03BC"/>
    <w:rsid w:val="006E06F4"/>
    <w:rsid w:val="006E10E4"/>
    <w:rsid w:val="006E2FDE"/>
    <w:rsid w:val="006E443D"/>
    <w:rsid w:val="006E4856"/>
    <w:rsid w:val="006E4F01"/>
    <w:rsid w:val="006E4FE2"/>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14AB"/>
    <w:rsid w:val="007017DC"/>
    <w:rsid w:val="00705226"/>
    <w:rsid w:val="007054A2"/>
    <w:rsid w:val="007071BA"/>
    <w:rsid w:val="00707BDE"/>
    <w:rsid w:val="00707C8B"/>
    <w:rsid w:val="00710217"/>
    <w:rsid w:val="0071052F"/>
    <w:rsid w:val="007108C4"/>
    <w:rsid w:val="007122E2"/>
    <w:rsid w:val="00713DD2"/>
    <w:rsid w:val="00716A08"/>
    <w:rsid w:val="00716D41"/>
    <w:rsid w:val="007173B9"/>
    <w:rsid w:val="00721C61"/>
    <w:rsid w:val="00722E98"/>
    <w:rsid w:val="00723944"/>
    <w:rsid w:val="00724992"/>
    <w:rsid w:val="007257FD"/>
    <w:rsid w:val="00725B90"/>
    <w:rsid w:val="00725EF3"/>
    <w:rsid w:val="00725F55"/>
    <w:rsid w:val="0072660F"/>
    <w:rsid w:val="00726D7C"/>
    <w:rsid w:val="0073013B"/>
    <w:rsid w:val="007302D8"/>
    <w:rsid w:val="00730970"/>
    <w:rsid w:val="007354FA"/>
    <w:rsid w:val="007355DA"/>
    <w:rsid w:val="00736034"/>
    <w:rsid w:val="007366C3"/>
    <w:rsid w:val="00736956"/>
    <w:rsid w:val="00736AB0"/>
    <w:rsid w:val="00737930"/>
    <w:rsid w:val="00737EAD"/>
    <w:rsid w:val="007416C3"/>
    <w:rsid w:val="00741B7E"/>
    <w:rsid w:val="00741E21"/>
    <w:rsid w:val="0074273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BFD"/>
    <w:rsid w:val="00754D3A"/>
    <w:rsid w:val="00755A85"/>
    <w:rsid w:val="0075690F"/>
    <w:rsid w:val="0075772B"/>
    <w:rsid w:val="007601AD"/>
    <w:rsid w:val="00760584"/>
    <w:rsid w:val="0076183B"/>
    <w:rsid w:val="00763558"/>
    <w:rsid w:val="00763579"/>
    <w:rsid w:val="00763AF8"/>
    <w:rsid w:val="00763C67"/>
    <w:rsid w:val="00764945"/>
    <w:rsid w:val="007663C4"/>
    <w:rsid w:val="0076682F"/>
    <w:rsid w:val="00766DF9"/>
    <w:rsid w:val="00766E92"/>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C7E"/>
    <w:rsid w:val="007771B4"/>
    <w:rsid w:val="00777335"/>
    <w:rsid w:val="0077789E"/>
    <w:rsid w:val="00777D39"/>
    <w:rsid w:val="0078097C"/>
    <w:rsid w:val="00780D2E"/>
    <w:rsid w:val="0078121E"/>
    <w:rsid w:val="00781F0A"/>
    <w:rsid w:val="00782CA0"/>
    <w:rsid w:val="0078364B"/>
    <w:rsid w:val="00783719"/>
    <w:rsid w:val="007838F8"/>
    <w:rsid w:val="007839CC"/>
    <w:rsid w:val="00783A80"/>
    <w:rsid w:val="00784E46"/>
    <w:rsid w:val="00786175"/>
    <w:rsid w:val="00786F58"/>
    <w:rsid w:val="00787BA8"/>
    <w:rsid w:val="00787BB9"/>
    <w:rsid w:val="00787C61"/>
    <w:rsid w:val="00787F1F"/>
    <w:rsid w:val="007904D1"/>
    <w:rsid w:val="00790B54"/>
    <w:rsid w:val="00791E7D"/>
    <w:rsid w:val="00793FFD"/>
    <w:rsid w:val="0079492A"/>
    <w:rsid w:val="00794966"/>
    <w:rsid w:val="007951A8"/>
    <w:rsid w:val="0079549E"/>
    <w:rsid w:val="007956FF"/>
    <w:rsid w:val="00795746"/>
    <w:rsid w:val="00795849"/>
    <w:rsid w:val="007960A4"/>
    <w:rsid w:val="007964F5"/>
    <w:rsid w:val="007974A1"/>
    <w:rsid w:val="00797969"/>
    <w:rsid w:val="00797D79"/>
    <w:rsid w:val="007A01D7"/>
    <w:rsid w:val="007A2702"/>
    <w:rsid w:val="007A31A4"/>
    <w:rsid w:val="007A3333"/>
    <w:rsid w:val="007A3405"/>
    <w:rsid w:val="007A3936"/>
    <w:rsid w:val="007A4EC5"/>
    <w:rsid w:val="007A5DBB"/>
    <w:rsid w:val="007A5E1A"/>
    <w:rsid w:val="007A7AC8"/>
    <w:rsid w:val="007B04A2"/>
    <w:rsid w:val="007B2010"/>
    <w:rsid w:val="007B28BB"/>
    <w:rsid w:val="007B2BF5"/>
    <w:rsid w:val="007B4BBA"/>
    <w:rsid w:val="007B5D97"/>
    <w:rsid w:val="007B63E8"/>
    <w:rsid w:val="007B6472"/>
    <w:rsid w:val="007B7547"/>
    <w:rsid w:val="007C11FF"/>
    <w:rsid w:val="007C30E4"/>
    <w:rsid w:val="007C35AF"/>
    <w:rsid w:val="007C3644"/>
    <w:rsid w:val="007C3969"/>
    <w:rsid w:val="007C5633"/>
    <w:rsid w:val="007C5F6D"/>
    <w:rsid w:val="007C672D"/>
    <w:rsid w:val="007C6750"/>
    <w:rsid w:val="007D0566"/>
    <w:rsid w:val="007D1312"/>
    <w:rsid w:val="007D1757"/>
    <w:rsid w:val="007D2262"/>
    <w:rsid w:val="007D3162"/>
    <w:rsid w:val="007D45B8"/>
    <w:rsid w:val="007D4724"/>
    <w:rsid w:val="007D68B9"/>
    <w:rsid w:val="007D6B67"/>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E58"/>
    <w:rsid w:val="007F7720"/>
    <w:rsid w:val="007F78A1"/>
    <w:rsid w:val="00801459"/>
    <w:rsid w:val="00801BE6"/>
    <w:rsid w:val="008025CD"/>
    <w:rsid w:val="00802C82"/>
    <w:rsid w:val="00802D0C"/>
    <w:rsid w:val="00803C6F"/>
    <w:rsid w:val="00803EE8"/>
    <w:rsid w:val="00804051"/>
    <w:rsid w:val="008040F1"/>
    <w:rsid w:val="008059EA"/>
    <w:rsid w:val="00805F1C"/>
    <w:rsid w:val="00806EAD"/>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7047"/>
    <w:rsid w:val="0083011D"/>
    <w:rsid w:val="00831791"/>
    <w:rsid w:val="00832327"/>
    <w:rsid w:val="008323E7"/>
    <w:rsid w:val="0083278D"/>
    <w:rsid w:val="00832DC3"/>
    <w:rsid w:val="0083331D"/>
    <w:rsid w:val="00833EF0"/>
    <w:rsid w:val="008340EA"/>
    <w:rsid w:val="008347E6"/>
    <w:rsid w:val="00834E69"/>
    <w:rsid w:val="00836C93"/>
    <w:rsid w:val="00837F1F"/>
    <w:rsid w:val="00840BEE"/>
    <w:rsid w:val="00840DEA"/>
    <w:rsid w:val="00842970"/>
    <w:rsid w:val="008434A5"/>
    <w:rsid w:val="00843506"/>
    <w:rsid w:val="008441F9"/>
    <w:rsid w:val="00844A25"/>
    <w:rsid w:val="008459E4"/>
    <w:rsid w:val="00845DB0"/>
    <w:rsid w:val="00847541"/>
    <w:rsid w:val="008500B7"/>
    <w:rsid w:val="008507A3"/>
    <w:rsid w:val="00850A88"/>
    <w:rsid w:val="00852F8E"/>
    <w:rsid w:val="008537D7"/>
    <w:rsid w:val="00853A4B"/>
    <w:rsid w:val="00853D14"/>
    <w:rsid w:val="00855A99"/>
    <w:rsid w:val="00855B2B"/>
    <w:rsid w:val="00856046"/>
    <w:rsid w:val="008563C4"/>
    <w:rsid w:val="008567B7"/>
    <w:rsid w:val="008602D3"/>
    <w:rsid w:val="00861EBE"/>
    <w:rsid w:val="008626DD"/>
    <w:rsid w:val="00862859"/>
    <w:rsid w:val="0086321B"/>
    <w:rsid w:val="00863A64"/>
    <w:rsid w:val="0086410A"/>
    <w:rsid w:val="0086471D"/>
    <w:rsid w:val="00864887"/>
    <w:rsid w:val="00864A5C"/>
    <w:rsid w:val="00865900"/>
    <w:rsid w:val="00865B53"/>
    <w:rsid w:val="00865C71"/>
    <w:rsid w:val="00866614"/>
    <w:rsid w:val="00867215"/>
    <w:rsid w:val="0087123F"/>
    <w:rsid w:val="0087171A"/>
    <w:rsid w:val="00874F19"/>
    <w:rsid w:val="0087509F"/>
    <w:rsid w:val="00875A57"/>
    <w:rsid w:val="00875C24"/>
    <w:rsid w:val="00875F31"/>
    <w:rsid w:val="00877AB2"/>
    <w:rsid w:val="00877B9E"/>
    <w:rsid w:val="00881E08"/>
    <w:rsid w:val="008822B9"/>
    <w:rsid w:val="00882B73"/>
    <w:rsid w:val="00885F19"/>
    <w:rsid w:val="00886E14"/>
    <w:rsid w:val="00887401"/>
    <w:rsid w:val="00891634"/>
    <w:rsid w:val="0089183F"/>
    <w:rsid w:val="0089226B"/>
    <w:rsid w:val="008926D8"/>
    <w:rsid w:val="008948DA"/>
    <w:rsid w:val="008949EA"/>
    <w:rsid w:val="00894FFE"/>
    <w:rsid w:val="008951BF"/>
    <w:rsid w:val="00895B35"/>
    <w:rsid w:val="008961CD"/>
    <w:rsid w:val="00896998"/>
    <w:rsid w:val="00896DBD"/>
    <w:rsid w:val="008978F6"/>
    <w:rsid w:val="008A0530"/>
    <w:rsid w:val="008A0B0D"/>
    <w:rsid w:val="008A16F1"/>
    <w:rsid w:val="008A17CF"/>
    <w:rsid w:val="008A1B87"/>
    <w:rsid w:val="008A28EA"/>
    <w:rsid w:val="008A2D9E"/>
    <w:rsid w:val="008A35DF"/>
    <w:rsid w:val="008A381A"/>
    <w:rsid w:val="008A38FA"/>
    <w:rsid w:val="008A3D43"/>
    <w:rsid w:val="008A4307"/>
    <w:rsid w:val="008A43FA"/>
    <w:rsid w:val="008A4477"/>
    <w:rsid w:val="008A4F93"/>
    <w:rsid w:val="008A583A"/>
    <w:rsid w:val="008A5915"/>
    <w:rsid w:val="008A6122"/>
    <w:rsid w:val="008A7802"/>
    <w:rsid w:val="008B0E4E"/>
    <w:rsid w:val="008B1336"/>
    <w:rsid w:val="008B167F"/>
    <w:rsid w:val="008B25B7"/>
    <w:rsid w:val="008B3A52"/>
    <w:rsid w:val="008B56FE"/>
    <w:rsid w:val="008B61D6"/>
    <w:rsid w:val="008C089C"/>
    <w:rsid w:val="008C0A0C"/>
    <w:rsid w:val="008C0A7F"/>
    <w:rsid w:val="008C0C56"/>
    <w:rsid w:val="008C1505"/>
    <w:rsid w:val="008C1832"/>
    <w:rsid w:val="008C2606"/>
    <w:rsid w:val="008C3886"/>
    <w:rsid w:val="008C421C"/>
    <w:rsid w:val="008C457D"/>
    <w:rsid w:val="008C58D7"/>
    <w:rsid w:val="008C639E"/>
    <w:rsid w:val="008C69B9"/>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57B"/>
    <w:rsid w:val="008E42ED"/>
    <w:rsid w:val="008E434E"/>
    <w:rsid w:val="008E4D80"/>
    <w:rsid w:val="008E5770"/>
    <w:rsid w:val="008E6EBE"/>
    <w:rsid w:val="008F0561"/>
    <w:rsid w:val="008F0DAD"/>
    <w:rsid w:val="008F1006"/>
    <w:rsid w:val="008F1157"/>
    <w:rsid w:val="008F2BD6"/>
    <w:rsid w:val="008F34F1"/>
    <w:rsid w:val="008F35CF"/>
    <w:rsid w:val="008F46C3"/>
    <w:rsid w:val="008F5CAD"/>
    <w:rsid w:val="008F5E07"/>
    <w:rsid w:val="008F6032"/>
    <w:rsid w:val="008F6B02"/>
    <w:rsid w:val="008F7E15"/>
    <w:rsid w:val="009021EE"/>
    <w:rsid w:val="00903A9E"/>
    <w:rsid w:val="00903CFF"/>
    <w:rsid w:val="00903DB8"/>
    <w:rsid w:val="00907594"/>
    <w:rsid w:val="009102AD"/>
    <w:rsid w:val="00912529"/>
    <w:rsid w:val="00912C6E"/>
    <w:rsid w:val="009131FC"/>
    <w:rsid w:val="009137A3"/>
    <w:rsid w:val="00914161"/>
    <w:rsid w:val="0091517D"/>
    <w:rsid w:val="00915332"/>
    <w:rsid w:val="00915E3C"/>
    <w:rsid w:val="009168D8"/>
    <w:rsid w:val="00916B70"/>
    <w:rsid w:val="00917A5B"/>
    <w:rsid w:val="00923BAF"/>
    <w:rsid w:val="00924121"/>
    <w:rsid w:val="0092427F"/>
    <w:rsid w:val="00926A24"/>
    <w:rsid w:val="009314D0"/>
    <w:rsid w:val="009319F2"/>
    <w:rsid w:val="00931BDC"/>
    <w:rsid w:val="00931C83"/>
    <w:rsid w:val="00932373"/>
    <w:rsid w:val="00932646"/>
    <w:rsid w:val="009337E7"/>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090C"/>
    <w:rsid w:val="009525AD"/>
    <w:rsid w:val="009540EA"/>
    <w:rsid w:val="00954BFC"/>
    <w:rsid w:val="00955498"/>
    <w:rsid w:val="0095617B"/>
    <w:rsid w:val="009562A5"/>
    <w:rsid w:val="00957C27"/>
    <w:rsid w:val="00957E78"/>
    <w:rsid w:val="0096007A"/>
    <w:rsid w:val="00960BA0"/>
    <w:rsid w:val="009610E5"/>
    <w:rsid w:val="0096386F"/>
    <w:rsid w:val="00964BCB"/>
    <w:rsid w:val="00966338"/>
    <w:rsid w:val="00966ED0"/>
    <w:rsid w:val="009675FA"/>
    <w:rsid w:val="009679E7"/>
    <w:rsid w:val="00971BC8"/>
    <w:rsid w:val="00972481"/>
    <w:rsid w:val="0097262B"/>
    <w:rsid w:val="009732E3"/>
    <w:rsid w:val="0097403B"/>
    <w:rsid w:val="00974B96"/>
    <w:rsid w:val="00977832"/>
    <w:rsid w:val="009803BE"/>
    <w:rsid w:val="009827D6"/>
    <w:rsid w:val="009827F2"/>
    <w:rsid w:val="009829A2"/>
    <w:rsid w:val="00982BAE"/>
    <w:rsid w:val="009840F6"/>
    <w:rsid w:val="0098554C"/>
    <w:rsid w:val="00986419"/>
    <w:rsid w:val="009870E5"/>
    <w:rsid w:val="00991863"/>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0691"/>
    <w:rsid w:val="009B12D7"/>
    <w:rsid w:val="009B1C9A"/>
    <w:rsid w:val="009B26AE"/>
    <w:rsid w:val="009B3EDF"/>
    <w:rsid w:val="009B3F12"/>
    <w:rsid w:val="009B49AB"/>
    <w:rsid w:val="009B5CB6"/>
    <w:rsid w:val="009B64E1"/>
    <w:rsid w:val="009B763F"/>
    <w:rsid w:val="009C2052"/>
    <w:rsid w:val="009C3D53"/>
    <w:rsid w:val="009C5AA9"/>
    <w:rsid w:val="009C5F2D"/>
    <w:rsid w:val="009C6B9F"/>
    <w:rsid w:val="009C6F1D"/>
    <w:rsid w:val="009C70E0"/>
    <w:rsid w:val="009C755D"/>
    <w:rsid w:val="009D0530"/>
    <w:rsid w:val="009D09D6"/>
    <w:rsid w:val="009D09EE"/>
    <w:rsid w:val="009D19FD"/>
    <w:rsid w:val="009D236C"/>
    <w:rsid w:val="009D3D16"/>
    <w:rsid w:val="009D400F"/>
    <w:rsid w:val="009D5A7E"/>
    <w:rsid w:val="009D6687"/>
    <w:rsid w:val="009D7B3B"/>
    <w:rsid w:val="009E36BF"/>
    <w:rsid w:val="009E3A99"/>
    <w:rsid w:val="009E6559"/>
    <w:rsid w:val="009E7375"/>
    <w:rsid w:val="009E7BA5"/>
    <w:rsid w:val="009F2322"/>
    <w:rsid w:val="009F2686"/>
    <w:rsid w:val="009F48A2"/>
    <w:rsid w:val="00A00518"/>
    <w:rsid w:val="00A00C02"/>
    <w:rsid w:val="00A01524"/>
    <w:rsid w:val="00A019AE"/>
    <w:rsid w:val="00A02ACE"/>
    <w:rsid w:val="00A0303E"/>
    <w:rsid w:val="00A039A2"/>
    <w:rsid w:val="00A0551F"/>
    <w:rsid w:val="00A05DC7"/>
    <w:rsid w:val="00A11845"/>
    <w:rsid w:val="00A1236B"/>
    <w:rsid w:val="00A14AF0"/>
    <w:rsid w:val="00A153CC"/>
    <w:rsid w:val="00A17CA3"/>
    <w:rsid w:val="00A204D1"/>
    <w:rsid w:val="00A20C18"/>
    <w:rsid w:val="00A216A9"/>
    <w:rsid w:val="00A22195"/>
    <w:rsid w:val="00A22BC1"/>
    <w:rsid w:val="00A23004"/>
    <w:rsid w:val="00A234FC"/>
    <w:rsid w:val="00A238F8"/>
    <w:rsid w:val="00A25F04"/>
    <w:rsid w:val="00A2647E"/>
    <w:rsid w:val="00A27C3D"/>
    <w:rsid w:val="00A30C58"/>
    <w:rsid w:val="00A30E68"/>
    <w:rsid w:val="00A31025"/>
    <w:rsid w:val="00A310B6"/>
    <w:rsid w:val="00A32504"/>
    <w:rsid w:val="00A32738"/>
    <w:rsid w:val="00A32C29"/>
    <w:rsid w:val="00A332AD"/>
    <w:rsid w:val="00A34E8B"/>
    <w:rsid w:val="00A35362"/>
    <w:rsid w:val="00A35E79"/>
    <w:rsid w:val="00A36B69"/>
    <w:rsid w:val="00A37388"/>
    <w:rsid w:val="00A41259"/>
    <w:rsid w:val="00A41641"/>
    <w:rsid w:val="00A42839"/>
    <w:rsid w:val="00A429FF"/>
    <w:rsid w:val="00A42E22"/>
    <w:rsid w:val="00A43633"/>
    <w:rsid w:val="00A4648D"/>
    <w:rsid w:val="00A47832"/>
    <w:rsid w:val="00A47C66"/>
    <w:rsid w:val="00A504C9"/>
    <w:rsid w:val="00A5130D"/>
    <w:rsid w:val="00A524F2"/>
    <w:rsid w:val="00A5281D"/>
    <w:rsid w:val="00A53ECA"/>
    <w:rsid w:val="00A544FC"/>
    <w:rsid w:val="00A545D1"/>
    <w:rsid w:val="00A54C6F"/>
    <w:rsid w:val="00A55F2C"/>
    <w:rsid w:val="00A567A1"/>
    <w:rsid w:val="00A57415"/>
    <w:rsid w:val="00A57A5B"/>
    <w:rsid w:val="00A616C2"/>
    <w:rsid w:val="00A6293F"/>
    <w:rsid w:val="00A634A5"/>
    <w:rsid w:val="00A64726"/>
    <w:rsid w:val="00A65E01"/>
    <w:rsid w:val="00A66EA5"/>
    <w:rsid w:val="00A711C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50B9"/>
    <w:rsid w:val="00A85B78"/>
    <w:rsid w:val="00A863B4"/>
    <w:rsid w:val="00A86464"/>
    <w:rsid w:val="00A87F3D"/>
    <w:rsid w:val="00A90664"/>
    <w:rsid w:val="00A90BB3"/>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152"/>
    <w:rsid w:val="00AA0481"/>
    <w:rsid w:val="00AA1A98"/>
    <w:rsid w:val="00AA285A"/>
    <w:rsid w:val="00AA3585"/>
    <w:rsid w:val="00AA3C02"/>
    <w:rsid w:val="00AA3C03"/>
    <w:rsid w:val="00AA600F"/>
    <w:rsid w:val="00AA7B9B"/>
    <w:rsid w:val="00AA7C00"/>
    <w:rsid w:val="00AA7EB6"/>
    <w:rsid w:val="00AB10A9"/>
    <w:rsid w:val="00AB1886"/>
    <w:rsid w:val="00AB295B"/>
    <w:rsid w:val="00AB2AEF"/>
    <w:rsid w:val="00AB41A6"/>
    <w:rsid w:val="00AB42C6"/>
    <w:rsid w:val="00AB5D7E"/>
    <w:rsid w:val="00AB614F"/>
    <w:rsid w:val="00AB7BE3"/>
    <w:rsid w:val="00AC0111"/>
    <w:rsid w:val="00AC20EB"/>
    <w:rsid w:val="00AC238E"/>
    <w:rsid w:val="00AC26B1"/>
    <w:rsid w:val="00AC2C0A"/>
    <w:rsid w:val="00AC2D63"/>
    <w:rsid w:val="00AC3093"/>
    <w:rsid w:val="00AC3884"/>
    <w:rsid w:val="00AC4143"/>
    <w:rsid w:val="00AC443B"/>
    <w:rsid w:val="00AC4822"/>
    <w:rsid w:val="00AC582A"/>
    <w:rsid w:val="00AC610E"/>
    <w:rsid w:val="00AC6678"/>
    <w:rsid w:val="00AC70AD"/>
    <w:rsid w:val="00AC77CC"/>
    <w:rsid w:val="00AD0034"/>
    <w:rsid w:val="00AD0133"/>
    <w:rsid w:val="00AD0145"/>
    <w:rsid w:val="00AD0DDF"/>
    <w:rsid w:val="00AD0F4E"/>
    <w:rsid w:val="00AD17DF"/>
    <w:rsid w:val="00AD1845"/>
    <w:rsid w:val="00AD1EC5"/>
    <w:rsid w:val="00AD4674"/>
    <w:rsid w:val="00AD4C1C"/>
    <w:rsid w:val="00AD4E37"/>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39A7"/>
    <w:rsid w:val="00AF3E5E"/>
    <w:rsid w:val="00AF47F6"/>
    <w:rsid w:val="00AF5BFD"/>
    <w:rsid w:val="00AF6017"/>
    <w:rsid w:val="00AF7233"/>
    <w:rsid w:val="00AF7380"/>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27F"/>
    <w:rsid w:val="00B16C45"/>
    <w:rsid w:val="00B20581"/>
    <w:rsid w:val="00B206AA"/>
    <w:rsid w:val="00B21CD2"/>
    <w:rsid w:val="00B22760"/>
    <w:rsid w:val="00B23884"/>
    <w:rsid w:val="00B259B9"/>
    <w:rsid w:val="00B25D78"/>
    <w:rsid w:val="00B25FEE"/>
    <w:rsid w:val="00B27720"/>
    <w:rsid w:val="00B30324"/>
    <w:rsid w:val="00B303BC"/>
    <w:rsid w:val="00B316C3"/>
    <w:rsid w:val="00B31B19"/>
    <w:rsid w:val="00B328DC"/>
    <w:rsid w:val="00B332B4"/>
    <w:rsid w:val="00B33F31"/>
    <w:rsid w:val="00B34516"/>
    <w:rsid w:val="00B348A5"/>
    <w:rsid w:val="00B365DB"/>
    <w:rsid w:val="00B36F8B"/>
    <w:rsid w:val="00B37467"/>
    <w:rsid w:val="00B37D71"/>
    <w:rsid w:val="00B4007B"/>
    <w:rsid w:val="00B40248"/>
    <w:rsid w:val="00B403FA"/>
    <w:rsid w:val="00B41C99"/>
    <w:rsid w:val="00B42CE3"/>
    <w:rsid w:val="00B44155"/>
    <w:rsid w:val="00B449FD"/>
    <w:rsid w:val="00B44F01"/>
    <w:rsid w:val="00B466E4"/>
    <w:rsid w:val="00B500A7"/>
    <w:rsid w:val="00B50F13"/>
    <w:rsid w:val="00B5136E"/>
    <w:rsid w:val="00B5219B"/>
    <w:rsid w:val="00B5294E"/>
    <w:rsid w:val="00B53360"/>
    <w:rsid w:val="00B552C0"/>
    <w:rsid w:val="00B55B67"/>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F3E"/>
    <w:rsid w:val="00B7008E"/>
    <w:rsid w:val="00B70263"/>
    <w:rsid w:val="00B70F3E"/>
    <w:rsid w:val="00B71698"/>
    <w:rsid w:val="00B7235F"/>
    <w:rsid w:val="00B72798"/>
    <w:rsid w:val="00B754A6"/>
    <w:rsid w:val="00B76E43"/>
    <w:rsid w:val="00B77498"/>
    <w:rsid w:val="00B77528"/>
    <w:rsid w:val="00B778C2"/>
    <w:rsid w:val="00B77936"/>
    <w:rsid w:val="00B803B0"/>
    <w:rsid w:val="00B8053D"/>
    <w:rsid w:val="00B8074C"/>
    <w:rsid w:val="00B81207"/>
    <w:rsid w:val="00B82018"/>
    <w:rsid w:val="00B82270"/>
    <w:rsid w:val="00B8469D"/>
    <w:rsid w:val="00B84939"/>
    <w:rsid w:val="00B85BC9"/>
    <w:rsid w:val="00B87310"/>
    <w:rsid w:val="00B87312"/>
    <w:rsid w:val="00B90879"/>
    <w:rsid w:val="00B909A3"/>
    <w:rsid w:val="00B90BB4"/>
    <w:rsid w:val="00B91D5E"/>
    <w:rsid w:val="00B92056"/>
    <w:rsid w:val="00B921DE"/>
    <w:rsid w:val="00B92794"/>
    <w:rsid w:val="00B92B5D"/>
    <w:rsid w:val="00B93F7E"/>
    <w:rsid w:val="00B966F2"/>
    <w:rsid w:val="00BA0FB2"/>
    <w:rsid w:val="00BA16C1"/>
    <w:rsid w:val="00BA1BB1"/>
    <w:rsid w:val="00BA248D"/>
    <w:rsid w:val="00BA2708"/>
    <w:rsid w:val="00BA2785"/>
    <w:rsid w:val="00BA2F2F"/>
    <w:rsid w:val="00BA44BF"/>
    <w:rsid w:val="00BA4944"/>
    <w:rsid w:val="00BA4C65"/>
    <w:rsid w:val="00BA5519"/>
    <w:rsid w:val="00BA6F93"/>
    <w:rsid w:val="00BA738C"/>
    <w:rsid w:val="00BB0B8A"/>
    <w:rsid w:val="00BB0D8F"/>
    <w:rsid w:val="00BB0F5C"/>
    <w:rsid w:val="00BB0FF3"/>
    <w:rsid w:val="00BB161A"/>
    <w:rsid w:val="00BB24F6"/>
    <w:rsid w:val="00BB3350"/>
    <w:rsid w:val="00BB3DBD"/>
    <w:rsid w:val="00BB4306"/>
    <w:rsid w:val="00BB49AB"/>
    <w:rsid w:val="00BB5992"/>
    <w:rsid w:val="00BB5CDC"/>
    <w:rsid w:val="00BB6039"/>
    <w:rsid w:val="00BB762F"/>
    <w:rsid w:val="00BC0A3C"/>
    <w:rsid w:val="00BC1537"/>
    <w:rsid w:val="00BC1E9D"/>
    <w:rsid w:val="00BC48F8"/>
    <w:rsid w:val="00BC576D"/>
    <w:rsid w:val="00BC61C4"/>
    <w:rsid w:val="00BC625E"/>
    <w:rsid w:val="00BC681B"/>
    <w:rsid w:val="00BC6A8A"/>
    <w:rsid w:val="00BD01BF"/>
    <w:rsid w:val="00BD0671"/>
    <w:rsid w:val="00BD103D"/>
    <w:rsid w:val="00BD3F39"/>
    <w:rsid w:val="00BD5FE4"/>
    <w:rsid w:val="00BD6DC8"/>
    <w:rsid w:val="00BD710D"/>
    <w:rsid w:val="00BD75DF"/>
    <w:rsid w:val="00BE0526"/>
    <w:rsid w:val="00BE0B40"/>
    <w:rsid w:val="00BE0C96"/>
    <w:rsid w:val="00BE1BA7"/>
    <w:rsid w:val="00BE200A"/>
    <w:rsid w:val="00BE2A7D"/>
    <w:rsid w:val="00BE3027"/>
    <w:rsid w:val="00BE35E4"/>
    <w:rsid w:val="00BE43FD"/>
    <w:rsid w:val="00BE5786"/>
    <w:rsid w:val="00BE5E87"/>
    <w:rsid w:val="00BE6025"/>
    <w:rsid w:val="00BE632A"/>
    <w:rsid w:val="00BE6440"/>
    <w:rsid w:val="00BE6A03"/>
    <w:rsid w:val="00BE7EC0"/>
    <w:rsid w:val="00BF111B"/>
    <w:rsid w:val="00BF12CF"/>
    <w:rsid w:val="00BF30E6"/>
    <w:rsid w:val="00BF34BD"/>
    <w:rsid w:val="00BF5A63"/>
    <w:rsid w:val="00BF5F56"/>
    <w:rsid w:val="00BF6320"/>
    <w:rsid w:val="00BF694C"/>
    <w:rsid w:val="00BF7B2A"/>
    <w:rsid w:val="00BF7DA7"/>
    <w:rsid w:val="00C00268"/>
    <w:rsid w:val="00C01652"/>
    <w:rsid w:val="00C01A4F"/>
    <w:rsid w:val="00C025D6"/>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2902"/>
    <w:rsid w:val="00C339C2"/>
    <w:rsid w:val="00C33B7C"/>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4A3B"/>
    <w:rsid w:val="00C46016"/>
    <w:rsid w:val="00C466B3"/>
    <w:rsid w:val="00C478EB"/>
    <w:rsid w:val="00C50BF3"/>
    <w:rsid w:val="00C5195F"/>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76DC"/>
    <w:rsid w:val="00C67B40"/>
    <w:rsid w:val="00C701E0"/>
    <w:rsid w:val="00C708A3"/>
    <w:rsid w:val="00C72A28"/>
    <w:rsid w:val="00C743F7"/>
    <w:rsid w:val="00C747FE"/>
    <w:rsid w:val="00C74FF7"/>
    <w:rsid w:val="00C7559A"/>
    <w:rsid w:val="00C7604A"/>
    <w:rsid w:val="00C7747D"/>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2C17"/>
    <w:rsid w:val="00CA3C87"/>
    <w:rsid w:val="00CA58DE"/>
    <w:rsid w:val="00CA5C6F"/>
    <w:rsid w:val="00CA5E47"/>
    <w:rsid w:val="00CA64F0"/>
    <w:rsid w:val="00CA6D93"/>
    <w:rsid w:val="00CB03D8"/>
    <w:rsid w:val="00CB18E7"/>
    <w:rsid w:val="00CB3652"/>
    <w:rsid w:val="00CB3A5E"/>
    <w:rsid w:val="00CB4411"/>
    <w:rsid w:val="00CB5F38"/>
    <w:rsid w:val="00CC106C"/>
    <w:rsid w:val="00CC13B4"/>
    <w:rsid w:val="00CC1B9B"/>
    <w:rsid w:val="00CC1BAF"/>
    <w:rsid w:val="00CC1CA8"/>
    <w:rsid w:val="00CC3788"/>
    <w:rsid w:val="00CC38D9"/>
    <w:rsid w:val="00CC39F2"/>
    <w:rsid w:val="00CC45B0"/>
    <w:rsid w:val="00CC529A"/>
    <w:rsid w:val="00CC59F6"/>
    <w:rsid w:val="00CC5F50"/>
    <w:rsid w:val="00CC60EB"/>
    <w:rsid w:val="00CD169B"/>
    <w:rsid w:val="00CD2E05"/>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5541"/>
    <w:rsid w:val="00CE6276"/>
    <w:rsid w:val="00CE64F2"/>
    <w:rsid w:val="00CE73FD"/>
    <w:rsid w:val="00CF0697"/>
    <w:rsid w:val="00CF0ADA"/>
    <w:rsid w:val="00CF1195"/>
    <w:rsid w:val="00CF2EB3"/>
    <w:rsid w:val="00CF54DE"/>
    <w:rsid w:val="00CF6C5A"/>
    <w:rsid w:val="00CF764B"/>
    <w:rsid w:val="00CF7A84"/>
    <w:rsid w:val="00CF7A91"/>
    <w:rsid w:val="00D000C6"/>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2EAC"/>
    <w:rsid w:val="00D131F3"/>
    <w:rsid w:val="00D15994"/>
    <w:rsid w:val="00D15C19"/>
    <w:rsid w:val="00D15C1C"/>
    <w:rsid w:val="00D16009"/>
    <w:rsid w:val="00D1650D"/>
    <w:rsid w:val="00D1707B"/>
    <w:rsid w:val="00D1745E"/>
    <w:rsid w:val="00D178FE"/>
    <w:rsid w:val="00D17B6D"/>
    <w:rsid w:val="00D17D19"/>
    <w:rsid w:val="00D202D9"/>
    <w:rsid w:val="00D204EA"/>
    <w:rsid w:val="00D2234A"/>
    <w:rsid w:val="00D242AA"/>
    <w:rsid w:val="00D245DA"/>
    <w:rsid w:val="00D27FEC"/>
    <w:rsid w:val="00D30720"/>
    <w:rsid w:val="00D317F3"/>
    <w:rsid w:val="00D3188E"/>
    <w:rsid w:val="00D31E0C"/>
    <w:rsid w:val="00D32AAF"/>
    <w:rsid w:val="00D32FF5"/>
    <w:rsid w:val="00D335CD"/>
    <w:rsid w:val="00D3376C"/>
    <w:rsid w:val="00D35FB8"/>
    <w:rsid w:val="00D37BFD"/>
    <w:rsid w:val="00D41B6D"/>
    <w:rsid w:val="00D42414"/>
    <w:rsid w:val="00D425E3"/>
    <w:rsid w:val="00D42633"/>
    <w:rsid w:val="00D4312C"/>
    <w:rsid w:val="00D43FAB"/>
    <w:rsid w:val="00D44293"/>
    <w:rsid w:val="00D44C51"/>
    <w:rsid w:val="00D47669"/>
    <w:rsid w:val="00D47EFF"/>
    <w:rsid w:val="00D47F97"/>
    <w:rsid w:val="00D50617"/>
    <w:rsid w:val="00D511FB"/>
    <w:rsid w:val="00D51D84"/>
    <w:rsid w:val="00D523ED"/>
    <w:rsid w:val="00D523F6"/>
    <w:rsid w:val="00D525FE"/>
    <w:rsid w:val="00D52C79"/>
    <w:rsid w:val="00D52FF6"/>
    <w:rsid w:val="00D53857"/>
    <w:rsid w:val="00D53C60"/>
    <w:rsid w:val="00D54025"/>
    <w:rsid w:val="00D5419E"/>
    <w:rsid w:val="00D54811"/>
    <w:rsid w:val="00D5502A"/>
    <w:rsid w:val="00D55879"/>
    <w:rsid w:val="00D571D1"/>
    <w:rsid w:val="00D5745C"/>
    <w:rsid w:val="00D579CC"/>
    <w:rsid w:val="00D6071B"/>
    <w:rsid w:val="00D61F30"/>
    <w:rsid w:val="00D6412A"/>
    <w:rsid w:val="00D64396"/>
    <w:rsid w:val="00D64D82"/>
    <w:rsid w:val="00D653B6"/>
    <w:rsid w:val="00D657CD"/>
    <w:rsid w:val="00D658D9"/>
    <w:rsid w:val="00D66019"/>
    <w:rsid w:val="00D66B9B"/>
    <w:rsid w:val="00D6700A"/>
    <w:rsid w:val="00D672D7"/>
    <w:rsid w:val="00D71A0A"/>
    <w:rsid w:val="00D71E4D"/>
    <w:rsid w:val="00D72DE3"/>
    <w:rsid w:val="00D7309B"/>
    <w:rsid w:val="00D735BA"/>
    <w:rsid w:val="00D73653"/>
    <w:rsid w:val="00D74052"/>
    <w:rsid w:val="00D7405D"/>
    <w:rsid w:val="00D753A3"/>
    <w:rsid w:val="00D75453"/>
    <w:rsid w:val="00D76BC7"/>
    <w:rsid w:val="00D77441"/>
    <w:rsid w:val="00D77692"/>
    <w:rsid w:val="00D80851"/>
    <w:rsid w:val="00D80C0D"/>
    <w:rsid w:val="00D81DA2"/>
    <w:rsid w:val="00D84AEC"/>
    <w:rsid w:val="00D84C34"/>
    <w:rsid w:val="00D851F9"/>
    <w:rsid w:val="00D852FA"/>
    <w:rsid w:val="00D85814"/>
    <w:rsid w:val="00D86274"/>
    <w:rsid w:val="00D863B9"/>
    <w:rsid w:val="00D875AD"/>
    <w:rsid w:val="00D8772F"/>
    <w:rsid w:val="00D9147B"/>
    <w:rsid w:val="00D92DF3"/>
    <w:rsid w:val="00D92EE4"/>
    <w:rsid w:val="00D92FF7"/>
    <w:rsid w:val="00D96458"/>
    <w:rsid w:val="00DA000A"/>
    <w:rsid w:val="00DA0BDC"/>
    <w:rsid w:val="00DA0CC7"/>
    <w:rsid w:val="00DA1C9D"/>
    <w:rsid w:val="00DA3289"/>
    <w:rsid w:val="00DA3673"/>
    <w:rsid w:val="00DA43F7"/>
    <w:rsid w:val="00DA44C2"/>
    <w:rsid w:val="00DA52F8"/>
    <w:rsid w:val="00DA5CA2"/>
    <w:rsid w:val="00DA604B"/>
    <w:rsid w:val="00DA7573"/>
    <w:rsid w:val="00DA7A1F"/>
    <w:rsid w:val="00DA7B78"/>
    <w:rsid w:val="00DB09B1"/>
    <w:rsid w:val="00DB1375"/>
    <w:rsid w:val="00DB1670"/>
    <w:rsid w:val="00DB1B27"/>
    <w:rsid w:val="00DB3309"/>
    <w:rsid w:val="00DB4C72"/>
    <w:rsid w:val="00DB58C5"/>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3035"/>
    <w:rsid w:val="00DD57D8"/>
    <w:rsid w:val="00DD68F4"/>
    <w:rsid w:val="00DD68F8"/>
    <w:rsid w:val="00DD6F6A"/>
    <w:rsid w:val="00DD75E7"/>
    <w:rsid w:val="00DD7C4C"/>
    <w:rsid w:val="00DE0EF7"/>
    <w:rsid w:val="00DE1232"/>
    <w:rsid w:val="00DE1727"/>
    <w:rsid w:val="00DE1CFA"/>
    <w:rsid w:val="00DE22FF"/>
    <w:rsid w:val="00DE28C8"/>
    <w:rsid w:val="00DE4712"/>
    <w:rsid w:val="00DE5A37"/>
    <w:rsid w:val="00DE5E65"/>
    <w:rsid w:val="00DE6C17"/>
    <w:rsid w:val="00DE72BD"/>
    <w:rsid w:val="00DF01F8"/>
    <w:rsid w:val="00DF0C66"/>
    <w:rsid w:val="00DF1A37"/>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1C84"/>
    <w:rsid w:val="00E11FC7"/>
    <w:rsid w:val="00E122EC"/>
    <w:rsid w:val="00E1307E"/>
    <w:rsid w:val="00E1397D"/>
    <w:rsid w:val="00E13E57"/>
    <w:rsid w:val="00E13E9F"/>
    <w:rsid w:val="00E14D67"/>
    <w:rsid w:val="00E158D4"/>
    <w:rsid w:val="00E16426"/>
    <w:rsid w:val="00E16B5B"/>
    <w:rsid w:val="00E16EFD"/>
    <w:rsid w:val="00E17BB6"/>
    <w:rsid w:val="00E17D69"/>
    <w:rsid w:val="00E203C9"/>
    <w:rsid w:val="00E22561"/>
    <w:rsid w:val="00E23153"/>
    <w:rsid w:val="00E2333D"/>
    <w:rsid w:val="00E23BBF"/>
    <w:rsid w:val="00E24B68"/>
    <w:rsid w:val="00E24C60"/>
    <w:rsid w:val="00E2553A"/>
    <w:rsid w:val="00E266DE"/>
    <w:rsid w:val="00E278F0"/>
    <w:rsid w:val="00E30F4C"/>
    <w:rsid w:val="00E329EE"/>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FDF"/>
    <w:rsid w:val="00E4102F"/>
    <w:rsid w:val="00E4176A"/>
    <w:rsid w:val="00E41F7F"/>
    <w:rsid w:val="00E4338A"/>
    <w:rsid w:val="00E440C7"/>
    <w:rsid w:val="00E445E5"/>
    <w:rsid w:val="00E44C62"/>
    <w:rsid w:val="00E454C7"/>
    <w:rsid w:val="00E45C7A"/>
    <w:rsid w:val="00E45D6E"/>
    <w:rsid w:val="00E46AC2"/>
    <w:rsid w:val="00E46E30"/>
    <w:rsid w:val="00E504A9"/>
    <w:rsid w:val="00E52C33"/>
    <w:rsid w:val="00E535D4"/>
    <w:rsid w:val="00E539BA"/>
    <w:rsid w:val="00E53DE1"/>
    <w:rsid w:val="00E54020"/>
    <w:rsid w:val="00E548D2"/>
    <w:rsid w:val="00E55765"/>
    <w:rsid w:val="00E56299"/>
    <w:rsid w:val="00E565EB"/>
    <w:rsid w:val="00E57382"/>
    <w:rsid w:val="00E5764F"/>
    <w:rsid w:val="00E607C4"/>
    <w:rsid w:val="00E60F56"/>
    <w:rsid w:val="00E61C67"/>
    <w:rsid w:val="00E62BC1"/>
    <w:rsid w:val="00E64464"/>
    <w:rsid w:val="00E65709"/>
    <w:rsid w:val="00E659E9"/>
    <w:rsid w:val="00E65B1B"/>
    <w:rsid w:val="00E65E14"/>
    <w:rsid w:val="00E67025"/>
    <w:rsid w:val="00E6773C"/>
    <w:rsid w:val="00E67A63"/>
    <w:rsid w:val="00E67AF0"/>
    <w:rsid w:val="00E70058"/>
    <w:rsid w:val="00E7034F"/>
    <w:rsid w:val="00E70BFD"/>
    <w:rsid w:val="00E7216E"/>
    <w:rsid w:val="00E729AE"/>
    <w:rsid w:val="00E7439B"/>
    <w:rsid w:val="00E74D1E"/>
    <w:rsid w:val="00E75199"/>
    <w:rsid w:val="00E76693"/>
    <w:rsid w:val="00E769DD"/>
    <w:rsid w:val="00E76F13"/>
    <w:rsid w:val="00E77D08"/>
    <w:rsid w:val="00E80DDA"/>
    <w:rsid w:val="00E8167C"/>
    <w:rsid w:val="00E82F30"/>
    <w:rsid w:val="00E830D0"/>
    <w:rsid w:val="00E84D6F"/>
    <w:rsid w:val="00E8519B"/>
    <w:rsid w:val="00E86266"/>
    <w:rsid w:val="00E86585"/>
    <w:rsid w:val="00E86C80"/>
    <w:rsid w:val="00E873E6"/>
    <w:rsid w:val="00E9131C"/>
    <w:rsid w:val="00E91448"/>
    <w:rsid w:val="00E9272A"/>
    <w:rsid w:val="00E928DC"/>
    <w:rsid w:val="00E92AA1"/>
    <w:rsid w:val="00E9383C"/>
    <w:rsid w:val="00E94FEC"/>
    <w:rsid w:val="00E954E6"/>
    <w:rsid w:val="00E95AFA"/>
    <w:rsid w:val="00E95EB4"/>
    <w:rsid w:val="00E963CF"/>
    <w:rsid w:val="00E96CD5"/>
    <w:rsid w:val="00EA0148"/>
    <w:rsid w:val="00EA0D1D"/>
    <w:rsid w:val="00EA1B62"/>
    <w:rsid w:val="00EA2065"/>
    <w:rsid w:val="00EA26C8"/>
    <w:rsid w:val="00EA286F"/>
    <w:rsid w:val="00EA2CAA"/>
    <w:rsid w:val="00EA579B"/>
    <w:rsid w:val="00EA6B71"/>
    <w:rsid w:val="00EA6CC0"/>
    <w:rsid w:val="00EB0236"/>
    <w:rsid w:val="00EB142B"/>
    <w:rsid w:val="00EB17AE"/>
    <w:rsid w:val="00EB3D6F"/>
    <w:rsid w:val="00EB5EB6"/>
    <w:rsid w:val="00EB6262"/>
    <w:rsid w:val="00EB6418"/>
    <w:rsid w:val="00EB7DCE"/>
    <w:rsid w:val="00EC1712"/>
    <w:rsid w:val="00EC1AFF"/>
    <w:rsid w:val="00EC1F45"/>
    <w:rsid w:val="00EC3173"/>
    <w:rsid w:val="00EC3D06"/>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5F4E"/>
    <w:rsid w:val="00ED650F"/>
    <w:rsid w:val="00ED7CEE"/>
    <w:rsid w:val="00EE269B"/>
    <w:rsid w:val="00EE37A2"/>
    <w:rsid w:val="00EE3877"/>
    <w:rsid w:val="00EE3B8A"/>
    <w:rsid w:val="00EE4B27"/>
    <w:rsid w:val="00EE4FF3"/>
    <w:rsid w:val="00EE5721"/>
    <w:rsid w:val="00EE7667"/>
    <w:rsid w:val="00EE7A2F"/>
    <w:rsid w:val="00EF0BAF"/>
    <w:rsid w:val="00EF1DD2"/>
    <w:rsid w:val="00EF2275"/>
    <w:rsid w:val="00EF23BC"/>
    <w:rsid w:val="00EF27F7"/>
    <w:rsid w:val="00EF32E5"/>
    <w:rsid w:val="00EF44C5"/>
    <w:rsid w:val="00EF44E6"/>
    <w:rsid w:val="00EF4643"/>
    <w:rsid w:val="00EF4AA7"/>
    <w:rsid w:val="00EF4E34"/>
    <w:rsid w:val="00EF55B6"/>
    <w:rsid w:val="00EF6123"/>
    <w:rsid w:val="00EF6A0D"/>
    <w:rsid w:val="00EF77AD"/>
    <w:rsid w:val="00F008FC"/>
    <w:rsid w:val="00F00C2C"/>
    <w:rsid w:val="00F0138B"/>
    <w:rsid w:val="00F023C4"/>
    <w:rsid w:val="00F02AD8"/>
    <w:rsid w:val="00F03E79"/>
    <w:rsid w:val="00F04662"/>
    <w:rsid w:val="00F04853"/>
    <w:rsid w:val="00F067C4"/>
    <w:rsid w:val="00F0680F"/>
    <w:rsid w:val="00F06FCF"/>
    <w:rsid w:val="00F079CC"/>
    <w:rsid w:val="00F10316"/>
    <w:rsid w:val="00F10871"/>
    <w:rsid w:val="00F11AC8"/>
    <w:rsid w:val="00F127D4"/>
    <w:rsid w:val="00F1326A"/>
    <w:rsid w:val="00F137A0"/>
    <w:rsid w:val="00F13BAA"/>
    <w:rsid w:val="00F14A3C"/>
    <w:rsid w:val="00F14E14"/>
    <w:rsid w:val="00F15291"/>
    <w:rsid w:val="00F16A43"/>
    <w:rsid w:val="00F16B69"/>
    <w:rsid w:val="00F171E6"/>
    <w:rsid w:val="00F17DE0"/>
    <w:rsid w:val="00F17E32"/>
    <w:rsid w:val="00F2003D"/>
    <w:rsid w:val="00F2005C"/>
    <w:rsid w:val="00F201C4"/>
    <w:rsid w:val="00F20212"/>
    <w:rsid w:val="00F21BEB"/>
    <w:rsid w:val="00F21C29"/>
    <w:rsid w:val="00F23A2A"/>
    <w:rsid w:val="00F24399"/>
    <w:rsid w:val="00F25812"/>
    <w:rsid w:val="00F25E14"/>
    <w:rsid w:val="00F266BD"/>
    <w:rsid w:val="00F3037F"/>
    <w:rsid w:val="00F30722"/>
    <w:rsid w:val="00F31137"/>
    <w:rsid w:val="00F3242A"/>
    <w:rsid w:val="00F33008"/>
    <w:rsid w:val="00F3484E"/>
    <w:rsid w:val="00F35220"/>
    <w:rsid w:val="00F357C6"/>
    <w:rsid w:val="00F37E4F"/>
    <w:rsid w:val="00F40891"/>
    <w:rsid w:val="00F418E3"/>
    <w:rsid w:val="00F431D0"/>
    <w:rsid w:val="00F43C8F"/>
    <w:rsid w:val="00F4415F"/>
    <w:rsid w:val="00F44826"/>
    <w:rsid w:val="00F44FCA"/>
    <w:rsid w:val="00F45715"/>
    <w:rsid w:val="00F45B54"/>
    <w:rsid w:val="00F46A21"/>
    <w:rsid w:val="00F46BE3"/>
    <w:rsid w:val="00F50E7E"/>
    <w:rsid w:val="00F534F2"/>
    <w:rsid w:val="00F5350B"/>
    <w:rsid w:val="00F53B5F"/>
    <w:rsid w:val="00F54907"/>
    <w:rsid w:val="00F54D83"/>
    <w:rsid w:val="00F566FA"/>
    <w:rsid w:val="00F57B99"/>
    <w:rsid w:val="00F57B9F"/>
    <w:rsid w:val="00F60017"/>
    <w:rsid w:val="00F614C7"/>
    <w:rsid w:val="00F61ABC"/>
    <w:rsid w:val="00F62B29"/>
    <w:rsid w:val="00F62D57"/>
    <w:rsid w:val="00F63301"/>
    <w:rsid w:val="00F63926"/>
    <w:rsid w:val="00F63BB4"/>
    <w:rsid w:val="00F64E0E"/>
    <w:rsid w:val="00F6606F"/>
    <w:rsid w:val="00F666DC"/>
    <w:rsid w:val="00F6738C"/>
    <w:rsid w:val="00F70769"/>
    <w:rsid w:val="00F70E21"/>
    <w:rsid w:val="00F71605"/>
    <w:rsid w:val="00F73095"/>
    <w:rsid w:val="00F7340E"/>
    <w:rsid w:val="00F73E40"/>
    <w:rsid w:val="00F74712"/>
    <w:rsid w:val="00F752B7"/>
    <w:rsid w:val="00F75AB7"/>
    <w:rsid w:val="00F766EB"/>
    <w:rsid w:val="00F77A0B"/>
    <w:rsid w:val="00F77E0A"/>
    <w:rsid w:val="00F8102B"/>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76C2"/>
    <w:rsid w:val="00FA03A8"/>
    <w:rsid w:val="00FA03B4"/>
    <w:rsid w:val="00FA0809"/>
    <w:rsid w:val="00FA094B"/>
    <w:rsid w:val="00FA1282"/>
    <w:rsid w:val="00FA1566"/>
    <w:rsid w:val="00FA2094"/>
    <w:rsid w:val="00FA29FA"/>
    <w:rsid w:val="00FA5E9A"/>
    <w:rsid w:val="00FA6814"/>
    <w:rsid w:val="00FB0217"/>
    <w:rsid w:val="00FB0295"/>
    <w:rsid w:val="00FB093A"/>
    <w:rsid w:val="00FB164F"/>
    <w:rsid w:val="00FB2BC7"/>
    <w:rsid w:val="00FB2DF5"/>
    <w:rsid w:val="00FB324A"/>
    <w:rsid w:val="00FB6A4B"/>
    <w:rsid w:val="00FB6BAE"/>
    <w:rsid w:val="00FB7A97"/>
    <w:rsid w:val="00FC0E60"/>
    <w:rsid w:val="00FC3CF7"/>
    <w:rsid w:val="00FC3FA2"/>
    <w:rsid w:val="00FC4214"/>
    <w:rsid w:val="00FC422C"/>
    <w:rsid w:val="00FC55B3"/>
    <w:rsid w:val="00FC58CE"/>
    <w:rsid w:val="00FC5E74"/>
    <w:rsid w:val="00FC604F"/>
    <w:rsid w:val="00FC64F9"/>
    <w:rsid w:val="00FC7273"/>
    <w:rsid w:val="00FC7844"/>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F15"/>
    <w:rsid w:val="00FE02C8"/>
    <w:rsid w:val="00FE2EB0"/>
    <w:rsid w:val="00FE6E91"/>
    <w:rsid w:val="00FE6F30"/>
    <w:rsid w:val="00FE7896"/>
    <w:rsid w:val="00FE79A7"/>
    <w:rsid w:val="00FF0395"/>
    <w:rsid w:val="00FF0BBE"/>
    <w:rsid w:val="00FF10D5"/>
    <w:rsid w:val="00FF26BD"/>
    <w:rsid w:val="00FF3471"/>
    <w:rsid w:val="00FF36DA"/>
    <w:rsid w:val="00FF415A"/>
    <w:rsid w:val="00FF43EE"/>
    <w:rsid w:val="00FF4C80"/>
    <w:rsid w:val="00FF67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63B318B"/>
  <w15:docId w15:val="{7D169864-A86D-459C-A2BA-3B23D8FD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unhideWhenUsed/>
    <w:rsid w:val="0086321B"/>
    <w:pPr>
      <w:spacing w:line="240" w:lineRule="auto"/>
    </w:pPr>
    <w:rPr>
      <w:szCs w:val="20"/>
    </w:rPr>
  </w:style>
  <w:style w:type="character" w:customStyle="1" w:styleId="CommentTextChar">
    <w:name w:val="Comment Text Char"/>
    <w:basedOn w:val="DefaultParagraphFont"/>
    <w:link w:val="CommentText"/>
    <w:uiPriority w:val="99"/>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79549E"/>
    <w:rPr>
      <w:color w:val="800080" w:themeColor="followedHyperlink"/>
      <w:u w:val="single"/>
    </w:rPr>
  </w:style>
  <w:style w:type="character" w:styleId="UnresolvedMention">
    <w:name w:val="Unresolved Mention"/>
    <w:basedOn w:val="DefaultParagraphFont"/>
    <w:uiPriority w:val="99"/>
    <w:semiHidden/>
    <w:unhideWhenUsed/>
    <w:rsid w:val="00E963CF"/>
    <w:rPr>
      <w:color w:val="808080"/>
      <w:shd w:val="clear" w:color="auto" w:fill="E6E6E6"/>
    </w:rPr>
  </w:style>
  <w:style w:type="character" w:customStyle="1" w:styleId="clscaption">
    <w:name w:val="clscaption"/>
    <w:basedOn w:val="DefaultParagraphFont"/>
    <w:rsid w:val="00806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468401187">
      <w:bodyDiv w:val="1"/>
      <w:marLeft w:val="0"/>
      <w:marRight w:val="0"/>
      <w:marTop w:val="0"/>
      <w:marBottom w:val="0"/>
      <w:divBdr>
        <w:top w:val="none" w:sz="0" w:space="0" w:color="auto"/>
        <w:left w:val="none" w:sz="0" w:space="0" w:color="auto"/>
        <w:bottom w:val="none" w:sz="0" w:space="0" w:color="auto"/>
        <w:right w:val="none" w:sz="0" w:space="0" w:color="auto"/>
      </w:divBdr>
      <w:divsChild>
        <w:div w:id="1079059452">
          <w:marLeft w:val="1267"/>
          <w:marRight w:val="0"/>
          <w:marTop w:val="139"/>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406494108">
      <w:bodyDiv w:val="1"/>
      <w:marLeft w:val="0"/>
      <w:marRight w:val="0"/>
      <w:marTop w:val="0"/>
      <w:marBottom w:val="0"/>
      <w:divBdr>
        <w:top w:val="none" w:sz="0" w:space="0" w:color="auto"/>
        <w:left w:val="none" w:sz="0" w:space="0" w:color="auto"/>
        <w:bottom w:val="none" w:sz="0" w:space="0" w:color="auto"/>
        <w:right w:val="none" w:sz="0" w:space="0" w:color="auto"/>
      </w:divBdr>
    </w:div>
    <w:div w:id="1424301155">
      <w:bodyDiv w:val="1"/>
      <w:marLeft w:val="0"/>
      <w:marRight w:val="0"/>
      <w:marTop w:val="0"/>
      <w:marBottom w:val="0"/>
      <w:divBdr>
        <w:top w:val="none" w:sz="0" w:space="0" w:color="auto"/>
        <w:left w:val="none" w:sz="0" w:space="0" w:color="auto"/>
        <w:bottom w:val="none" w:sz="0" w:space="0" w:color="auto"/>
        <w:right w:val="none" w:sz="0" w:space="0" w:color="auto"/>
      </w:divBdr>
      <w:divsChild>
        <w:div w:id="1281108318">
          <w:marLeft w:val="1267"/>
          <w:marRight w:val="0"/>
          <w:marTop w:val="139"/>
          <w:marBottom w:val="0"/>
          <w:divBdr>
            <w:top w:val="none" w:sz="0" w:space="0" w:color="auto"/>
            <w:left w:val="none" w:sz="0" w:space="0" w:color="auto"/>
            <w:bottom w:val="none" w:sz="0" w:space="0" w:color="auto"/>
            <w:right w:val="none" w:sz="0" w:space="0" w:color="auto"/>
          </w:divBdr>
        </w:div>
        <w:div w:id="1216506940">
          <w:marLeft w:val="1440"/>
          <w:marRight w:val="0"/>
          <w:marTop w:val="139"/>
          <w:marBottom w:val="0"/>
          <w:divBdr>
            <w:top w:val="none" w:sz="0" w:space="0" w:color="auto"/>
            <w:left w:val="none" w:sz="0" w:space="0" w:color="auto"/>
            <w:bottom w:val="none" w:sz="0" w:space="0" w:color="auto"/>
            <w:right w:val="none" w:sz="0" w:space="0" w:color="auto"/>
          </w:divBdr>
        </w:div>
      </w:divsChild>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2059814807">
      <w:bodyDiv w:val="1"/>
      <w:marLeft w:val="0"/>
      <w:marRight w:val="0"/>
      <w:marTop w:val="0"/>
      <w:marBottom w:val="0"/>
      <w:divBdr>
        <w:top w:val="none" w:sz="0" w:space="0" w:color="auto"/>
        <w:left w:val="none" w:sz="0" w:space="0" w:color="auto"/>
        <w:bottom w:val="none" w:sz="0" w:space="0" w:color="auto"/>
        <w:right w:val="none" w:sz="0" w:space="0" w:color="auto"/>
      </w:divBdr>
      <w:divsChild>
        <w:div w:id="786699125">
          <w:marLeft w:val="547"/>
          <w:marRight w:val="0"/>
          <w:marTop w:val="11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hannon.harney@tn.gov" TargetMode="External"/><Relationship Id="rId18" Type="http://schemas.openxmlformats.org/officeDocument/2006/relationships/hyperlink" Target="https://app.smartsheet.com/b/publish?EQBCT=dd684ebb0ff0430ba11f5b4fb360a3a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molly.crockett@massmail.state.ma.us" TargetMode="External"/><Relationship Id="rId7" Type="http://schemas.openxmlformats.org/officeDocument/2006/relationships/settings" Target="settings.xml"/><Relationship Id="rId12" Type="http://schemas.openxmlformats.org/officeDocument/2006/relationships/hyperlink" Target="mailto:molly.crockett@massmail.state.ma.us" TargetMode="External"/><Relationship Id="rId17" Type="http://schemas.openxmlformats.org/officeDocument/2006/relationships/image" Target="media/image1.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app.smartsheet.com/b/form/f4d5b29b9f794a6c98b0ff283a0ef48d" TargetMode="External"/><Relationship Id="rId20" Type="http://schemas.openxmlformats.org/officeDocument/2006/relationships/hyperlink" Target="https://app.smartsheet.com/b/publish?EQBCT=a81bc4538608448598ec8dc28fb34da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te.webex.com/cste/k2/j.php?MTID=t4dea93549404d3f14c39229a245d297d"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esprouse@jmichael-consulting.com" TargetMode="External"/><Relationship Id="rId23" Type="http://schemas.openxmlformats.org/officeDocument/2006/relationships/hyperlink" Target="mailto:eaugustini@jmichael-consulting.com"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app.smartsheet.com/b/form/7470a461e8fb4aeeac5b5cddebf2777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augustini@jmichael-consulting.com" TargetMode="External"/><Relationship Id="rId22" Type="http://schemas.openxmlformats.org/officeDocument/2006/relationships/hyperlink" Target="mailto:shannon.harney@tn.gov"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1EDECF5C-2DC2-4E52-B1D4-8E2B6552C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250</TotalTime>
  <Pages>6</Pages>
  <Words>2309</Words>
  <Characters>13165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15444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creator>Jon Lipsky</dc:creator>
  <cp:lastModifiedBy>Elizabeth Sprouse</cp:lastModifiedBy>
  <cp:revision>28</cp:revision>
  <cp:lastPrinted>2014-03-04T16:13:00Z</cp:lastPrinted>
  <dcterms:created xsi:type="dcterms:W3CDTF">2018-04-16T13:29:00Z</dcterms:created>
  <dcterms:modified xsi:type="dcterms:W3CDTF">2018-05-11T18:08:00Z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