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FB4" w:rsidRPr="00202FB4" w:rsidRDefault="00202FB4" w:rsidP="00202FB4">
      <w:pPr>
        <w:jc w:val="center"/>
        <w:rPr>
          <w:b/>
        </w:rPr>
      </w:pPr>
      <w:r w:rsidRPr="00202FB4">
        <w:rPr>
          <w:b/>
        </w:rPr>
        <w:t>Syndromic surveillance and disaster epidemiology</w:t>
      </w:r>
    </w:p>
    <w:p w:rsidR="00EB7B30" w:rsidRDefault="00202FB4" w:rsidP="00202FB4">
      <w:pPr>
        <w:jc w:val="center"/>
        <w:rPr>
          <w:u w:val="single"/>
        </w:rPr>
      </w:pPr>
      <w:r w:rsidRPr="00202FB4">
        <w:rPr>
          <w:u w:val="single"/>
        </w:rPr>
        <w:t>NYC Mini-Case Study</w:t>
      </w:r>
      <w:r w:rsidR="00EB7B30">
        <w:rPr>
          <w:u w:val="single"/>
        </w:rPr>
        <w:t xml:space="preserve">: </w:t>
      </w:r>
    </w:p>
    <w:p w:rsidR="00071D34" w:rsidRDefault="00F55ADC" w:rsidP="00202FB4">
      <w:pPr>
        <w:jc w:val="center"/>
        <w:rPr>
          <w:u w:val="single"/>
        </w:rPr>
      </w:pPr>
      <w:r>
        <w:rPr>
          <w:u w:val="single"/>
        </w:rPr>
        <w:t>Asthma s</w:t>
      </w:r>
      <w:r w:rsidR="00EB7B30">
        <w:rPr>
          <w:u w:val="single"/>
        </w:rPr>
        <w:t>urveillance following unexpected building collapses and fires</w:t>
      </w:r>
    </w:p>
    <w:p w:rsidR="00202FB4" w:rsidRDefault="00202FB4" w:rsidP="00202FB4">
      <w:pPr>
        <w:jc w:val="center"/>
        <w:rPr>
          <w:u w:val="single"/>
        </w:rPr>
      </w:pPr>
    </w:p>
    <w:p w:rsidR="00EB7B30" w:rsidRDefault="00EB7B30" w:rsidP="00EB7B30">
      <w:r>
        <w:t>Smoke and dust from building fires and/or collapses of buildings are potentially hazardous to health</w:t>
      </w:r>
      <w:r w:rsidR="00E50C78">
        <w:t xml:space="preserve"> [1,2]</w:t>
      </w:r>
      <w:proofErr w:type="gramStart"/>
      <w:r>
        <w:t xml:space="preserve">.  </w:t>
      </w:r>
      <w:proofErr w:type="gramEnd"/>
      <w:r>
        <w:t>Air pollution, including fine particulate matter (PM2.5), is known to exacerbate asthma conditions</w:t>
      </w:r>
      <w:r w:rsidR="001C60EB">
        <w:t xml:space="preserve"> [3]</w:t>
      </w:r>
      <w:r>
        <w:t xml:space="preserve"> and past studies have reported short-term associations between air pollution and asthma emergency department (ED) visits in New York City and other cities</w:t>
      </w:r>
      <w:r w:rsidR="001C60EB">
        <w:t xml:space="preserve"> [4,5]</w:t>
      </w:r>
      <w:r>
        <w:t xml:space="preserve">.  </w:t>
      </w:r>
    </w:p>
    <w:p w:rsidR="00EB7B30" w:rsidRDefault="00263132" w:rsidP="00EB7B30">
      <w:r>
        <w:t xml:space="preserve">The </w:t>
      </w:r>
      <w:r w:rsidR="00EB7B30">
        <w:t>NYC Department of Health and Mental Hygiene’s (DOHMH) Bureau of Environmental Surveillance</w:t>
      </w:r>
      <w:r w:rsidR="00C67F8B">
        <w:t xml:space="preserve"> and Policy, in collaboration with the Bureau of Communicable Disease’s syndromic surveillance unit,</w:t>
      </w:r>
      <w:r w:rsidR="00EB7B30">
        <w:t xml:space="preserve"> conduct syndromic surveillance to inform situational awareness and support public messaging and response.</w:t>
      </w:r>
      <w:r w:rsidR="00C67F8B">
        <w:t xml:space="preserve"> We assessed potential respiratory health impacts following </w:t>
      </w:r>
      <w:r w:rsidR="00A9645E">
        <w:t>the</w:t>
      </w:r>
      <w:r w:rsidR="00C67F8B">
        <w:t xml:space="preserve"> collapse of two buildings (caused by a gas leak) in 201</w:t>
      </w:r>
      <w:r w:rsidR="00A9645E">
        <w:t>4</w:t>
      </w:r>
      <w:r w:rsidR="00C67F8B">
        <w:t xml:space="preserve">, </w:t>
      </w:r>
      <w:r w:rsidR="00F55ADC">
        <w:t xml:space="preserve">a 7-alarm fire and collapse of 3 buildings following a gas leak in 2015, </w:t>
      </w:r>
      <w:r w:rsidR="00C67F8B">
        <w:t xml:space="preserve">as well as </w:t>
      </w:r>
      <w:r w:rsidR="00A9645E">
        <w:t>several large warehouse fires</w:t>
      </w:r>
      <w:r w:rsidR="00802A42">
        <w:t xml:space="preserve"> in 2014 and 2015</w:t>
      </w:r>
      <w:r w:rsidR="00A9645E">
        <w:t>.</w:t>
      </w:r>
    </w:p>
    <w:p w:rsidR="009D2E4A" w:rsidRDefault="00802A42" w:rsidP="009D2E4A">
      <w:r>
        <w:t xml:space="preserve">Our analyses were conducted within days after the incidents occurred because we were able to utilize existing syndromic surveillance infrastructure. </w:t>
      </w:r>
      <w:r w:rsidR="00C67F8B">
        <w:t>Since 2002, DOHMH’s syndromic surveillance unit</w:t>
      </w:r>
      <w:r w:rsidR="00EB7B30">
        <w:t xml:space="preserve"> </w:t>
      </w:r>
      <w:r w:rsidR="001D6985">
        <w:t>has collected</w:t>
      </w:r>
      <w:r w:rsidR="00EB7B30">
        <w:t xml:space="preserve"> daily data </w:t>
      </w:r>
      <w:r w:rsidR="00C67F8B">
        <w:t>on</w:t>
      </w:r>
      <w:r w:rsidR="00EB7B30">
        <w:t xml:space="preserve"> ED visits</w:t>
      </w:r>
      <w:r w:rsidR="001D6985">
        <w:t>. Syndromes</w:t>
      </w:r>
      <w:r w:rsidR="00C67F8B">
        <w:t xml:space="preserve"> to describe </w:t>
      </w:r>
      <w:r w:rsidR="00EB7B30">
        <w:t>several major illness categories</w:t>
      </w:r>
      <w:r w:rsidR="00C67F8B">
        <w:t>,</w:t>
      </w:r>
      <w:r w:rsidR="00EB7B30">
        <w:t xml:space="preserve"> including asthma</w:t>
      </w:r>
      <w:r w:rsidR="00C67F8B">
        <w:t>,</w:t>
      </w:r>
      <w:r w:rsidR="00EB7B30">
        <w:t xml:space="preserve"> </w:t>
      </w:r>
      <w:r w:rsidR="00C67F8B">
        <w:t>have been developed over the years</w:t>
      </w:r>
      <w:r w:rsidR="00EB7B30">
        <w:t xml:space="preserve">. </w:t>
      </w:r>
      <w:r w:rsidR="009D2E4A">
        <w:t xml:space="preserve">We also have a protocol </w:t>
      </w:r>
      <w:r w:rsidR="001D6985">
        <w:t xml:space="preserve">in place, </w:t>
      </w:r>
      <w:r w:rsidR="009D2E4A">
        <w:t xml:space="preserve">approved by the agency’s Institutional Review </w:t>
      </w:r>
      <w:r w:rsidR="00AD1226">
        <w:t>Board, which</w:t>
      </w:r>
      <w:r w:rsidR="009D2E4A">
        <w:t xml:space="preserve"> covers the </w:t>
      </w:r>
      <w:r w:rsidR="001D6985">
        <w:t xml:space="preserve">surveillance </w:t>
      </w:r>
      <w:r w:rsidR="009D2E4A">
        <w:t>methods and data.</w:t>
      </w:r>
    </w:p>
    <w:p w:rsidR="00C67F8B" w:rsidRPr="00C67F8B" w:rsidRDefault="009D2E4A" w:rsidP="00C67F8B">
      <w:pPr>
        <w:rPr>
          <w:highlight w:val="yellow"/>
        </w:rPr>
      </w:pPr>
      <w:r>
        <w:t xml:space="preserve">We built times series models of daily asthma ED visits to determine whether there </w:t>
      </w:r>
      <w:r w:rsidR="003420CC">
        <w:t>were</w:t>
      </w:r>
      <w:r>
        <w:t xml:space="preserve"> increases in asthma visits as a result of the disasters. </w:t>
      </w:r>
      <w:r w:rsidR="000F6FF7">
        <w:t xml:space="preserve">Because the </w:t>
      </w:r>
      <w:r w:rsidR="00C67F8B">
        <w:t xml:space="preserve">syndromic data includes the residential zip code for each ED visit, </w:t>
      </w:r>
      <w:r w:rsidR="000F6FF7">
        <w:t xml:space="preserve">we were able to </w:t>
      </w:r>
      <w:r w:rsidR="00C67F8B">
        <w:t>compare</w:t>
      </w:r>
      <w:r>
        <w:t xml:space="preserve"> asthma counts in</w:t>
      </w:r>
      <w:r w:rsidR="00C67F8B">
        <w:t xml:space="preserve"> affected zip codes with the rest of the city.</w:t>
      </w:r>
    </w:p>
    <w:p w:rsidR="00EB7B30" w:rsidRPr="009D2E4A" w:rsidRDefault="009D2E4A" w:rsidP="009D2E4A">
      <w:pPr>
        <w:rPr>
          <w:highlight w:val="yellow"/>
        </w:rPr>
      </w:pPr>
      <w:r>
        <w:t xml:space="preserve">For all the fire and building collapse incidents, our models indicated that there was no increase in asthma ED visits in the affected areas. </w:t>
      </w:r>
      <w:r w:rsidR="0081773D">
        <w:t xml:space="preserve">We found that the observed asthma ED visits for the day of the events and several days afterwards were within the prediction intervals of the model. </w:t>
      </w:r>
      <w:r>
        <w:t>While our models controlled for temporal trends such as day of week patterns, we</w:t>
      </w:r>
      <w:r w:rsidR="00EB7B30">
        <w:t xml:space="preserve"> plan to include air pollution data in the future models. </w:t>
      </w:r>
    </w:p>
    <w:p w:rsidR="00EB7B30" w:rsidRPr="00E50C78" w:rsidRDefault="009D2E4A" w:rsidP="00EB7B30">
      <w:r>
        <w:t>Our surveillance findings</w:t>
      </w:r>
      <w:r w:rsidR="00EB7B30">
        <w:t xml:space="preserve"> were shared </w:t>
      </w:r>
      <w:r>
        <w:t>with DOHMH agency leadership. For the 2015 b</w:t>
      </w:r>
      <w:r w:rsidR="00EB7B30">
        <w:t>uilding collapse,</w:t>
      </w:r>
      <w:r>
        <w:t xml:space="preserve"> </w:t>
      </w:r>
      <w:r w:rsidRPr="00E50C78">
        <w:t>city leadership was able to respond to questions from the press regarding health impacts of local air quality.</w:t>
      </w:r>
      <w:bookmarkStart w:id="0" w:name="_GoBack"/>
      <w:bookmarkEnd w:id="0"/>
    </w:p>
    <w:p w:rsidR="00E50C78" w:rsidRDefault="00E50C78" w:rsidP="00EB7B30">
      <w:r w:rsidRPr="00E50C78">
        <w:t xml:space="preserve">Citations </w:t>
      </w:r>
      <w:r>
        <w:t>for Case Study 2</w:t>
      </w:r>
    </w:p>
    <w:p w:rsidR="00E50C78" w:rsidRDefault="00E50C78" w:rsidP="00E50C78">
      <w:r>
        <w:t xml:space="preserve">[1] </w:t>
      </w:r>
      <w:proofErr w:type="spellStart"/>
      <w:r>
        <w:t>Stefanidou</w:t>
      </w:r>
      <w:proofErr w:type="spellEnd"/>
      <w:r>
        <w:t xml:space="preserve">, M., </w:t>
      </w:r>
      <w:proofErr w:type="spellStart"/>
      <w:r>
        <w:t>Athanaselis</w:t>
      </w:r>
      <w:proofErr w:type="spellEnd"/>
      <w:r>
        <w:t xml:space="preserve">, S., </w:t>
      </w:r>
      <w:r>
        <w:t xml:space="preserve">&amp; </w:t>
      </w:r>
      <w:proofErr w:type="spellStart"/>
      <w:r>
        <w:t>Spiliopoulou</w:t>
      </w:r>
      <w:proofErr w:type="spellEnd"/>
      <w:r>
        <w:t>, C. (</w:t>
      </w:r>
      <w:r>
        <w:t xml:space="preserve">2008). Health impacts of fire smoke inhalation. </w:t>
      </w:r>
      <w:r w:rsidRPr="00E50C78">
        <w:rPr>
          <w:i/>
        </w:rPr>
        <w:t>Inhalation Toxicology</w:t>
      </w:r>
      <w:r>
        <w:t>, 20(</w:t>
      </w:r>
      <w:r>
        <w:t>8</w:t>
      </w:r>
      <w:r>
        <w:t>)</w:t>
      </w:r>
      <w:r>
        <w:t>, 761-6.</w:t>
      </w:r>
    </w:p>
    <w:p w:rsidR="00E50C78" w:rsidRDefault="00E50C78" w:rsidP="00EB7B30">
      <w:r>
        <w:t xml:space="preserve">[2] </w:t>
      </w:r>
      <w:r w:rsidRPr="00E50C78">
        <w:t>Centers for Disease Control and Prevention (CDC). (2003). Potential exposures to airborne and settled surface dust in residential areas of lower Manhattan following the collapse of the World Trade Center--New York City, Nove</w:t>
      </w:r>
      <w:r>
        <w:t xml:space="preserve">mber 4-December 11, 2001. </w:t>
      </w:r>
      <w:r w:rsidRPr="00E50C78">
        <w:rPr>
          <w:i/>
        </w:rPr>
        <w:t>Morbidity and Mortality Weekly Report</w:t>
      </w:r>
      <w:r>
        <w:t>, 52(</w:t>
      </w:r>
      <w:r w:rsidRPr="00E50C78">
        <w:t>7</w:t>
      </w:r>
      <w:r>
        <w:t>)</w:t>
      </w:r>
      <w:r w:rsidRPr="00E50C78">
        <w:t>, 131-6.</w:t>
      </w:r>
    </w:p>
    <w:p w:rsidR="001C60EB" w:rsidRDefault="001C60EB" w:rsidP="00EB7B30">
      <w:r>
        <w:lastRenderedPageBreak/>
        <w:t xml:space="preserve">[3] </w:t>
      </w:r>
      <w:r w:rsidRPr="001C60EB">
        <w:t xml:space="preserve">Koenig, </w:t>
      </w:r>
      <w:r>
        <w:t>J. Q. (</w:t>
      </w:r>
      <w:r w:rsidRPr="001C60EB">
        <w:t xml:space="preserve">1999). Current reviews of allergy and clinical immunology - Air pollution and asthma. </w:t>
      </w:r>
      <w:r w:rsidRPr="001C60EB">
        <w:rPr>
          <w:i/>
        </w:rPr>
        <w:t>The Journal of Allergy and Clinical Immunology</w:t>
      </w:r>
      <w:r>
        <w:t>, 104(</w:t>
      </w:r>
      <w:r w:rsidRPr="001C60EB">
        <w:t>4</w:t>
      </w:r>
      <w:r>
        <w:t>)</w:t>
      </w:r>
      <w:r w:rsidRPr="001C60EB">
        <w:t>, 717</w:t>
      </w:r>
      <w:r>
        <w:t>-722</w:t>
      </w:r>
      <w:r w:rsidRPr="001C60EB">
        <w:t>.</w:t>
      </w:r>
    </w:p>
    <w:p w:rsidR="00E50C78" w:rsidRDefault="001C60EB" w:rsidP="00EB7B30">
      <w:r>
        <w:t xml:space="preserve">[4] </w:t>
      </w:r>
      <w:r w:rsidRPr="001C60EB">
        <w:t>Peel, J. L., Tolbert, P. E., Klein, M., Metzger, K. B., Flanders, W. D., Todd, K</w:t>
      </w:r>
      <w:proofErr w:type="gramStart"/>
      <w:r w:rsidRPr="001C60EB">
        <w:t>.,</w:t>
      </w:r>
      <w:r>
        <w:t xml:space="preserve"> ...</w:t>
      </w:r>
      <w:proofErr w:type="gramEnd"/>
      <w:r>
        <w:t xml:space="preserve"> </w:t>
      </w:r>
      <w:proofErr w:type="spellStart"/>
      <w:r>
        <w:t>Frumkin</w:t>
      </w:r>
      <w:proofErr w:type="spellEnd"/>
      <w:r>
        <w:t>, H. (</w:t>
      </w:r>
      <w:r w:rsidRPr="001C60EB">
        <w:t>2005). Ambient Air Pollution and Respiratory Emergency Depar</w:t>
      </w:r>
      <w:r>
        <w:t xml:space="preserve">tment Visits. </w:t>
      </w:r>
      <w:r w:rsidRPr="001C60EB">
        <w:rPr>
          <w:i/>
        </w:rPr>
        <w:t>Epidemiology</w:t>
      </w:r>
      <w:r>
        <w:t>, 16 (</w:t>
      </w:r>
      <w:r w:rsidRPr="001C60EB">
        <w:t>2</w:t>
      </w:r>
      <w:r>
        <w:t>)</w:t>
      </w:r>
      <w:r w:rsidRPr="001C60EB">
        <w:t>, 164-174.</w:t>
      </w:r>
    </w:p>
    <w:p w:rsidR="001C60EB" w:rsidRPr="00E50C78" w:rsidRDefault="001C60EB" w:rsidP="00EB7B30">
      <w:r>
        <w:t>[5]</w:t>
      </w:r>
      <w:r w:rsidRPr="001C60EB">
        <w:t xml:space="preserve"> </w:t>
      </w:r>
      <w:proofErr w:type="spellStart"/>
      <w:r w:rsidRPr="001C60EB">
        <w:t>Spira</w:t>
      </w:r>
      <w:proofErr w:type="spellEnd"/>
      <w:r w:rsidRPr="001C60EB">
        <w:t xml:space="preserve">-Cohen, A., Chen, L. C., Kendall, M., </w:t>
      </w:r>
      <w:proofErr w:type="spellStart"/>
      <w:r w:rsidRPr="001C60EB">
        <w:t>Lall</w:t>
      </w:r>
      <w:proofErr w:type="spellEnd"/>
      <w:r w:rsidRPr="001C60EB">
        <w:t>, R.,</w:t>
      </w:r>
      <w:r>
        <w:t xml:space="preserve"> &amp; Thurston, G. D. (</w:t>
      </w:r>
      <w:r w:rsidRPr="001C60EB">
        <w:t xml:space="preserve">2011). Personal Exposures to Traffic-Related Air Pollution and Acute Respiratory Health among Bronx Schoolchildren with Asthma. </w:t>
      </w:r>
      <w:r w:rsidRPr="001C60EB">
        <w:rPr>
          <w:i/>
        </w:rPr>
        <w:t>Environmental Health Perspectives</w:t>
      </w:r>
      <w:r>
        <w:t>, 119(</w:t>
      </w:r>
      <w:r w:rsidRPr="001C60EB">
        <w:t>4</w:t>
      </w:r>
      <w:r>
        <w:t>)</w:t>
      </w:r>
      <w:r w:rsidRPr="001C60EB">
        <w:t>, 559-565.</w:t>
      </w:r>
    </w:p>
    <w:p w:rsidR="0021159B" w:rsidRDefault="0021159B" w:rsidP="00202FB4"/>
    <w:p w:rsidR="0021159B" w:rsidRDefault="0021159B" w:rsidP="00202FB4"/>
    <w:p w:rsidR="0021159B" w:rsidRPr="00C67F8B" w:rsidRDefault="0021159B" w:rsidP="00202FB4"/>
    <w:sectPr w:rsidR="0021159B" w:rsidRPr="00C6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F0B87"/>
    <w:multiLevelType w:val="hybridMultilevel"/>
    <w:tmpl w:val="D8921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D278D"/>
    <w:multiLevelType w:val="hybridMultilevel"/>
    <w:tmpl w:val="8E9C5C18"/>
    <w:lvl w:ilvl="0" w:tplc="9AA2C456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1830E7"/>
    <w:multiLevelType w:val="hybridMultilevel"/>
    <w:tmpl w:val="A838D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D7AE9"/>
    <w:multiLevelType w:val="hybridMultilevel"/>
    <w:tmpl w:val="22E04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B4"/>
    <w:rsid w:val="00071D34"/>
    <w:rsid w:val="000F6FF7"/>
    <w:rsid w:val="001C60EB"/>
    <w:rsid w:val="001D6985"/>
    <w:rsid w:val="00202FB4"/>
    <w:rsid w:val="0021159B"/>
    <w:rsid w:val="00263132"/>
    <w:rsid w:val="003420CC"/>
    <w:rsid w:val="0041651D"/>
    <w:rsid w:val="00802A42"/>
    <w:rsid w:val="0081773D"/>
    <w:rsid w:val="00855127"/>
    <w:rsid w:val="009D2E4A"/>
    <w:rsid w:val="00A9645E"/>
    <w:rsid w:val="00AD1226"/>
    <w:rsid w:val="00C14617"/>
    <w:rsid w:val="00C67F8B"/>
    <w:rsid w:val="00E50C78"/>
    <w:rsid w:val="00EB7B30"/>
    <w:rsid w:val="00F5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4DAD48-5638-4A4B-9E2B-4C316BB0A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B30"/>
    <w:pPr>
      <w:spacing w:after="0" w:line="240" w:lineRule="auto"/>
      <w:ind w:left="720"/>
    </w:pPr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67F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D0D4D7"/>
            <w:right w:val="none" w:sz="0" w:space="0" w:color="auto"/>
          </w:divBdr>
        </w:div>
        <w:div w:id="12284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598757941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7234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 Department of Health and Mental Hygiene</Company>
  <LinksUpToDate>false</LinksUpToDate>
  <CharactersWithSpaces>3611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Lane</dc:creator>
  <cp:keywords/>
  <dc:description/>
  <cp:lastModifiedBy>Jagger Meredith A</cp:lastModifiedBy>
  <cp:revision>17</cp:revision>
  <dcterms:created xsi:type="dcterms:W3CDTF">2017-12-01T15:33:00Z</dcterms:created>
  <dcterms:modified xsi:type="dcterms:W3CDTF">2017-12-01T17:36:00Z</dcterms:modified>
</cp:coreProperties>
</file>