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BDFCD" w14:textId="77777777" w:rsidR="00A4647E" w:rsidRPr="008B7467" w:rsidRDefault="00A4647E" w:rsidP="000C2C73">
      <w:pPr>
        <w:pStyle w:val="Heading2"/>
        <w:spacing w:before="0"/>
      </w:pPr>
      <w:bookmarkStart w:id="0" w:name="_GoBack"/>
      <w:bookmarkEnd w:id="0"/>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02E6FC35" w:rsidR="00A86A21" w:rsidRPr="008B7467" w:rsidRDefault="00A86A21" w:rsidP="000C2C73">
      <w:pPr>
        <w:rPr>
          <w:rFonts w:ascii="Arial" w:eastAsia="SimSun" w:hAnsi="Arial" w:cs="Arial"/>
          <w:bCs/>
          <w:sz w:val="20"/>
          <w:szCs w:val="20"/>
        </w:rPr>
      </w:pPr>
      <w:r w:rsidRPr="008B7467">
        <w:rPr>
          <w:rFonts w:ascii="Arial" w:hAnsi="Arial" w:cs="Arial"/>
          <w:sz w:val="20"/>
          <w:szCs w:val="20"/>
        </w:rPr>
        <w:t>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w:t>
      </w:r>
      <w:r w:rsidR="004740DE">
        <w:rPr>
          <w:rFonts w:ascii="Arial" w:hAnsi="Arial" w:cs="Arial"/>
          <w:sz w:val="20"/>
          <w:szCs w:val="20"/>
        </w:rPr>
        <w:t xml:space="preserve">method and a </w:t>
      </w:r>
      <w:r w:rsidR="000B6681">
        <w:rPr>
          <w:rFonts w:ascii="Arial" w:hAnsi="Arial" w:cs="Arial"/>
          <w:sz w:val="20"/>
          <w:szCs w:val="20"/>
        </w:rPr>
        <w:t xml:space="preserve">set of </w:t>
      </w:r>
      <w:r w:rsidR="000B6681" w:rsidRPr="008B7467">
        <w:rPr>
          <w:rFonts w:ascii="Arial" w:hAnsi="Arial" w:cs="Arial"/>
          <w:sz w:val="20"/>
          <w:szCs w:val="20"/>
        </w:rPr>
        <w:t xml:space="preserve">specific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r w:rsidR="004740DE">
        <w:rPr>
          <w:rFonts w:ascii="Arial" w:hAnsi="Arial" w:cs="Arial"/>
          <w:sz w:val="20"/>
          <w:szCs w:val="20"/>
        </w:rPr>
        <w:t xml:space="preserve"> CASPER is a form of </w:t>
      </w:r>
      <w:r w:rsidR="00E46994" w:rsidRPr="008B7467">
        <w:rPr>
          <w:rFonts w:ascii="Arial" w:hAnsi="Arial" w:cs="Arial"/>
          <w:sz w:val="20"/>
          <w:szCs w:val="20"/>
        </w:rPr>
        <w:t>rapid need</w:t>
      </w:r>
      <w:r w:rsidR="00E46994">
        <w:rPr>
          <w:rFonts w:ascii="Arial" w:hAnsi="Arial" w:cs="Arial"/>
          <w:sz w:val="20"/>
          <w:szCs w:val="20"/>
        </w:rPr>
        <w:t>s</w:t>
      </w:r>
      <w:r w:rsidR="00E46994" w:rsidRPr="008B7467">
        <w:rPr>
          <w:rFonts w:ascii="Arial" w:hAnsi="Arial" w:cs="Arial"/>
          <w:sz w:val="20"/>
          <w:szCs w:val="20"/>
        </w:rPr>
        <w:t xml:space="preserve"> assessment,</w:t>
      </w:r>
      <w:r w:rsidR="00E46994">
        <w:rPr>
          <w:rFonts w:ascii="Arial" w:hAnsi="Arial" w:cs="Arial"/>
          <w:sz w:val="20"/>
          <w:szCs w:val="20"/>
        </w:rPr>
        <w:t xml:space="preserve"> also called</w:t>
      </w:r>
      <w:r w:rsidR="00E46994" w:rsidRPr="008B7467">
        <w:rPr>
          <w:rFonts w:ascii="Arial" w:hAnsi="Arial" w:cs="Arial"/>
          <w:sz w:val="20"/>
          <w:szCs w:val="20"/>
        </w:rPr>
        <w:t xml:space="preserve"> </w:t>
      </w:r>
      <w:r w:rsidR="00E46994">
        <w:rPr>
          <w:rFonts w:ascii="Arial" w:hAnsi="Arial" w:cs="Arial"/>
          <w:sz w:val="20"/>
          <w:szCs w:val="20"/>
        </w:rPr>
        <w:t xml:space="preserve">a </w:t>
      </w:r>
      <w:r w:rsidR="00E46994" w:rsidRPr="008B7467">
        <w:rPr>
          <w:rFonts w:ascii="Arial" w:hAnsi="Arial" w:cs="Arial"/>
          <w:sz w:val="20"/>
          <w:szCs w:val="20"/>
        </w:rPr>
        <w:t xml:space="preserve">rapid epidemiologic assessment </w:t>
      </w:r>
      <w:r w:rsidR="00E46994">
        <w:rPr>
          <w:rFonts w:ascii="Arial" w:hAnsi="Arial" w:cs="Arial"/>
          <w:sz w:val="20"/>
          <w:szCs w:val="20"/>
        </w:rPr>
        <w:t>or</w:t>
      </w:r>
      <w:r w:rsidR="00E46994" w:rsidRPr="008B7467">
        <w:rPr>
          <w:rFonts w:ascii="Arial" w:hAnsi="Arial" w:cs="Arial"/>
          <w:sz w:val="20"/>
          <w:szCs w:val="20"/>
        </w:rPr>
        <w:t xml:space="preserve"> </w:t>
      </w:r>
      <w:r w:rsidR="00E46994">
        <w:rPr>
          <w:rFonts w:ascii="Arial" w:hAnsi="Arial" w:cs="Arial"/>
          <w:sz w:val="20"/>
          <w:szCs w:val="20"/>
        </w:rPr>
        <w:t xml:space="preserve">a </w:t>
      </w:r>
      <w:r w:rsidR="00E46994" w:rsidRPr="008B7467">
        <w:rPr>
          <w:rFonts w:ascii="Arial" w:hAnsi="Arial" w:cs="Arial"/>
          <w:sz w:val="20"/>
          <w:szCs w:val="20"/>
        </w:rPr>
        <w:t>rapid health assessme</w:t>
      </w:r>
      <w:r w:rsidRPr="008B7467">
        <w:rPr>
          <w:rFonts w:ascii="Arial" w:hAnsi="Arial" w:cs="Arial"/>
          <w:sz w:val="20"/>
          <w:szCs w:val="20"/>
        </w:rPr>
        <w:t xml:space="preserve">nt. CASPER </w:t>
      </w:r>
      <w:r w:rsidR="00FB7CC5">
        <w:rPr>
          <w:rFonts w:ascii="Arial" w:hAnsi="Arial" w:cs="Arial"/>
          <w:sz w:val="20"/>
          <w:szCs w:val="20"/>
        </w:rPr>
        <w:t xml:space="preserve">helps </w:t>
      </w:r>
      <w:r w:rsidRPr="008B7467">
        <w:rPr>
          <w:rFonts w:ascii="Arial" w:hAnsi="Arial" w:cs="Arial"/>
          <w:sz w:val="20"/>
          <w:szCs w:val="20"/>
        </w:rPr>
        <w:t xml:space="preserve">public health practitioners and emergency management officials </w:t>
      </w:r>
      <w:r w:rsidR="00FB7CC5">
        <w:rPr>
          <w:rFonts w:ascii="Arial" w:hAnsi="Arial" w:cs="Arial"/>
          <w:sz w:val="20"/>
          <w:szCs w:val="20"/>
        </w:rPr>
        <w:t xml:space="preserve">determine </w:t>
      </w:r>
      <w:r w:rsidR="00933272" w:rsidRPr="008B7467">
        <w:rPr>
          <w:rFonts w:ascii="Arial" w:hAnsi="Arial" w:cs="Arial"/>
          <w:sz w:val="20"/>
          <w:szCs w:val="20"/>
        </w:rPr>
        <w:t>community preparedness level</w:t>
      </w:r>
      <w:r w:rsidR="00E00EC3">
        <w:rPr>
          <w:rFonts w:ascii="Arial" w:hAnsi="Arial" w:cs="Arial"/>
          <w:sz w:val="20"/>
          <w:szCs w:val="20"/>
        </w:rPr>
        <w:t>s</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w:t>
      </w:r>
      <w:r w:rsidR="00FB7CC5">
        <w:rPr>
          <w:rFonts w:ascii="Arial" w:hAnsi="Arial" w:cs="Arial"/>
          <w:sz w:val="20"/>
          <w:szCs w:val="20"/>
        </w:rPr>
        <w:t xml:space="preserve">after </w:t>
      </w:r>
      <w:r w:rsidR="00933272" w:rsidRPr="008B7467">
        <w:rPr>
          <w:rFonts w:ascii="Arial" w:hAnsi="Arial" w:cs="Arial"/>
          <w:sz w:val="20"/>
          <w:szCs w:val="20"/>
        </w:rPr>
        <w:t>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w:t>
      </w:r>
      <w:r w:rsidR="00AC55CE">
        <w:rPr>
          <w:rFonts w:ascii="Arial" w:eastAsia="SimSun" w:hAnsi="Arial" w:cs="Arial"/>
          <w:bCs/>
          <w:sz w:val="20"/>
          <w:szCs w:val="20"/>
        </w:rPr>
        <w:t xml:space="preserve">preparedness and response </w:t>
      </w:r>
      <w:r w:rsidR="00FC7D9B">
        <w:rPr>
          <w:rFonts w:ascii="Arial" w:eastAsia="SimSun" w:hAnsi="Arial" w:cs="Arial"/>
          <w:bCs/>
          <w:sz w:val="20"/>
          <w:szCs w:val="20"/>
        </w:rPr>
        <w:t>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E508E0">
        <w:rPr>
          <w:rFonts w:ascii="Arial" w:eastAsia="SimSun" w:hAnsi="Arial" w:cs="Arial"/>
          <w:bCs/>
          <w:sz w:val="20"/>
          <w:szCs w:val="20"/>
        </w:rPr>
        <w:t xml:space="preserve">are </w:t>
      </w:r>
      <w:r w:rsidR="00FC7D9B">
        <w:rPr>
          <w:rFonts w:ascii="Arial" w:eastAsia="SimSun" w:hAnsi="Arial" w:cs="Arial"/>
          <w:bCs/>
          <w:sz w:val="20"/>
          <w:szCs w:val="20"/>
        </w:rPr>
        <w:t xml:space="preserve">collected rapidly and response leadership </w:t>
      </w:r>
      <w:r w:rsidR="004740DE">
        <w:rPr>
          <w:rFonts w:ascii="Arial" w:eastAsia="SimSun" w:hAnsi="Arial" w:cs="Arial"/>
          <w:bCs/>
          <w:sz w:val="20"/>
          <w:szCs w:val="20"/>
        </w:rPr>
        <w:t xml:space="preserve">receives </w:t>
      </w:r>
      <w:r w:rsidR="00FC7D9B">
        <w:rPr>
          <w:rFonts w:ascii="Arial" w:eastAsia="SimSun" w:hAnsi="Arial" w:cs="Arial"/>
          <w:bCs/>
          <w:sz w:val="20"/>
          <w:szCs w:val="20"/>
        </w:rPr>
        <w:t>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000B6725" w:rsidRPr="008B7467">
        <w:rPr>
          <w:rFonts w:ascii="Arial" w:eastAsia="SimSun" w:hAnsi="Arial" w:cs="Arial"/>
          <w:bCs/>
          <w:sz w:val="20"/>
          <w:szCs w:val="20"/>
        </w:rPr>
        <w:t>.</w:t>
      </w:r>
      <w:r w:rsidR="000B6681">
        <w:rPr>
          <w:rFonts w:ascii="Arial" w:eastAsia="SimSun" w:hAnsi="Arial" w:cs="Arial"/>
          <w:bCs/>
          <w:sz w:val="20"/>
          <w:szCs w:val="20"/>
        </w:rPr>
        <w:t xml:space="preserve"> </w:t>
      </w:r>
      <w:r w:rsidR="00E508E0">
        <w:rPr>
          <w:rFonts w:ascii="Arial" w:eastAsia="SimSun" w:hAnsi="Arial" w:cs="Arial"/>
          <w:bCs/>
          <w:sz w:val="20"/>
          <w:szCs w:val="20"/>
        </w:rPr>
        <w:t>R</w:t>
      </w:r>
      <w:r w:rsidR="00E508E0" w:rsidRPr="008B7467">
        <w:rPr>
          <w:rFonts w:ascii="Arial" w:eastAsia="SimSun" w:hAnsi="Arial" w:cs="Arial"/>
          <w:bCs/>
          <w:sz w:val="20"/>
          <w:szCs w:val="20"/>
        </w:rPr>
        <w:t xml:space="preserve">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AC55CE">
        <w:rPr>
          <w:rFonts w:ascii="Arial" w:eastAsia="SimSun" w:hAnsi="Arial" w:cs="Arial"/>
          <w:bCs/>
          <w:sz w:val="20"/>
          <w:szCs w:val="20"/>
        </w:rPr>
        <w:t xml:space="preserve">during response </w:t>
      </w:r>
      <w:r w:rsidR="00E508E0">
        <w:rPr>
          <w:rFonts w:ascii="Arial" w:eastAsia="SimSun" w:hAnsi="Arial" w:cs="Arial"/>
          <w:bCs/>
          <w:sz w:val="20"/>
          <w:szCs w:val="20"/>
        </w:rPr>
        <w:t xml:space="preserve">can use this rapid information on community needs to </w:t>
      </w:r>
      <w:r w:rsidR="00FC7D9B">
        <w:rPr>
          <w:rFonts w:ascii="Arial" w:eastAsia="SimSun" w:hAnsi="Arial" w:cs="Arial"/>
          <w:bCs/>
          <w:sz w:val="20"/>
          <w:szCs w:val="20"/>
        </w:rPr>
        <w:t xml:space="preserve">target </w:t>
      </w:r>
      <w:r w:rsidR="004740DE">
        <w:rPr>
          <w:rFonts w:ascii="Arial" w:eastAsia="SimSun" w:hAnsi="Arial" w:cs="Arial"/>
          <w:bCs/>
          <w:sz w:val="20"/>
          <w:szCs w:val="20"/>
        </w:rPr>
        <w:t>resources</w:t>
      </w:r>
      <w:r w:rsidR="00FC7D9B">
        <w:rPr>
          <w:rFonts w:ascii="Arial" w:eastAsia="SimSun" w:hAnsi="Arial" w:cs="Arial"/>
          <w:bCs/>
          <w:sz w:val="20"/>
          <w:szCs w:val="20"/>
        </w:rPr>
        <w:t xml:space="preserv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14:paraId="10F67E20" w14:textId="77777777" w:rsidR="00A86A21" w:rsidRPr="008B7467" w:rsidRDefault="00A86A21" w:rsidP="000C2C73">
      <w:pPr>
        <w:rPr>
          <w:rFonts w:ascii="Arial" w:eastAsia="SimSun" w:hAnsi="Arial" w:cs="Arial"/>
          <w:bCs/>
          <w:sz w:val="20"/>
          <w:szCs w:val="20"/>
        </w:rPr>
      </w:pPr>
    </w:p>
    <w:p w14:paraId="5B51416E" w14:textId="6D586912"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4740DE">
        <w:rPr>
          <w:rFonts w:ascii="Arial" w:eastAsia="SimSun" w:hAnsi="Arial" w:cs="Arial"/>
          <w:bCs/>
          <w:sz w:val="20"/>
          <w:szCs w:val="20"/>
        </w:rPr>
        <w:t xml:space="preserve">field teams select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4740DE">
        <w:rPr>
          <w:rFonts w:ascii="Arial" w:eastAsia="SimSun" w:hAnsi="Arial" w:cs="Arial"/>
          <w:bCs/>
          <w:sz w:val="20"/>
          <w:szCs w:val="20"/>
        </w:rPr>
        <w:t xml:space="preserve"> to interview</w:t>
      </w:r>
      <w:r w:rsidR="00582A37" w:rsidRPr="008B7467">
        <w:rPr>
          <w:rFonts w:ascii="Arial" w:eastAsia="SimSun" w:hAnsi="Arial" w:cs="Arial"/>
          <w:bCs/>
          <w:sz w:val="20"/>
          <w:szCs w:val="20"/>
        </w:rPr>
        <w:t xml:space="preserve"> in each cluster </w:t>
      </w:r>
      <w:r w:rsidR="00F24EE2">
        <w:rPr>
          <w:rFonts w:ascii="Arial" w:hAnsi="Arial" w:cs="Arial"/>
          <w:sz w:val="20"/>
          <w:szCs w:val="20"/>
        </w:rPr>
        <w:t xml:space="preserve">using systematic random sampling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w:t>
      </w:r>
      <w:r w:rsidR="00E508E0">
        <w:rPr>
          <w:rFonts w:ascii="Arial" w:eastAsia="SimSun" w:hAnsi="Arial" w:cs="Arial"/>
          <w:bCs/>
          <w:sz w:val="20"/>
          <w:szCs w:val="20"/>
        </w:rPr>
        <w:t xml:space="preserve">use a standardized questionnaire and </w:t>
      </w:r>
      <w:r w:rsidR="0085410F" w:rsidRPr="008B7467">
        <w:rPr>
          <w:rFonts w:ascii="Arial" w:eastAsia="SimSun" w:hAnsi="Arial" w:cs="Arial"/>
          <w:bCs/>
          <w:sz w:val="20"/>
          <w:szCs w:val="20"/>
        </w:rPr>
        <w:t xml:space="preserve">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5C2D0BC5"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w:t>
      </w:r>
      <w:r w:rsidR="00E508E0">
        <w:rPr>
          <w:rFonts w:ascii="Arial" w:hAnsi="Arial" w:cs="Arial"/>
          <w:sz w:val="20"/>
          <w:szCs w:val="20"/>
        </w:rPr>
        <w:t>.</w:t>
      </w:r>
      <w:r w:rsidRPr="008B7467">
        <w:rPr>
          <w:rFonts w:ascii="Arial" w:hAnsi="Arial" w:cs="Arial"/>
          <w:sz w:val="20"/>
          <w:szCs w:val="20"/>
        </w:rPr>
        <w:t xml:space="preserve"> </w:t>
      </w:r>
    </w:p>
    <w:p w14:paraId="3BF1F5EB" w14:textId="47296839"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w:t>
      </w:r>
      <w:r w:rsidR="00E508E0">
        <w:rPr>
          <w:rFonts w:ascii="Arial" w:hAnsi="Arial" w:cs="Arial"/>
          <w:sz w:val="20"/>
          <w:szCs w:val="20"/>
        </w:rPr>
        <w:t>.</w:t>
      </w:r>
      <w:r w:rsidR="00A86A21" w:rsidRPr="008B7467">
        <w:rPr>
          <w:rFonts w:ascii="Arial" w:hAnsi="Arial" w:cs="Arial"/>
          <w:sz w:val="20"/>
          <w:szCs w:val="20"/>
        </w:rPr>
        <w:t xml:space="preserve"> </w:t>
      </w:r>
    </w:p>
    <w:p w14:paraId="4C741788" w14:textId="7308E583"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FE1B3C">
        <w:rPr>
          <w:rFonts w:ascii="Arial" w:hAnsi="Arial" w:cs="Arial"/>
          <w:sz w:val="20"/>
          <w:szCs w:val="20"/>
        </w:rPr>
        <w:t>data or projection</w:t>
      </w:r>
      <w:r w:rsidR="007E4875">
        <w:rPr>
          <w:rFonts w:ascii="Arial" w:hAnsi="Arial" w:cs="Arial"/>
          <w:sz w:val="20"/>
          <w:szCs w:val="20"/>
        </w:rPr>
        <w:t>s</w:t>
      </w:r>
      <w:r w:rsidR="0058724C">
        <w:rPr>
          <w:rFonts w:ascii="Arial" w:hAnsi="Arial" w:cs="Arial"/>
          <w:sz w:val="20"/>
          <w:szCs w:val="20"/>
        </w:rPr>
        <w:t xml:space="preserve"> </w:t>
      </w:r>
      <w:r w:rsidR="005452B1">
        <w:rPr>
          <w:rFonts w:ascii="Arial" w:hAnsi="Arial" w:cs="Arial"/>
          <w:sz w:val="20"/>
          <w:szCs w:val="20"/>
        </w:rPr>
        <w:t>for</w:t>
      </w:r>
      <w:r w:rsidRPr="008B7467">
        <w:rPr>
          <w:rFonts w:ascii="Arial" w:hAnsi="Arial" w:cs="Arial"/>
          <w:sz w:val="20"/>
          <w:szCs w:val="20"/>
        </w:rPr>
        <w:t xml:space="preserve"> evidence-based public health action</w:t>
      </w:r>
      <w:r w:rsidR="00E508E0">
        <w:rPr>
          <w:rFonts w:ascii="Arial" w:hAnsi="Arial" w:cs="Arial"/>
          <w:sz w:val="20"/>
          <w:szCs w:val="20"/>
        </w:rPr>
        <w:t>.</w:t>
      </w:r>
      <w:r w:rsidRPr="008B7467">
        <w:rPr>
          <w:rFonts w:ascii="Arial" w:hAnsi="Arial" w:cs="Arial"/>
          <w:sz w:val="20"/>
          <w:szCs w:val="20"/>
        </w:rPr>
        <w:t xml:space="preserve"> </w:t>
      </w:r>
    </w:p>
    <w:p w14:paraId="1CB78A1C" w14:textId="25A2A435"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E508E0">
        <w:rPr>
          <w:rFonts w:ascii="Arial" w:hAnsi="Arial" w:cs="Arial"/>
          <w:sz w:val="20"/>
          <w:szCs w:val="20"/>
        </w:rPr>
        <w:t>.</w:t>
      </w:r>
      <w:r w:rsidR="00A86A21" w:rsidRPr="008B7467">
        <w:rPr>
          <w:rFonts w:ascii="Arial" w:hAnsi="Arial" w:cs="Arial"/>
          <w:sz w:val="20"/>
          <w:szCs w:val="20"/>
        </w:rPr>
        <w:t xml:space="preserve"> </w:t>
      </w:r>
    </w:p>
    <w:p w14:paraId="483A1582" w14:textId="77777777" w:rsidR="00A86A21" w:rsidRPr="008B7467" w:rsidRDefault="00A86A21" w:rsidP="000C2C73">
      <w:pPr>
        <w:rPr>
          <w:rFonts w:ascii="Arial" w:hAnsi="Arial" w:cs="Arial"/>
          <w:sz w:val="20"/>
          <w:szCs w:val="20"/>
        </w:rPr>
      </w:pPr>
    </w:p>
    <w:p w14:paraId="7758050C" w14:textId="379D536B"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non-emergen</w:t>
      </w:r>
      <w:r w:rsidR="00867615">
        <w:rPr>
          <w:rFonts w:ascii="Arial" w:hAnsi="Arial" w:cs="Arial"/>
          <w:sz w:val="20"/>
          <w:szCs w:val="20"/>
        </w:rPr>
        <w:t xml:space="preserve">cy </w:t>
      </w:r>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A372ED">
        <w:rPr>
          <w:rFonts w:ascii="Arial" w:hAnsi="Arial" w:cs="Arial"/>
          <w:sz w:val="20"/>
          <w:szCs w:val="20"/>
        </w:rPr>
        <w:t>:</w:t>
      </w:r>
      <w:r w:rsidR="00A372ED" w:rsidRPr="008B7467">
        <w:rPr>
          <w:rFonts w:ascii="Arial" w:hAnsi="Arial" w:cs="Arial"/>
          <w:sz w:val="20"/>
          <w:szCs w:val="20"/>
        </w:rPr>
        <w:t xml:space="preserve"> </w:t>
      </w:r>
      <w:r w:rsidR="00663A58" w:rsidRPr="008B7467">
        <w:rPr>
          <w:rFonts w:ascii="Arial" w:hAnsi="Arial" w:cs="Arial"/>
          <w:sz w:val="20"/>
          <w:szCs w:val="20"/>
        </w:rPr>
        <w:t>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sidR="00E46994">
        <w:rPr>
          <w:rFonts w:ascii="Arial" w:hAnsi="Arial" w:cs="Arial"/>
          <w:sz w:val="20"/>
          <w:szCs w:val="20"/>
        </w:rPr>
        <w:t xml:space="preserve">This chapter </w:t>
      </w:r>
      <w:r>
        <w:rPr>
          <w:rFonts w:ascii="Arial" w:hAnsi="Arial" w:cs="Arial"/>
          <w:sz w:val="20"/>
          <w:szCs w:val="20"/>
        </w:rPr>
        <w:t>provide</w:t>
      </w:r>
      <w:r w:rsidR="00E46994">
        <w:rPr>
          <w:rFonts w:ascii="Arial" w:hAnsi="Arial" w:cs="Arial"/>
          <w:sz w:val="20"/>
          <w:szCs w:val="20"/>
        </w:rPr>
        <w:t>s</w:t>
      </w:r>
      <w:r>
        <w:rPr>
          <w:rFonts w:ascii="Arial" w:hAnsi="Arial" w:cs="Arial"/>
          <w:sz w:val="20"/>
          <w:szCs w:val="20"/>
        </w:rPr>
        <w:t xml:space="preserve"> </w:t>
      </w:r>
      <w:r w:rsidR="00E46994">
        <w:rPr>
          <w:rFonts w:ascii="Arial" w:hAnsi="Arial" w:cs="Arial"/>
          <w:sz w:val="20"/>
          <w:szCs w:val="20"/>
        </w:rPr>
        <w:t xml:space="preserve">three </w:t>
      </w:r>
      <w:r>
        <w:rPr>
          <w:rFonts w:ascii="Arial" w:hAnsi="Arial" w:cs="Arial"/>
          <w:sz w:val="20"/>
          <w:szCs w:val="20"/>
        </w:rPr>
        <w:t>case studies that</w:t>
      </w:r>
      <w:r w:rsidR="00B9394F" w:rsidRPr="008B7467">
        <w:rPr>
          <w:rFonts w:ascii="Arial" w:hAnsi="Arial" w:cs="Arial"/>
          <w:sz w:val="20"/>
          <w:szCs w:val="20"/>
        </w:rPr>
        <w:t xml:space="preserve"> demonstrate different uses of CASPER. </w:t>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0CF8E4A4" w:rsidR="003D0F29" w:rsidRPr="007E2867" w:rsidRDefault="003D0F29" w:rsidP="007E2867">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7E2867">
        <w:rPr>
          <w:rFonts w:ascii="Arial" w:eastAsia="AdvOT678fd422" w:hAnsi="Arial" w:cs="Arial"/>
          <w:sz w:val="20"/>
          <w:szCs w:val="20"/>
        </w:rPr>
        <w:t xml:space="preserve">Centers for Disease Control and Prevention. Community Assessment for Public Health Emergency Response (CASPER) Toolkit. 2nd ed. </w:t>
      </w:r>
      <w:hyperlink r:id="rId8" w:history="1">
        <w:r w:rsidR="007E2867" w:rsidRPr="007E2867">
          <w:rPr>
            <w:rStyle w:val="Hyperlink"/>
            <w:rFonts w:ascii="Arial" w:eastAsia="AdvOT678fd422" w:hAnsi="Arial" w:cs="Arial"/>
            <w:sz w:val="20"/>
            <w:szCs w:val="20"/>
          </w:rPr>
          <w:t>http://emergency.cdc.gov/disasters/surveillance/pdf/CASPER_Toolkit_Version_2_0_508_Compliant.pdf</w:t>
        </w:r>
      </w:hyperlink>
      <w:r w:rsidRPr="007E2867">
        <w:rPr>
          <w:rFonts w:ascii="Arial" w:eastAsia="AdvOT678fd422" w:hAnsi="Arial" w:cs="Arial"/>
          <w:sz w:val="20"/>
          <w:szCs w:val="20"/>
        </w:rPr>
        <w:t>. Published 2012. Accessed April 4,</w:t>
      </w:r>
      <w:r w:rsidR="00A372ED">
        <w:rPr>
          <w:rFonts w:ascii="Arial" w:eastAsia="AdvOT678fd422" w:hAnsi="Arial" w:cs="Arial"/>
          <w:sz w:val="20"/>
          <w:szCs w:val="20"/>
        </w:rPr>
        <w:t xml:space="preserve"> </w:t>
      </w:r>
      <w:r w:rsidRPr="007E2867">
        <w:rPr>
          <w:rFonts w:ascii="Arial" w:eastAsia="AdvOT678fd422" w:hAnsi="Arial" w:cs="Arial"/>
          <w:sz w:val="20"/>
          <w:szCs w:val="20"/>
        </w:rPr>
        <w:t>2017.</w:t>
      </w:r>
    </w:p>
    <w:p w14:paraId="5FFA1F28" w14:textId="676431D8"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w:t>
      </w:r>
      <w:r w:rsidR="008D0FFD">
        <w:rPr>
          <w:rFonts w:ascii="Arial" w:eastAsia="AdvOT678fd422" w:hAnsi="Arial" w:cs="Arial"/>
          <w:sz w:val="20"/>
          <w:szCs w:val="20"/>
        </w:rPr>
        <w:t xml:space="preserve"> Bull World Health Organ. 1996;</w:t>
      </w:r>
      <w:r w:rsidRPr="008B7467">
        <w:rPr>
          <w:rFonts w:ascii="Arial" w:eastAsia="AdvOT678fd422" w:hAnsi="Arial" w:cs="Arial"/>
          <w:sz w:val="20"/>
          <w:szCs w:val="20"/>
        </w:rPr>
        <w:t>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B3C05A7" w:rsidR="00CA012B" w:rsidRPr="008B7467" w:rsidRDefault="00E2245C" w:rsidP="000C2C73">
      <w:pPr>
        <w:rPr>
          <w:rFonts w:ascii="Arial" w:hAnsi="Arial" w:cs="Arial"/>
          <w:b/>
          <w:sz w:val="20"/>
          <w:szCs w:val="20"/>
        </w:rPr>
      </w:pPr>
      <w:r>
        <w:rPr>
          <w:rStyle w:val="Heading4Char"/>
        </w:rPr>
        <w:t>C</w:t>
      </w:r>
      <w:r w:rsidR="0058724C">
        <w:rPr>
          <w:rStyle w:val="Heading4Char"/>
        </w:rPr>
        <w:t>ASE</w:t>
      </w:r>
      <w:r>
        <w:rPr>
          <w:rStyle w:val="Heading4Char"/>
        </w:rPr>
        <w:t xml:space="preserve"> S</w:t>
      </w:r>
      <w:r w:rsidR="0058724C">
        <w:rPr>
          <w:rStyle w:val="Heading4Char"/>
        </w:rPr>
        <w:t>TUDY</w:t>
      </w:r>
      <w:r>
        <w:rPr>
          <w:rStyle w:val="Heading4Char"/>
        </w:rPr>
        <w:t xml:space="preserve"> 1-</w:t>
      </w:r>
      <w:r w:rsidR="000C2C73" w:rsidRPr="00253DE0">
        <w:rPr>
          <w:rStyle w:val="Heading4Char"/>
        </w:rPr>
        <w:t>PREPAREDNESS</w:t>
      </w:r>
      <w:r w:rsidR="000C2C73">
        <w:rPr>
          <w:rFonts w:ascii="Arial" w:eastAsia="Times New Roman" w:hAnsi="Arial" w:cs="Arial"/>
          <w:b/>
          <w:sz w:val="20"/>
          <w:szCs w:val="20"/>
        </w:rPr>
        <w:t xml:space="preserve">: </w:t>
      </w:r>
      <w:r w:rsidR="00CA012B" w:rsidRPr="008B7467">
        <w:rPr>
          <w:rFonts w:ascii="Arial" w:hAnsi="Arial" w:cs="Arial"/>
          <w:b/>
          <w:sz w:val="20"/>
          <w:szCs w:val="20"/>
        </w:rPr>
        <w:t>Assessing Preparedness Planning Using CASPER</w:t>
      </w:r>
      <w:r w:rsidR="008D0FFD">
        <w:rPr>
          <w:rFonts w:ascii="Arial" w:hAnsi="Arial" w:cs="Arial"/>
          <w:b/>
          <w:sz w:val="20"/>
          <w:szCs w:val="20"/>
        </w:rPr>
        <w:t>:</w:t>
      </w:r>
      <w:r w:rsidR="008D0FFD" w:rsidRPr="008B7467">
        <w:rPr>
          <w:rFonts w:ascii="Arial" w:hAnsi="Arial" w:cs="Arial"/>
          <w:b/>
          <w:sz w:val="20"/>
          <w:szCs w:val="20"/>
        </w:rPr>
        <w:t xml:space="preserve"> </w:t>
      </w:r>
      <w:r w:rsidR="00CA012B" w:rsidRPr="008B7467">
        <w:rPr>
          <w:rFonts w:ascii="Arial" w:hAnsi="Arial" w:cs="Arial"/>
          <w:b/>
          <w:sz w:val="20"/>
          <w:szCs w:val="20"/>
        </w:rPr>
        <w:t>Oakland, Michigan</w:t>
      </w:r>
      <w:r w:rsidR="008D0FFD">
        <w:rPr>
          <w:rFonts w:ascii="Arial" w:hAnsi="Arial" w:cs="Arial"/>
          <w:b/>
          <w:sz w:val="20"/>
          <w:szCs w:val="20"/>
        </w:rPr>
        <w:t>,</w:t>
      </w:r>
      <w:r w:rsidR="00CA012B" w:rsidRPr="008B7467">
        <w:rPr>
          <w:rFonts w:ascii="Arial" w:hAnsi="Arial" w:cs="Arial"/>
          <w:b/>
          <w:sz w:val="20"/>
          <w:szCs w:val="20"/>
        </w:rPr>
        <w:t xml:space="preserve">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50FF1766" w14:textId="6AE6E9FE" w:rsidR="008D0FFD"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 xml:space="preserve">Past </w:t>
      </w:r>
      <w:r w:rsidR="00405A3B">
        <w:rPr>
          <w:rFonts w:ascii="Arial" w:hAnsi="Arial" w:cs="Arial"/>
          <w:color w:val="000000"/>
          <w:sz w:val="20"/>
          <w:szCs w:val="20"/>
        </w:rPr>
        <w:t xml:space="preserve">incidents </w:t>
      </w:r>
      <w:r w:rsidR="00A86D4E">
        <w:rPr>
          <w:rFonts w:ascii="Arial" w:hAnsi="Arial" w:cs="Arial"/>
          <w:color w:val="000000"/>
          <w:sz w:val="20"/>
          <w:szCs w:val="20"/>
        </w:rPr>
        <w:t>in</w:t>
      </w:r>
      <w:r w:rsidRPr="008B7467">
        <w:rPr>
          <w:rFonts w:ascii="Arial" w:hAnsi="Arial" w:cs="Arial"/>
          <w:color w:val="000000"/>
          <w:sz w:val="20"/>
          <w:szCs w:val="20"/>
        </w:rPr>
        <w:t xml:space="preserve"> Michigan have highlighted the importance of emergency planning and public health response to disasters (1). </w:t>
      </w:r>
    </w:p>
    <w:p w14:paraId="761362EF" w14:textId="77777777" w:rsidR="008D0FFD" w:rsidRDefault="00CA012B" w:rsidP="00805C8E">
      <w:pPr>
        <w:pStyle w:val="ListParagraph"/>
        <w:numPr>
          <w:ilvl w:val="0"/>
          <w:numId w:val="24"/>
        </w:numPr>
        <w:rPr>
          <w:rFonts w:ascii="Arial" w:hAnsi="Arial" w:cs="Arial"/>
          <w:color w:val="000000"/>
          <w:sz w:val="20"/>
          <w:szCs w:val="20"/>
        </w:rPr>
      </w:pPr>
      <w:r w:rsidRPr="008D0FFD">
        <w:rPr>
          <w:rFonts w:ascii="Arial" w:hAnsi="Arial" w:cs="Arial"/>
          <w:color w:val="000000"/>
          <w:sz w:val="20"/>
          <w:szCs w:val="20"/>
        </w:rPr>
        <w:t xml:space="preserve">In June 2008, </w:t>
      </w:r>
      <w:r w:rsidR="000A73C7" w:rsidRPr="008D0FFD">
        <w:rPr>
          <w:rFonts w:ascii="Arial" w:hAnsi="Arial" w:cs="Arial"/>
          <w:color w:val="000000"/>
          <w:sz w:val="20"/>
          <w:szCs w:val="20"/>
        </w:rPr>
        <w:t xml:space="preserve">a tornado </w:t>
      </w:r>
      <w:r w:rsidRPr="008D0FFD">
        <w:rPr>
          <w:rFonts w:ascii="Arial" w:hAnsi="Arial" w:cs="Arial"/>
          <w:color w:val="000000"/>
          <w:sz w:val="20"/>
          <w:szCs w:val="20"/>
        </w:rPr>
        <w:t xml:space="preserve">and associated severe weather affected several counties in the state (2). </w:t>
      </w:r>
    </w:p>
    <w:p w14:paraId="5A81DE65" w14:textId="77777777" w:rsidR="008D0FFD" w:rsidRDefault="00CA012B" w:rsidP="00805C8E">
      <w:pPr>
        <w:pStyle w:val="ListParagraph"/>
        <w:numPr>
          <w:ilvl w:val="0"/>
          <w:numId w:val="24"/>
        </w:numPr>
        <w:rPr>
          <w:rFonts w:ascii="Arial" w:hAnsi="Arial" w:cs="Arial"/>
          <w:color w:val="000000"/>
          <w:sz w:val="20"/>
          <w:szCs w:val="20"/>
        </w:rPr>
      </w:pPr>
      <w:r w:rsidRPr="008D0FFD">
        <w:rPr>
          <w:rFonts w:ascii="Arial" w:hAnsi="Arial" w:cs="Arial"/>
          <w:color w:val="000000"/>
          <w:sz w:val="20"/>
          <w:szCs w:val="20"/>
        </w:rPr>
        <w:t>In July 2010, an oil pipeline ruptured</w:t>
      </w:r>
      <w:r w:rsidR="000A73C7" w:rsidRPr="008D0FFD">
        <w:rPr>
          <w:rFonts w:ascii="Arial" w:hAnsi="Arial" w:cs="Arial"/>
          <w:color w:val="000000"/>
          <w:sz w:val="20"/>
          <w:szCs w:val="20"/>
        </w:rPr>
        <w:t xml:space="preserve"> and released</w:t>
      </w:r>
      <w:r w:rsidRPr="008D0FFD">
        <w:rPr>
          <w:rFonts w:ascii="Arial" w:hAnsi="Arial" w:cs="Arial"/>
          <w:color w:val="000000"/>
          <w:sz w:val="20"/>
          <w:szCs w:val="20"/>
        </w:rPr>
        <w:t xml:space="preserve"> an estimated 844,000 gallons of heavy crude oil into surrounding waterways</w:t>
      </w:r>
      <w:r w:rsidR="000A73C7" w:rsidRPr="008D0FFD">
        <w:rPr>
          <w:rFonts w:ascii="Arial" w:hAnsi="Arial" w:cs="Arial"/>
          <w:color w:val="000000"/>
          <w:sz w:val="20"/>
          <w:szCs w:val="20"/>
        </w:rPr>
        <w:t xml:space="preserve"> near Marshall, Michigan</w:t>
      </w:r>
      <w:r w:rsidRPr="008D0FFD">
        <w:rPr>
          <w:rFonts w:ascii="Arial" w:hAnsi="Arial" w:cs="Arial"/>
          <w:color w:val="000000"/>
          <w:sz w:val="20"/>
          <w:szCs w:val="20"/>
        </w:rPr>
        <w:t xml:space="preserve"> (3). </w:t>
      </w:r>
    </w:p>
    <w:p w14:paraId="75099F88" w14:textId="2A6A1BE0" w:rsidR="00CA012B" w:rsidRPr="008D0FFD" w:rsidRDefault="00A86D4E" w:rsidP="008D0FFD">
      <w:pPr>
        <w:rPr>
          <w:rFonts w:ascii="Arial" w:hAnsi="Arial" w:cs="Arial"/>
          <w:color w:val="000000"/>
          <w:sz w:val="20"/>
          <w:szCs w:val="20"/>
        </w:rPr>
      </w:pPr>
      <w:r w:rsidRPr="008D0FFD">
        <w:rPr>
          <w:rFonts w:ascii="Arial" w:hAnsi="Arial" w:cs="Arial"/>
          <w:color w:val="000000"/>
          <w:sz w:val="20"/>
          <w:szCs w:val="20"/>
        </w:rPr>
        <w:t>In addition</w:t>
      </w:r>
      <w:r w:rsidR="000A73C7" w:rsidRPr="008D0FFD">
        <w:rPr>
          <w:rFonts w:ascii="Arial" w:hAnsi="Arial" w:cs="Arial"/>
          <w:color w:val="000000"/>
          <w:sz w:val="20"/>
          <w:szCs w:val="20"/>
        </w:rPr>
        <w:t xml:space="preserve"> to these events</w:t>
      </w:r>
      <w:r w:rsidRPr="008D0FFD">
        <w:rPr>
          <w:rFonts w:ascii="Arial" w:hAnsi="Arial" w:cs="Arial"/>
          <w:color w:val="000000"/>
          <w:sz w:val="20"/>
          <w:szCs w:val="20"/>
        </w:rPr>
        <w:t>, a</w:t>
      </w:r>
      <w:r w:rsidR="00CA012B" w:rsidRPr="008D0FFD">
        <w:rPr>
          <w:rFonts w:ascii="Arial" w:hAnsi="Arial" w:cs="Arial"/>
          <w:sz w:val="20"/>
          <w:szCs w:val="20"/>
        </w:rPr>
        <w:t xml:space="preserve">pproximately 1.2 million </w:t>
      </w:r>
      <w:r w:rsidRPr="008D0FFD">
        <w:rPr>
          <w:rFonts w:ascii="Arial" w:hAnsi="Arial" w:cs="Arial"/>
          <w:sz w:val="20"/>
          <w:szCs w:val="20"/>
        </w:rPr>
        <w:t xml:space="preserve">people </w:t>
      </w:r>
      <w:r w:rsidR="00CA012B" w:rsidRPr="008D0FFD">
        <w:rPr>
          <w:rFonts w:ascii="Arial" w:hAnsi="Arial" w:cs="Arial"/>
          <w:sz w:val="20"/>
          <w:szCs w:val="20"/>
        </w:rPr>
        <w:t>in Oakland County, Michigan</w:t>
      </w:r>
      <w:r w:rsidR="008D0FFD">
        <w:rPr>
          <w:rFonts w:ascii="Arial" w:hAnsi="Arial" w:cs="Arial"/>
          <w:sz w:val="20"/>
          <w:szCs w:val="20"/>
        </w:rPr>
        <w:t>,</w:t>
      </w:r>
      <w:r w:rsidR="00CA012B" w:rsidRPr="008D0FFD">
        <w:rPr>
          <w:rFonts w:ascii="Arial" w:hAnsi="Arial" w:cs="Arial"/>
          <w:sz w:val="20"/>
          <w:szCs w:val="20"/>
        </w:rPr>
        <w:t xml:space="preserve"> </w:t>
      </w:r>
      <w:r w:rsidR="008D0FFD">
        <w:rPr>
          <w:rFonts w:ascii="Arial" w:hAnsi="Arial" w:cs="Arial"/>
          <w:sz w:val="20"/>
          <w:szCs w:val="20"/>
        </w:rPr>
        <w:t xml:space="preserve">live </w:t>
      </w:r>
      <w:r w:rsidR="00CA012B" w:rsidRPr="008D0FFD">
        <w:rPr>
          <w:rFonts w:ascii="Arial" w:hAnsi="Arial" w:cs="Arial"/>
          <w:sz w:val="20"/>
          <w:szCs w:val="20"/>
        </w:rPr>
        <w:t xml:space="preserve">less than 50 miles from the </w:t>
      </w:r>
      <w:r w:rsidR="008D0FFD">
        <w:rPr>
          <w:rFonts w:ascii="Arial" w:hAnsi="Arial" w:cs="Arial"/>
          <w:sz w:val="20"/>
          <w:szCs w:val="20"/>
        </w:rPr>
        <w:t xml:space="preserve">Unit 2 of the </w:t>
      </w:r>
      <w:r w:rsidR="00CA012B" w:rsidRPr="008D0FFD">
        <w:rPr>
          <w:rFonts w:ascii="Arial" w:hAnsi="Arial" w:cs="Arial"/>
          <w:sz w:val="20"/>
          <w:szCs w:val="20"/>
        </w:rPr>
        <w:t xml:space="preserve">Fermi Nuclear Power Plant, </w:t>
      </w:r>
      <w:r w:rsidR="004719C0" w:rsidRPr="008D0FFD">
        <w:rPr>
          <w:rFonts w:ascii="Arial" w:hAnsi="Arial" w:cs="Arial"/>
          <w:sz w:val="20"/>
          <w:szCs w:val="20"/>
        </w:rPr>
        <w:t xml:space="preserve">making them at risk </w:t>
      </w:r>
      <w:r w:rsidR="008D0FFD">
        <w:rPr>
          <w:rFonts w:ascii="Arial" w:hAnsi="Arial" w:cs="Arial"/>
          <w:sz w:val="20"/>
          <w:szCs w:val="20"/>
        </w:rPr>
        <w:t xml:space="preserve">if </w:t>
      </w:r>
      <w:r w:rsidR="004719C0" w:rsidRPr="008D0FFD">
        <w:rPr>
          <w:rFonts w:ascii="Arial" w:hAnsi="Arial" w:cs="Arial"/>
          <w:sz w:val="20"/>
          <w:szCs w:val="20"/>
        </w:rPr>
        <w:t>an emergency occur</w:t>
      </w:r>
      <w:r w:rsidR="008D0FFD">
        <w:rPr>
          <w:rFonts w:ascii="Arial" w:hAnsi="Arial" w:cs="Arial"/>
          <w:sz w:val="20"/>
          <w:szCs w:val="20"/>
        </w:rPr>
        <w:t>s</w:t>
      </w:r>
      <w:r w:rsidR="004719C0" w:rsidRPr="008D0FFD">
        <w:rPr>
          <w:rFonts w:ascii="Arial" w:hAnsi="Arial" w:cs="Arial"/>
          <w:sz w:val="20"/>
          <w:szCs w:val="20"/>
        </w:rPr>
        <w:t xml:space="preserve"> at the plant</w:t>
      </w:r>
      <w:r w:rsidR="00CA012B" w:rsidRPr="008D0FFD">
        <w:rPr>
          <w:rFonts w:ascii="Arial" w:hAnsi="Arial" w:cs="Arial"/>
          <w:sz w:val="20"/>
          <w:szCs w:val="20"/>
        </w:rPr>
        <w:t xml:space="preserve">. </w:t>
      </w:r>
      <w:r w:rsidR="000A73C7" w:rsidRPr="008D0FFD">
        <w:rPr>
          <w:rFonts w:ascii="Arial" w:hAnsi="Arial" w:cs="Arial"/>
          <w:sz w:val="20"/>
          <w:szCs w:val="20"/>
        </w:rPr>
        <w:t>Michigan is also located near the Great Lakes, making it</w:t>
      </w:r>
      <w:r w:rsidR="00CA012B" w:rsidRPr="008D0FFD">
        <w:rPr>
          <w:rFonts w:ascii="Arial" w:hAnsi="Arial" w:cs="Arial"/>
          <w:sz w:val="20"/>
          <w:szCs w:val="20"/>
        </w:rPr>
        <w:t xml:space="preserve"> susceptible to extreme weather events, including </w:t>
      </w:r>
      <w:r w:rsidR="000A73C7" w:rsidRPr="008D0FFD">
        <w:rPr>
          <w:rFonts w:ascii="Arial" w:hAnsi="Arial" w:cs="Arial"/>
          <w:sz w:val="20"/>
          <w:szCs w:val="20"/>
        </w:rPr>
        <w:t>ice and snow storms and tornadoes</w:t>
      </w:r>
      <w:r w:rsidR="00CA012B" w:rsidRPr="008D0FFD">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37ABB002" w:rsidR="00CA012B" w:rsidRPr="008B7467" w:rsidRDefault="00AE6B83" w:rsidP="000C2C73">
      <w:pPr>
        <w:rPr>
          <w:rFonts w:ascii="Arial" w:hAnsi="Arial" w:cs="Arial"/>
          <w:color w:val="000000"/>
          <w:sz w:val="20"/>
          <w:szCs w:val="20"/>
        </w:rPr>
      </w:pPr>
      <w:r>
        <w:rPr>
          <w:rFonts w:ascii="Arial" w:hAnsi="Arial" w:cs="Arial"/>
          <w:color w:val="000000"/>
          <w:sz w:val="20"/>
          <w:szCs w:val="20"/>
        </w:rPr>
        <w:t xml:space="preserve">In September 2012, </w:t>
      </w:r>
      <w:r w:rsidR="00CA012B" w:rsidRPr="008B7467">
        <w:rPr>
          <w:rFonts w:ascii="Arial" w:hAnsi="Arial" w:cs="Arial"/>
          <w:color w:val="000000"/>
          <w:sz w:val="20"/>
          <w:szCs w:val="20"/>
        </w:rPr>
        <w:t>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w:t>
      </w:r>
      <w:r w:rsidR="008D0FFD">
        <w:rPr>
          <w:rFonts w:ascii="Arial" w:hAnsi="Arial" w:cs="Arial"/>
          <w:color w:val="000000"/>
          <w:sz w:val="20"/>
          <w:szCs w:val="20"/>
        </w:rPr>
        <w:t xml:space="preserve">asked </w:t>
      </w:r>
      <w:r w:rsidR="005C2E51">
        <w:rPr>
          <w:rFonts w:ascii="Arial" w:hAnsi="Arial" w:cs="Arial"/>
          <w:color w:val="000000"/>
          <w:sz w:val="20"/>
          <w:szCs w:val="20"/>
        </w:rPr>
        <w:t>CDC</w:t>
      </w:r>
      <w:r w:rsidR="00CA012B" w:rsidRPr="008B7467">
        <w:rPr>
          <w:rFonts w:ascii="Arial" w:hAnsi="Arial" w:cs="Arial"/>
          <w:color w:val="000000"/>
          <w:sz w:val="20"/>
          <w:szCs w:val="20"/>
        </w:rPr>
        <w:t xml:space="preserve"> </w:t>
      </w:r>
      <w:r w:rsidR="008D0FFD">
        <w:rPr>
          <w:rFonts w:ascii="Arial" w:hAnsi="Arial" w:cs="Arial"/>
          <w:color w:val="000000"/>
          <w:sz w:val="20"/>
          <w:szCs w:val="20"/>
        </w:rPr>
        <w:t xml:space="preserve">for help </w:t>
      </w:r>
      <w:r w:rsidR="00CA012B" w:rsidRPr="008B7467">
        <w:rPr>
          <w:rFonts w:ascii="Arial" w:hAnsi="Arial" w:cs="Arial"/>
          <w:color w:val="000000"/>
          <w:sz w:val="20"/>
          <w:szCs w:val="20"/>
        </w:rPr>
        <w:t>conduct</w:t>
      </w:r>
      <w:r w:rsidR="008D0FFD">
        <w:rPr>
          <w:rFonts w:ascii="Arial" w:hAnsi="Arial" w:cs="Arial"/>
          <w:color w:val="000000"/>
          <w:sz w:val="20"/>
          <w:szCs w:val="20"/>
        </w:rPr>
        <w:t>ing</w:t>
      </w:r>
      <w:r w:rsidR="00CA012B" w:rsidRPr="008B7467">
        <w:rPr>
          <w:rFonts w:ascii="Arial" w:hAnsi="Arial" w:cs="Arial"/>
          <w:color w:val="000000"/>
          <w:sz w:val="20"/>
          <w:szCs w:val="20"/>
        </w:rPr>
        <w:t xml:space="preserve">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provide</w:t>
      </w:r>
      <w:r w:rsidR="00405A3B">
        <w:rPr>
          <w:rFonts w:ascii="Arial" w:hAnsi="Arial" w:cs="Arial"/>
          <w:color w:val="000000"/>
          <w:sz w:val="20"/>
          <w:szCs w:val="20"/>
        </w:rPr>
        <w:t>d</w:t>
      </w:r>
      <w:r w:rsidR="004F2BDA">
        <w:rPr>
          <w:rFonts w:ascii="Arial" w:hAnsi="Arial" w:cs="Arial"/>
          <w:color w:val="000000"/>
          <w:sz w:val="20"/>
          <w:szCs w:val="20"/>
        </w:rPr>
        <w:t xml:space="preserve"> a valuable opportunity for OCHD and MDCH to receive training and field experience conducting a CASPER</w:t>
      </w:r>
      <w:r w:rsidR="00E72FC7">
        <w:rPr>
          <w:rFonts w:ascii="Arial" w:hAnsi="Arial" w:cs="Arial"/>
          <w:color w:val="000000"/>
          <w:sz w:val="20"/>
          <w:szCs w:val="20"/>
        </w:rPr>
        <w:t xml:space="preserve">. It would also </w:t>
      </w:r>
      <w:r w:rsidR="004F2BDA">
        <w:rPr>
          <w:rFonts w:ascii="Arial" w:hAnsi="Arial" w:cs="Arial"/>
          <w:color w:val="000000"/>
          <w:sz w:val="20"/>
          <w:szCs w:val="20"/>
        </w:rPr>
        <w:t xml:space="preserve">strengthen </w:t>
      </w:r>
      <w:r w:rsidR="008F15EA">
        <w:rPr>
          <w:rFonts w:ascii="Arial" w:hAnsi="Arial" w:cs="Arial"/>
          <w:color w:val="000000"/>
          <w:sz w:val="20"/>
          <w:szCs w:val="20"/>
        </w:rPr>
        <w:t>local and state capacity in preparedness and response</w:t>
      </w:r>
      <w:r w:rsidR="00E72FC7">
        <w:rPr>
          <w:rFonts w:ascii="Arial" w:hAnsi="Arial" w:cs="Arial"/>
          <w:color w:val="000000"/>
          <w:sz w:val="20"/>
          <w:szCs w:val="20"/>
        </w:rPr>
        <w:t xml:space="preserve"> and continue to develop disaster epidemiology capabilities in the state</w:t>
      </w:r>
      <w:r w:rsidR="008F15EA">
        <w:rPr>
          <w:rFonts w:ascii="Arial" w:hAnsi="Arial" w:cs="Arial"/>
          <w:color w:val="000000"/>
          <w:sz w:val="20"/>
          <w:szCs w:val="20"/>
        </w:rPr>
        <w:t>.</w:t>
      </w:r>
    </w:p>
    <w:p w14:paraId="0A5BD35E" w14:textId="77777777" w:rsidR="00CA012B" w:rsidRPr="008B7467" w:rsidRDefault="00CA012B" w:rsidP="000C2C73">
      <w:pPr>
        <w:rPr>
          <w:rFonts w:ascii="Arial" w:hAnsi="Arial" w:cs="Arial"/>
          <w:sz w:val="20"/>
          <w:szCs w:val="20"/>
        </w:rPr>
      </w:pPr>
    </w:p>
    <w:p w14:paraId="797AFCCE" w14:textId="1ECA8A5D" w:rsidR="00910FF2" w:rsidRDefault="00910FF2" w:rsidP="000C2C73">
      <w:pPr>
        <w:rPr>
          <w:rFonts w:ascii="Arial" w:hAnsi="Arial" w:cs="Arial"/>
          <w:sz w:val="20"/>
          <w:szCs w:val="20"/>
        </w:rPr>
      </w:pPr>
      <w:r>
        <w:rPr>
          <w:rFonts w:ascii="Arial" w:hAnsi="Arial" w:cs="Arial"/>
          <w:bCs/>
          <w:sz w:val="20"/>
          <w:szCs w:val="20"/>
        </w:rPr>
        <w:t>OCHD and MDCH developed a two-page</w:t>
      </w:r>
      <w:r w:rsidRPr="008B7467">
        <w:rPr>
          <w:rFonts w:ascii="Arial" w:hAnsi="Arial" w:cs="Arial"/>
          <w:bCs/>
          <w:sz w:val="20"/>
          <w:szCs w:val="20"/>
        </w:rPr>
        <w:t xml:space="preserve"> questionnaire </w:t>
      </w:r>
      <w:r>
        <w:rPr>
          <w:rFonts w:ascii="Arial" w:hAnsi="Arial" w:cs="Arial"/>
          <w:bCs/>
          <w:sz w:val="20"/>
          <w:szCs w:val="20"/>
        </w:rPr>
        <w:t>to address five objectives of the CASPER (1)</w:t>
      </w:r>
      <w:r w:rsidR="00CA012B" w:rsidRPr="008B7467">
        <w:rPr>
          <w:rFonts w:ascii="Arial" w:hAnsi="Arial" w:cs="Arial"/>
          <w:sz w:val="20"/>
          <w:szCs w:val="20"/>
        </w:rPr>
        <w:t xml:space="preserve">: </w:t>
      </w:r>
    </w:p>
    <w:p w14:paraId="7AC56CF3" w14:textId="26FF430E"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Determine </w:t>
      </w:r>
      <w:r w:rsidR="00CA012B" w:rsidRPr="00910FF2">
        <w:rPr>
          <w:rFonts w:ascii="Arial" w:hAnsi="Arial" w:cs="Arial"/>
          <w:sz w:val="20"/>
          <w:szCs w:val="20"/>
        </w:rPr>
        <w:t xml:space="preserve">the types of emergency preparations </w:t>
      </w:r>
      <w:r>
        <w:rPr>
          <w:rFonts w:ascii="Arial" w:hAnsi="Arial" w:cs="Arial"/>
          <w:sz w:val="20"/>
          <w:szCs w:val="20"/>
        </w:rPr>
        <w:t xml:space="preserve">in place in </w:t>
      </w:r>
      <w:r w:rsidR="00CA012B" w:rsidRPr="00910FF2">
        <w:rPr>
          <w:rFonts w:ascii="Arial" w:hAnsi="Arial" w:cs="Arial"/>
          <w:sz w:val="20"/>
          <w:szCs w:val="20"/>
        </w:rPr>
        <w:t xml:space="preserve">Oakland County </w:t>
      </w:r>
      <w:r>
        <w:rPr>
          <w:rFonts w:ascii="Arial" w:hAnsi="Arial" w:cs="Arial"/>
          <w:sz w:val="20"/>
          <w:szCs w:val="20"/>
        </w:rPr>
        <w:t>households.</w:t>
      </w:r>
      <w:r w:rsidRPr="00910FF2">
        <w:rPr>
          <w:rFonts w:ascii="Arial" w:hAnsi="Arial" w:cs="Arial"/>
          <w:sz w:val="20"/>
          <w:szCs w:val="20"/>
        </w:rPr>
        <w:t xml:space="preserve"> </w:t>
      </w:r>
    </w:p>
    <w:p w14:paraId="15ED1A23" w14:textId="7F6A749E"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Determine </w:t>
      </w:r>
      <w:r w:rsidR="000F1960" w:rsidRPr="00910FF2">
        <w:rPr>
          <w:rFonts w:ascii="Arial" w:hAnsi="Arial" w:cs="Arial"/>
          <w:sz w:val="20"/>
          <w:szCs w:val="20"/>
        </w:rPr>
        <w:t xml:space="preserve">the frequency of households with residents who may have special medical needs </w:t>
      </w:r>
      <w:r>
        <w:rPr>
          <w:rFonts w:ascii="Arial" w:hAnsi="Arial" w:cs="Arial"/>
          <w:sz w:val="20"/>
          <w:szCs w:val="20"/>
        </w:rPr>
        <w:t xml:space="preserve">in an emergency because of their </w:t>
      </w:r>
      <w:r w:rsidR="000F1960" w:rsidRPr="00910FF2">
        <w:rPr>
          <w:rFonts w:ascii="Arial" w:hAnsi="Arial" w:cs="Arial"/>
          <w:sz w:val="20"/>
          <w:szCs w:val="20"/>
        </w:rPr>
        <w:t>health conditions</w:t>
      </w:r>
      <w:r>
        <w:rPr>
          <w:rFonts w:ascii="Arial" w:hAnsi="Arial" w:cs="Arial"/>
          <w:sz w:val="20"/>
          <w:szCs w:val="20"/>
        </w:rPr>
        <w:t>.</w:t>
      </w:r>
      <w:r w:rsidRPr="00910FF2">
        <w:rPr>
          <w:rFonts w:ascii="Arial" w:hAnsi="Arial" w:cs="Arial"/>
          <w:sz w:val="20"/>
          <w:szCs w:val="20"/>
        </w:rPr>
        <w:t xml:space="preserve"> </w:t>
      </w:r>
    </w:p>
    <w:p w14:paraId="67C561D8" w14:textId="3AB49018"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Identify </w:t>
      </w:r>
      <w:r w:rsidR="00CA012B" w:rsidRPr="00910FF2">
        <w:rPr>
          <w:rFonts w:ascii="Arial" w:hAnsi="Arial" w:cs="Arial"/>
          <w:sz w:val="20"/>
          <w:szCs w:val="20"/>
        </w:rPr>
        <w:t xml:space="preserve">the most trusted and main sources of information for </w:t>
      </w:r>
      <w:r w:rsidR="002E5AB8" w:rsidRPr="00910FF2">
        <w:rPr>
          <w:rFonts w:ascii="Arial" w:hAnsi="Arial" w:cs="Arial"/>
          <w:sz w:val="20"/>
          <w:szCs w:val="20"/>
        </w:rPr>
        <w:t>households</w:t>
      </w:r>
      <w:r w:rsidR="009F683A" w:rsidRPr="00910FF2">
        <w:rPr>
          <w:rFonts w:ascii="Arial" w:hAnsi="Arial" w:cs="Arial"/>
          <w:sz w:val="20"/>
          <w:szCs w:val="20"/>
        </w:rPr>
        <w:t xml:space="preserve"> </w:t>
      </w:r>
      <w:r w:rsidR="00CA012B" w:rsidRPr="00910FF2">
        <w:rPr>
          <w:rFonts w:ascii="Arial" w:hAnsi="Arial" w:cs="Arial"/>
          <w:sz w:val="20"/>
          <w:szCs w:val="20"/>
        </w:rPr>
        <w:t>during a radiation emergency</w:t>
      </w:r>
      <w:r>
        <w:rPr>
          <w:rFonts w:ascii="Arial" w:hAnsi="Arial" w:cs="Arial"/>
          <w:sz w:val="20"/>
          <w:szCs w:val="20"/>
        </w:rPr>
        <w:t>.</w:t>
      </w:r>
      <w:r w:rsidRPr="00910FF2">
        <w:rPr>
          <w:rFonts w:ascii="Arial" w:hAnsi="Arial" w:cs="Arial"/>
          <w:sz w:val="20"/>
          <w:szCs w:val="20"/>
        </w:rPr>
        <w:t xml:space="preserve"> </w:t>
      </w:r>
    </w:p>
    <w:p w14:paraId="18D7DD0A" w14:textId="3C08BFB6"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Assess </w:t>
      </w:r>
      <w:r w:rsidR="00CA012B" w:rsidRPr="00910FF2">
        <w:rPr>
          <w:rFonts w:ascii="Arial" w:hAnsi="Arial" w:cs="Arial"/>
          <w:sz w:val="20"/>
          <w:szCs w:val="20"/>
        </w:rPr>
        <w:t xml:space="preserve">the likelihood that households in Oakland County would follow public health instructions </w:t>
      </w:r>
      <w:r w:rsidR="008F15EA" w:rsidRPr="00910FF2">
        <w:rPr>
          <w:rFonts w:ascii="Arial" w:hAnsi="Arial" w:cs="Arial"/>
          <w:sz w:val="20"/>
          <w:szCs w:val="20"/>
        </w:rPr>
        <w:t>in</w:t>
      </w:r>
      <w:r w:rsidR="00CA012B" w:rsidRPr="00910FF2">
        <w:rPr>
          <w:rFonts w:ascii="Arial" w:hAnsi="Arial" w:cs="Arial"/>
          <w:sz w:val="20"/>
          <w:szCs w:val="20"/>
        </w:rPr>
        <w:t xml:space="preserve"> a disaster involving radioactive material</w:t>
      </w:r>
      <w:r>
        <w:rPr>
          <w:rFonts w:ascii="Arial" w:hAnsi="Arial" w:cs="Arial"/>
          <w:sz w:val="20"/>
          <w:szCs w:val="20"/>
        </w:rPr>
        <w:t>.</w:t>
      </w:r>
    </w:p>
    <w:p w14:paraId="3798DBDE" w14:textId="77777777" w:rsidR="00106B03" w:rsidRPr="00106B03"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Identify </w:t>
      </w:r>
      <w:r w:rsidR="000F1960" w:rsidRPr="00910FF2">
        <w:rPr>
          <w:rFonts w:ascii="Arial" w:hAnsi="Arial" w:cs="Arial"/>
          <w:sz w:val="20"/>
          <w:szCs w:val="20"/>
        </w:rPr>
        <w:t>the frequency of households that would need to care for a pet</w:t>
      </w:r>
    </w:p>
    <w:p w14:paraId="7FC86395" w14:textId="2420B41F" w:rsidR="005823EB" w:rsidRPr="00910FF2" w:rsidRDefault="00106B03" w:rsidP="00805C8E">
      <w:pPr>
        <w:pStyle w:val="ListParagraph"/>
        <w:numPr>
          <w:ilvl w:val="0"/>
          <w:numId w:val="27"/>
        </w:numPr>
        <w:rPr>
          <w:rFonts w:ascii="Arial" w:hAnsi="Arial" w:cs="Arial"/>
          <w:bCs/>
          <w:sz w:val="20"/>
          <w:szCs w:val="20"/>
        </w:rPr>
      </w:pPr>
      <w:r>
        <w:rPr>
          <w:rFonts w:ascii="Arial" w:hAnsi="Arial" w:cs="Arial"/>
          <w:sz w:val="20"/>
          <w:szCs w:val="20"/>
        </w:rPr>
        <w:t xml:space="preserve">Identify the frequency of households </w:t>
      </w:r>
      <w:r w:rsidR="00BA6633">
        <w:rPr>
          <w:rFonts w:ascii="Arial" w:hAnsi="Arial" w:cs="Arial"/>
          <w:sz w:val="20"/>
          <w:szCs w:val="20"/>
        </w:rPr>
        <w:t xml:space="preserve">that </w:t>
      </w:r>
      <w:r w:rsidR="00606871">
        <w:rPr>
          <w:rFonts w:ascii="Arial" w:hAnsi="Arial" w:cs="Arial"/>
          <w:sz w:val="20"/>
          <w:szCs w:val="20"/>
        </w:rPr>
        <w:t xml:space="preserve">a dependent not living in the </w:t>
      </w:r>
      <w:r w:rsidR="000F1960" w:rsidRPr="00910FF2">
        <w:rPr>
          <w:rFonts w:ascii="Arial" w:hAnsi="Arial" w:cs="Arial"/>
          <w:sz w:val="20"/>
          <w:szCs w:val="20"/>
        </w:rPr>
        <w:t>household during an emergency</w:t>
      </w:r>
      <w:r w:rsidR="00CA012B" w:rsidRPr="00910FF2">
        <w:rPr>
          <w:rFonts w:ascii="Arial" w:hAnsi="Arial" w:cs="Arial"/>
          <w:sz w:val="20"/>
          <w:szCs w:val="20"/>
        </w:rPr>
        <w:t xml:space="preserve">. </w:t>
      </w:r>
    </w:p>
    <w:p w14:paraId="45A1524D" w14:textId="77777777" w:rsidR="005823EB" w:rsidRDefault="005823EB" w:rsidP="000C2C73">
      <w:pPr>
        <w:rPr>
          <w:rFonts w:ascii="Arial" w:hAnsi="Arial" w:cs="Arial"/>
          <w:bCs/>
          <w:sz w:val="20"/>
          <w:szCs w:val="20"/>
        </w:rPr>
      </w:pPr>
    </w:p>
    <w:p w14:paraId="58DF2186" w14:textId="019DA0FB"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training to the field interview teams, which primarily consisted of state and local public health staff.</w:t>
      </w:r>
      <w:r>
        <w:rPr>
          <w:rFonts w:ascii="Arial" w:hAnsi="Arial" w:cs="Arial"/>
          <w:bCs/>
          <w:sz w:val="20"/>
          <w:szCs w:val="20"/>
        </w:rPr>
        <w:t xml:space="preserve"> </w:t>
      </w:r>
      <w:r w:rsidR="00910FF2">
        <w:rPr>
          <w:rFonts w:ascii="Arial" w:hAnsi="Arial" w:cs="Arial"/>
          <w:bCs/>
          <w:sz w:val="20"/>
          <w:szCs w:val="20"/>
        </w:rPr>
        <w:t>The teams gave a</w:t>
      </w:r>
      <w:r w:rsidRPr="008B7467">
        <w:rPr>
          <w:rFonts w:ascii="Arial" w:hAnsi="Arial" w:cs="Arial"/>
          <w:bCs/>
          <w:sz w:val="20"/>
          <w:szCs w:val="20"/>
        </w:rPr>
        <w:t xml:space="preserve">ll potential respondents an information sheet with contact telephone numbers for OCHD, educational materials from OCHD </w:t>
      </w:r>
      <w:r w:rsidR="002C2960">
        <w:rPr>
          <w:rFonts w:ascii="Arial" w:hAnsi="Arial" w:cs="Arial"/>
          <w:bCs/>
          <w:sz w:val="20"/>
          <w:szCs w:val="20"/>
        </w:rPr>
        <w:t>on</w:t>
      </w:r>
      <w:r w:rsidR="002C2960" w:rsidRPr="008B7467">
        <w:rPr>
          <w:rFonts w:ascii="Arial" w:hAnsi="Arial" w:cs="Arial"/>
          <w:bCs/>
          <w:sz w:val="20"/>
          <w:szCs w:val="20"/>
        </w:rPr>
        <w:t xml:space="preserve"> </w:t>
      </w:r>
      <w:r w:rsidRPr="008B7467">
        <w:rPr>
          <w:rFonts w:ascii="Arial" w:hAnsi="Arial" w:cs="Arial"/>
          <w:bCs/>
          <w:sz w:val="20"/>
          <w:szCs w:val="20"/>
        </w:rPr>
        <w:t>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0198C734" w:rsidR="000D6257" w:rsidRDefault="002C2960" w:rsidP="000D6257">
      <w:pPr>
        <w:autoSpaceDE w:val="0"/>
        <w:autoSpaceDN w:val="0"/>
        <w:adjustRightInd w:val="0"/>
        <w:rPr>
          <w:rFonts w:ascii="Arial" w:hAnsi="Arial" w:cs="Arial"/>
          <w:sz w:val="20"/>
          <w:szCs w:val="20"/>
        </w:rPr>
      </w:pPr>
      <w:r>
        <w:rPr>
          <w:rFonts w:ascii="Arial" w:hAnsi="Arial" w:cs="Arial"/>
          <w:sz w:val="20"/>
          <w:szCs w:val="20"/>
        </w:rPr>
        <w:t xml:space="preserve">CDC used the </w:t>
      </w:r>
      <w:r w:rsidR="00DE7723">
        <w:rPr>
          <w:rFonts w:ascii="Arial" w:hAnsi="Arial" w:cs="Arial"/>
          <w:sz w:val="20"/>
          <w:szCs w:val="20"/>
        </w:rPr>
        <w:t>GIS CASPER tool t</w:t>
      </w:r>
      <w:r w:rsidR="003E5CEA">
        <w:rPr>
          <w:rFonts w:ascii="Arial" w:hAnsi="Arial" w:cs="Arial"/>
          <w:sz w:val="20"/>
          <w:szCs w:val="20"/>
        </w:rPr>
        <w:t xml:space="preserve">o select the 30 clusters </w:t>
      </w:r>
      <w:r w:rsidR="00A4107A">
        <w:rPr>
          <w:rFonts w:ascii="Arial" w:hAnsi="Arial" w:cs="Arial"/>
          <w:sz w:val="20"/>
          <w:szCs w:val="20"/>
        </w:rPr>
        <w:t xml:space="preserve">and </w:t>
      </w:r>
      <w:r w:rsidR="004313C0">
        <w:rPr>
          <w:rFonts w:ascii="Arial" w:hAnsi="Arial" w:cs="Arial"/>
          <w:sz w:val="20"/>
          <w:szCs w:val="20"/>
        </w:rPr>
        <w:t>create</w:t>
      </w:r>
      <w:r w:rsidR="004313C0" w:rsidRPr="008B7467">
        <w:rPr>
          <w:rFonts w:ascii="Arial" w:hAnsi="Arial" w:cs="Arial"/>
          <w:sz w:val="20"/>
          <w:szCs w:val="20"/>
        </w:rPr>
        <w:t xml:space="preserve"> </w:t>
      </w:r>
      <w:r w:rsidR="00CA012B" w:rsidRPr="008B7467">
        <w:rPr>
          <w:rFonts w:ascii="Arial" w:hAnsi="Arial" w:cs="Arial"/>
          <w:sz w:val="20"/>
          <w:szCs w:val="20"/>
        </w:rPr>
        <w:t>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sidR="00DE7723">
        <w:rPr>
          <w:rFonts w:ascii="Arial" w:hAnsi="Arial" w:cs="Arial"/>
          <w:sz w:val="20"/>
          <w:szCs w:val="20"/>
        </w:rPr>
        <w:t>The</w:t>
      </w:r>
      <w:r w:rsidR="0059004A">
        <w:rPr>
          <w:rFonts w:ascii="Arial" w:hAnsi="Arial" w:cs="Arial"/>
          <w:sz w:val="20"/>
          <w:szCs w:val="20"/>
        </w:rPr>
        <w:t xml:space="preserve"> Health Studies Section (formerly </w:t>
      </w:r>
      <w:r w:rsidR="00DD597B">
        <w:rPr>
          <w:rFonts w:ascii="Arial" w:hAnsi="Arial" w:cs="Arial"/>
          <w:sz w:val="20"/>
          <w:szCs w:val="20"/>
        </w:rPr>
        <w:t xml:space="preserve">known as </w:t>
      </w:r>
      <w:r w:rsidR="0059004A">
        <w:rPr>
          <w:rFonts w:ascii="Arial" w:hAnsi="Arial" w:cs="Arial"/>
          <w:sz w:val="20"/>
          <w:szCs w:val="20"/>
        </w:rPr>
        <w:t>Health Studies Branch)</w:t>
      </w:r>
      <w:r w:rsidR="00DE7723">
        <w:rPr>
          <w:rFonts w:ascii="Arial" w:hAnsi="Arial" w:cs="Arial"/>
          <w:sz w:val="20"/>
          <w:szCs w:val="20"/>
        </w:rPr>
        <w:t xml:space="preserve"> </w:t>
      </w:r>
      <w:r w:rsidR="00867615">
        <w:rPr>
          <w:rFonts w:ascii="Arial" w:hAnsi="Arial" w:cs="Arial"/>
          <w:sz w:val="20"/>
          <w:szCs w:val="20"/>
        </w:rPr>
        <w:t xml:space="preserve">and </w:t>
      </w:r>
      <w:r w:rsidR="00DD597B">
        <w:rPr>
          <w:rFonts w:ascii="Arial" w:hAnsi="Arial" w:cs="Arial"/>
          <w:sz w:val="20"/>
          <w:szCs w:val="20"/>
        </w:rPr>
        <w:t xml:space="preserve">the </w:t>
      </w:r>
      <w:r w:rsidR="0059004A">
        <w:rPr>
          <w:rFonts w:ascii="Arial" w:hAnsi="Arial" w:cs="Arial"/>
          <w:sz w:val="20"/>
          <w:szCs w:val="20"/>
        </w:rPr>
        <w:t>CDC Geospatial Research, Analysis and Service Program (</w:t>
      </w:r>
      <w:r w:rsidR="00867615">
        <w:rPr>
          <w:rFonts w:ascii="Arial" w:hAnsi="Arial" w:cs="Arial"/>
          <w:sz w:val="20"/>
          <w:szCs w:val="20"/>
        </w:rPr>
        <w:t>GRASP</w:t>
      </w:r>
      <w:r w:rsidR="0059004A">
        <w:rPr>
          <w:rFonts w:ascii="Arial" w:hAnsi="Arial" w:cs="Arial"/>
          <w:sz w:val="20"/>
          <w:szCs w:val="20"/>
        </w:rPr>
        <w:t xml:space="preserve">) </w:t>
      </w:r>
      <w:r>
        <w:rPr>
          <w:rFonts w:ascii="Arial" w:hAnsi="Arial" w:cs="Arial"/>
          <w:sz w:val="20"/>
          <w:szCs w:val="20"/>
        </w:rPr>
        <w:t xml:space="preserve">created </w:t>
      </w:r>
      <w:r w:rsidR="007E2867">
        <w:rPr>
          <w:rFonts w:ascii="Arial" w:hAnsi="Arial" w:cs="Arial"/>
          <w:sz w:val="20"/>
          <w:szCs w:val="20"/>
        </w:rPr>
        <w:t>the GIS</w:t>
      </w:r>
      <w:r w:rsidR="00CA012B" w:rsidRPr="008B7467">
        <w:rPr>
          <w:rFonts w:ascii="Arial" w:hAnsi="Arial" w:cs="Arial"/>
          <w:sz w:val="20"/>
          <w:szCs w:val="20"/>
        </w:rPr>
        <w:t xml:space="preserve"> CASPER tool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14:paraId="5CED8412" w14:textId="77777777" w:rsidR="000D6257" w:rsidRDefault="000D6257" w:rsidP="000C2C73">
      <w:pPr>
        <w:autoSpaceDE w:val="0"/>
        <w:autoSpaceDN w:val="0"/>
        <w:adjustRightInd w:val="0"/>
        <w:rPr>
          <w:rFonts w:ascii="Arial" w:hAnsi="Arial" w:cs="Arial"/>
          <w:sz w:val="20"/>
          <w:szCs w:val="20"/>
        </w:rPr>
      </w:pPr>
    </w:p>
    <w:p w14:paraId="1EF09A15" w14:textId="55636944" w:rsidR="000C2C73" w:rsidRDefault="00606871" w:rsidP="0038767C">
      <w:pPr>
        <w:autoSpaceDE w:val="0"/>
        <w:autoSpaceDN w:val="0"/>
        <w:adjustRightInd w:val="0"/>
        <w:rPr>
          <w:rFonts w:ascii="Arial" w:hAnsi="Arial" w:cs="Arial"/>
          <w:bCs/>
          <w:sz w:val="20"/>
          <w:szCs w:val="20"/>
        </w:rPr>
      </w:pPr>
      <w:r>
        <w:rPr>
          <w:rFonts w:ascii="Arial" w:hAnsi="Arial" w:cs="Arial"/>
          <w:sz w:val="20"/>
          <w:szCs w:val="20"/>
        </w:rPr>
        <w:t>With t</w:t>
      </w:r>
      <w:r w:rsidR="00974078">
        <w:rPr>
          <w:rFonts w:ascii="Arial" w:hAnsi="Arial" w:cs="Arial"/>
          <w:sz w:val="20"/>
          <w:szCs w:val="20"/>
        </w:rPr>
        <w:t>he GIS CASPER tool</w:t>
      </w:r>
      <w:r>
        <w:rPr>
          <w:rFonts w:ascii="Arial" w:hAnsi="Arial" w:cs="Arial"/>
          <w:sz w:val="20"/>
          <w:szCs w:val="20"/>
        </w:rPr>
        <w:t>, users can</w:t>
      </w:r>
      <w:r w:rsidR="00974078">
        <w:rPr>
          <w:rFonts w:ascii="Arial" w:hAnsi="Arial" w:cs="Arial"/>
          <w:sz w:val="20"/>
          <w:szCs w:val="20"/>
        </w:rPr>
        <w:t xml:space="preserve"> also incorporate</w:t>
      </w:r>
      <w:r w:rsidR="00974078" w:rsidRPr="008B7467">
        <w:rPr>
          <w:rFonts w:ascii="Arial" w:hAnsi="Arial" w:cs="Arial"/>
          <w:sz w:val="20"/>
          <w:szCs w:val="20"/>
        </w:rPr>
        <w:t xml:space="preserve"> a variety of </w:t>
      </w:r>
      <w:r w:rsidR="00974078">
        <w:rPr>
          <w:rFonts w:ascii="Arial" w:hAnsi="Arial" w:cs="Arial"/>
          <w:sz w:val="20"/>
          <w:szCs w:val="20"/>
        </w:rPr>
        <w:t>base maps and</w:t>
      </w:r>
      <w:r w:rsidR="00974078" w:rsidRPr="008B7467">
        <w:rPr>
          <w:rFonts w:ascii="Arial" w:hAnsi="Arial" w:cs="Arial"/>
          <w:sz w:val="20"/>
          <w:szCs w:val="20"/>
        </w:rPr>
        <w:t xml:space="preserve"> </w:t>
      </w:r>
      <w:r w:rsidR="000D6257">
        <w:rPr>
          <w:rFonts w:ascii="Arial" w:hAnsi="Arial" w:cs="Arial"/>
          <w:sz w:val="20"/>
          <w:szCs w:val="20"/>
        </w:rPr>
        <w:t xml:space="preserve">data from </w:t>
      </w:r>
      <w:r w:rsidR="00974078" w:rsidRPr="008B7467">
        <w:rPr>
          <w:rFonts w:ascii="Arial" w:hAnsi="Arial" w:cs="Arial"/>
          <w:sz w:val="20"/>
          <w:szCs w:val="20"/>
        </w:rPr>
        <w:t>local and cloud-ba</w:t>
      </w:r>
      <w:r w:rsidR="00974078">
        <w:rPr>
          <w:rFonts w:ascii="Arial" w:hAnsi="Arial" w:cs="Arial"/>
          <w:sz w:val="20"/>
          <w:szCs w:val="20"/>
        </w:rPr>
        <w:t>sed sources, including US Census,</w:t>
      </w:r>
      <w:r w:rsidR="00974078" w:rsidRPr="008B7467">
        <w:rPr>
          <w:rFonts w:ascii="Arial" w:hAnsi="Arial" w:cs="Arial"/>
          <w:sz w:val="20"/>
          <w:szCs w:val="20"/>
        </w:rPr>
        <w:t xml:space="preserve"> street network providers, hydrography, and local landmarks</w:t>
      </w:r>
      <w:r w:rsidR="00974078">
        <w:rPr>
          <w:rFonts w:ascii="Arial" w:hAnsi="Arial" w:cs="Arial"/>
          <w:sz w:val="20"/>
          <w:szCs w:val="20"/>
        </w:rPr>
        <w:t xml:space="preserve"> (5)</w:t>
      </w:r>
      <w:r w:rsidR="00974078" w:rsidRPr="008B7467">
        <w:rPr>
          <w:rFonts w:ascii="Arial" w:hAnsi="Arial" w:cs="Arial"/>
          <w:sz w:val="20"/>
          <w:szCs w:val="20"/>
        </w:rPr>
        <w:t xml:space="preserve">. </w:t>
      </w:r>
      <w:r w:rsidR="000D6257">
        <w:rPr>
          <w:rFonts w:ascii="Arial" w:hAnsi="Arial" w:cs="Arial"/>
          <w:sz w:val="20"/>
          <w:szCs w:val="20"/>
        </w:rPr>
        <w:t>In this example</w:t>
      </w:r>
      <w:r w:rsidR="00974078" w:rsidRPr="008B7467">
        <w:rPr>
          <w:rFonts w:ascii="Arial" w:hAnsi="Arial" w:cs="Arial"/>
          <w:sz w:val="20"/>
          <w:szCs w:val="20"/>
        </w:rPr>
        <w:t xml:space="preserve">, </w:t>
      </w:r>
      <w:r>
        <w:rPr>
          <w:rFonts w:ascii="Arial" w:hAnsi="Arial" w:cs="Arial"/>
          <w:sz w:val="20"/>
          <w:szCs w:val="20"/>
        </w:rPr>
        <w:t xml:space="preserve">CDC </w:t>
      </w:r>
      <w:r w:rsidR="000D6257">
        <w:rPr>
          <w:rFonts w:ascii="Arial" w:hAnsi="Arial" w:cs="Arial"/>
          <w:sz w:val="20"/>
          <w:szCs w:val="20"/>
        </w:rPr>
        <w:t xml:space="preserve">used </w:t>
      </w:r>
      <w:r>
        <w:rPr>
          <w:rFonts w:ascii="Arial" w:hAnsi="Arial" w:cs="Arial"/>
          <w:sz w:val="20"/>
          <w:szCs w:val="20"/>
        </w:rPr>
        <w:t xml:space="preserve">data files for </w:t>
      </w:r>
      <w:r w:rsidR="00974078" w:rsidRPr="008B7467">
        <w:rPr>
          <w:rFonts w:ascii="Arial" w:hAnsi="Arial" w:cs="Arial"/>
          <w:sz w:val="20"/>
          <w:szCs w:val="20"/>
        </w:rPr>
        <w:t>Oakland county boundaries, pop</w:t>
      </w:r>
      <w:r w:rsidR="000D6257">
        <w:rPr>
          <w:rFonts w:ascii="Arial" w:hAnsi="Arial" w:cs="Arial"/>
          <w:sz w:val="20"/>
          <w:szCs w:val="20"/>
        </w:rPr>
        <w:t xml:space="preserve">ulation, and housing units. </w:t>
      </w:r>
      <w:r>
        <w:rPr>
          <w:rFonts w:ascii="Arial" w:hAnsi="Arial" w:cs="Arial"/>
          <w:sz w:val="20"/>
          <w:szCs w:val="20"/>
        </w:rPr>
        <w:t>T</w:t>
      </w:r>
      <w:r w:rsidR="000D6257">
        <w:rPr>
          <w:rFonts w:ascii="Arial" w:hAnsi="Arial" w:cs="Arial"/>
          <w:sz w:val="20"/>
          <w:szCs w:val="20"/>
        </w:rPr>
        <w:t xml:space="preserve">he </w:t>
      </w:r>
      <w:r>
        <w:rPr>
          <w:rFonts w:ascii="Arial" w:hAnsi="Arial" w:cs="Arial"/>
          <w:sz w:val="20"/>
          <w:szCs w:val="20"/>
        </w:rPr>
        <w:t xml:space="preserve">GIS CASPER </w:t>
      </w:r>
      <w:r w:rsidR="000D6257">
        <w:rPr>
          <w:rFonts w:ascii="Arial" w:hAnsi="Arial" w:cs="Arial"/>
          <w:sz w:val="20"/>
          <w:szCs w:val="20"/>
        </w:rPr>
        <w:t xml:space="preserve">tool also generates a detailed map containing </w:t>
      </w:r>
      <w:r w:rsidR="00B94FDC">
        <w:rPr>
          <w:rFonts w:ascii="Arial" w:hAnsi="Arial" w:cs="Arial"/>
          <w:sz w:val="20"/>
          <w:szCs w:val="20"/>
        </w:rPr>
        <w:t xml:space="preserve">geographic orientation </w:t>
      </w:r>
      <w:r w:rsidR="007E2867">
        <w:rPr>
          <w:rFonts w:ascii="Arial" w:hAnsi="Arial" w:cs="Arial"/>
          <w:sz w:val="20"/>
          <w:szCs w:val="20"/>
        </w:rPr>
        <w:t>information</w:t>
      </w:r>
      <w:r>
        <w:rPr>
          <w:rFonts w:ascii="Arial" w:hAnsi="Arial" w:cs="Arial"/>
          <w:sz w:val="20"/>
          <w:szCs w:val="20"/>
        </w:rPr>
        <w:t xml:space="preserve"> showing </w:t>
      </w:r>
      <w:r w:rsidR="000D6257" w:rsidRPr="008B7467">
        <w:rPr>
          <w:rFonts w:ascii="Arial" w:hAnsi="Arial" w:cs="Arial"/>
          <w:sz w:val="20"/>
          <w:szCs w:val="20"/>
        </w:rPr>
        <w:t>streets, highway</w:t>
      </w:r>
      <w:r w:rsidR="000D6257">
        <w:rPr>
          <w:rFonts w:ascii="Arial" w:hAnsi="Arial" w:cs="Arial"/>
          <w:sz w:val="20"/>
          <w:szCs w:val="20"/>
        </w:rPr>
        <w:t>s, water bodies</w:t>
      </w:r>
      <w:r w:rsidR="007E27E8">
        <w:rPr>
          <w:rFonts w:ascii="Arial" w:hAnsi="Arial" w:cs="Arial"/>
          <w:sz w:val="20"/>
          <w:szCs w:val="20"/>
        </w:rPr>
        <w:t>, and</w:t>
      </w:r>
      <w:r w:rsidR="0059004A">
        <w:rPr>
          <w:rFonts w:ascii="Arial" w:hAnsi="Arial" w:cs="Arial"/>
          <w:sz w:val="20"/>
          <w:szCs w:val="20"/>
        </w:rPr>
        <w:t xml:space="preserve"> landmarks</w:t>
      </w:r>
      <w:r w:rsidR="000D6257">
        <w:rPr>
          <w:rFonts w:ascii="Arial" w:hAnsi="Arial" w:cs="Arial"/>
          <w:sz w:val="20"/>
          <w:szCs w:val="20"/>
        </w:rPr>
        <w:t xml:space="preserve"> for each </w:t>
      </w:r>
      <w:r w:rsidR="007E27E8">
        <w:rPr>
          <w:rFonts w:ascii="Arial" w:hAnsi="Arial" w:cs="Arial"/>
          <w:sz w:val="20"/>
          <w:szCs w:val="20"/>
        </w:rPr>
        <w:t xml:space="preserve">selected </w:t>
      </w:r>
      <w:r w:rsidR="000D6257">
        <w:rPr>
          <w:rFonts w:ascii="Arial" w:hAnsi="Arial" w:cs="Arial"/>
          <w:sz w:val="20"/>
          <w:szCs w:val="20"/>
        </w:rPr>
        <w:t xml:space="preserve">cluster. CDC </w:t>
      </w:r>
      <w:r w:rsidR="007E2867">
        <w:rPr>
          <w:rFonts w:ascii="Arial" w:hAnsi="Arial" w:cs="Arial"/>
          <w:sz w:val="20"/>
          <w:szCs w:val="20"/>
        </w:rPr>
        <w:t>staff printed</w:t>
      </w:r>
      <w:r w:rsidR="000D6257">
        <w:rPr>
          <w:rFonts w:ascii="Arial" w:hAnsi="Arial" w:cs="Arial"/>
          <w:sz w:val="20"/>
          <w:szCs w:val="20"/>
        </w:rPr>
        <w:t xml:space="preserve">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w:t>
      </w:r>
      <w:r>
        <w:rPr>
          <w:rFonts w:ascii="Arial" w:hAnsi="Arial" w:cs="Arial"/>
          <w:sz w:val="20"/>
          <w:szCs w:val="20"/>
        </w:rPr>
        <w:t xml:space="preserve">for </w:t>
      </w:r>
      <w:r w:rsidR="009A1F1C" w:rsidRPr="008B7467">
        <w:rPr>
          <w:rFonts w:ascii="Arial" w:hAnsi="Arial" w:cs="Arial"/>
          <w:sz w:val="20"/>
          <w:szCs w:val="20"/>
        </w:rPr>
        <w:t xml:space="preserve">field interview teams to use on their smart mobile devices with Google Earth </w:t>
      </w:r>
      <w:r w:rsidR="007C1D0B">
        <w:rPr>
          <w:rFonts w:ascii="Arial" w:hAnsi="Arial" w:cs="Arial"/>
          <w:sz w:val="20"/>
          <w:szCs w:val="20"/>
        </w:rPr>
        <w:t xml:space="preserve">or another mapping </w:t>
      </w:r>
      <w:r w:rsidR="009A1F1C" w:rsidRPr="008B7467">
        <w:rPr>
          <w:rFonts w:ascii="Arial" w:hAnsi="Arial" w:cs="Arial"/>
          <w:sz w:val="20"/>
          <w:szCs w:val="20"/>
        </w:rPr>
        <w:t>app</w:t>
      </w:r>
      <w:r>
        <w:rPr>
          <w:rFonts w:ascii="Arial" w:hAnsi="Arial" w:cs="Arial"/>
          <w:sz w:val="20"/>
          <w:szCs w:val="20"/>
        </w:rPr>
        <w:t xml:space="preserve"> </w:t>
      </w:r>
      <w:r w:rsidR="009A1F1C" w:rsidRPr="008B7467">
        <w:rPr>
          <w:rFonts w:ascii="Arial" w:hAnsi="Arial" w:cs="Arial"/>
          <w:sz w:val="20"/>
          <w:szCs w:val="20"/>
        </w:rPr>
        <w:t xml:space="preserve">to </w:t>
      </w:r>
      <w:r>
        <w:rPr>
          <w:rFonts w:ascii="Arial" w:hAnsi="Arial" w:cs="Arial"/>
          <w:sz w:val="20"/>
          <w:szCs w:val="20"/>
        </w:rPr>
        <w:t xml:space="preserve">augment </w:t>
      </w:r>
      <w:r w:rsidR="009A1F1C" w:rsidRPr="008B7467">
        <w:rPr>
          <w:rFonts w:ascii="Arial" w:hAnsi="Arial" w:cs="Arial"/>
          <w:sz w:val="20"/>
          <w:szCs w:val="20"/>
        </w:rPr>
        <w:t xml:space="preserve">the printed PDF maps. </w:t>
      </w:r>
    </w:p>
    <w:p w14:paraId="0F53CE8E" w14:textId="77777777" w:rsidR="000C2C73" w:rsidRDefault="000C2C73" w:rsidP="000C2C73">
      <w:pPr>
        <w:rPr>
          <w:rFonts w:ascii="Arial" w:hAnsi="Arial" w:cs="Arial"/>
          <w:b/>
          <w:sz w:val="20"/>
          <w:szCs w:val="20"/>
        </w:rPr>
      </w:pPr>
    </w:p>
    <w:p w14:paraId="5644C039" w14:textId="77777777" w:rsidR="001156A7" w:rsidRDefault="001156A7" w:rsidP="000C2C73">
      <w:pPr>
        <w:rPr>
          <w:rFonts w:ascii="Arial" w:hAnsi="Arial" w:cs="Arial"/>
          <w:b/>
          <w:sz w:val="20"/>
          <w:szCs w:val="20"/>
        </w:rPr>
      </w:pPr>
    </w:p>
    <w:p w14:paraId="5CA21EB8" w14:textId="77777777" w:rsidR="001156A7" w:rsidRDefault="001156A7" w:rsidP="000C2C73">
      <w:pPr>
        <w:rPr>
          <w:rFonts w:ascii="Arial" w:hAnsi="Arial" w:cs="Arial"/>
          <w:b/>
          <w:sz w:val="20"/>
          <w:szCs w:val="20"/>
        </w:rPr>
      </w:pPr>
    </w:p>
    <w:p w14:paraId="1D27D689" w14:textId="268F2599" w:rsidR="00CA012B" w:rsidRPr="008B7467" w:rsidRDefault="00CA012B" w:rsidP="000C2C73">
      <w:pPr>
        <w:rPr>
          <w:rFonts w:ascii="Arial" w:hAnsi="Arial" w:cs="Arial"/>
          <w:sz w:val="20"/>
          <w:szCs w:val="20"/>
        </w:rPr>
      </w:pPr>
      <w:r w:rsidRPr="008B7467">
        <w:rPr>
          <w:rFonts w:ascii="Arial" w:hAnsi="Arial" w:cs="Arial"/>
          <w:b/>
          <w:sz w:val="20"/>
          <w:szCs w:val="20"/>
        </w:rPr>
        <w:lastRenderedPageBreak/>
        <w:t>Result</w:t>
      </w:r>
      <w:r w:rsidR="00B6662F" w:rsidRPr="008B7467">
        <w:rPr>
          <w:rFonts w:ascii="Arial" w:hAnsi="Arial" w:cs="Arial"/>
          <w:b/>
          <w:sz w:val="20"/>
          <w:szCs w:val="20"/>
        </w:rPr>
        <w:t>s</w:t>
      </w:r>
    </w:p>
    <w:p w14:paraId="1C5DFB0C" w14:textId="49A70BF6" w:rsidR="00572754" w:rsidRDefault="0085139B" w:rsidP="0038767C">
      <w:pPr>
        <w:rPr>
          <w:rFonts w:ascii="Arial" w:hAnsi="Arial" w:cs="Arial"/>
          <w:sz w:val="20"/>
          <w:szCs w:val="20"/>
        </w:rPr>
      </w:pPr>
      <w:r>
        <w:rPr>
          <w:rFonts w:ascii="Arial" w:hAnsi="Arial" w:cs="Arial"/>
          <w:sz w:val="20"/>
          <w:szCs w:val="20"/>
        </w:rPr>
        <w:t>Interview teams completed 192 surveys</w:t>
      </w:r>
      <w:r w:rsidR="00606871">
        <w:rPr>
          <w:rFonts w:ascii="Arial" w:hAnsi="Arial" w:cs="Arial"/>
          <w:sz w:val="20"/>
          <w:szCs w:val="20"/>
        </w:rPr>
        <w:t>—</w:t>
      </w:r>
      <w:r>
        <w:rPr>
          <w:rFonts w:ascii="Arial" w:hAnsi="Arial" w:cs="Arial"/>
          <w:sz w:val="20"/>
          <w:szCs w:val="20"/>
        </w:rPr>
        <w:t xml:space="preserve">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 xml:space="preserve">households reported having </w:t>
      </w:r>
      <w:r w:rsidR="00606871">
        <w:rPr>
          <w:rFonts w:ascii="Arial" w:hAnsi="Arial" w:cs="Arial"/>
          <w:sz w:val="20"/>
          <w:szCs w:val="20"/>
        </w:rPr>
        <w:t xml:space="preserve">3 days of </w:t>
      </w:r>
      <w:r w:rsidR="00CA012B" w:rsidRPr="008B7467">
        <w:rPr>
          <w:rFonts w:ascii="Arial" w:hAnsi="Arial" w:cs="Arial"/>
          <w:sz w:val="20"/>
          <w:szCs w:val="20"/>
        </w:rPr>
        <w:t xml:space="preserve">basic supplies </w:t>
      </w:r>
      <w:r w:rsidR="00606871">
        <w:rPr>
          <w:rFonts w:ascii="Arial" w:hAnsi="Arial" w:cs="Arial"/>
          <w:sz w:val="20"/>
          <w:szCs w:val="20"/>
        </w:rPr>
        <w:t xml:space="preserve">for </w:t>
      </w:r>
      <w:r w:rsidR="00CA012B" w:rsidRPr="008B7467">
        <w:rPr>
          <w:rFonts w:ascii="Arial" w:hAnsi="Arial" w:cs="Arial"/>
          <w:sz w:val="20"/>
          <w:szCs w:val="20"/>
        </w:rPr>
        <w:t>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majority of households (&gt;90%)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w:t>
      </w:r>
      <w:r w:rsidR="00400B2D">
        <w:rPr>
          <w:rFonts w:ascii="Arial" w:hAnsi="Arial" w:cs="Arial"/>
          <w:sz w:val="20"/>
          <w:szCs w:val="20"/>
        </w:rPr>
        <w:t xml:space="preserve"> </w:t>
      </w:r>
      <w:r w:rsidR="00CA012B" w:rsidRPr="008B7467">
        <w:rPr>
          <w:rFonts w:ascii="Arial" w:hAnsi="Arial" w:cs="Arial"/>
          <w:sz w:val="20"/>
          <w:szCs w:val="20"/>
        </w:rPr>
        <w:t>in</w:t>
      </w:r>
      <w:r w:rsidR="00400B2D">
        <w:rPr>
          <w:rFonts w:ascii="Arial" w:hAnsi="Arial" w:cs="Arial"/>
          <w:sz w:val="20"/>
          <w:szCs w:val="20"/>
        </w:rPr>
        <w:t xml:space="preserve"> </w:t>
      </w:r>
      <w:r w:rsidR="00CA012B" w:rsidRPr="008B7467">
        <w:rPr>
          <w:rFonts w:ascii="Arial" w:hAnsi="Arial" w:cs="Arial"/>
          <w:sz w:val="20"/>
          <w:szCs w:val="20"/>
        </w:rPr>
        <w:t>place</w:t>
      </w:r>
      <w:r w:rsidR="00B465F3">
        <w:rPr>
          <w:rFonts w:ascii="Arial" w:hAnsi="Arial" w:cs="Arial"/>
          <w:sz w:val="20"/>
          <w:szCs w:val="20"/>
        </w:rPr>
        <w:t xml:space="preserve"> (92%)</w:t>
      </w:r>
      <w:r w:rsidR="00CA012B" w:rsidRPr="008B7467">
        <w:rPr>
          <w:rFonts w:ascii="Arial" w:hAnsi="Arial" w:cs="Arial"/>
          <w:sz w:val="20"/>
          <w:szCs w:val="20"/>
        </w:rPr>
        <w:t xml:space="preserve"> if </w:t>
      </w:r>
      <w:r w:rsidR="00400B2D">
        <w:rPr>
          <w:rFonts w:ascii="Arial" w:hAnsi="Arial" w:cs="Arial"/>
          <w:sz w:val="20"/>
          <w:szCs w:val="20"/>
        </w:rPr>
        <w:t xml:space="preserve">officials </w:t>
      </w:r>
      <w:r w:rsidR="00CA012B" w:rsidRPr="008B7467">
        <w:rPr>
          <w:rFonts w:ascii="Arial" w:hAnsi="Arial" w:cs="Arial"/>
          <w:sz w:val="20"/>
          <w:szCs w:val="20"/>
        </w:rPr>
        <w:t xml:space="preserve">told </w:t>
      </w:r>
      <w:r w:rsidR="00400B2D">
        <w:rPr>
          <w:rFonts w:ascii="Arial" w:hAnsi="Arial" w:cs="Arial"/>
          <w:sz w:val="20"/>
          <w:szCs w:val="20"/>
        </w:rPr>
        <w:t xml:space="preserve">them </w:t>
      </w:r>
      <w:r w:rsidR="00CA012B" w:rsidRPr="008B7467">
        <w:rPr>
          <w:rFonts w:ascii="Arial" w:hAnsi="Arial" w:cs="Arial"/>
          <w:sz w:val="20"/>
          <w:szCs w:val="20"/>
        </w:rPr>
        <w:t>to</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 xml:space="preserve">More than half of the households said they would rely on the television </w:t>
      </w:r>
      <w:r w:rsidR="004313C0">
        <w:rPr>
          <w:rFonts w:ascii="Arial" w:hAnsi="Arial" w:cs="Arial"/>
          <w:sz w:val="20"/>
          <w:szCs w:val="20"/>
        </w:rPr>
        <w:t>for updates</w:t>
      </w:r>
      <w:r w:rsidR="004313C0" w:rsidRPr="008B7467">
        <w:rPr>
          <w:rFonts w:ascii="Arial" w:hAnsi="Arial" w:cs="Arial"/>
          <w:sz w:val="20"/>
          <w:szCs w:val="20"/>
        </w:rPr>
        <w:t xml:space="preserve"> during</w:t>
      </w:r>
      <w:r w:rsidR="00CA012B" w:rsidRPr="008B7467">
        <w:rPr>
          <w:rFonts w:ascii="Arial" w:hAnsi="Arial" w:cs="Arial"/>
          <w:sz w:val="20"/>
          <w:szCs w:val="20"/>
        </w:rPr>
        <w:t xml:space="preserve"> a radiation emergency</w:t>
      </w:r>
      <w:r w:rsidR="00572754">
        <w:rPr>
          <w:rFonts w:ascii="Arial" w:hAnsi="Arial" w:cs="Arial"/>
          <w:sz w:val="20"/>
          <w:szCs w:val="20"/>
        </w:rPr>
        <w:t xml:space="preserve"> and </w:t>
      </w:r>
      <w:r w:rsidR="00C973AE">
        <w:rPr>
          <w:rFonts w:ascii="Arial" w:hAnsi="Arial" w:cs="Arial"/>
          <w:sz w:val="20"/>
          <w:szCs w:val="20"/>
        </w:rPr>
        <w:t xml:space="preserve">that their </w:t>
      </w:r>
      <w:r w:rsidR="00572754">
        <w:rPr>
          <w:rFonts w:ascii="Arial" w:hAnsi="Arial" w:cs="Arial"/>
          <w:sz w:val="20"/>
          <w:szCs w:val="20"/>
        </w:rPr>
        <w:t>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705B3A61" w14:textId="42CCFF4F" w:rsidR="00C973AE" w:rsidRDefault="00C973AE" w:rsidP="0038767C">
      <w:pPr>
        <w:rPr>
          <w:rFonts w:ascii="Arial" w:hAnsi="Arial" w:cs="Arial"/>
          <w:sz w:val="20"/>
          <w:szCs w:val="20"/>
        </w:rPr>
      </w:pPr>
      <w:r>
        <w:rPr>
          <w:rFonts w:ascii="Arial" w:hAnsi="Arial" w:cs="Arial"/>
          <w:sz w:val="20"/>
          <w:szCs w:val="20"/>
        </w:rPr>
        <w:t xml:space="preserve">Using </w:t>
      </w:r>
      <w:r w:rsidR="00572754">
        <w:rPr>
          <w:rFonts w:ascii="Arial" w:hAnsi="Arial" w:cs="Arial"/>
          <w:sz w:val="20"/>
          <w:szCs w:val="20"/>
        </w:rPr>
        <w:t xml:space="preserve">the </w:t>
      </w:r>
      <w:r>
        <w:rPr>
          <w:rFonts w:ascii="Arial" w:hAnsi="Arial" w:cs="Arial"/>
          <w:sz w:val="20"/>
          <w:szCs w:val="20"/>
        </w:rPr>
        <w:t xml:space="preserve">CASPER </w:t>
      </w:r>
      <w:r w:rsidR="00572754">
        <w:rPr>
          <w:rFonts w:ascii="Arial" w:hAnsi="Arial" w:cs="Arial"/>
          <w:sz w:val="20"/>
          <w:szCs w:val="20"/>
        </w:rPr>
        <w:t xml:space="preserve">findings, CDC identified </w:t>
      </w:r>
      <w:r>
        <w:rPr>
          <w:rFonts w:ascii="Arial" w:hAnsi="Arial" w:cs="Arial"/>
          <w:sz w:val="20"/>
          <w:szCs w:val="20"/>
        </w:rPr>
        <w:t xml:space="preserve">three </w:t>
      </w:r>
      <w:r w:rsidR="00572754">
        <w:rPr>
          <w:rFonts w:ascii="Arial" w:hAnsi="Arial" w:cs="Arial"/>
          <w:sz w:val="20"/>
          <w:szCs w:val="20"/>
        </w:rPr>
        <w:t>areas of focus for OCHD and MDCH</w:t>
      </w:r>
      <w:r>
        <w:rPr>
          <w:rFonts w:ascii="Arial" w:hAnsi="Arial" w:cs="Arial"/>
          <w:sz w:val="20"/>
          <w:szCs w:val="20"/>
        </w:rPr>
        <w:t xml:space="preserve">: </w:t>
      </w:r>
    </w:p>
    <w:p w14:paraId="0E4CCCBF" w14:textId="3EA63154" w:rsidR="00C973AE"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E</w:t>
      </w:r>
      <w:r w:rsidR="00572754" w:rsidRPr="00C973AE">
        <w:rPr>
          <w:rFonts w:ascii="Arial" w:hAnsi="Arial" w:cs="Arial"/>
          <w:sz w:val="20"/>
          <w:szCs w:val="20"/>
        </w:rPr>
        <w:t>stablishing community preparedness goals and objectives for Oakland County and Michigan based on baseline data from the CASPER</w:t>
      </w:r>
      <w:r>
        <w:rPr>
          <w:rFonts w:ascii="Arial" w:hAnsi="Arial" w:cs="Arial"/>
          <w:sz w:val="20"/>
          <w:szCs w:val="20"/>
        </w:rPr>
        <w:t>.</w:t>
      </w:r>
    </w:p>
    <w:p w14:paraId="4FF27AD1" w14:textId="2882C3C5" w:rsidR="00C973AE"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D</w:t>
      </w:r>
      <w:r w:rsidR="00063207" w:rsidRPr="00C973AE">
        <w:rPr>
          <w:rFonts w:ascii="Arial" w:hAnsi="Arial" w:cs="Arial"/>
          <w:sz w:val="20"/>
          <w:szCs w:val="20"/>
        </w:rPr>
        <w:t>eveloping radiation emergency communication plans based on the community’s spokesperson and sources of information</w:t>
      </w:r>
      <w:r>
        <w:rPr>
          <w:rFonts w:ascii="Arial" w:hAnsi="Arial" w:cs="Arial"/>
          <w:sz w:val="20"/>
          <w:szCs w:val="20"/>
        </w:rPr>
        <w:t>.</w:t>
      </w:r>
    </w:p>
    <w:p w14:paraId="043BAFB8" w14:textId="6433F6B8" w:rsidR="0055554D"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D</w:t>
      </w:r>
      <w:r w:rsidR="00063207" w:rsidRPr="00C973AE">
        <w:rPr>
          <w:rFonts w:ascii="Arial" w:hAnsi="Arial" w:cs="Arial"/>
          <w:sz w:val="20"/>
          <w:szCs w:val="20"/>
        </w:rPr>
        <w:t xml:space="preserve">eveloping public health emergency preparedness education materials for areas of </w:t>
      </w:r>
      <w:r w:rsidR="00EE5E59">
        <w:rPr>
          <w:rFonts w:ascii="Arial" w:hAnsi="Arial" w:cs="Arial"/>
          <w:sz w:val="20"/>
          <w:szCs w:val="20"/>
        </w:rPr>
        <w:t>fo</w:t>
      </w:r>
      <w:r w:rsidR="004313C0">
        <w:rPr>
          <w:rFonts w:ascii="Arial" w:hAnsi="Arial" w:cs="Arial"/>
          <w:sz w:val="20"/>
          <w:szCs w:val="20"/>
        </w:rPr>
        <w:t xml:space="preserve">cus </w:t>
      </w:r>
      <w:r w:rsidR="00063207" w:rsidRPr="00C973AE">
        <w:rPr>
          <w:rFonts w:ascii="Arial" w:hAnsi="Arial" w:cs="Arial"/>
          <w:sz w:val="20"/>
          <w:szCs w:val="20"/>
        </w:rPr>
        <w:t xml:space="preserve">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0CD63E22"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w:t>
      </w:r>
      <w:r w:rsidR="00C973AE">
        <w:rPr>
          <w:rFonts w:ascii="Arial" w:hAnsi="Arial" w:cs="Arial"/>
          <w:sz w:val="20"/>
          <w:szCs w:val="20"/>
        </w:rPr>
        <w:t xml:space="preserve">on </w:t>
      </w:r>
      <w:r w:rsidR="00CA012B" w:rsidRPr="008B7467">
        <w:rPr>
          <w:rFonts w:ascii="Arial" w:hAnsi="Arial" w:cs="Arial"/>
          <w:sz w:val="20"/>
          <w:szCs w:val="20"/>
        </w:rPr>
        <w:t xml:space="preserve">the process and analysis aspects of administering a CASPER. </w:t>
      </w:r>
      <w:r w:rsidR="00C83832">
        <w:rPr>
          <w:rFonts w:ascii="Arial" w:hAnsi="Arial" w:cs="Arial"/>
          <w:sz w:val="20"/>
          <w:szCs w:val="20"/>
        </w:rPr>
        <w:t xml:space="preserve">CDC </w:t>
      </w:r>
      <w:r w:rsidR="00C973AE">
        <w:rPr>
          <w:rFonts w:ascii="Arial" w:hAnsi="Arial" w:cs="Arial"/>
          <w:sz w:val="20"/>
          <w:szCs w:val="20"/>
        </w:rPr>
        <w:t xml:space="preserve">analyzed </w:t>
      </w:r>
      <w:r w:rsidR="00C83832">
        <w:rPr>
          <w:rFonts w:ascii="Arial" w:hAnsi="Arial" w:cs="Arial"/>
          <w:sz w:val="20"/>
          <w:szCs w:val="20"/>
        </w:rPr>
        <w:t>d</w:t>
      </w:r>
      <w:r w:rsidR="00CA012B" w:rsidRPr="008B7467">
        <w:rPr>
          <w:rFonts w:ascii="Arial" w:hAnsi="Arial" w:cs="Arial"/>
          <w:sz w:val="20"/>
          <w:szCs w:val="20"/>
        </w:rPr>
        <w:t xml:space="preserve">ata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 xml:space="preserve">purposes. </w:t>
      </w:r>
      <w:r w:rsidR="00C973AE">
        <w:rPr>
          <w:rFonts w:ascii="Arial" w:hAnsi="Arial" w:cs="Arial"/>
          <w:sz w:val="20"/>
          <w:szCs w:val="20"/>
        </w:rPr>
        <w:t xml:space="preserve">The CASPER </w:t>
      </w:r>
      <w:r w:rsidR="00C973AE">
        <w:rPr>
          <w:rFonts w:ascii="Arial" w:hAnsi="Arial" w:cs="Arial"/>
          <w:color w:val="000000"/>
          <w:sz w:val="20"/>
          <w:szCs w:val="20"/>
        </w:rPr>
        <w:t xml:space="preserve">generated </w:t>
      </w:r>
      <w:r w:rsidR="007174A0" w:rsidRPr="00AD7934">
        <w:rPr>
          <w:rFonts w:ascii="Arial" w:hAnsi="Arial" w:cs="Arial"/>
          <w:color w:val="000000"/>
          <w:sz w:val="20"/>
          <w:szCs w:val="20"/>
        </w:rPr>
        <w:t>useful information for public health response planning</w:t>
      </w:r>
      <w:r w:rsidR="003148D9">
        <w:rPr>
          <w:rFonts w:ascii="Arial" w:hAnsi="Arial" w:cs="Arial"/>
          <w:color w:val="000000"/>
          <w:sz w:val="20"/>
          <w:szCs w:val="20"/>
        </w:rPr>
        <w:t xml:space="preserve">. It also strengthened local- and state-level preparedness and response capability; because </w:t>
      </w:r>
      <w:r w:rsidR="00CA012B" w:rsidRPr="008B7467">
        <w:rPr>
          <w:rFonts w:ascii="Arial" w:hAnsi="Arial" w:cs="Arial"/>
          <w:color w:val="000000"/>
          <w:sz w:val="20"/>
          <w:szCs w:val="20"/>
        </w:rPr>
        <w:t xml:space="preserve">OCHD and MDCH </w:t>
      </w:r>
      <w:r w:rsidR="003148D9">
        <w:rPr>
          <w:rFonts w:ascii="Arial" w:hAnsi="Arial" w:cs="Arial"/>
          <w:color w:val="000000"/>
          <w:sz w:val="20"/>
          <w:szCs w:val="20"/>
        </w:rPr>
        <w:t>participated</w:t>
      </w:r>
      <w:r w:rsidR="00C973AE">
        <w:rPr>
          <w:rFonts w:ascii="Arial" w:hAnsi="Arial" w:cs="Arial"/>
          <w:color w:val="000000"/>
          <w:sz w:val="20"/>
          <w:szCs w:val="20"/>
        </w:rPr>
        <w:t xml:space="preserve"> </w:t>
      </w:r>
      <w:r w:rsidR="00CA012B" w:rsidRPr="008B7467">
        <w:rPr>
          <w:rFonts w:ascii="Arial" w:hAnsi="Arial" w:cs="Arial"/>
          <w:color w:val="000000"/>
          <w:sz w:val="20"/>
          <w:szCs w:val="20"/>
        </w:rPr>
        <w:t>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w:t>
      </w:r>
      <w:r w:rsidR="00C83832">
        <w:rPr>
          <w:rFonts w:ascii="Arial" w:hAnsi="Arial" w:cs="Arial"/>
          <w:color w:val="000000"/>
          <w:sz w:val="20"/>
          <w:szCs w:val="20"/>
        </w:rPr>
        <w:t>is</w:t>
      </w:r>
      <w:r w:rsidR="00CA012B" w:rsidRPr="008B7467">
        <w:rPr>
          <w:rFonts w:ascii="Arial" w:hAnsi="Arial" w:cs="Arial"/>
          <w:color w:val="000000"/>
          <w:sz w:val="20"/>
          <w:szCs w:val="20"/>
        </w:rPr>
        <w:t xml:space="preserve"> assessment</w:t>
      </w:r>
      <w:r w:rsidR="003148D9">
        <w:rPr>
          <w:rFonts w:ascii="Arial" w:hAnsi="Arial" w:cs="Arial"/>
          <w:color w:val="000000"/>
          <w:sz w:val="20"/>
          <w:szCs w:val="20"/>
        </w:rPr>
        <w:t xml:space="preserve">, they developed </w:t>
      </w:r>
      <w:r w:rsidR="00CA012B" w:rsidRPr="008B7467">
        <w:rPr>
          <w:rFonts w:ascii="Arial" w:hAnsi="Arial" w:cs="Arial"/>
          <w:color w:val="000000"/>
          <w:sz w:val="20"/>
          <w:szCs w:val="20"/>
        </w:rPr>
        <w:t>disaster epidemiology knowledge and capacity.</w:t>
      </w:r>
    </w:p>
    <w:p w14:paraId="07309E93" w14:textId="77777777" w:rsidR="000C2C73" w:rsidRPr="008B7467" w:rsidRDefault="000C2C73" w:rsidP="000C2C73">
      <w:pPr>
        <w:rPr>
          <w:rFonts w:ascii="Arial" w:hAnsi="Arial" w:cs="Arial"/>
          <w:color w:val="000000"/>
          <w:sz w:val="20"/>
          <w:szCs w:val="20"/>
        </w:rPr>
      </w:pPr>
    </w:p>
    <w:p w14:paraId="6F4012F0" w14:textId="481AF4FF"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Use of t</w:t>
      </w:r>
      <w:r>
        <w:rPr>
          <w:rFonts w:ascii="Arial" w:eastAsia="Times New Roman" w:hAnsi="Arial" w:cs="Arial"/>
          <w:color w:val="000000"/>
          <w:sz w:val="20"/>
          <w:szCs w:val="20"/>
        </w:rPr>
        <w:t>he</w:t>
      </w:r>
      <w:r w:rsidR="00CA012B" w:rsidRPr="008B7467">
        <w:rPr>
          <w:rFonts w:ascii="Arial" w:eastAsia="Times New Roman" w:hAnsi="Arial" w:cs="Arial"/>
          <w:color w:val="000000"/>
          <w:sz w:val="20"/>
          <w:szCs w:val="20"/>
        </w:rPr>
        <w:t xml:space="preserve"> GIS CASPER tool for sampling and mapping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he GIS CASPER tool is flexible</w:t>
      </w:r>
      <w:r w:rsidR="003148D9">
        <w:rPr>
          <w:rFonts w:ascii="Arial" w:eastAsia="Times New Roman" w:hAnsi="Arial" w:cs="Arial"/>
          <w:color w:val="000000"/>
          <w:sz w:val="20"/>
          <w:szCs w:val="20"/>
        </w:rPr>
        <w:t xml:space="preserve"> and </w:t>
      </w:r>
      <w:r w:rsidR="00CA012B" w:rsidRPr="008B7467">
        <w:rPr>
          <w:rFonts w:ascii="Arial" w:eastAsia="Times New Roman" w:hAnsi="Arial" w:cs="Arial"/>
          <w:color w:val="000000"/>
          <w:sz w:val="20"/>
          <w:szCs w:val="20"/>
        </w:rPr>
        <w:t xml:space="preserve">easy to </w:t>
      </w:r>
      <w:r w:rsidR="007732CF">
        <w:rPr>
          <w:rFonts w:ascii="Arial" w:eastAsia="Times New Roman" w:hAnsi="Arial" w:cs="Arial"/>
          <w:color w:val="000000"/>
          <w:sz w:val="20"/>
          <w:szCs w:val="20"/>
        </w:rPr>
        <w:t>use</w:t>
      </w:r>
      <w:r w:rsidR="003148D9">
        <w:rPr>
          <w:rFonts w:ascii="Arial" w:eastAsia="Times New Roman" w:hAnsi="Arial" w:cs="Arial"/>
          <w:color w:val="000000"/>
          <w:sz w:val="20"/>
          <w:szCs w:val="20"/>
        </w:rPr>
        <w:t>.</w:t>
      </w:r>
      <w:r w:rsidR="003148D9" w:rsidRPr="008B7467">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 xml:space="preserve">The tool </w:t>
      </w:r>
      <w:r w:rsidR="00CA012B" w:rsidRPr="008B7467">
        <w:rPr>
          <w:rFonts w:ascii="Arial" w:eastAsia="Times New Roman" w:hAnsi="Arial" w:cs="Arial"/>
          <w:color w:val="000000"/>
          <w:sz w:val="20"/>
          <w:szCs w:val="20"/>
        </w:rPr>
        <w:t>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3148D9">
        <w:rPr>
          <w:rFonts w:ascii="Arial" w:eastAsia="Times New Roman" w:hAnsi="Arial" w:cs="Arial"/>
          <w:color w:val="000000"/>
          <w:sz w:val="20"/>
          <w:szCs w:val="20"/>
        </w:rPr>
        <w:t>s</w:t>
      </w:r>
      <w:r w:rsidR="00CB31EA" w:rsidRPr="008B7467">
        <w:rPr>
          <w:rFonts w:ascii="Arial" w:eastAsia="Times New Roman" w:hAnsi="Arial" w:cs="Arial"/>
          <w:color w:val="000000"/>
          <w:sz w:val="20"/>
          <w:szCs w:val="20"/>
        </w:rPr>
        <w:t xml:space="preserve"> with various ways </w:t>
      </w:r>
      <w:r w:rsidR="003148D9">
        <w:rPr>
          <w:rFonts w:ascii="Arial" w:eastAsia="Times New Roman" w:hAnsi="Arial" w:cs="Arial"/>
          <w:color w:val="000000"/>
          <w:sz w:val="20"/>
          <w:szCs w:val="20"/>
        </w:rPr>
        <w:t xml:space="preserve">to display </w:t>
      </w:r>
      <w:r w:rsidR="00CB31EA" w:rsidRPr="008B7467">
        <w:rPr>
          <w:rFonts w:ascii="Arial" w:eastAsia="Times New Roman" w:hAnsi="Arial" w:cs="Arial"/>
          <w:color w:val="000000"/>
          <w:sz w:val="20"/>
          <w:szCs w:val="20"/>
        </w:rPr>
        <w:t>cluster information</w:t>
      </w:r>
      <w:r w:rsidR="007732CF">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 xml:space="preserve">which gives </w:t>
      </w:r>
      <w:r w:rsidR="007732CF">
        <w:rPr>
          <w:rFonts w:ascii="Arial" w:eastAsia="Times New Roman" w:hAnsi="Arial" w:cs="Arial"/>
          <w:color w:val="000000"/>
          <w:sz w:val="20"/>
          <w:szCs w:val="20"/>
        </w:rPr>
        <w:t xml:space="preserve">teams a better understanding of the selected </w:t>
      </w:r>
      <w:r w:rsidR="00C83832">
        <w:rPr>
          <w:rFonts w:ascii="Arial" w:eastAsia="Times New Roman" w:hAnsi="Arial" w:cs="Arial"/>
          <w:color w:val="000000"/>
          <w:sz w:val="20"/>
          <w:szCs w:val="20"/>
        </w:rPr>
        <w:t xml:space="preserve">area </w:t>
      </w:r>
      <w:r w:rsidR="007732CF">
        <w:rPr>
          <w:rFonts w:ascii="Arial" w:eastAsia="Times New Roman" w:hAnsi="Arial" w:cs="Arial"/>
          <w:color w:val="000000"/>
          <w:sz w:val="20"/>
          <w:szCs w:val="20"/>
        </w:rPr>
        <w:t xml:space="preserve">and </w:t>
      </w:r>
      <w:r w:rsidR="003148D9">
        <w:rPr>
          <w:rFonts w:ascii="Arial" w:eastAsia="Times New Roman" w:hAnsi="Arial" w:cs="Arial"/>
          <w:color w:val="000000"/>
          <w:sz w:val="20"/>
          <w:szCs w:val="20"/>
        </w:rPr>
        <w:t xml:space="preserve">facilitates </w:t>
      </w:r>
      <w:r w:rsidR="007732CF">
        <w:rPr>
          <w:rFonts w:ascii="Arial" w:eastAsia="Times New Roman" w:hAnsi="Arial" w:cs="Arial"/>
          <w:color w:val="000000"/>
          <w:sz w:val="20"/>
          <w:szCs w:val="20"/>
        </w:rPr>
        <w:t>navigation to and in</w:t>
      </w:r>
      <w:r w:rsidR="00C83832">
        <w:rPr>
          <w:rFonts w:ascii="Arial" w:eastAsia="Times New Roman" w:hAnsi="Arial" w:cs="Arial"/>
          <w:color w:val="000000"/>
          <w:sz w:val="20"/>
          <w:szCs w:val="20"/>
        </w:rPr>
        <w:t>side</w:t>
      </w:r>
      <w:r w:rsidR="007732CF">
        <w:rPr>
          <w:rFonts w:ascii="Arial" w:eastAsia="Times New Roman" w:hAnsi="Arial" w:cs="Arial"/>
          <w:color w:val="000000"/>
          <w:sz w:val="20"/>
          <w:szCs w:val="20"/>
        </w:rPr>
        <w:t xml:space="preserve">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2264A675"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w:t>
      </w:r>
      <w:r w:rsidR="003148D9">
        <w:rPr>
          <w:rFonts w:ascii="Arial" w:eastAsia="Times New Roman" w:hAnsi="Arial" w:cs="Arial"/>
          <w:color w:val="000000"/>
          <w:sz w:val="20"/>
          <w:szCs w:val="20"/>
        </w:rPr>
        <w:t xml:space="preserve">practical and appropriate </w:t>
      </w:r>
      <w:r w:rsidR="00CA012B" w:rsidRPr="008B7467">
        <w:rPr>
          <w:rFonts w:ascii="Arial" w:eastAsia="Times New Roman" w:hAnsi="Arial" w:cs="Arial"/>
          <w:color w:val="000000"/>
          <w:sz w:val="20"/>
          <w:szCs w:val="20"/>
        </w:rPr>
        <w:t>methodologies for field use.</w:t>
      </w:r>
      <w:r w:rsidR="00A372ED">
        <w:rPr>
          <w:rFonts w:ascii="Arial" w:eastAsia="Times New Roman" w:hAnsi="Arial" w:cs="Arial"/>
          <w:color w:val="000000"/>
          <w:sz w:val="20"/>
          <w:szCs w:val="20"/>
        </w:rPr>
        <w:t xml:space="preserve"> </w:t>
      </w:r>
      <w:r w:rsidR="00A5737F">
        <w:rPr>
          <w:rFonts w:ascii="Arial" w:eastAsia="Times New Roman" w:hAnsi="Arial" w:cs="Arial"/>
          <w:color w:val="000000"/>
          <w:sz w:val="20"/>
          <w:szCs w:val="20"/>
        </w:rPr>
        <w:t>Staff knowledge of GIS principles and expertise with software is vital. When evaluating GIS technologies and applications for CASPER, agencies should consider whether the selected software requires a licensing fee and whether there are any data source restrictions.</w:t>
      </w:r>
      <w:r w:rsidR="006B69D1">
        <w:rPr>
          <w:rFonts w:ascii="Arial" w:eastAsia="Times New Roman" w:hAnsi="Arial" w:cs="Arial"/>
          <w:color w:val="000000"/>
          <w:sz w:val="20"/>
          <w:szCs w:val="20"/>
        </w:rPr>
        <w:t xml:space="preserve"> Overall, GIS is a valuable tool </w:t>
      </w:r>
      <w:r w:rsidR="003148D9">
        <w:rPr>
          <w:rFonts w:ascii="Arial" w:eastAsia="Times New Roman" w:hAnsi="Arial" w:cs="Arial"/>
          <w:color w:val="000000"/>
          <w:sz w:val="20"/>
          <w:szCs w:val="20"/>
        </w:rPr>
        <w:t xml:space="preserve">for </w:t>
      </w:r>
      <w:r w:rsidR="006B69D1">
        <w:rPr>
          <w:rFonts w:ascii="Arial" w:eastAsia="Times New Roman" w:hAnsi="Arial" w:cs="Arial"/>
          <w:color w:val="000000"/>
          <w:sz w:val="20"/>
          <w:szCs w:val="20"/>
        </w:rPr>
        <w:t xml:space="preserve">planning and implementing a CASPER. </w:t>
      </w:r>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9"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0"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0B688535"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lastRenderedPageBreak/>
        <w:t>American Fact Finder: Census 2010 Oakland, Michigan Summary File. Available at;</w:t>
      </w:r>
      <w:r w:rsidR="00A372ED">
        <w:rPr>
          <w:rFonts w:ascii="Arial" w:hAnsi="Arial" w:cs="Arial"/>
          <w:sz w:val="20"/>
          <w:szCs w:val="20"/>
        </w:rPr>
        <w:t xml:space="preserve"> </w:t>
      </w:r>
      <w:hyperlink r:id="rId11"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3F6F4933"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2"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xml:space="preserve">. Accessed on </w:t>
      </w:r>
      <w:r w:rsidR="00DB1CF5">
        <w:rPr>
          <w:rFonts w:ascii="Arial" w:hAnsi="Arial" w:cs="Arial"/>
          <w:sz w:val="20"/>
          <w:szCs w:val="20"/>
        </w:rPr>
        <w:t>October</w:t>
      </w:r>
      <w:r w:rsidR="00DB1CF5" w:rsidRPr="008B7467">
        <w:rPr>
          <w:rFonts w:ascii="Arial" w:hAnsi="Arial" w:cs="Arial"/>
          <w:sz w:val="20"/>
          <w:szCs w:val="20"/>
        </w:rPr>
        <w:t xml:space="preserve"> </w:t>
      </w:r>
      <w:r w:rsidRPr="008B7467">
        <w:rPr>
          <w:rFonts w:ascii="Arial" w:hAnsi="Arial" w:cs="Arial"/>
          <w:sz w:val="20"/>
          <w:szCs w:val="20"/>
        </w:rPr>
        <w:t>20, 201</w:t>
      </w:r>
      <w:r w:rsidR="00DB1CF5">
        <w:rPr>
          <w:rFonts w:ascii="Arial" w:hAnsi="Arial" w:cs="Arial"/>
          <w:sz w:val="20"/>
          <w:szCs w:val="20"/>
        </w:rPr>
        <w:t>8</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3DB7E756" w:rsidR="008A08E7" w:rsidRPr="008B7467" w:rsidRDefault="00FD5935" w:rsidP="000C2C73">
      <w:pPr>
        <w:autoSpaceDE w:val="0"/>
        <w:autoSpaceDN w:val="0"/>
        <w:adjustRightInd w:val="0"/>
        <w:rPr>
          <w:rFonts w:ascii="Arial" w:hAnsi="Arial" w:cs="Arial"/>
          <w:b/>
          <w:sz w:val="20"/>
          <w:szCs w:val="20"/>
        </w:rPr>
      </w:pPr>
      <w:r>
        <w:rPr>
          <w:rStyle w:val="Heading4Char"/>
        </w:rPr>
        <w:t>C</w:t>
      </w:r>
      <w:r w:rsidR="002E5F0A">
        <w:rPr>
          <w:rStyle w:val="Heading4Char"/>
        </w:rPr>
        <w:t>ASE</w:t>
      </w:r>
      <w:r>
        <w:rPr>
          <w:rStyle w:val="Heading4Char"/>
        </w:rPr>
        <w:t xml:space="preserve"> S</w:t>
      </w:r>
      <w:r w:rsidR="002E5F0A">
        <w:rPr>
          <w:rStyle w:val="Heading4Char"/>
        </w:rPr>
        <w:t>TUDY</w:t>
      </w:r>
      <w:r>
        <w:rPr>
          <w:rStyle w:val="Heading4Char"/>
        </w:rPr>
        <w:t xml:space="preserve"> 2-</w:t>
      </w:r>
      <w:r w:rsidR="00253DE0" w:rsidRPr="00253DE0">
        <w:rPr>
          <w:rStyle w:val="Heading4Char"/>
        </w:rPr>
        <w:t>RESPONSE</w:t>
      </w:r>
      <w:r w:rsidR="00253DE0">
        <w:rPr>
          <w:rFonts w:ascii="Arial" w:hAnsi="Arial" w:cs="Arial"/>
          <w:b/>
          <w:sz w:val="20"/>
          <w:szCs w:val="20"/>
        </w:rPr>
        <w:t>:</w:t>
      </w:r>
      <w:r w:rsidR="00A372ED">
        <w:rPr>
          <w:rFonts w:ascii="Arial" w:hAnsi="Arial" w:cs="Arial"/>
          <w:b/>
          <w:sz w:val="20"/>
          <w:szCs w:val="20"/>
        </w:rPr>
        <w:t xml:space="preserve"> </w:t>
      </w:r>
      <w:r w:rsidR="008A08E7" w:rsidRPr="008B7467">
        <w:rPr>
          <w:rFonts w:ascii="Arial" w:hAnsi="Arial" w:cs="Arial"/>
          <w:b/>
          <w:sz w:val="20"/>
          <w:szCs w:val="20"/>
        </w:rPr>
        <w:t xml:space="preserve">Mental Health Needs Assessment </w:t>
      </w:r>
      <w:r>
        <w:rPr>
          <w:rFonts w:ascii="Arial" w:hAnsi="Arial" w:cs="Arial"/>
          <w:b/>
          <w:sz w:val="20"/>
          <w:szCs w:val="20"/>
        </w:rPr>
        <w:t>a</w:t>
      </w:r>
      <w:r w:rsidR="008A08E7" w:rsidRPr="008B7467">
        <w:rPr>
          <w:rFonts w:ascii="Arial" w:hAnsi="Arial" w:cs="Arial"/>
          <w:b/>
          <w:sz w:val="20"/>
          <w:szCs w:val="20"/>
        </w:rPr>
        <w:t xml:space="preserve">fter </w:t>
      </w:r>
      <w:r w:rsidR="003148D9">
        <w:rPr>
          <w:rFonts w:ascii="Arial" w:hAnsi="Arial" w:cs="Arial"/>
          <w:b/>
          <w:sz w:val="20"/>
          <w:szCs w:val="20"/>
        </w:rPr>
        <w:t xml:space="preserve">the </w:t>
      </w:r>
      <w:r w:rsidR="008A08E7" w:rsidRPr="008B7467">
        <w:rPr>
          <w:rFonts w:ascii="Arial" w:hAnsi="Arial" w:cs="Arial"/>
          <w:b/>
          <w:sz w:val="20"/>
          <w:szCs w:val="20"/>
        </w:rPr>
        <w:t>2010 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663D32EC"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On April 20, 2010, the Mobile Offshore Drilling Unit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w:t>
      </w:r>
      <w:r w:rsidR="003148D9">
        <w:rPr>
          <w:rFonts w:ascii="Arial" w:hAnsi="Arial" w:cs="Arial"/>
          <w:sz w:val="20"/>
          <w:szCs w:val="20"/>
        </w:rPr>
        <w:t>next</w:t>
      </w:r>
      <w:r w:rsidR="003148D9" w:rsidRPr="008B7467">
        <w:rPr>
          <w:rFonts w:ascii="Arial" w:hAnsi="Arial" w:cs="Arial"/>
          <w:sz w:val="20"/>
          <w:szCs w:val="20"/>
        </w:rPr>
        <w:t xml:space="preserve"> </w:t>
      </w:r>
      <w:r w:rsidRPr="008B7467">
        <w:rPr>
          <w:rFonts w:ascii="Arial" w:hAnsi="Arial" w:cs="Arial"/>
          <w:sz w:val="20"/>
          <w:szCs w:val="20"/>
        </w:rPr>
        <w:t xml:space="preserve">3 months, </w:t>
      </w:r>
      <w:r w:rsidR="00953FEC">
        <w:rPr>
          <w:rFonts w:ascii="Arial" w:hAnsi="Arial" w:cs="Arial"/>
          <w:sz w:val="20"/>
          <w:szCs w:val="20"/>
        </w:rPr>
        <w:t xml:space="preserve">the Deepwater Horizon oil spill event released </w:t>
      </w:r>
      <w:r w:rsidRPr="008B7467">
        <w:rPr>
          <w:rFonts w:ascii="Arial" w:hAnsi="Arial" w:cs="Arial"/>
          <w:sz w:val="20"/>
          <w:szCs w:val="20"/>
        </w:rPr>
        <w:t>over 4.9 million barrels of oil 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39D4EC54" w:rsidR="008A08E7" w:rsidRPr="008B7467" w:rsidRDefault="003148D9" w:rsidP="000C2C73">
      <w:pPr>
        <w:autoSpaceDE w:val="0"/>
        <w:autoSpaceDN w:val="0"/>
        <w:adjustRightInd w:val="0"/>
        <w:rPr>
          <w:rFonts w:ascii="Arial" w:eastAsia="AdvOT678fd422" w:hAnsi="Arial" w:cs="Arial"/>
          <w:sz w:val="20"/>
          <w:szCs w:val="20"/>
        </w:rPr>
      </w:pPr>
      <w:r>
        <w:rPr>
          <w:rFonts w:ascii="Arial" w:hAnsi="Arial" w:cs="Arial"/>
          <w:sz w:val="20"/>
          <w:szCs w:val="20"/>
        </w:rPr>
        <w:t xml:space="preserve">After </w:t>
      </w:r>
      <w:r w:rsidR="008A08E7" w:rsidRPr="008B7467">
        <w:rPr>
          <w:rFonts w:ascii="Arial" w:hAnsi="Arial" w:cs="Arial"/>
          <w:sz w:val="20"/>
          <w:szCs w:val="20"/>
        </w:rPr>
        <w:t xml:space="preserve">the oil spill, </w:t>
      </w:r>
      <w:r>
        <w:rPr>
          <w:rFonts w:ascii="Arial" w:hAnsi="Arial" w:cs="Arial"/>
          <w:sz w:val="20"/>
          <w:szCs w:val="20"/>
        </w:rPr>
        <w:t xml:space="preserve">officials from </w:t>
      </w:r>
      <w:r w:rsidR="008A08E7" w:rsidRPr="008B7467">
        <w:rPr>
          <w:rFonts w:ascii="Arial" w:hAnsi="Arial" w:cs="Arial"/>
          <w:sz w:val="20"/>
          <w:szCs w:val="20"/>
        </w:rPr>
        <w:t xml:space="preserve">the Alabama Department Public Health (ADPH) and </w:t>
      </w:r>
      <w:r w:rsidR="008A08E7" w:rsidRPr="008B7467">
        <w:rPr>
          <w:rFonts w:ascii="Arial" w:eastAsia="AdvOT678fd422" w:hAnsi="Arial" w:cs="Arial"/>
          <w:sz w:val="20"/>
          <w:szCs w:val="20"/>
        </w:rPr>
        <w:t xml:space="preserve">Mississippi Department of Public Health (MDPH) </w:t>
      </w:r>
      <w:r w:rsidR="008A08E7"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ADPH and MDPH in association with the</w:t>
      </w:r>
      <w:r>
        <w:rPr>
          <w:rFonts w:ascii="Arial" w:hAnsi="Arial" w:cs="Arial"/>
          <w:sz w:val="20"/>
          <w:szCs w:val="20"/>
        </w:rPr>
        <w:t>ir state departments of mental health</w:t>
      </w:r>
      <w:r w:rsidR="008A08E7" w:rsidRPr="008B7467">
        <w:rPr>
          <w:rFonts w:ascii="Arial" w:hAnsi="Arial" w:cs="Arial"/>
          <w:sz w:val="20"/>
          <w:szCs w:val="20"/>
        </w:rPr>
        <w:t xml:space="preserve"> </w:t>
      </w:r>
      <w:r>
        <w:rPr>
          <w:rFonts w:ascii="Arial" w:hAnsi="Arial" w:cs="Arial"/>
          <w:sz w:val="20"/>
          <w:szCs w:val="20"/>
        </w:rPr>
        <w:t xml:space="preserve">asked </w:t>
      </w:r>
      <w:r w:rsidR="008A08E7" w:rsidRPr="008B7467">
        <w:rPr>
          <w:rFonts w:ascii="Arial" w:hAnsi="Arial" w:cs="Arial"/>
          <w:sz w:val="20"/>
          <w:szCs w:val="20"/>
        </w:rPr>
        <w:t xml:space="preserve">CDC </w:t>
      </w:r>
      <w:r w:rsidR="00F1769A">
        <w:rPr>
          <w:rFonts w:ascii="Arial" w:hAnsi="Arial" w:cs="Arial"/>
          <w:sz w:val="20"/>
          <w:szCs w:val="20"/>
        </w:rPr>
        <w:t xml:space="preserve">to </w:t>
      </w:r>
      <w:r w:rsidR="008A08E7" w:rsidRPr="008B7467">
        <w:rPr>
          <w:rFonts w:ascii="Arial" w:hAnsi="Arial" w:cs="Arial"/>
          <w:sz w:val="20"/>
          <w:szCs w:val="20"/>
        </w:rPr>
        <w:t xml:space="preserve">conduct a CASPER in Gulf </w:t>
      </w:r>
      <w:r w:rsidR="00F1769A">
        <w:rPr>
          <w:rFonts w:ascii="Arial" w:hAnsi="Arial" w:cs="Arial"/>
          <w:sz w:val="20"/>
          <w:szCs w:val="20"/>
        </w:rPr>
        <w:t>C</w:t>
      </w:r>
      <w:r w:rsidR="00F1769A" w:rsidRPr="008B7467">
        <w:rPr>
          <w:rFonts w:ascii="Arial" w:hAnsi="Arial" w:cs="Arial"/>
          <w:sz w:val="20"/>
          <w:szCs w:val="20"/>
        </w:rPr>
        <w:t xml:space="preserve">oast </w:t>
      </w:r>
      <w:r w:rsidR="008A08E7" w:rsidRPr="008B7467">
        <w:rPr>
          <w:rFonts w:ascii="Arial" w:hAnsi="Arial" w:cs="Arial"/>
          <w:sz w:val="20"/>
          <w:szCs w:val="20"/>
        </w:rPr>
        <w:t>counties.</w:t>
      </w:r>
      <w:r w:rsidR="008A08E7" w:rsidRPr="008B7467">
        <w:rPr>
          <w:rFonts w:ascii="Arial" w:eastAsia="AdvOT678fd422" w:hAnsi="Arial" w:cs="Arial"/>
          <w:sz w:val="20"/>
          <w:szCs w:val="20"/>
        </w:rPr>
        <w:t xml:space="preserve"> The </w:t>
      </w:r>
      <w:r w:rsidR="00F1769A">
        <w:rPr>
          <w:rFonts w:ascii="Arial" w:eastAsia="AdvOT678fd422" w:hAnsi="Arial" w:cs="Arial"/>
          <w:sz w:val="20"/>
          <w:szCs w:val="20"/>
        </w:rPr>
        <w:t xml:space="preserve">CASPER </w:t>
      </w:r>
      <w:r w:rsidR="008A08E7" w:rsidRPr="008B7467">
        <w:rPr>
          <w:rFonts w:ascii="Arial" w:eastAsia="AdvOT678fd422" w:hAnsi="Arial" w:cs="Arial"/>
          <w:sz w:val="20"/>
          <w:szCs w:val="20"/>
        </w:rPr>
        <w:t xml:space="preserve">goals were to determine the general and mental health needs of the community </w:t>
      </w:r>
      <w:r w:rsidR="00F1769A">
        <w:rPr>
          <w:rFonts w:ascii="Arial" w:eastAsia="AdvOT678fd422" w:hAnsi="Arial" w:cs="Arial"/>
          <w:sz w:val="20"/>
          <w:szCs w:val="20"/>
        </w:rPr>
        <w:t>after</w:t>
      </w:r>
      <w:r w:rsidR="00F1769A" w:rsidRPr="008B7467">
        <w:rPr>
          <w:rFonts w:ascii="Arial" w:eastAsia="AdvOT678fd422" w:hAnsi="Arial" w:cs="Arial"/>
          <w:sz w:val="20"/>
          <w:szCs w:val="20"/>
        </w:rPr>
        <w:t xml:space="preserve"> </w:t>
      </w:r>
      <w:r w:rsidR="008A08E7" w:rsidRPr="008B7467">
        <w:rPr>
          <w:rFonts w:ascii="Arial" w:eastAsia="AdvOT678fd422" w:hAnsi="Arial" w:cs="Arial"/>
          <w:sz w:val="20"/>
          <w:szCs w:val="20"/>
        </w:rPr>
        <w:t xml:space="preserve">the oil spill and to provide state and local public health officials with information to guide </w:t>
      </w:r>
      <w:r w:rsidR="007453A9">
        <w:rPr>
          <w:rFonts w:ascii="Arial" w:eastAsia="AdvOT678fd422" w:hAnsi="Arial" w:cs="Arial"/>
          <w:sz w:val="20"/>
          <w:szCs w:val="20"/>
        </w:rPr>
        <w:t xml:space="preserve">their </w:t>
      </w:r>
      <w:r w:rsidR="008A08E7"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29FA8C0E" w14:textId="77777777" w:rsidR="00F1769A"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w:t>
      </w:r>
    </w:p>
    <w:p w14:paraId="06F303A1" w14:textId="654254AE" w:rsidR="00F1769A" w:rsidRPr="00F1769A" w:rsidRDefault="008A08E7" w:rsidP="00C92688">
      <w:pPr>
        <w:pStyle w:val="ListParagraph"/>
        <w:numPr>
          <w:ilvl w:val="0"/>
          <w:numId w:val="29"/>
        </w:numPr>
        <w:autoSpaceDE w:val="0"/>
        <w:autoSpaceDN w:val="0"/>
        <w:adjustRightInd w:val="0"/>
        <w:rPr>
          <w:rFonts w:ascii="Arial" w:hAnsi="Arial" w:cs="Arial"/>
          <w:sz w:val="20"/>
          <w:szCs w:val="20"/>
        </w:rPr>
      </w:pPr>
      <w:r w:rsidRPr="00F1769A">
        <w:rPr>
          <w:rFonts w:ascii="Arial" w:eastAsia="AdvOT678fd422" w:hAnsi="Arial" w:cs="Arial"/>
          <w:sz w:val="20"/>
          <w:szCs w:val="20"/>
        </w:rPr>
        <w:t>Baldwin County, Alabama</w:t>
      </w:r>
      <w:r w:rsidR="00F1769A">
        <w:rPr>
          <w:rFonts w:ascii="Arial" w:eastAsia="AdvOT678fd422" w:hAnsi="Arial" w:cs="Arial"/>
          <w:sz w:val="20"/>
          <w:szCs w:val="20"/>
        </w:rPr>
        <w:t xml:space="preserve"> (only the coastal portion).</w:t>
      </w:r>
    </w:p>
    <w:p w14:paraId="590271E4" w14:textId="3CB791B8" w:rsidR="00F1769A" w:rsidRPr="00F1769A" w:rsidRDefault="008A08E7" w:rsidP="00C92688">
      <w:pPr>
        <w:pStyle w:val="ListParagraph"/>
        <w:numPr>
          <w:ilvl w:val="0"/>
          <w:numId w:val="29"/>
        </w:numPr>
        <w:autoSpaceDE w:val="0"/>
        <w:autoSpaceDN w:val="0"/>
        <w:adjustRightInd w:val="0"/>
        <w:rPr>
          <w:rFonts w:ascii="Arial" w:hAnsi="Arial" w:cs="Arial"/>
          <w:sz w:val="20"/>
          <w:szCs w:val="20"/>
        </w:rPr>
      </w:pPr>
      <w:r w:rsidRPr="00F1769A">
        <w:rPr>
          <w:rFonts w:ascii="Arial" w:eastAsia="AdvOT678fd422" w:hAnsi="Arial" w:cs="Arial"/>
          <w:sz w:val="20"/>
          <w:szCs w:val="20"/>
        </w:rPr>
        <w:t>Mobile County, Alabama</w:t>
      </w:r>
      <w:r w:rsidR="00F1769A">
        <w:rPr>
          <w:rFonts w:ascii="Arial" w:eastAsia="AdvOT678fd422" w:hAnsi="Arial" w:cs="Arial"/>
          <w:sz w:val="20"/>
          <w:szCs w:val="20"/>
        </w:rPr>
        <w:t xml:space="preserve"> (only the coastal portion).</w:t>
      </w:r>
    </w:p>
    <w:p w14:paraId="333A5DEC" w14:textId="5CAFE5DB" w:rsidR="008A08E7" w:rsidRPr="00F1769A" w:rsidRDefault="00F1769A" w:rsidP="00C92688">
      <w:pPr>
        <w:pStyle w:val="ListParagraph"/>
        <w:numPr>
          <w:ilvl w:val="0"/>
          <w:numId w:val="29"/>
        </w:numPr>
        <w:autoSpaceDE w:val="0"/>
        <w:autoSpaceDN w:val="0"/>
        <w:adjustRightInd w:val="0"/>
        <w:rPr>
          <w:rFonts w:ascii="Arial" w:hAnsi="Arial" w:cs="Arial"/>
          <w:sz w:val="20"/>
          <w:szCs w:val="20"/>
        </w:rPr>
      </w:pPr>
      <w:r>
        <w:rPr>
          <w:rFonts w:ascii="Arial" w:eastAsia="AdvOT678fd422" w:hAnsi="Arial" w:cs="Arial"/>
          <w:sz w:val="20"/>
          <w:szCs w:val="20"/>
        </w:rPr>
        <w:t>C</w:t>
      </w:r>
      <w:r w:rsidR="008A08E7" w:rsidRPr="00F1769A">
        <w:rPr>
          <w:rFonts w:ascii="Arial" w:eastAsia="AdvOT678fd422" w:hAnsi="Arial" w:cs="Arial"/>
          <w:sz w:val="20"/>
          <w:szCs w:val="20"/>
        </w:rPr>
        <w:t>oastal Mississippi</w:t>
      </w:r>
      <w:r>
        <w:rPr>
          <w:rFonts w:ascii="Arial" w:eastAsia="AdvOT678fd422" w:hAnsi="Arial" w:cs="Arial"/>
          <w:sz w:val="20"/>
          <w:szCs w:val="20"/>
        </w:rPr>
        <w:t xml:space="preserve"> (</w:t>
      </w:r>
      <w:r w:rsidR="008A08E7" w:rsidRPr="00F1769A">
        <w:rPr>
          <w:rFonts w:ascii="Arial" w:eastAsia="AdvOT678fd422" w:hAnsi="Arial" w:cs="Arial"/>
          <w:sz w:val="20"/>
          <w:szCs w:val="20"/>
        </w:rPr>
        <w:t>all three of its Gulf Coast counties: Hancock County</w:t>
      </w:r>
      <w:r>
        <w:rPr>
          <w:rFonts w:ascii="Arial" w:eastAsia="AdvOT678fd422" w:hAnsi="Arial" w:cs="Arial"/>
          <w:sz w:val="20"/>
          <w:szCs w:val="20"/>
        </w:rPr>
        <w:t xml:space="preserve">, </w:t>
      </w:r>
      <w:r w:rsidR="008A08E7" w:rsidRPr="00F1769A">
        <w:rPr>
          <w:rFonts w:ascii="Arial" w:eastAsia="AdvOT678fd422" w:hAnsi="Arial" w:cs="Arial"/>
          <w:sz w:val="20"/>
          <w:szCs w:val="20"/>
        </w:rPr>
        <w:t>Harrison County</w:t>
      </w:r>
      <w:r>
        <w:rPr>
          <w:rFonts w:ascii="Arial" w:eastAsia="AdvOT678fd422" w:hAnsi="Arial" w:cs="Arial"/>
          <w:sz w:val="20"/>
          <w:szCs w:val="20"/>
        </w:rPr>
        <w:t>,</w:t>
      </w:r>
      <w:r w:rsidRPr="00F1769A">
        <w:rPr>
          <w:rFonts w:ascii="Arial" w:eastAsia="AdvOT678fd422" w:hAnsi="Arial" w:cs="Arial"/>
          <w:sz w:val="20"/>
          <w:szCs w:val="20"/>
        </w:rPr>
        <w:t xml:space="preserve"> </w:t>
      </w:r>
      <w:r w:rsidR="008A08E7" w:rsidRPr="00F1769A">
        <w:rPr>
          <w:rFonts w:ascii="Arial" w:eastAsia="AdvOT678fd422" w:hAnsi="Arial" w:cs="Arial"/>
          <w:sz w:val="20"/>
          <w:szCs w:val="20"/>
        </w:rPr>
        <w:t>and Jackson County</w:t>
      </w:r>
      <w:r>
        <w:rPr>
          <w:rFonts w:ascii="Arial" w:eastAsia="AdvOT678fd422" w:hAnsi="Arial" w:cs="Arial"/>
          <w:sz w:val="20"/>
          <w:szCs w:val="20"/>
        </w:rPr>
        <w:t>)</w:t>
      </w:r>
      <w:r w:rsidR="008A08E7" w:rsidRPr="00F1769A">
        <w:rPr>
          <w:rFonts w:ascii="Arial" w:eastAsia="AdvOT678fd422" w:hAnsi="Arial" w:cs="Arial"/>
          <w:sz w:val="20"/>
          <w:szCs w:val="20"/>
        </w:rPr>
        <w:t xml:space="preserve">.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5980DE23" w:rsidR="001002E6" w:rsidRPr="008B7467" w:rsidRDefault="00651D7B" w:rsidP="00396F98">
      <w:pPr>
        <w:autoSpaceDE w:val="0"/>
        <w:autoSpaceDN w:val="0"/>
        <w:adjustRightInd w:val="0"/>
        <w:rPr>
          <w:rFonts w:ascii="Arial" w:hAnsi="Arial" w:cs="Arial"/>
          <w:sz w:val="20"/>
          <w:szCs w:val="20"/>
        </w:rPr>
      </w:pPr>
      <w:r>
        <w:rPr>
          <w:rFonts w:ascii="Arial" w:hAnsi="Arial" w:cs="Arial"/>
          <w:sz w:val="20"/>
          <w:szCs w:val="20"/>
        </w:rPr>
        <w:t xml:space="preserve">The team developed a </w:t>
      </w:r>
      <w:r w:rsidR="008A08E7" w:rsidRPr="008B7467">
        <w:rPr>
          <w:rFonts w:ascii="Arial" w:hAnsi="Arial" w:cs="Arial"/>
          <w:sz w:val="20"/>
          <w:szCs w:val="20"/>
        </w:rPr>
        <w:t xml:space="preserve">two-page data collection instrument in coordination with </w:t>
      </w:r>
      <w:r w:rsidR="00F1769A">
        <w:rPr>
          <w:rFonts w:ascii="Arial" w:hAnsi="Arial" w:cs="Arial"/>
          <w:sz w:val="20"/>
          <w:szCs w:val="20"/>
        </w:rPr>
        <w:t xml:space="preserve">the </w:t>
      </w:r>
      <w:r w:rsidR="008A08E7" w:rsidRPr="008B7467">
        <w:rPr>
          <w:rFonts w:ascii="Arial" w:eastAsia="AdvOT678fd422" w:hAnsi="Arial" w:cs="Arial"/>
          <w:sz w:val="20"/>
          <w:szCs w:val="20"/>
        </w:rPr>
        <w:t xml:space="preserve">Alabama and Mississippi </w:t>
      </w:r>
      <w:r w:rsidR="00F1769A" w:rsidRPr="008B7467">
        <w:rPr>
          <w:rFonts w:ascii="Arial" w:eastAsia="AdvOT678fd422" w:hAnsi="Arial" w:cs="Arial"/>
          <w:sz w:val="20"/>
          <w:szCs w:val="20"/>
        </w:rPr>
        <w:t>departments of mental health</w:t>
      </w:r>
      <w:r w:rsidR="008A08E7" w:rsidRPr="008B7467">
        <w:rPr>
          <w:rFonts w:ascii="Arial" w:eastAsia="AdvOT678fd422" w:hAnsi="Arial" w:cs="Arial"/>
          <w:sz w:val="20"/>
          <w:szCs w:val="20"/>
        </w:rPr>
        <w:t>, the state health departments, and CDC’s Division of Behavioral Surveillance</w:t>
      </w:r>
      <w:r w:rsidR="008A08E7" w:rsidRPr="008B7467">
        <w:rPr>
          <w:rFonts w:ascii="Arial" w:hAnsi="Arial" w:cs="Arial"/>
          <w:sz w:val="20"/>
          <w:szCs w:val="20"/>
        </w:rPr>
        <w:t xml:space="preserve">. The questionnaire included questions </w:t>
      </w:r>
      <w:r w:rsidR="00396F98">
        <w:rPr>
          <w:rFonts w:ascii="Arial" w:hAnsi="Arial" w:cs="Arial"/>
          <w:sz w:val="20"/>
          <w:szCs w:val="20"/>
        </w:rPr>
        <w:t xml:space="preserve">on </w:t>
      </w:r>
      <w:r w:rsidR="008A08E7" w:rsidRPr="008B7467">
        <w:rPr>
          <w:rFonts w:ascii="Arial" w:hAnsi="Arial" w:cs="Arial"/>
          <w:sz w:val="20"/>
          <w:szCs w:val="20"/>
        </w:rPr>
        <w:t>dermatologic</w:t>
      </w:r>
      <w:r w:rsidR="00133AD1">
        <w:rPr>
          <w:rFonts w:ascii="Arial" w:hAnsi="Arial" w:cs="Arial"/>
          <w:sz w:val="20"/>
          <w:szCs w:val="20"/>
        </w:rPr>
        <w:t xml:space="preserve"> </w:t>
      </w:r>
      <w:r w:rsidR="008A08E7" w:rsidRPr="008B7467">
        <w:rPr>
          <w:rFonts w:ascii="Arial" w:hAnsi="Arial" w:cs="Arial"/>
          <w:sz w:val="20"/>
          <w:szCs w:val="20"/>
        </w:rPr>
        <w:t xml:space="preserve">and other physical </w:t>
      </w:r>
      <w:r w:rsidR="00396F98">
        <w:rPr>
          <w:rFonts w:ascii="Arial" w:hAnsi="Arial" w:cs="Arial"/>
          <w:sz w:val="20"/>
          <w:szCs w:val="20"/>
        </w:rPr>
        <w:t xml:space="preserve">signs and </w:t>
      </w:r>
      <w:r w:rsidR="008A08E7" w:rsidRPr="008B7467">
        <w:rPr>
          <w:rFonts w:ascii="Arial" w:hAnsi="Arial" w:cs="Arial"/>
          <w:sz w:val="20"/>
          <w:szCs w:val="20"/>
        </w:rPr>
        <w:t>symptoms in the previous 30 days</w:t>
      </w:r>
      <w:r w:rsidR="00133AD1">
        <w:rPr>
          <w:rFonts w:ascii="Arial" w:hAnsi="Arial" w:cs="Arial"/>
          <w:sz w:val="20"/>
          <w:szCs w:val="20"/>
        </w:rPr>
        <w:t>;</w:t>
      </w:r>
      <w:r w:rsidR="008A08E7"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008A08E7"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B31C02">
        <w:rPr>
          <w:rFonts w:ascii="Arial" w:hAnsi="Arial" w:cs="Arial"/>
          <w:sz w:val="20"/>
          <w:szCs w:val="20"/>
        </w:rPr>
        <w:t xml:space="preserve">CASPER instruments normally ask questions at the household level. </w:t>
      </w:r>
      <w:r w:rsidR="00B31C02">
        <w:rPr>
          <w:rFonts w:ascii="Arial" w:hAnsi="Arial" w:cs="Arial"/>
          <w:color w:val="000000"/>
          <w:sz w:val="20"/>
          <w:szCs w:val="20"/>
        </w:rPr>
        <w:t>S</w:t>
      </w:r>
      <w:r w:rsidR="00133AD1">
        <w:rPr>
          <w:rFonts w:ascii="Arial" w:hAnsi="Arial" w:cs="Arial"/>
          <w:color w:val="000000"/>
          <w:sz w:val="20"/>
          <w:szCs w:val="20"/>
        </w:rPr>
        <w:t xml:space="preserve">ome questions </w:t>
      </w:r>
      <w:r w:rsidR="00396F98">
        <w:rPr>
          <w:rFonts w:ascii="Arial" w:hAnsi="Arial" w:cs="Arial"/>
          <w:color w:val="000000"/>
          <w:sz w:val="20"/>
          <w:szCs w:val="20"/>
        </w:rPr>
        <w:t xml:space="preserve">in this questionnaire </w:t>
      </w:r>
      <w:r w:rsidR="00133AD1">
        <w:rPr>
          <w:rFonts w:ascii="Arial" w:hAnsi="Arial" w:cs="Arial"/>
          <w:color w:val="000000"/>
          <w:sz w:val="20"/>
          <w:szCs w:val="20"/>
        </w:rPr>
        <w:t>were asked at the individual</w:t>
      </w:r>
      <w:r w:rsidR="00FD5935">
        <w:rPr>
          <w:rFonts w:ascii="Arial" w:hAnsi="Arial" w:cs="Arial"/>
          <w:color w:val="000000"/>
          <w:sz w:val="20"/>
          <w:szCs w:val="20"/>
        </w:rPr>
        <w:t xml:space="preserve"> </w:t>
      </w:r>
      <w:r w:rsidR="00133AD1">
        <w:rPr>
          <w:rFonts w:ascii="Arial" w:hAnsi="Arial" w:cs="Arial"/>
          <w:color w:val="000000"/>
          <w:sz w:val="20"/>
          <w:szCs w:val="20"/>
        </w:rPr>
        <w:t>level,</w:t>
      </w:r>
      <w:r w:rsidR="00396F98">
        <w:rPr>
          <w:rFonts w:ascii="Arial" w:hAnsi="Arial" w:cs="Arial"/>
          <w:color w:val="000000"/>
          <w:sz w:val="20"/>
          <w:szCs w:val="20"/>
        </w:rPr>
        <w:t xml:space="preserve"> </w:t>
      </w:r>
      <w:r w:rsidR="00B31C02">
        <w:rPr>
          <w:rFonts w:ascii="Arial" w:hAnsi="Arial" w:cs="Arial"/>
          <w:color w:val="000000"/>
          <w:sz w:val="20"/>
          <w:szCs w:val="20"/>
        </w:rPr>
        <w:t xml:space="preserve">so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w:t>
      </w:r>
      <w:r w:rsidR="00FD5935">
        <w:rPr>
          <w:rFonts w:ascii="Arial" w:hAnsi="Arial" w:cs="Arial"/>
          <w:color w:val="000000"/>
          <w:sz w:val="20"/>
          <w:szCs w:val="20"/>
        </w:rPr>
        <w:t>e</w:t>
      </w:r>
      <w:r w:rsidR="001002E6" w:rsidRPr="008B7467">
        <w:rPr>
          <w:rFonts w:ascii="Arial" w:hAnsi="Arial" w:cs="Arial"/>
          <w:color w:val="000000"/>
          <w:sz w:val="20"/>
          <w:szCs w:val="20"/>
        </w:rPr>
        <w:t>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r w:rsidR="00396F98" w:rsidRPr="00396F98">
        <w:rPr>
          <w:rFonts w:ascii="Arial" w:hAnsi="Arial" w:cs="Arial"/>
          <w:sz w:val="20"/>
          <w:szCs w:val="20"/>
        </w:rPr>
        <w:t xml:space="preserve"> </w:t>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4903E5C3"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 xml:space="preserve">by </w:t>
      </w:r>
      <w:r w:rsidRPr="008B7467">
        <w:rPr>
          <w:rFonts w:ascii="Arial" w:eastAsia="AdvOT678fd422" w:hAnsi="Arial" w:cs="Arial"/>
          <w:sz w:val="20"/>
          <w:szCs w:val="20"/>
        </w:rPr>
        <w:t>state estimates</w:t>
      </w:r>
      <w:r w:rsidR="006864C8">
        <w:rPr>
          <w:rFonts w:ascii="Arial" w:eastAsia="AdvOT678fd422" w:hAnsi="Arial" w:cs="Arial"/>
          <w:sz w:val="20"/>
          <w:szCs w:val="20"/>
        </w:rPr>
        <w:t xml:space="preserve"> in the 2009 </w:t>
      </w:r>
      <w:r w:rsidR="006864C8" w:rsidRPr="006864C8">
        <w:rPr>
          <w:rFonts w:ascii="Arial" w:eastAsia="AdvOT678fd422" w:hAnsi="Arial" w:cs="Arial"/>
          <w:sz w:val="20"/>
          <w:szCs w:val="20"/>
        </w:rPr>
        <w:t>Behavioral Risk Factor Surveillance System</w:t>
      </w:r>
      <w:r w:rsidRPr="008B7467">
        <w:rPr>
          <w:rFonts w:ascii="Arial" w:eastAsia="AdvOT678fd422" w:hAnsi="Arial" w:cs="Arial"/>
          <w:sz w:val="20"/>
          <w:szCs w:val="20"/>
        </w:rPr>
        <w:t>.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 xml:space="preserve">More respondents in Mississippi </w:t>
      </w:r>
      <w:r w:rsidR="006864C8">
        <w:rPr>
          <w:rFonts w:ascii="Arial" w:eastAsia="AdvOT678fd422" w:hAnsi="Arial" w:cs="Arial"/>
          <w:sz w:val="20"/>
          <w:szCs w:val="20"/>
        </w:rPr>
        <w:t xml:space="preserve">were </w:t>
      </w:r>
      <w:r w:rsidR="001002E6" w:rsidRPr="008B7467">
        <w:rPr>
          <w:rFonts w:ascii="Arial" w:eastAsia="AdvOT678fd422" w:hAnsi="Arial" w:cs="Arial"/>
          <w:sz w:val="20"/>
          <w:szCs w:val="20"/>
        </w:rPr>
        <w:t>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556B22CF"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 xml:space="preserve">Lessons </w:t>
      </w:r>
      <w:r w:rsidR="006864C8" w:rsidRPr="008B7467">
        <w:rPr>
          <w:rFonts w:ascii="Arial" w:eastAsia="AdvOT678fd422" w:hAnsi="Arial" w:cs="Arial"/>
          <w:b/>
          <w:sz w:val="20"/>
          <w:szCs w:val="20"/>
        </w:rPr>
        <w:t>Learned</w:t>
      </w:r>
    </w:p>
    <w:p w14:paraId="151A249D" w14:textId="7193A6C1" w:rsidR="008A08E7" w:rsidRPr="00D65C27" w:rsidRDefault="006864C8"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 xml:space="preserve">The </w:t>
      </w:r>
      <w:r w:rsidR="00133AD1">
        <w:rPr>
          <w:rFonts w:ascii="Arial" w:eastAsia="AdvOT678fd422" w:hAnsi="Arial" w:cs="Arial"/>
          <w:sz w:val="20"/>
          <w:szCs w:val="20"/>
        </w:rPr>
        <w:t xml:space="preserve">CASPER leadership team </w:t>
      </w:r>
      <w:r w:rsidR="008A08E7" w:rsidRPr="008B7467">
        <w:rPr>
          <w:rFonts w:ascii="Arial" w:eastAsia="AdvOT678fd422" w:hAnsi="Arial" w:cs="Arial"/>
          <w:sz w:val="20"/>
          <w:szCs w:val="20"/>
        </w:rPr>
        <w:t>highlight</w:t>
      </w:r>
      <w:r w:rsidR="00133AD1">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xml:space="preserve"> in a meeting with stakeholders at the end of the assessment</w:t>
      </w:r>
      <w:r w:rsidR="00133AD1">
        <w:rPr>
          <w:rFonts w:ascii="Arial" w:eastAsia="AdvOT678fd422" w:hAnsi="Arial" w:cs="Arial"/>
          <w:sz w:val="20"/>
          <w:szCs w:val="20"/>
        </w:rPr>
        <w:t xml:space="preserve">. </w:t>
      </w:r>
      <w:r>
        <w:rPr>
          <w:rFonts w:ascii="Arial" w:eastAsia="AdvOT678fd422" w:hAnsi="Arial" w:cs="Arial"/>
          <w:sz w:val="20"/>
          <w:szCs w:val="20"/>
        </w:rPr>
        <w:t xml:space="preserve">The </w:t>
      </w:r>
      <w:r w:rsidR="00133AD1">
        <w:rPr>
          <w:rFonts w:ascii="Arial" w:eastAsia="AdvOT678fd422" w:hAnsi="Arial" w:cs="Arial"/>
          <w:sz w:val="20"/>
          <w:szCs w:val="20"/>
        </w:rPr>
        <w:t>findings and recommendations were also</w:t>
      </w:r>
      <w:r w:rsidR="008A08E7" w:rsidRPr="008B7467">
        <w:rPr>
          <w:rFonts w:ascii="Arial" w:eastAsia="AdvOT678fd422" w:hAnsi="Arial" w:cs="Arial"/>
          <w:sz w:val="20"/>
          <w:szCs w:val="20"/>
        </w:rPr>
        <w:t xml:space="preserve"> distributed to emergency managers, state epidemiologists, </w:t>
      </w:r>
      <w:r w:rsidR="00651D7B">
        <w:rPr>
          <w:rFonts w:ascii="Arial" w:eastAsia="AdvOT678fd422" w:hAnsi="Arial" w:cs="Arial"/>
          <w:sz w:val="20"/>
          <w:szCs w:val="20"/>
        </w:rPr>
        <w:t>and</w:t>
      </w:r>
      <w:r w:rsidR="00651D7B" w:rsidRPr="008B7467">
        <w:rPr>
          <w:rFonts w:ascii="Arial" w:eastAsia="AdvOT678fd422" w:hAnsi="Arial" w:cs="Arial"/>
          <w:sz w:val="20"/>
          <w:szCs w:val="20"/>
        </w:rPr>
        <w:t xml:space="preserve"> </w:t>
      </w:r>
      <w:r>
        <w:rPr>
          <w:rFonts w:ascii="Arial" w:eastAsia="AdvOT678fd422" w:hAnsi="Arial" w:cs="Arial"/>
          <w:sz w:val="20"/>
          <w:szCs w:val="20"/>
        </w:rPr>
        <w:t>s</w:t>
      </w:r>
      <w:r w:rsidRPr="008B7467">
        <w:rPr>
          <w:rFonts w:ascii="Arial" w:eastAsia="AdvOT678fd422" w:hAnsi="Arial" w:cs="Arial"/>
          <w:sz w:val="20"/>
          <w:szCs w:val="20"/>
        </w:rPr>
        <w:t xml:space="preserve">tate </w:t>
      </w:r>
      <w:r>
        <w:rPr>
          <w:rFonts w:ascii="Arial" w:eastAsia="AdvOT678fd422" w:hAnsi="Arial" w:cs="Arial"/>
          <w:sz w:val="20"/>
          <w:szCs w:val="20"/>
        </w:rPr>
        <w:t>and l</w:t>
      </w:r>
      <w:r w:rsidRPr="008B7467">
        <w:rPr>
          <w:rFonts w:ascii="Arial" w:eastAsia="AdvOT678fd422" w:hAnsi="Arial" w:cs="Arial"/>
          <w:sz w:val="20"/>
          <w:szCs w:val="20"/>
        </w:rPr>
        <w:t xml:space="preserve">ocal </w:t>
      </w:r>
      <w:r w:rsidR="008A08E7" w:rsidRPr="008B7467">
        <w:rPr>
          <w:rFonts w:ascii="Arial" w:eastAsia="AdvOT678fd422" w:hAnsi="Arial" w:cs="Arial"/>
          <w:sz w:val="20"/>
          <w:szCs w:val="20"/>
        </w:rPr>
        <w:t xml:space="preserve">health department authorities within 48 hours of </w:t>
      </w:r>
      <w:r>
        <w:rPr>
          <w:rFonts w:ascii="Arial" w:eastAsia="AdvOT678fd422" w:hAnsi="Arial" w:cs="Arial"/>
          <w:sz w:val="20"/>
          <w:szCs w:val="20"/>
        </w:rPr>
        <w:t xml:space="preserve">assessment completion </w:t>
      </w:r>
      <w:r w:rsidR="008A08E7" w:rsidRPr="008B7467">
        <w:rPr>
          <w:rFonts w:ascii="Arial" w:eastAsia="AdvOT678fd422" w:hAnsi="Arial" w:cs="Arial"/>
          <w:sz w:val="20"/>
          <w:szCs w:val="20"/>
        </w:rPr>
        <w:t xml:space="preserve">to support evidence-based public health </w:t>
      </w:r>
      <w:r w:rsidR="00133AD1" w:rsidRPr="008B7467">
        <w:rPr>
          <w:rFonts w:ascii="Arial" w:eastAsia="AdvOT678fd422" w:hAnsi="Arial" w:cs="Arial"/>
          <w:sz w:val="20"/>
          <w:szCs w:val="20"/>
        </w:rPr>
        <w:t>decision</w:t>
      </w:r>
      <w:r w:rsidR="00133AD1">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w:t>
      </w:r>
      <w:r w:rsidR="008A08E7" w:rsidRPr="008B7467">
        <w:rPr>
          <w:rFonts w:ascii="Arial" w:eastAsia="Times New Roman" w:hAnsi="Arial" w:cs="Arial"/>
          <w:sz w:val="20"/>
          <w:szCs w:val="20"/>
        </w:rPr>
        <w:lastRenderedPageBreak/>
        <w:t xml:space="preserve">because </w:t>
      </w:r>
      <w:r w:rsidR="00133AD1">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sidR="00133AD1">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sidR="00133AD1">
        <w:rPr>
          <w:rFonts w:ascii="Arial" w:eastAsia="Times New Roman" w:hAnsi="Arial" w:cs="Arial"/>
          <w:sz w:val="20"/>
          <w:szCs w:val="20"/>
        </w:rPr>
        <w:t>s</w:t>
      </w:r>
      <w:r w:rsidR="008A08E7" w:rsidRPr="008B7467">
        <w:rPr>
          <w:rFonts w:ascii="Arial" w:eastAsia="Times New Roman" w:hAnsi="Arial" w:cs="Arial"/>
          <w:sz w:val="20"/>
          <w:szCs w:val="20"/>
        </w:rPr>
        <w:t>tate</w:t>
      </w:r>
      <w:r w:rsidR="00133AD1">
        <w:rPr>
          <w:rFonts w:ascii="Arial" w:eastAsia="Times New Roman" w:hAnsi="Arial" w:cs="Arial"/>
          <w:sz w:val="20"/>
          <w:szCs w:val="20"/>
        </w:rPr>
        <w:t>-</w:t>
      </w:r>
      <w:r w:rsidR="008A08E7" w:rsidRPr="008B7467">
        <w:rPr>
          <w:rFonts w:ascii="Arial" w:eastAsia="Times New Roman" w:hAnsi="Arial" w:cs="Arial"/>
          <w:sz w:val="20"/>
          <w:szCs w:val="20"/>
        </w:rPr>
        <w:t xml:space="preserve">, </w:t>
      </w:r>
      <w:r w:rsidR="00133AD1">
        <w:rPr>
          <w:rFonts w:ascii="Arial" w:eastAsia="Times New Roman" w:hAnsi="Arial" w:cs="Arial"/>
          <w:sz w:val="20"/>
          <w:szCs w:val="20"/>
        </w:rPr>
        <w:t>l</w:t>
      </w:r>
      <w:r w:rsidR="008A08E7" w:rsidRPr="008B7467">
        <w:rPr>
          <w:rFonts w:ascii="Arial" w:eastAsia="Times New Roman" w:hAnsi="Arial" w:cs="Arial"/>
          <w:sz w:val="20"/>
          <w:szCs w:val="20"/>
        </w:rPr>
        <w:t>ocal</w:t>
      </w:r>
      <w:r w:rsidR="00133AD1">
        <w:rPr>
          <w:rFonts w:ascii="Arial" w:eastAsia="Times New Roman" w:hAnsi="Arial" w:cs="Arial"/>
          <w:sz w:val="20"/>
          <w:szCs w:val="20"/>
        </w:rPr>
        <w:t>-</w:t>
      </w:r>
      <w:r w:rsidR="008A08E7" w:rsidRPr="008B7467">
        <w:rPr>
          <w:rFonts w:ascii="Arial" w:eastAsia="Times New Roman" w:hAnsi="Arial" w:cs="Arial"/>
          <w:sz w:val="20"/>
          <w:szCs w:val="20"/>
        </w:rPr>
        <w:t xml:space="preserve">, and </w:t>
      </w:r>
      <w:r w:rsidR="00133AD1">
        <w:rPr>
          <w:rFonts w:ascii="Arial" w:eastAsia="Times New Roman" w:hAnsi="Arial" w:cs="Arial"/>
          <w:sz w:val="20"/>
          <w:szCs w:val="20"/>
        </w:rPr>
        <w:t>f</w:t>
      </w:r>
      <w:r w:rsidR="008A08E7" w:rsidRPr="008B7467">
        <w:rPr>
          <w:rFonts w:ascii="Arial" w:eastAsia="Times New Roman" w:hAnsi="Arial" w:cs="Arial"/>
          <w:sz w:val="20"/>
          <w:szCs w:val="20"/>
        </w:rPr>
        <w:t>ederal</w:t>
      </w:r>
      <w:r w:rsidR="00133AD1">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3"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2C78BDD6" w:rsidR="00AC5516" w:rsidRPr="008B7467" w:rsidRDefault="00FD5935" w:rsidP="00253DE0">
      <w:pPr>
        <w:rPr>
          <w:rFonts w:ascii="Arial" w:hAnsi="Arial" w:cs="Arial"/>
          <w:i/>
          <w:sz w:val="20"/>
          <w:szCs w:val="20"/>
        </w:rPr>
      </w:pPr>
      <w:r>
        <w:rPr>
          <w:rStyle w:val="Heading4Char"/>
        </w:rPr>
        <w:t>C</w:t>
      </w:r>
      <w:r w:rsidR="002E5F0A">
        <w:rPr>
          <w:rStyle w:val="Heading4Char"/>
        </w:rPr>
        <w:t>ASE</w:t>
      </w:r>
      <w:r>
        <w:rPr>
          <w:rStyle w:val="Heading4Char"/>
        </w:rPr>
        <w:t xml:space="preserve"> S</w:t>
      </w:r>
      <w:r w:rsidR="002E5F0A">
        <w:rPr>
          <w:rStyle w:val="Heading4Char"/>
        </w:rPr>
        <w:t>TUDY</w:t>
      </w:r>
      <w:r>
        <w:rPr>
          <w:rStyle w:val="Heading4Char"/>
        </w:rPr>
        <w:t xml:space="preserve"> 3-</w:t>
      </w:r>
      <w:r w:rsidR="00253DE0" w:rsidRPr="00253DE0">
        <w:rPr>
          <w:rStyle w:val="Heading4Char"/>
        </w:rPr>
        <w:t>RECOVERY</w:t>
      </w:r>
      <w:r w:rsidR="00253DE0">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56FA43AF"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w:t>
      </w:r>
      <w:r w:rsidR="00FD5935">
        <w:rPr>
          <w:rFonts w:ascii="Arial" w:hAnsi="Arial" w:cs="Arial"/>
          <w:sz w:val="20"/>
          <w:szCs w:val="20"/>
        </w:rPr>
        <w:t xml:space="preserve"> was</w:t>
      </w:r>
      <w:r w:rsidRPr="008B7467">
        <w:rPr>
          <w:rFonts w:ascii="Arial" w:hAnsi="Arial" w:cs="Arial"/>
          <w:sz w:val="20"/>
          <w:szCs w:val="20"/>
        </w:rPr>
        <w:t xml:space="preserve"> the most destructive wildland urban interface wildfire in Texas history</w:t>
      </w:r>
      <w:r w:rsidR="00FD5935">
        <w:rPr>
          <w:rFonts w:ascii="Arial" w:hAnsi="Arial" w:cs="Arial"/>
          <w:sz w:val="20"/>
          <w:szCs w:val="20"/>
        </w:rPr>
        <w:t>; it</w:t>
      </w:r>
      <w:r w:rsidRPr="008B7467">
        <w:rPr>
          <w:rFonts w:ascii="Arial" w:hAnsi="Arial" w:cs="Arial"/>
          <w:sz w:val="20"/>
          <w:szCs w:val="20"/>
        </w:rPr>
        <w:t xml:space="preserve">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w:t>
      </w:r>
      <w:r w:rsidR="006864C8" w:rsidRPr="008B7467">
        <w:rPr>
          <w:rFonts w:ascii="Arial" w:hAnsi="Arial" w:cs="Arial"/>
          <w:sz w:val="20"/>
          <w:szCs w:val="20"/>
        </w:rPr>
        <w:t xml:space="preserve">Health Services Region 7 </w:t>
      </w:r>
      <w:r w:rsidR="006864C8">
        <w:rPr>
          <w:rFonts w:ascii="Arial" w:hAnsi="Arial" w:cs="Arial"/>
          <w:sz w:val="20"/>
          <w:szCs w:val="20"/>
        </w:rPr>
        <w:t xml:space="preserve">of </w:t>
      </w:r>
      <w:r w:rsidRPr="008B7467">
        <w:rPr>
          <w:rFonts w:ascii="Arial" w:hAnsi="Arial" w:cs="Arial"/>
          <w:sz w:val="20"/>
          <w:szCs w:val="20"/>
        </w:rPr>
        <w:t xml:space="preserve">the Texas Department of State Health Services </w:t>
      </w:r>
      <w:r w:rsidR="006864C8">
        <w:rPr>
          <w:rFonts w:ascii="Arial" w:hAnsi="Arial" w:cs="Arial"/>
          <w:sz w:val="20"/>
          <w:szCs w:val="20"/>
        </w:rPr>
        <w:t xml:space="preserve">conducted a CASPER on September 24-25, 2011, with </w:t>
      </w:r>
      <w:r w:rsidRPr="008B7467">
        <w:rPr>
          <w:rFonts w:ascii="Arial" w:hAnsi="Arial" w:cs="Arial"/>
          <w:sz w:val="20"/>
          <w:szCs w:val="20"/>
        </w:rPr>
        <w:t>the Bastrop County Office of Emergency Management</w:t>
      </w:r>
      <w:r w:rsidR="006864C8">
        <w:rPr>
          <w:rFonts w:ascii="Arial" w:hAnsi="Arial" w:cs="Arial"/>
          <w:sz w:val="20"/>
          <w:szCs w:val="20"/>
        </w:rPr>
        <w:t>.</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2AF9D641" w14:textId="66F000C6" w:rsidR="006864C8"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The objectives of </w:t>
      </w:r>
      <w:r w:rsidR="006864C8">
        <w:rPr>
          <w:rFonts w:ascii="Arial" w:hAnsi="Arial" w:cs="Arial"/>
          <w:sz w:val="20"/>
          <w:szCs w:val="20"/>
        </w:rPr>
        <w:t>the</w:t>
      </w:r>
      <w:r w:rsidR="006864C8" w:rsidRPr="008B7467">
        <w:rPr>
          <w:rFonts w:ascii="Arial" w:hAnsi="Arial" w:cs="Arial"/>
          <w:sz w:val="20"/>
          <w:szCs w:val="20"/>
        </w:rPr>
        <w:t xml:space="preserve"> </w:t>
      </w:r>
      <w:r w:rsidRPr="008B7467">
        <w:rPr>
          <w:rFonts w:ascii="Arial" w:hAnsi="Arial" w:cs="Arial"/>
          <w:sz w:val="20"/>
          <w:szCs w:val="20"/>
        </w:rPr>
        <w:t xml:space="preserve">2011 CASPER were </w:t>
      </w:r>
      <w:r w:rsidR="00A33BFA">
        <w:rPr>
          <w:rFonts w:ascii="Arial" w:hAnsi="Arial" w:cs="Arial"/>
          <w:sz w:val="20"/>
          <w:szCs w:val="20"/>
        </w:rPr>
        <w:t xml:space="preserve">to </w:t>
      </w:r>
    </w:p>
    <w:p w14:paraId="74011A81" w14:textId="7AA58FE5" w:rsidR="006864C8"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D</w:t>
      </w:r>
      <w:r w:rsidR="00805E0A" w:rsidRPr="00A33BFA">
        <w:rPr>
          <w:rFonts w:ascii="Arial" w:hAnsi="Arial" w:cs="Arial"/>
          <w:sz w:val="20"/>
          <w:szCs w:val="20"/>
        </w:rPr>
        <w:t>etermine the immediate public and mental health needs of the community</w:t>
      </w:r>
      <w:r w:rsidR="006864C8">
        <w:rPr>
          <w:rFonts w:ascii="Arial" w:hAnsi="Arial" w:cs="Arial"/>
          <w:sz w:val="20"/>
          <w:szCs w:val="20"/>
        </w:rPr>
        <w:t>.</w:t>
      </w:r>
    </w:p>
    <w:p w14:paraId="30EF3ED3" w14:textId="3E6185C3" w:rsidR="006864C8"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P</w:t>
      </w:r>
      <w:r w:rsidR="00805E0A" w:rsidRPr="00A33BFA">
        <w:rPr>
          <w:rFonts w:ascii="Arial" w:hAnsi="Arial" w:cs="Arial"/>
          <w:sz w:val="20"/>
          <w:szCs w:val="20"/>
        </w:rPr>
        <w:t xml:space="preserve">rovide </w:t>
      </w:r>
      <w:r w:rsidR="006864C8" w:rsidRPr="008E1F04">
        <w:rPr>
          <w:rFonts w:ascii="Arial" w:hAnsi="Arial" w:cs="Arial"/>
          <w:sz w:val="20"/>
          <w:szCs w:val="20"/>
        </w:rPr>
        <w:t xml:space="preserve">an overview of key public health issues </w:t>
      </w:r>
      <w:r w:rsidR="006864C8">
        <w:rPr>
          <w:rFonts w:ascii="Arial" w:hAnsi="Arial" w:cs="Arial"/>
          <w:sz w:val="20"/>
          <w:szCs w:val="20"/>
        </w:rPr>
        <w:t xml:space="preserve">to </w:t>
      </w:r>
      <w:r w:rsidR="00805E0A" w:rsidRPr="00A33BFA">
        <w:rPr>
          <w:rFonts w:ascii="Arial" w:hAnsi="Arial" w:cs="Arial"/>
          <w:sz w:val="20"/>
          <w:szCs w:val="20"/>
        </w:rPr>
        <w:t xml:space="preserve">with assist </w:t>
      </w:r>
      <w:r w:rsidR="006864C8" w:rsidRPr="00FB221B">
        <w:rPr>
          <w:rFonts w:ascii="Arial" w:hAnsi="Arial" w:cs="Arial"/>
          <w:sz w:val="20"/>
          <w:szCs w:val="20"/>
        </w:rPr>
        <w:t xml:space="preserve">local officials </w:t>
      </w:r>
      <w:r w:rsidR="00805E0A" w:rsidRPr="00A33BFA">
        <w:rPr>
          <w:rFonts w:ascii="Arial" w:hAnsi="Arial" w:cs="Arial"/>
          <w:sz w:val="20"/>
          <w:szCs w:val="20"/>
        </w:rPr>
        <w:t xml:space="preserve">with response and resource allocation issues as recovery operations commenced. </w:t>
      </w:r>
    </w:p>
    <w:p w14:paraId="71788C5E" w14:textId="6B28EF8A" w:rsidR="00805E0A" w:rsidRPr="00A33BFA"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A</w:t>
      </w:r>
      <w:r w:rsidR="001D4C81" w:rsidRPr="00A33BFA">
        <w:rPr>
          <w:rFonts w:ascii="Arial" w:hAnsi="Arial" w:cs="Arial"/>
          <w:sz w:val="20"/>
          <w:szCs w:val="20"/>
        </w:rPr>
        <w:t>ssess</w:t>
      </w:r>
      <w:r w:rsidR="00805E0A" w:rsidRPr="00A33BFA">
        <w:rPr>
          <w:rFonts w:ascii="Arial" w:hAnsi="Arial" w:cs="Arial"/>
          <w:sz w:val="20"/>
          <w:szCs w:val="20"/>
        </w:rPr>
        <w:t xml:space="preserve"> sources of information and communication preferences during the immediate disaster response and ongoing recovery.</w:t>
      </w:r>
    </w:p>
    <w:p w14:paraId="38ADEE75" w14:textId="77777777" w:rsidR="00805E0A" w:rsidRPr="008B7467" w:rsidRDefault="00805E0A" w:rsidP="000C2C73">
      <w:pPr>
        <w:autoSpaceDE w:val="0"/>
        <w:autoSpaceDN w:val="0"/>
        <w:adjustRightInd w:val="0"/>
        <w:rPr>
          <w:rFonts w:ascii="Arial" w:hAnsi="Arial" w:cs="Arial"/>
          <w:sz w:val="20"/>
          <w:szCs w:val="20"/>
        </w:rPr>
      </w:pPr>
    </w:p>
    <w:p w14:paraId="421ABD35" w14:textId="050FD9C4" w:rsidR="006864C8"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w:t>
      </w:r>
    </w:p>
    <w:p w14:paraId="59DF52C4" w14:textId="1C7A671D" w:rsidR="006864C8" w:rsidRDefault="00A33BFA"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M</w:t>
      </w:r>
      <w:r w:rsidRPr="00A33BFA">
        <w:rPr>
          <w:rFonts w:ascii="Arial" w:hAnsi="Arial" w:cs="Arial"/>
          <w:sz w:val="20"/>
          <w:szCs w:val="20"/>
        </w:rPr>
        <w:t xml:space="preserve">easure </w:t>
      </w:r>
      <w:r w:rsidR="00805E0A" w:rsidRPr="00A33BFA">
        <w:rPr>
          <w:rFonts w:ascii="Arial" w:hAnsi="Arial" w:cs="Arial"/>
          <w:sz w:val="20"/>
          <w:szCs w:val="20"/>
        </w:rPr>
        <w:t xml:space="preserve">progress in recovery and preparedness, </w:t>
      </w:r>
    </w:p>
    <w:p w14:paraId="1269D36D" w14:textId="276FB534" w:rsidR="006864C8" w:rsidRDefault="006864C8"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A</w:t>
      </w:r>
      <w:r w:rsidRPr="00A33BFA">
        <w:rPr>
          <w:rFonts w:ascii="Arial" w:hAnsi="Arial" w:cs="Arial"/>
          <w:sz w:val="20"/>
          <w:szCs w:val="20"/>
        </w:rPr>
        <w:t xml:space="preserve">ssess </w:t>
      </w:r>
      <w:r w:rsidR="00805E0A" w:rsidRPr="00A33BFA">
        <w:rPr>
          <w:rFonts w:ascii="Arial" w:hAnsi="Arial" w:cs="Arial"/>
          <w:sz w:val="20"/>
          <w:szCs w:val="20"/>
        </w:rPr>
        <w:t xml:space="preserve">long-term health and mental health status, </w:t>
      </w:r>
    </w:p>
    <w:p w14:paraId="7C694515" w14:textId="03875CF8" w:rsidR="006864C8" w:rsidRDefault="006864C8"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I</w:t>
      </w:r>
      <w:r w:rsidRPr="00A33BFA">
        <w:rPr>
          <w:rFonts w:ascii="Arial" w:hAnsi="Arial" w:cs="Arial"/>
          <w:sz w:val="20"/>
          <w:szCs w:val="20"/>
        </w:rPr>
        <w:t xml:space="preserve">dentify </w:t>
      </w:r>
      <w:r w:rsidR="00805E0A" w:rsidRPr="00A33BFA">
        <w:rPr>
          <w:rFonts w:ascii="Arial" w:hAnsi="Arial" w:cs="Arial"/>
          <w:sz w:val="20"/>
          <w:szCs w:val="20"/>
        </w:rPr>
        <w:t xml:space="preserve">useful means of communication, and </w:t>
      </w:r>
    </w:p>
    <w:p w14:paraId="10751D68" w14:textId="6C282B06" w:rsidR="006864C8" w:rsidRPr="00A33BFA" w:rsidRDefault="004313C0"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A</w:t>
      </w:r>
      <w:r w:rsidR="006864C8" w:rsidRPr="00A33BFA">
        <w:rPr>
          <w:rFonts w:ascii="Arial" w:hAnsi="Arial" w:cs="Arial"/>
          <w:sz w:val="20"/>
          <w:szCs w:val="20"/>
        </w:rPr>
        <w:t xml:space="preserve">scertain </w:t>
      </w:r>
      <w:r w:rsidR="00805E0A" w:rsidRPr="00A33BFA">
        <w:rPr>
          <w:rFonts w:ascii="Arial" w:hAnsi="Arial" w:cs="Arial"/>
          <w:sz w:val="20"/>
          <w:szCs w:val="20"/>
        </w:rPr>
        <w:t xml:space="preserve">new concerns or unmet needs to be shared with Bastrop County officials. </w:t>
      </w:r>
    </w:p>
    <w:p w14:paraId="03677297" w14:textId="77777777" w:rsidR="006864C8" w:rsidRDefault="006864C8" w:rsidP="000C2C73">
      <w:pPr>
        <w:autoSpaceDE w:val="0"/>
        <w:autoSpaceDN w:val="0"/>
        <w:adjustRightInd w:val="0"/>
        <w:rPr>
          <w:rFonts w:ascii="Arial" w:hAnsi="Arial" w:cs="Arial"/>
          <w:sz w:val="20"/>
          <w:szCs w:val="20"/>
        </w:rPr>
      </w:pPr>
    </w:p>
    <w:p w14:paraId="03A1BF2C" w14:textId="4A8CA88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w:t>
      </w:r>
      <w:r w:rsidR="00A33BFA">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w:t>
      </w:r>
      <w:r w:rsidR="00A33BFA">
        <w:rPr>
          <w:rFonts w:ascii="Arial" w:hAnsi="Arial" w:cs="Arial"/>
          <w:sz w:val="20"/>
          <w:szCs w:val="20"/>
        </w:rPr>
        <w:t xml:space="preserve">it </w:t>
      </w:r>
      <w:r w:rsidRPr="008B7467">
        <w:rPr>
          <w:rFonts w:ascii="Arial" w:hAnsi="Arial" w:cs="Arial"/>
          <w:sz w:val="20"/>
          <w:szCs w:val="20"/>
        </w:rPr>
        <w:t xml:space="preserve">could be applied to both the 2011 assessment immediately after the wildfire and the 2015 assessment focusing on recovery and preparedness.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391DCBA9" w:rsidR="00805E0A"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w:t>
      </w:r>
      <w:r w:rsidR="00A33BFA">
        <w:rPr>
          <w:rFonts w:ascii="Arial" w:hAnsi="Arial" w:cs="Arial"/>
          <w:sz w:val="20"/>
          <w:szCs w:val="20"/>
        </w:rPr>
        <w:t>L</w:t>
      </w:r>
      <w:r w:rsidR="00A33BFA" w:rsidRPr="008B7467">
        <w:rPr>
          <w:rFonts w:ascii="Arial" w:hAnsi="Arial" w:cs="Arial"/>
          <w:sz w:val="20"/>
          <w:szCs w:val="20"/>
        </w:rPr>
        <w:t xml:space="preserve">ongitudinal </w:t>
      </w:r>
      <w:r w:rsidR="00031D0F" w:rsidRPr="008B7467">
        <w:rPr>
          <w:rFonts w:ascii="Arial" w:hAnsi="Arial" w:cs="Arial"/>
          <w:sz w:val="20"/>
          <w:szCs w:val="20"/>
        </w:rPr>
        <w:t>data were collected on several topics in the 2015 CASPER</w:t>
      </w:r>
      <w:r w:rsidR="0024562F" w:rsidRPr="008B7467">
        <w:rPr>
          <w:rFonts w:ascii="Arial" w:hAnsi="Arial" w:cs="Arial"/>
          <w:sz w:val="20"/>
          <w:szCs w:val="20"/>
        </w:rPr>
        <w:t xml:space="preserve"> (see </w:t>
      </w:r>
      <w:r w:rsidR="00A33BFA">
        <w:rPr>
          <w:rFonts w:ascii="Arial" w:hAnsi="Arial" w:cs="Arial"/>
          <w:sz w:val="20"/>
          <w:szCs w:val="20"/>
        </w:rPr>
        <w:t>T</w:t>
      </w:r>
      <w:r w:rsidR="00A33BFA" w:rsidRPr="008B7467">
        <w:rPr>
          <w:rFonts w:ascii="Arial" w:hAnsi="Arial" w:cs="Arial"/>
          <w:sz w:val="20"/>
          <w:szCs w:val="20"/>
        </w:rPr>
        <w:t>able</w:t>
      </w:r>
      <w:r w:rsidR="00A33BFA">
        <w:rPr>
          <w:rFonts w:ascii="Arial" w:hAnsi="Arial" w:cs="Arial"/>
          <w:sz w:val="20"/>
          <w:szCs w:val="20"/>
        </w:rPr>
        <w:t xml:space="preserve"> 1</w:t>
      </w:r>
      <w:r w:rsidR="000D47AA" w:rsidRPr="008B7467">
        <w:rPr>
          <w:rFonts w:ascii="Arial" w:hAnsi="Arial" w:cs="Arial"/>
          <w:sz w:val="20"/>
          <w:szCs w:val="20"/>
        </w:rPr>
        <w:t>)</w:t>
      </w:r>
      <w:r w:rsidR="00A33BFA">
        <w:rPr>
          <w:rFonts w:ascii="Arial" w:hAnsi="Arial" w:cs="Arial"/>
          <w:sz w:val="20"/>
          <w:szCs w:val="20"/>
        </w:rPr>
        <w:t xml:space="preserve"> t</w:t>
      </w:r>
      <w:r w:rsidR="00A33BFA" w:rsidRPr="008B7467">
        <w:rPr>
          <w:rFonts w:ascii="Arial" w:hAnsi="Arial" w:cs="Arial"/>
          <w:sz w:val="20"/>
          <w:szCs w:val="20"/>
        </w:rPr>
        <w:t>o learn more about the long-term effects of the 2011 wildfire and the trajectory of disaster recovery in Bastrop</w:t>
      </w:r>
      <w:r w:rsidR="00A33BFA">
        <w:rPr>
          <w:rFonts w:ascii="Arial" w:hAnsi="Arial" w:cs="Arial"/>
          <w:sz w:val="20"/>
          <w:szCs w:val="20"/>
        </w:rPr>
        <w:t xml:space="preserve">. </w:t>
      </w:r>
      <w:r w:rsidRPr="008B7467">
        <w:rPr>
          <w:rFonts w:ascii="Arial" w:hAnsi="Arial" w:cs="Arial"/>
          <w:sz w:val="20"/>
          <w:szCs w:val="20"/>
        </w:rPr>
        <w:t xml:space="preserve">The survey instrument used in the 2015 CASPER included 33 questions addressing several areas of interest for local emergency management and public health officials, including preparedness, physical and mental health status, communication, and recovery. </w:t>
      </w:r>
      <w:r w:rsidR="00A33BFA">
        <w:rPr>
          <w:rFonts w:ascii="Arial" w:hAnsi="Arial" w:cs="Arial"/>
          <w:sz w:val="20"/>
          <w:szCs w:val="20"/>
        </w:rPr>
        <w:t xml:space="preserve">It </w:t>
      </w:r>
      <w:r w:rsidRPr="008B7467">
        <w:rPr>
          <w:rFonts w:ascii="Arial" w:hAnsi="Arial" w:cs="Arial"/>
          <w:sz w:val="20"/>
          <w:szCs w:val="20"/>
        </w:rPr>
        <w:t>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rFonts w:ascii="Arial" w:hAnsi="Arial" w:cs="Arial"/>
          <w:sz w:val="20"/>
          <w:szCs w:val="20"/>
        </w:rPr>
      </w:pPr>
    </w:p>
    <w:p w14:paraId="4916B52C" w14:textId="77777777" w:rsidR="001156A7" w:rsidRDefault="001156A7" w:rsidP="000C2C73">
      <w:pPr>
        <w:autoSpaceDE w:val="0"/>
        <w:autoSpaceDN w:val="0"/>
        <w:adjustRightInd w:val="0"/>
        <w:rPr>
          <w:rFonts w:ascii="Arial" w:hAnsi="Arial" w:cs="Arial"/>
          <w:sz w:val="20"/>
          <w:szCs w:val="20"/>
        </w:rPr>
      </w:pPr>
    </w:p>
    <w:p w14:paraId="0777434F" w14:textId="77777777" w:rsidR="001156A7" w:rsidRDefault="001156A7" w:rsidP="000C2C73">
      <w:pPr>
        <w:autoSpaceDE w:val="0"/>
        <w:autoSpaceDN w:val="0"/>
        <w:adjustRightInd w:val="0"/>
        <w:rPr>
          <w:rFonts w:ascii="Arial" w:hAnsi="Arial" w:cs="Arial"/>
          <w:sz w:val="20"/>
          <w:szCs w:val="20"/>
        </w:rPr>
      </w:pPr>
    </w:p>
    <w:p w14:paraId="7CD0D5CF" w14:textId="77777777" w:rsidR="001156A7" w:rsidRDefault="001156A7" w:rsidP="000C2C73">
      <w:pPr>
        <w:autoSpaceDE w:val="0"/>
        <w:autoSpaceDN w:val="0"/>
        <w:adjustRightInd w:val="0"/>
        <w:rPr>
          <w:rFonts w:ascii="Arial" w:hAnsi="Arial" w:cs="Arial"/>
          <w:sz w:val="20"/>
          <w:szCs w:val="20"/>
        </w:rPr>
      </w:pPr>
    </w:p>
    <w:p w14:paraId="1CBF7BC5" w14:textId="77777777" w:rsidR="001156A7" w:rsidRDefault="001156A7" w:rsidP="000C2C73">
      <w:pPr>
        <w:autoSpaceDE w:val="0"/>
        <w:autoSpaceDN w:val="0"/>
        <w:adjustRightInd w:val="0"/>
        <w:rPr>
          <w:rFonts w:ascii="Arial" w:hAnsi="Arial" w:cs="Arial"/>
          <w:sz w:val="20"/>
          <w:szCs w:val="20"/>
        </w:rPr>
      </w:pPr>
    </w:p>
    <w:p w14:paraId="7357FBC9" w14:textId="77777777" w:rsidR="001156A7" w:rsidRDefault="001156A7" w:rsidP="000C2C73">
      <w:pPr>
        <w:autoSpaceDE w:val="0"/>
        <w:autoSpaceDN w:val="0"/>
        <w:adjustRightInd w:val="0"/>
        <w:rPr>
          <w:rFonts w:ascii="Arial" w:hAnsi="Arial" w:cs="Arial"/>
          <w:sz w:val="20"/>
          <w:szCs w:val="20"/>
        </w:rPr>
      </w:pPr>
    </w:p>
    <w:p w14:paraId="2863C1FA" w14:textId="77777777" w:rsidR="001156A7" w:rsidRDefault="001156A7" w:rsidP="000C2C73">
      <w:pPr>
        <w:autoSpaceDE w:val="0"/>
        <w:autoSpaceDN w:val="0"/>
        <w:adjustRightInd w:val="0"/>
        <w:rPr>
          <w:rFonts w:ascii="Arial" w:hAnsi="Arial" w:cs="Arial"/>
          <w:sz w:val="20"/>
          <w:szCs w:val="20"/>
        </w:rPr>
      </w:pPr>
    </w:p>
    <w:p w14:paraId="0F3E83A4" w14:textId="1163453C" w:rsidR="00953FEC" w:rsidRPr="008B7467" w:rsidRDefault="00953FEC" w:rsidP="000C2C73">
      <w:pPr>
        <w:autoSpaceDE w:val="0"/>
        <w:autoSpaceDN w:val="0"/>
        <w:adjustRightInd w:val="0"/>
        <w:rPr>
          <w:rFonts w:ascii="Arial" w:hAnsi="Arial" w:cs="Arial"/>
          <w:sz w:val="20"/>
          <w:szCs w:val="20"/>
        </w:rPr>
      </w:pPr>
      <w:r>
        <w:rPr>
          <w:rFonts w:ascii="Arial" w:hAnsi="Arial" w:cs="Arial"/>
          <w:sz w:val="20"/>
          <w:szCs w:val="20"/>
        </w:rPr>
        <w:lastRenderedPageBreak/>
        <w:t xml:space="preserve">Table 1. </w:t>
      </w:r>
      <w:r w:rsidR="00105F5B">
        <w:rPr>
          <w:rFonts w:ascii="Arial" w:hAnsi="Arial" w:cs="Arial"/>
          <w:sz w:val="20"/>
          <w:szCs w:val="20"/>
        </w:rPr>
        <w:t xml:space="preserve">Domains of Knowledge </w:t>
      </w:r>
      <w:r w:rsidR="00A33BFA">
        <w:rPr>
          <w:rFonts w:ascii="Arial" w:hAnsi="Arial" w:cs="Arial"/>
          <w:sz w:val="20"/>
          <w:szCs w:val="20"/>
        </w:rPr>
        <w:t xml:space="preserve">Assessed </w:t>
      </w:r>
      <w:r w:rsidR="00AD7934">
        <w:rPr>
          <w:rFonts w:ascii="Arial" w:hAnsi="Arial" w:cs="Arial"/>
          <w:sz w:val="20"/>
          <w:szCs w:val="20"/>
        </w:rPr>
        <w:t>during 2011</w:t>
      </w:r>
      <w:r>
        <w:rPr>
          <w:rFonts w:ascii="Arial" w:hAnsi="Arial" w:cs="Arial"/>
          <w:sz w:val="20"/>
          <w:szCs w:val="20"/>
        </w:rPr>
        <w:t xml:space="preserve"> and 2015</w:t>
      </w:r>
      <w:r w:rsidR="00105F5B">
        <w:rPr>
          <w:rFonts w:ascii="Arial" w:hAnsi="Arial" w:cs="Arial"/>
          <w:sz w:val="20"/>
          <w:szCs w:val="20"/>
        </w:rPr>
        <w:t>, Texas Wildfire CASPER</w:t>
      </w:r>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5EE0EF68"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w:t>
            </w:r>
            <w:r w:rsidR="00A33BFA">
              <w:rPr>
                <w:rFonts w:ascii="Arial" w:hAnsi="Arial" w:cs="Arial"/>
                <w:sz w:val="20"/>
                <w:szCs w:val="20"/>
              </w:rPr>
              <w:t>,</w:t>
            </w:r>
            <w:r w:rsidR="00274AB3" w:rsidRPr="008B7467">
              <w:rPr>
                <w:rFonts w:ascii="Arial" w:hAnsi="Arial" w:cs="Arial"/>
                <w:sz w:val="20"/>
                <w:szCs w:val="20"/>
              </w:rPr>
              <w:t xml:space="preserve">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6DF0EDC3"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r w:rsidR="001D4C81">
              <w:rPr>
                <w:rFonts w:ascii="Arial" w:hAnsi="Arial" w:cs="Arial"/>
                <w:sz w:val="20"/>
                <w:szCs w:val="20"/>
              </w:rPr>
              <w:t>*</w:t>
            </w:r>
          </w:p>
        </w:tc>
        <w:tc>
          <w:tcPr>
            <w:tcW w:w="1087" w:type="dxa"/>
            <w:shd w:val="clear" w:color="auto" w:fill="auto"/>
            <w:vAlign w:val="center"/>
          </w:tcPr>
          <w:p w14:paraId="56CB3E27" w14:textId="77777777" w:rsidR="001D4C81"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 xml:space="preserve">x </w:t>
            </w:r>
          </w:p>
          <w:p w14:paraId="188AED0B" w14:textId="20F44A18"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3DFE4CDC" w14:textId="671D72DC" w:rsidR="00C14C01" w:rsidRPr="00E566E7" w:rsidRDefault="001D4C81" w:rsidP="001D4C81">
      <w:pPr>
        <w:autoSpaceDE w:val="0"/>
        <w:autoSpaceDN w:val="0"/>
        <w:adjustRightInd w:val="0"/>
        <w:rPr>
          <w:rFonts w:ascii="Arial" w:hAnsi="Arial" w:cs="Arial"/>
          <w:sz w:val="20"/>
          <w:szCs w:val="20"/>
        </w:rPr>
      </w:pPr>
      <w:r w:rsidRPr="0030072A">
        <w:rPr>
          <w:rFonts w:ascii="Arial" w:hAnsi="Arial" w:cs="Arial"/>
          <w:sz w:val="20"/>
          <w:szCs w:val="20"/>
        </w:rPr>
        <w:t>*</w:t>
      </w:r>
      <w:r w:rsidRPr="00AD7934">
        <w:rPr>
          <w:rFonts w:ascii="Arial" w:hAnsi="Arial" w:cs="Arial"/>
          <w:sz w:val="20"/>
          <w:szCs w:val="20"/>
        </w:rPr>
        <w:t xml:space="preserve"> “Actual”</w:t>
      </w:r>
      <w:r w:rsidR="00E566E7">
        <w:rPr>
          <w:rFonts w:ascii="Arial" w:hAnsi="Arial" w:cs="Arial"/>
          <w:sz w:val="20"/>
          <w:szCs w:val="20"/>
        </w:rPr>
        <w:t xml:space="preserve"> is </w:t>
      </w:r>
      <w:r w:rsidR="0030072A" w:rsidRPr="00AD7934">
        <w:rPr>
          <w:rFonts w:ascii="Arial" w:hAnsi="Arial" w:cs="Arial"/>
          <w:sz w:val="20"/>
          <w:szCs w:val="20"/>
        </w:rPr>
        <w:t xml:space="preserve">the location respondents evacuated to </w:t>
      </w:r>
      <w:r w:rsidR="00E566E7">
        <w:rPr>
          <w:rFonts w:ascii="Arial" w:hAnsi="Arial" w:cs="Arial"/>
          <w:sz w:val="20"/>
          <w:szCs w:val="20"/>
        </w:rPr>
        <w:t>during the</w:t>
      </w:r>
      <w:r w:rsidRPr="0030072A">
        <w:rPr>
          <w:rFonts w:ascii="Arial" w:hAnsi="Arial" w:cs="Arial"/>
          <w:sz w:val="20"/>
          <w:szCs w:val="20"/>
        </w:rPr>
        <w:t xml:space="preserve"> 2011</w:t>
      </w:r>
      <w:r w:rsidR="00E566E7">
        <w:rPr>
          <w:rFonts w:ascii="Arial" w:hAnsi="Arial" w:cs="Arial"/>
          <w:sz w:val="20"/>
          <w:szCs w:val="20"/>
        </w:rPr>
        <w:t xml:space="preserve"> wildfires</w:t>
      </w:r>
      <w:r w:rsidR="0030072A" w:rsidRPr="0030072A">
        <w:rPr>
          <w:rFonts w:ascii="Arial" w:hAnsi="Arial" w:cs="Arial"/>
          <w:sz w:val="20"/>
          <w:szCs w:val="20"/>
        </w:rPr>
        <w:t>. “</w:t>
      </w:r>
      <w:r w:rsidR="0030072A" w:rsidRPr="00E566E7">
        <w:rPr>
          <w:rFonts w:ascii="Arial" w:hAnsi="Arial" w:cs="Arial"/>
          <w:sz w:val="20"/>
          <w:szCs w:val="20"/>
        </w:rPr>
        <w:t xml:space="preserve">Intended” </w:t>
      </w:r>
      <w:r w:rsidR="00E566E7">
        <w:rPr>
          <w:rFonts w:ascii="Arial" w:hAnsi="Arial" w:cs="Arial"/>
          <w:sz w:val="20"/>
          <w:szCs w:val="20"/>
        </w:rPr>
        <w:t>is</w:t>
      </w:r>
      <w:r w:rsidR="0030072A" w:rsidRPr="00E566E7">
        <w:rPr>
          <w:rFonts w:ascii="Arial" w:hAnsi="Arial" w:cs="Arial"/>
          <w:sz w:val="20"/>
          <w:szCs w:val="20"/>
        </w:rPr>
        <w:t xml:space="preserve"> the</w:t>
      </w:r>
      <w:r w:rsidR="00E566E7">
        <w:rPr>
          <w:rFonts w:ascii="Arial" w:hAnsi="Arial" w:cs="Arial"/>
          <w:sz w:val="20"/>
          <w:szCs w:val="20"/>
        </w:rPr>
        <w:t xml:space="preserve"> preferred</w:t>
      </w:r>
      <w:r w:rsidR="0030072A" w:rsidRPr="00E566E7">
        <w:rPr>
          <w:rFonts w:ascii="Arial" w:hAnsi="Arial" w:cs="Arial"/>
          <w:sz w:val="20"/>
          <w:szCs w:val="20"/>
        </w:rPr>
        <w:t xml:space="preserve"> location the respondents would go to </w:t>
      </w:r>
      <w:r w:rsidRPr="00E566E7">
        <w:rPr>
          <w:rFonts w:ascii="Arial" w:hAnsi="Arial" w:cs="Arial"/>
          <w:sz w:val="20"/>
          <w:szCs w:val="20"/>
        </w:rPr>
        <w:t>if they had to evacuate</w:t>
      </w:r>
      <w:r w:rsidR="0030072A" w:rsidRPr="00E566E7">
        <w:rPr>
          <w:rFonts w:ascii="Arial" w:hAnsi="Arial" w:cs="Arial"/>
          <w:sz w:val="20"/>
          <w:szCs w:val="20"/>
        </w:rPr>
        <w:t xml:space="preserve"> </w:t>
      </w:r>
      <w:r w:rsidR="00E566E7">
        <w:rPr>
          <w:rFonts w:ascii="Arial" w:hAnsi="Arial" w:cs="Arial"/>
          <w:sz w:val="20"/>
          <w:szCs w:val="20"/>
        </w:rPr>
        <w:t>during future wildfires</w:t>
      </w:r>
      <w:r w:rsidR="0030072A" w:rsidRPr="00E566E7">
        <w:rPr>
          <w:rFonts w:ascii="Arial" w:hAnsi="Arial" w:cs="Arial"/>
          <w:sz w:val="20"/>
          <w:szCs w:val="20"/>
        </w:rPr>
        <w:t xml:space="preserve">. </w:t>
      </w:r>
    </w:p>
    <w:p w14:paraId="42741C5E" w14:textId="7B710C06" w:rsidR="001D4C81" w:rsidRDefault="001D4C81" w:rsidP="000C2C73">
      <w:pPr>
        <w:autoSpaceDE w:val="0"/>
        <w:autoSpaceDN w:val="0"/>
        <w:adjustRightInd w:val="0"/>
        <w:rPr>
          <w:rFonts w:ascii="Arial" w:hAnsi="Arial" w:cs="Arial"/>
          <w:sz w:val="20"/>
          <w:szCs w:val="20"/>
        </w:rPr>
      </w:pPr>
    </w:p>
    <w:p w14:paraId="5FD76A9D" w14:textId="547FBC51"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w:t>
      </w:r>
      <w:r w:rsidR="00925866">
        <w:rPr>
          <w:rFonts w:ascii="Arial" w:hAnsi="Arial" w:cs="Arial"/>
          <w:sz w:val="20"/>
          <w:szCs w:val="20"/>
        </w:rPr>
        <w:t xml:space="preserve">in the 2012 </w:t>
      </w:r>
      <w:r w:rsidR="00925866" w:rsidRPr="00925866">
        <w:rPr>
          <w:rFonts w:ascii="Arial" w:hAnsi="Arial" w:cs="Arial"/>
          <w:sz w:val="20"/>
          <w:szCs w:val="20"/>
        </w:rPr>
        <w:t xml:space="preserve">Oakland, Michigan, </w:t>
      </w:r>
      <w:r w:rsidR="00925866">
        <w:rPr>
          <w:rFonts w:ascii="Arial" w:hAnsi="Arial" w:cs="Arial"/>
          <w:sz w:val="20"/>
          <w:szCs w:val="20"/>
        </w:rPr>
        <w:t xml:space="preserve">CASPER </w:t>
      </w:r>
      <w:r w:rsidRPr="008B7467">
        <w:rPr>
          <w:rFonts w:ascii="Arial" w:hAnsi="Arial" w:cs="Arial"/>
          <w:sz w:val="20"/>
          <w:szCs w:val="20"/>
        </w:rPr>
        <w:t xml:space="preserve">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14:paraId="49F2A9CD" w14:textId="77777777" w:rsidR="00805E0A" w:rsidRPr="008B7467" w:rsidRDefault="00805E0A" w:rsidP="000C2C73">
      <w:pPr>
        <w:autoSpaceDE w:val="0"/>
        <w:autoSpaceDN w:val="0"/>
        <w:adjustRightInd w:val="0"/>
        <w:rPr>
          <w:rFonts w:ascii="Arial" w:hAnsi="Arial" w:cs="Arial"/>
          <w:sz w:val="20"/>
          <w:szCs w:val="20"/>
        </w:rPr>
      </w:pPr>
    </w:p>
    <w:p w14:paraId="7E11FB9E" w14:textId="544945D0" w:rsidR="00925866" w:rsidRDefault="00805E0A" w:rsidP="00AD7934">
      <w:pPr>
        <w:autoSpaceDE w:val="0"/>
        <w:autoSpaceDN w:val="0"/>
        <w:adjustRightInd w:val="0"/>
        <w:rPr>
          <w:rFonts w:ascii="Arial" w:hAnsi="Arial" w:cs="Arial"/>
          <w:sz w:val="20"/>
          <w:szCs w:val="20"/>
        </w:rPr>
      </w:pPr>
      <w:r w:rsidRPr="008B7467">
        <w:rPr>
          <w:rFonts w:ascii="Arial" w:hAnsi="Arial" w:cs="Arial"/>
          <w:sz w:val="20"/>
          <w:szCs w:val="20"/>
        </w:rPr>
        <w:t xml:space="preserve">The reported lodging types used during the 2011 evacuation were consistent with the stated preferences in the 2015 assessment. </w:t>
      </w:r>
      <w:r w:rsidR="0020007A" w:rsidRPr="008B7467">
        <w:rPr>
          <w:rFonts w:ascii="Arial" w:hAnsi="Arial" w:cs="Arial"/>
          <w:sz w:val="20"/>
          <w:szCs w:val="20"/>
        </w:rPr>
        <w:t>The majority of households ranked neighbors, friends, and family first as the preferred lodging type during evacuation</w:t>
      </w:r>
      <w:r w:rsidRPr="008B7467">
        <w:rPr>
          <w:rFonts w:ascii="Arial" w:hAnsi="Arial" w:cs="Arial"/>
          <w:sz w:val="20"/>
          <w:szCs w:val="20"/>
        </w:rPr>
        <w:t>.</w:t>
      </w:r>
      <w:r w:rsidR="00392449">
        <w:rPr>
          <w:rFonts w:ascii="Arial" w:hAnsi="Arial" w:cs="Arial"/>
          <w:sz w:val="20"/>
          <w:szCs w:val="20"/>
        </w:rPr>
        <w:t xml:space="preserve"> </w:t>
      </w:r>
      <w:r w:rsidRPr="008B7467">
        <w:rPr>
          <w:rFonts w:ascii="Arial" w:hAnsi="Arial" w:cs="Arial"/>
          <w:sz w:val="20"/>
          <w:szCs w:val="20"/>
        </w:rPr>
        <w:t xml:space="preserve">In 2015, households exposed to the 2011 wildfires were significantly more likely to </w:t>
      </w:r>
    </w:p>
    <w:p w14:paraId="6EF839FF" w14:textId="13B85CE7" w:rsid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H</w:t>
      </w:r>
      <w:r w:rsidRPr="00925866">
        <w:rPr>
          <w:rFonts w:ascii="Arial" w:hAnsi="Arial" w:cs="Arial"/>
          <w:sz w:val="20"/>
          <w:szCs w:val="20"/>
        </w:rPr>
        <w:t xml:space="preserve">ave </w:t>
      </w:r>
      <w:r w:rsidR="00805E0A" w:rsidRPr="00925866">
        <w:rPr>
          <w:rFonts w:ascii="Arial" w:hAnsi="Arial" w:cs="Arial"/>
          <w:sz w:val="20"/>
          <w:szCs w:val="20"/>
        </w:rPr>
        <w:t xml:space="preserve">established a family meeting place and evacuation route, </w:t>
      </w:r>
    </w:p>
    <w:p w14:paraId="4B6786FE" w14:textId="22D0C869" w:rsid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H</w:t>
      </w:r>
      <w:r w:rsidR="00805E0A" w:rsidRPr="00925866">
        <w:rPr>
          <w:rFonts w:ascii="Arial" w:hAnsi="Arial" w:cs="Arial"/>
          <w:sz w:val="20"/>
          <w:szCs w:val="20"/>
        </w:rPr>
        <w:t xml:space="preserve">ave confidence in the local government's ability to respond to disaster, and </w:t>
      </w:r>
    </w:p>
    <w:p w14:paraId="3FB0A08D" w14:textId="3FE51C51" w:rsidR="00805E0A" w:rsidRP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R</w:t>
      </w:r>
      <w:r w:rsidR="00805E0A" w:rsidRPr="00925866">
        <w:rPr>
          <w:rFonts w:ascii="Arial" w:hAnsi="Arial" w:cs="Arial"/>
          <w:sz w:val="20"/>
          <w:szCs w:val="20"/>
        </w:rPr>
        <w:t xml:space="preserve">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381D1026" w:rsidR="00805E0A" w:rsidRPr="008B7467" w:rsidRDefault="00925866" w:rsidP="000C2C73">
      <w:pPr>
        <w:autoSpaceDE w:val="0"/>
        <w:autoSpaceDN w:val="0"/>
        <w:adjustRightInd w:val="0"/>
        <w:rPr>
          <w:rFonts w:ascii="Arial" w:hAnsi="Arial" w:cs="Arial"/>
          <w:sz w:val="20"/>
          <w:szCs w:val="20"/>
        </w:rPr>
      </w:pPr>
      <w:r>
        <w:rPr>
          <w:rFonts w:ascii="Arial" w:hAnsi="Arial" w:cs="Arial"/>
          <w:sz w:val="20"/>
          <w:szCs w:val="20"/>
        </w:rPr>
        <w:t>The Bastrop CASPERs demonstrated t</w:t>
      </w:r>
      <w:r w:rsidR="00805E0A" w:rsidRPr="008B7467">
        <w:rPr>
          <w:rFonts w:ascii="Arial" w:hAnsi="Arial" w:cs="Arial"/>
          <w:sz w:val="20"/>
          <w:szCs w:val="20"/>
        </w:rPr>
        <w:t>he utility of rapid needs assessments for developing effective strategies for recovery in communities affected by a major wildfire. The opportunity to conduct a longitudinal assessment of the long-term effects of a major wildfire disaster using the CASPER method is unique.</w:t>
      </w:r>
      <w:r w:rsidR="00805E0A"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00805E0A"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w:t>
      </w:r>
      <w:r w:rsidR="008D285D">
        <w:rPr>
          <w:rFonts w:ascii="Arial" w:hAnsi="Arial" w:cs="Arial"/>
          <w:sz w:val="20"/>
          <w:szCs w:val="20"/>
        </w:rPr>
        <w:t xml:space="preserve">. The results lead to </w:t>
      </w:r>
      <w:r w:rsidR="00805E0A" w:rsidRPr="008B7467">
        <w:rPr>
          <w:rFonts w:ascii="Arial" w:hAnsi="Arial" w:cs="Arial"/>
          <w:sz w:val="20"/>
          <w:szCs w:val="20"/>
        </w:rPr>
        <w:t xml:space="preserve">changes in planning, notification, health education, resource allocation, and </w:t>
      </w:r>
      <w:r w:rsidR="008D285D">
        <w:rPr>
          <w:rFonts w:ascii="Arial" w:hAnsi="Arial" w:cs="Arial"/>
          <w:sz w:val="20"/>
          <w:szCs w:val="20"/>
        </w:rPr>
        <w:t>implementing additional</w:t>
      </w:r>
      <w:r w:rsidR="008D285D" w:rsidRPr="008B7467">
        <w:rPr>
          <w:rFonts w:ascii="Arial" w:hAnsi="Arial" w:cs="Arial"/>
          <w:sz w:val="20"/>
          <w:szCs w:val="20"/>
        </w:rPr>
        <w:t xml:space="preserve"> </w:t>
      </w:r>
      <w:r w:rsidR="00805E0A" w:rsidRPr="008B7467">
        <w:rPr>
          <w:rFonts w:ascii="Arial" w:hAnsi="Arial" w:cs="Arial"/>
          <w:sz w:val="20"/>
          <w:szCs w:val="20"/>
        </w:rPr>
        <w:t>recovery activities.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lastRenderedPageBreak/>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4"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141098F9"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w:t>
      </w:r>
      <w:r w:rsidR="00A372ED">
        <w:rPr>
          <w:rFonts w:ascii="Arial" w:eastAsiaTheme="minorHAnsi" w:hAnsi="Arial" w:cs="Arial"/>
        </w:rPr>
        <w:t xml:space="preserve"> </w:t>
      </w:r>
      <w:r w:rsidRPr="008B7467">
        <w:rPr>
          <w:rFonts w:ascii="Arial" w:eastAsiaTheme="minorHAnsi" w:hAnsi="Arial" w:cs="Arial"/>
        </w:rPr>
        <w:t xml:space="preserve">D, Jones R, Huss J, Sanches K, Hoogheem J, Clements B. </w:t>
      </w:r>
      <w:hyperlink r:id="rId15"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5600E3F9"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6"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7"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8"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9"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0"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1" w:history="1">
        <w:r w:rsidRPr="008B7467">
          <w:rPr>
            <w:rFonts w:ascii="Arial" w:hAnsi="Arial" w:cs="Arial"/>
            <w:bCs/>
            <w:sz w:val="20"/>
            <w:szCs w:val="20"/>
          </w:rPr>
          <w:t>Horney JA</w:t>
        </w:r>
      </w:hyperlink>
      <w:r w:rsidRPr="008B7467">
        <w:rPr>
          <w:rFonts w:ascii="Arial" w:hAnsi="Arial" w:cs="Arial"/>
          <w:bCs/>
          <w:sz w:val="20"/>
          <w:szCs w:val="20"/>
        </w:rPr>
        <w:t>. Longitudinal Community Assessment for Public Health Emergency Response to Wildfire, Bastrop County, Texas.</w:t>
      </w:r>
      <w:r w:rsidR="00A372ED">
        <w:rPr>
          <w:rFonts w:ascii="Arial" w:hAnsi="Arial" w:cs="Arial"/>
          <w:bCs/>
          <w:sz w:val="20"/>
          <w:szCs w:val="20"/>
        </w:rPr>
        <w:t xml:space="preserve"> </w:t>
      </w:r>
      <w:hyperlink r:id="rId22"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21F53F58" w:rsidR="00706322" w:rsidRPr="008B7467" w:rsidRDefault="008D285D" w:rsidP="000C2C73">
      <w:pPr>
        <w:rPr>
          <w:rFonts w:ascii="Arial" w:hAnsi="Arial" w:cs="Arial"/>
          <w:sz w:val="20"/>
          <w:szCs w:val="20"/>
        </w:rPr>
      </w:pPr>
      <w:r>
        <w:rPr>
          <w:rStyle w:val="Heading4Char"/>
        </w:rPr>
        <w:t>C</w:t>
      </w:r>
      <w:r w:rsidR="0095737C">
        <w:rPr>
          <w:rStyle w:val="Heading4Char"/>
        </w:rPr>
        <w:t>ASE</w:t>
      </w:r>
      <w:r>
        <w:rPr>
          <w:rStyle w:val="Heading4Char"/>
        </w:rPr>
        <w:t xml:space="preserve"> S</w:t>
      </w:r>
      <w:r w:rsidR="0095737C">
        <w:rPr>
          <w:rStyle w:val="Heading4Char"/>
        </w:rPr>
        <w:t>TUDY</w:t>
      </w:r>
      <w:r>
        <w:rPr>
          <w:rStyle w:val="Heading4Char"/>
        </w:rPr>
        <w:t xml:space="preserve"> 4-</w:t>
      </w:r>
      <w:r w:rsidR="0052583A" w:rsidRPr="0052583A">
        <w:rPr>
          <w:rStyle w:val="Heading4Char"/>
        </w:rPr>
        <w:t>INCIDENT COMMAND SYSTEM (ICS) IN CASPER IMPLEMENTATION</w:t>
      </w:r>
      <w:r w:rsidR="0052583A">
        <w:rPr>
          <w:rFonts w:ascii="Arial" w:hAnsi="Arial" w:cs="Arial"/>
          <w:b/>
          <w:sz w:val="20"/>
          <w:szCs w:val="20"/>
        </w:rPr>
        <w:t>:</w:t>
      </w:r>
      <w:r w:rsidR="00A372ED">
        <w:rPr>
          <w:rFonts w:ascii="Arial" w:hAnsi="Arial" w:cs="Arial"/>
          <w:b/>
          <w:sz w:val="20"/>
          <w:szCs w:val="20"/>
        </w:rPr>
        <w:t xml:space="preserve"> </w:t>
      </w:r>
      <w:r w:rsidR="00706322" w:rsidRPr="0052583A">
        <w:rPr>
          <w:rFonts w:ascii="Arial" w:hAnsi="Arial" w:cs="Arial"/>
          <w:b/>
          <w:sz w:val="20"/>
          <w:szCs w:val="20"/>
        </w:rPr>
        <w:t xml:space="preserve">Assessing the </w:t>
      </w:r>
      <w:r w:rsidR="00925866" w:rsidRPr="0052583A">
        <w:rPr>
          <w:rFonts w:ascii="Arial" w:hAnsi="Arial" w:cs="Arial"/>
          <w:b/>
          <w:sz w:val="20"/>
          <w:szCs w:val="20"/>
        </w:rPr>
        <w:t>Public Health Impa</w:t>
      </w:r>
      <w:r w:rsidR="00706322" w:rsidRPr="0052583A">
        <w:rPr>
          <w:rFonts w:ascii="Arial" w:hAnsi="Arial" w:cs="Arial"/>
          <w:b/>
          <w:sz w:val="20"/>
          <w:szCs w:val="20"/>
        </w:rPr>
        <w:t>ct</w:t>
      </w:r>
      <w:r w:rsidR="00027B77" w:rsidRPr="0052583A">
        <w:rPr>
          <w:rFonts w:ascii="Arial" w:hAnsi="Arial" w:cs="Arial"/>
          <w:b/>
          <w:sz w:val="20"/>
          <w:szCs w:val="20"/>
        </w:rPr>
        <w:t>s</w:t>
      </w:r>
      <w:r w:rsidR="00706322" w:rsidRPr="0052583A">
        <w:rPr>
          <w:rFonts w:ascii="Arial" w:hAnsi="Arial" w:cs="Arial"/>
          <w:b/>
          <w:sz w:val="20"/>
          <w:szCs w:val="20"/>
        </w:rPr>
        <w:t xml:space="preserve"> of </w:t>
      </w:r>
      <w:r w:rsidR="00925866" w:rsidRPr="0052583A">
        <w:rPr>
          <w:rFonts w:ascii="Arial" w:hAnsi="Arial" w:cs="Arial"/>
          <w:b/>
          <w:sz w:val="20"/>
          <w:szCs w:val="20"/>
        </w:rPr>
        <w:t xml:space="preserve">Drought </w:t>
      </w:r>
      <w:r w:rsidR="00706322" w:rsidRPr="0052583A">
        <w:rPr>
          <w:rFonts w:ascii="Arial" w:hAnsi="Arial" w:cs="Arial"/>
          <w:b/>
          <w:sz w:val="20"/>
          <w:szCs w:val="20"/>
        </w:rPr>
        <w:t xml:space="preserve">in Mariposa and Tulare </w:t>
      </w:r>
      <w:r w:rsidR="00925866" w:rsidRPr="0052583A">
        <w:rPr>
          <w:rFonts w:ascii="Arial" w:hAnsi="Arial" w:cs="Arial"/>
          <w:b/>
          <w:sz w:val="20"/>
          <w:szCs w:val="20"/>
        </w:rPr>
        <w:t>Counties</w:t>
      </w:r>
      <w:r w:rsidR="00027B77" w:rsidRPr="0052583A">
        <w:rPr>
          <w:rFonts w:ascii="Arial" w:hAnsi="Arial" w:cs="Arial"/>
          <w:b/>
          <w:sz w:val="20"/>
          <w:szCs w:val="20"/>
        </w:rPr>
        <w:t>,</w:t>
      </w:r>
      <w:r w:rsidR="00706322" w:rsidRPr="0052583A">
        <w:rPr>
          <w:rFonts w:ascii="Arial" w:hAnsi="Arial" w:cs="Arial"/>
          <w:b/>
          <w:sz w:val="20"/>
          <w:szCs w:val="20"/>
        </w:rPr>
        <w:t xml:space="preserve"> California</w:t>
      </w:r>
      <w:r w:rsidR="00925866">
        <w:rPr>
          <w:rFonts w:ascii="Arial" w:hAnsi="Arial" w:cs="Arial"/>
          <w:b/>
          <w:sz w:val="20"/>
          <w:szCs w:val="20"/>
        </w:rPr>
        <w:t>,</w:t>
      </w:r>
      <w:r w:rsidR="00706322" w:rsidRPr="0052583A">
        <w:rPr>
          <w:rFonts w:ascii="Arial" w:hAnsi="Arial" w:cs="Arial"/>
          <w:b/>
          <w:sz w:val="20"/>
          <w:szCs w:val="20"/>
        </w:rPr>
        <w:t xml:space="preserve">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5348E461"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w:t>
      </w:r>
      <w:r w:rsidR="00925866">
        <w:rPr>
          <w:rFonts w:ascii="Arial" w:hAnsi="Arial" w:cs="Arial"/>
          <w:sz w:val="20"/>
          <w:szCs w:val="20"/>
        </w:rPr>
        <w:t>.</w:t>
      </w:r>
      <w:r w:rsidR="00925866" w:rsidRPr="008B7467">
        <w:rPr>
          <w:rFonts w:ascii="Arial" w:hAnsi="Arial" w:cs="Arial"/>
          <w:sz w:val="20"/>
          <w:szCs w:val="20"/>
        </w:rPr>
        <w:t xml:space="preserve"> </w:t>
      </w:r>
      <w:r w:rsidR="00925866">
        <w:rPr>
          <w:rFonts w:ascii="Arial" w:hAnsi="Arial" w:cs="Arial"/>
          <w:sz w:val="20"/>
          <w:szCs w:val="20"/>
        </w:rPr>
        <w:t xml:space="preserve">Since then, </w:t>
      </w:r>
      <w:r w:rsidRPr="008B7467">
        <w:rPr>
          <w:rFonts w:ascii="Arial" w:hAnsi="Arial" w:cs="Arial"/>
          <w:sz w:val="20"/>
          <w:szCs w:val="20"/>
        </w:rPr>
        <w:t>thousands of private wells have gone dry, reducing access to potable water; and millions of trees have died or succumbed to bark beetle infestation in drought-stricken forests, resulting in increased risk of wildfires,</w:t>
      </w:r>
      <w:r w:rsidR="00392449">
        <w:rPr>
          <w:rFonts w:ascii="Arial" w:hAnsi="Arial" w:cs="Arial"/>
          <w:sz w:val="20"/>
          <w:szCs w:val="20"/>
        </w:rPr>
        <w:t xml:space="preserve"> </w:t>
      </w:r>
      <w:r w:rsidRPr="008B7467">
        <w:rPr>
          <w:rFonts w:ascii="Arial" w:hAnsi="Arial" w:cs="Arial"/>
          <w:sz w:val="20"/>
          <w:szCs w:val="20"/>
        </w:rPr>
        <w:t>landslides, and costs to property owners. Governor Edmund G. Brown Jr. proclaimed a State of Emergency in January 2014 (</w:t>
      </w:r>
      <w:hyperlink r:id="rId23"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4"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0822F43E"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r w:rsidR="00E57933">
        <w:rPr>
          <w:rFonts w:ascii="Arial" w:hAnsi="Arial" w:cs="Arial"/>
          <w:sz w:val="20"/>
          <w:szCs w:val="20"/>
        </w:rPr>
        <w:t xml:space="preserve"> </w:t>
      </w:r>
      <w:r w:rsidRPr="008B7467">
        <w:rPr>
          <w:rFonts w:ascii="Arial" w:hAnsi="Arial" w:cs="Arial"/>
          <w:sz w:val="20"/>
          <w:szCs w:val="20"/>
        </w:rPr>
        <w:t xml:space="preserve">exposures, leading to both direct and indirect health consequences. Drought-impacted households </w:t>
      </w:r>
      <w:r w:rsidR="007C536B">
        <w:rPr>
          <w:rFonts w:ascii="Arial" w:hAnsi="Arial" w:cs="Arial"/>
          <w:sz w:val="20"/>
          <w:szCs w:val="20"/>
        </w:rPr>
        <w:t>may</w:t>
      </w:r>
      <w:r w:rsidR="007C536B" w:rsidRPr="008B7467">
        <w:rPr>
          <w:rFonts w:ascii="Arial" w:hAnsi="Arial" w:cs="Arial"/>
          <w:sz w:val="20"/>
          <w:szCs w:val="20"/>
        </w:rPr>
        <w:t xml:space="preserve"> </w:t>
      </w:r>
      <w:r w:rsidRPr="008B7467">
        <w:rPr>
          <w:rFonts w:ascii="Arial" w:hAnsi="Arial" w:cs="Arial"/>
          <w:sz w:val="20"/>
          <w:szCs w:val="20"/>
        </w:rPr>
        <w:t>lack running or potable water, experience physical and mental health effects, and face financial losses related to the drought</w:t>
      </w:r>
      <w:r w:rsidR="008D285D">
        <w:rPr>
          <w:rFonts w:ascii="Arial" w:hAnsi="Arial" w:cs="Arial"/>
          <w:sz w:val="20"/>
          <w:szCs w:val="20"/>
        </w:rPr>
        <w:t>. H</w:t>
      </w:r>
      <w:r w:rsidRPr="008B7467">
        <w:rPr>
          <w:rFonts w:ascii="Arial" w:hAnsi="Arial" w:cs="Arial"/>
          <w:sz w:val="20"/>
          <w:szCs w:val="20"/>
        </w:rPr>
        <w:t>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77A645CC" w14:textId="77777777" w:rsidR="00925866" w:rsidRDefault="006116DC" w:rsidP="000C2C73">
      <w:pPr>
        <w:rPr>
          <w:rFonts w:ascii="Arial" w:hAnsi="Arial" w:cs="Arial"/>
          <w:sz w:val="20"/>
          <w:szCs w:val="20"/>
        </w:rPr>
      </w:pPr>
      <w:r w:rsidRPr="008B7467">
        <w:rPr>
          <w:rFonts w:ascii="Arial" w:hAnsi="Arial" w:cs="Arial"/>
          <w:sz w:val="20"/>
          <w:szCs w:val="20"/>
        </w:rPr>
        <w:t>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w:t>
      </w:r>
      <w:r w:rsidR="00925866">
        <w:rPr>
          <w:rFonts w:ascii="Arial" w:hAnsi="Arial" w:cs="Arial"/>
          <w:sz w:val="20"/>
          <w:szCs w:val="20"/>
        </w:rPr>
        <w:t>%</w:t>
      </w:r>
      <w:r w:rsidRPr="008B7467">
        <w:rPr>
          <w:rFonts w:ascii="Arial" w:hAnsi="Arial" w:cs="Arial"/>
          <w:sz w:val="20"/>
          <w:szCs w:val="20"/>
        </w:rPr>
        <w:t xml:space="preserve">–50% mortality of pine, fir, and oak. These CASPERs assessed </w:t>
      </w:r>
    </w:p>
    <w:p w14:paraId="2A09446D" w14:textId="719EBF54"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K</w:t>
      </w:r>
      <w:r w:rsidRPr="00925866">
        <w:rPr>
          <w:rFonts w:ascii="Arial" w:hAnsi="Arial" w:cs="Arial"/>
          <w:sz w:val="20"/>
          <w:szCs w:val="20"/>
        </w:rPr>
        <w:t>nowledge</w:t>
      </w:r>
      <w:r w:rsidR="006116DC" w:rsidRPr="00925866">
        <w:rPr>
          <w:rFonts w:ascii="Arial" w:hAnsi="Arial" w:cs="Arial"/>
          <w:sz w:val="20"/>
          <w:szCs w:val="20"/>
        </w:rPr>
        <w:t>, attitudes, and practices regarding the drought</w:t>
      </w:r>
      <w:r w:rsidR="008D285D">
        <w:rPr>
          <w:rFonts w:ascii="Arial" w:hAnsi="Arial" w:cs="Arial"/>
          <w:sz w:val="20"/>
          <w:szCs w:val="20"/>
        </w:rPr>
        <w:t>,</w:t>
      </w:r>
    </w:p>
    <w:p w14:paraId="2D0D29A8" w14:textId="2570C6DB"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A</w:t>
      </w:r>
      <w:r w:rsidR="006116DC" w:rsidRPr="00925866">
        <w:rPr>
          <w:rFonts w:ascii="Arial" w:hAnsi="Arial" w:cs="Arial"/>
          <w:sz w:val="20"/>
          <w:szCs w:val="20"/>
        </w:rPr>
        <w:t>ccess to and use of water</w:t>
      </w:r>
      <w:r w:rsidR="008D285D">
        <w:rPr>
          <w:rFonts w:ascii="Arial" w:hAnsi="Arial" w:cs="Arial"/>
          <w:sz w:val="20"/>
          <w:szCs w:val="20"/>
        </w:rPr>
        <w:t>,</w:t>
      </w:r>
    </w:p>
    <w:p w14:paraId="6783CE01" w14:textId="227B7EFD"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W</w:t>
      </w:r>
      <w:r w:rsidR="006116DC" w:rsidRPr="00925866">
        <w:rPr>
          <w:rFonts w:ascii="Arial" w:hAnsi="Arial" w:cs="Arial"/>
          <w:sz w:val="20"/>
          <w:szCs w:val="20"/>
        </w:rPr>
        <w:t>ater conservation practices</w:t>
      </w:r>
      <w:r w:rsidR="008D285D">
        <w:rPr>
          <w:rFonts w:ascii="Arial" w:hAnsi="Arial" w:cs="Arial"/>
          <w:sz w:val="20"/>
          <w:szCs w:val="20"/>
        </w:rPr>
        <w:t>,</w:t>
      </w:r>
    </w:p>
    <w:p w14:paraId="2B7BCD9F" w14:textId="4499F2AA"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P</w:t>
      </w:r>
      <w:r w:rsidR="006116DC" w:rsidRPr="00925866">
        <w:rPr>
          <w:rFonts w:ascii="Arial" w:hAnsi="Arial" w:cs="Arial"/>
          <w:sz w:val="20"/>
          <w:szCs w:val="20"/>
        </w:rPr>
        <w:t>erceived impacts of the drought on health, mental health, and finances</w:t>
      </w:r>
      <w:r w:rsidR="008D285D">
        <w:rPr>
          <w:rFonts w:ascii="Arial" w:hAnsi="Arial" w:cs="Arial"/>
          <w:sz w:val="20"/>
          <w:szCs w:val="20"/>
        </w:rPr>
        <w:t>,</w:t>
      </w:r>
    </w:p>
    <w:p w14:paraId="2CB4723B" w14:textId="60FF4F94"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P</w:t>
      </w:r>
      <w:r w:rsidR="006116DC" w:rsidRPr="00925866">
        <w:rPr>
          <w:rFonts w:ascii="Arial" w:hAnsi="Arial" w:cs="Arial"/>
          <w:sz w:val="20"/>
          <w:szCs w:val="20"/>
        </w:rPr>
        <w:t>referred emergency communication methods</w:t>
      </w:r>
      <w:r w:rsidR="008D285D">
        <w:rPr>
          <w:rFonts w:ascii="Arial" w:hAnsi="Arial" w:cs="Arial"/>
          <w:sz w:val="20"/>
          <w:szCs w:val="20"/>
        </w:rPr>
        <w:t>,</w:t>
      </w:r>
      <w:r w:rsidR="006116DC" w:rsidRPr="00925866">
        <w:rPr>
          <w:rFonts w:ascii="Arial" w:hAnsi="Arial" w:cs="Arial"/>
          <w:sz w:val="20"/>
          <w:szCs w:val="20"/>
        </w:rPr>
        <w:t xml:space="preserve"> and </w:t>
      </w:r>
    </w:p>
    <w:p w14:paraId="05033971" w14:textId="2558F8FE" w:rsidR="006116DC" w:rsidRPr="00925866" w:rsidRDefault="00925866" w:rsidP="00C92688">
      <w:pPr>
        <w:pStyle w:val="ListParagraph"/>
        <w:numPr>
          <w:ilvl w:val="0"/>
          <w:numId w:val="34"/>
        </w:numPr>
        <w:rPr>
          <w:rFonts w:ascii="Arial" w:hAnsi="Arial" w:cs="Arial"/>
          <w:sz w:val="20"/>
          <w:szCs w:val="20"/>
        </w:rPr>
      </w:pPr>
      <w:r>
        <w:rPr>
          <w:rFonts w:ascii="Arial" w:hAnsi="Arial" w:cs="Arial"/>
          <w:sz w:val="20"/>
          <w:szCs w:val="20"/>
        </w:rPr>
        <w:t>H</w:t>
      </w:r>
      <w:r w:rsidR="006116DC" w:rsidRPr="00925866">
        <w:rPr>
          <w:rFonts w:ascii="Arial" w:hAnsi="Arial" w:cs="Arial"/>
          <w:sz w:val="20"/>
          <w:szCs w:val="20"/>
        </w:rPr>
        <w:t>ousehold demographics.</w:t>
      </w:r>
      <w:r w:rsidR="00A372ED" w:rsidRPr="00925866">
        <w:rPr>
          <w:rFonts w:ascii="Arial" w:hAnsi="Arial" w:cs="Arial"/>
          <w:sz w:val="20"/>
          <w:szCs w:val="20"/>
        </w:rPr>
        <w:t xml:space="preserve"> </w:t>
      </w:r>
    </w:p>
    <w:p w14:paraId="67BF5667" w14:textId="77777777" w:rsidR="0052583A" w:rsidRPr="008B7467" w:rsidRDefault="0052583A" w:rsidP="000C2C73">
      <w:pPr>
        <w:rPr>
          <w:rFonts w:ascii="Arial" w:hAnsi="Arial" w:cs="Arial"/>
          <w:sz w:val="20"/>
          <w:szCs w:val="20"/>
        </w:rPr>
      </w:pPr>
    </w:p>
    <w:p w14:paraId="2FE97005" w14:textId="42E024C3" w:rsidR="00925866"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w:t>
      </w:r>
      <w:r w:rsidR="00925866">
        <w:rPr>
          <w:rFonts w:ascii="Arial" w:hAnsi="Arial" w:cs="Arial"/>
          <w:sz w:val="20"/>
          <w:szCs w:val="20"/>
        </w:rPr>
        <w:t xml:space="preserve">part of the county </w:t>
      </w:r>
      <w:r w:rsidRPr="008B7467">
        <w:rPr>
          <w:rFonts w:ascii="Arial" w:hAnsi="Arial" w:cs="Arial"/>
          <w:sz w:val="20"/>
          <w:szCs w:val="20"/>
        </w:rPr>
        <w:t xml:space="preserve">and one in the southern </w:t>
      </w:r>
      <w:r w:rsidR="00925866">
        <w:rPr>
          <w:rFonts w:ascii="Arial" w:hAnsi="Arial" w:cs="Arial"/>
          <w:sz w:val="20"/>
          <w:szCs w:val="20"/>
        </w:rPr>
        <w:t>part.</w:t>
      </w:r>
      <w:r w:rsidRPr="008B7467">
        <w:rPr>
          <w:rFonts w:ascii="Arial" w:hAnsi="Arial" w:cs="Arial"/>
          <w:sz w:val="20"/>
          <w:szCs w:val="20"/>
        </w:rPr>
        <w:t xml:space="preserve"> </w:t>
      </w:r>
      <w:r w:rsidR="00925866">
        <w:rPr>
          <w:rFonts w:ascii="Arial" w:hAnsi="Arial" w:cs="Arial"/>
          <w:sz w:val="20"/>
          <w:szCs w:val="20"/>
        </w:rPr>
        <w:t>T</w:t>
      </w:r>
      <w:r w:rsidR="00925866" w:rsidRPr="008B7467">
        <w:rPr>
          <w:rFonts w:ascii="Arial" w:hAnsi="Arial" w:cs="Arial"/>
          <w:sz w:val="20"/>
          <w:szCs w:val="20"/>
        </w:rPr>
        <w:t xml:space="preserve">he </w:t>
      </w:r>
      <w:r w:rsidRPr="008B7467">
        <w:rPr>
          <w:rFonts w:ascii="Arial" w:hAnsi="Arial" w:cs="Arial"/>
          <w:sz w:val="20"/>
          <w:szCs w:val="20"/>
        </w:rPr>
        <w:t xml:space="preserve">two sampling frames were designed to </w:t>
      </w:r>
      <w:r w:rsidR="00A476CB">
        <w:rPr>
          <w:rFonts w:ascii="Arial" w:hAnsi="Arial" w:cs="Arial"/>
          <w:sz w:val="20"/>
          <w:szCs w:val="20"/>
        </w:rPr>
        <w:t>augment</w:t>
      </w:r>
      <w:r w:rsidR="00A476CB" w:rsidRPr="008B7467">
        <w:rPr>
          <w:rFonts w:ascii="Arial" w:hAnsi="Arial" w:cs="Arial"/>
          <w:sz w:val="20"/>
          <w:szCs w:val="20"/>
        </w:rPr>
        <w:t xml:space="preserve"> </w:t>
      </w:r>
      <w:r w:rsidR="00E57933">
        <w:rPr>
          <w:rFonts w:ascii="Arial" w:hAnsi="Arial" w:cs="Arial"/>
          <w:sz w:val="20"/>
          <w:szCs w:val="20"/>
        </w:rPr>
        <w:t xml:space="preserve">the </w:t>
      </w:r>
      <w:r w:rsidR="004128C4">
        <w:rPr>
          <w:rFonts w:ascii="Arial" w:hAnsi="Arial" w:cs="Arial"/>
          <w:sz w:val="20"/>
          <w:szCs w:val="20"/>
        </w:rPr>
        <w:t xml:space="preserve">sample with households on private wells. </w:t>
      </w:r>
      <w:r w:rsidRPr="008B7467">
        <w:rPr>
          <w:rFonts w:ascii="Arial" w:hAnsi="Arial" w:cs="Arial"/>
          <w:sz w:val="20"/>
          <w:szCs w:val="20"/>
        </w:rPr>
        <w:t xml:space="preserve">Mariposa </w:t>
      </w:r>
      <w:r w:rsidR="00925866">
        <w:rPr>
          <w:rFonts w:ascii="Arial" w:hAnsi="Arial" w:cs="Arial"/>
          <w:sz w:val="20"/>
          <w:szCs w:val="20"/>
        </w:rPr>
        <w:t xml:space="preserve">County </w:t>
      </w:r>
      <w:r w:rsidRPr="008B7467">
        <w:rPr>
          <w:rFonts w:ascii="Arial" w:hAnsi="Arial" w:cs="Arial"/>
          <w:sz w:val="20"/>
          <w:szCs w:val="20"/>
        </w:rPr>
        <w:t xml:space="preserve">chose a single countywide sampling frame. The complete results of the assessments are available at CDPH website </w:t>
      </w:r>
      <w:r w:rsidR="00925866">
        <w:rPr>
          <w:rFonts w:ascii="Arial" w:hAnsi="Arial" w:cs="Arial"/>
          <w:sz w:val="20"/>
          <w:szCs w:val="20"/>
        </w:rPr>
        <w:t>(</w:t>
      </w:r>
      <w:hyperlink r:id="rId25" w:history="1">
        <w:r w:rsidR="00342398" w:rsidRPr="008B7467">
          <w:rPr>
            <w:rStyle w:val="Hyperlink"/>
            <w:rFonts w:ascii="Arial" w:hAnsi="Arial" w:cs="Arial"/>
            <w:sz w:val="20"/>
            <w:szCs w:val="20"/>
          </w:rPr>
          <w:t>https://www.cdph.ca.gov/Programs/CCDPHP/DEODC/Pages/Emergency-Preparedness-Team.aspx</w:t>
        </w:r>
      </w:hyperlink>
      <w:r w:rsidR="00925866">
        <w:rPr>
          <w:rStyle w:val="Hyperlink"/>
          <w:rFonts w:ascii="Arial" w:hAnsi="Arial" w:cs="Arial"/>
          <w:sz w:val="20"/>
          <w:szCs w:val="20"/>
        </w:rPr>
        <w:t>).</w:t>
      </w:r>
      <w:r w:rsidR="00342398" w:rsidRPr="008B7467">
        <w:rPr>
          <w:rFonts w:ascii="Arial" w:hAnsi="Arial" w:cs="Arial"/>
          <w:sz w:val="20"/>
          <w:szCs w:val="20"/>
        </w:rPr>
        <w:t xml:space="preserve"> </w:t>
      </w:r>
      <w:r w:rsidRPr="008B7467">
        <w:rPr>
          <w:rFonts w:ascii="Arial" w:hAnsi="Arial" w:cs="Arial"/>
          <w:sz w:val="20"/>
          <w:szCs w:val="20"/>
        </w:rPr>
        <w:t xml:space="preserve">Both Tulare and Mariposa counties implemented Incident Command System (ICS) </w:t>
      </w:r>
      <w:r w:rsidR="00E32A83">
        <w:rPr>
          <w:rFonts w:ascii="Arial" w:hAnsi="Arial" w:cs="Arial"/>
          <w:sz w:val="20"/>
          <w:szCs w:val="20"/>
        </w:rPr>
        <w:t>to conduct</w:t>
      </w:r>
      <w:r w:rsidR="00E32A83" w:rsidRPr="008B7467">
        <w:rPr>
          <w:rFonts w:ascii="Arial" w:hAnsi="Arial" w:cs="Arial"/>
          <w:sz w:val="20"/>
          <w:szCs w:val="20"/>
        </w:rPr>
        <w:t xml:space="preserve"> </w:t>
      </w:r>
      <w:r w:rsidRPr="008B7467">
        <w:rPr>
          <w:rFonts w:ascii="Arial" w:hAnsi="Arial" w:cs="Arial"/>
          <w:sz w:val="20"/>
          <w:szCs w:val="20"/>
        </w:rPr>
        <w:t xml:space="preserve">the drought CASPERs. Additionally, Tulare </w:t>
      </w:r>
      <w:r w:rsidR="00925866">
        <w:rPr>
          <w:rFonts w:ascii="Arial" w:hAnsi="Arial" w:cs="Arial"/>
          <w:sz w:val="20"/>
          <w:szCs w:val="20"/>
        </w:rPr>
        <w:t xml:space="preserve">used </w:t>
      </w:r>
      <w:r w:rsidRPr="008B7467">
        <w:rPr>
          <w:rFonts w:ascii="Arial" w:hAnsi="Arial" w:cs="Arial"/>
          <w:sz w:val="20"/>
          <w:szCs w:val="20"/>
        </w:rPr>
        <w:t xml:space="preserve">its Emergency Operations Center (EOC) location as the Incident Command Post and Mariposa exercised </w:t>
      </w:r>
      <w:r w:rsidR="00925866">
        <w:rPr>
          <w:rFonts w:ascii="Arial" w:hAnsi="Arial" w:cs="Arial"/>
          <w:sz w:val="20"/>
          <w:szCs w:val="20"/>
        </w:rPr>
        <w:t>its</w:t>
      </w:r>
      <w:r w:rsidR="00925866" w:rsidRPr="008B7467">
        <w:rPr>
          <w:rFonts w:ascii="Arial" w:hAnsi="Arial" w:cs="Arial"/>
          <w:sz w:val="20"/>
          <w:szCs w:val="20"/>
        </w:rPr>
        <w:t xml:space="preserve"> </w:t>
      </w:r>
      <w:r w:rsidRPr="008B7467">
        <w:rPr>
          <w:rFonts w:ascii="Arial" w:hAnsi="Arial" w:cs="Arial"/>
          <w:sz w:val="20"/>
          <w:szCs w:val="20"/>
        </w:rPr>
        <w:t xml:space="preserve">Public Health Emergency Preparedness (PHEP) </w:t>
      </w:r>
      <w:r w:rsidR="00105F5B">
        <w:rPr>
          <w:rFonts w:ascii="Arial" w:hAnsi="Arial" w:cs="Arial"/>
          <w:sz w:val="20"/>
          <w:szCs w:val="20"/>
        </w:rPr>
        <w:t>c</w:t>
      </w:r>
      <w:r w:rsidRPr="008B7467">
        <w:rPr>
          <w:rFonts w:ascii="Arial" w:hAnsi="Arial" w:cs="Arial"/>
          <w:sz w:val="20"/>
          <w:szCs w:val="20"/>
        </w:rPr>
        <w:t xml:space="preserve">apabilities. </w:t>
      </w:r>
    </w:p>
    <w:p w14:paraId="7374667D" w14:textId="77777777" w:rsidR="00925866" w:rsidRDefault="00925866" w:rsidP="000C2C73">
      <w:pPr>
        <w:rPr>
          <w:rFonts w:ascii="Arial" w:hAnsi="Arial" w:cs="Arial"/>
          <w:sz w:val="20"/>
          <w:szCs w:val="20"/>
        </w:rPr>
      </w:pPr>
    </w:p>
    <w:p w14:paraId="0947BC83" w14:textId="4AC76CDA" w:rsidR="006116DC" w:rsidRDefault="006116DC" w:rsidP="000C2C73">
      <w:pPr>
        <w:rPr>
          <w:rFonts w:ascii="Arial" w:hAnsi="Arial" w:cs="Arial"/>
          <w:sz w:val="20"/>
          <w:szCs w:val="20"/>
        </w:rPr>
      </w:pPr>
      <w:r w:rsidRPr="008B7467">
        <w:rPr>
          <w:rFonts w:ascii="Arial" w:hAnsi="Arial" w:cs="Arial"/>
          <w:sz w:val="20"/>
          <w:szCs w:val="20"/>
        </w:rPr>
        <w:t>In this case study</w:t>
      </w:r>
      <w:r w:rsidR="008D285D">
        <w:rPr>
          <w:rFonts w:ascii="Arial" w:hAnsi="Arial" w:cs="Arial"/>
          <w:sz w:val="20"/>
          <w:szCs w:val="20"/>
        </w:rPr>
        <w:t xml:space="preserve"> example</w:t>
      </w:r>
      <w:r w:rsidRPr="008B7467">
        <w:rPr>
          <w:rFonts w:ascii="Arial" w:hAnsi="Arial" w:cs="Arial"/>
          <w:sz w:val="20"/>
          <w:szCs w:val="20"/>
        </w:rPr>
        <w:t>, we discuss how CASPER fits with the ICS infrastructure, how ICS can benefit CASPER implementation, and how local jurisdictions can leverage both to fulfill their PHEP requirements.</w:t>
      </w:r>
      <w:r w:rsidR="00A372ED">
        <w:rPr>
          <w:rFonts w:ascii="Arial" w:hAnsi="Arial" w:cs="Arial"/>
          <w:sz w:val="20"/>
          <w:szCs w:val="20"/>
        </w:rPr>
        <w:t xml:space="preserve">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547CBFB" w:rsidR="006116DC" w:rsidRDefault="006116DC" w:rsidP="000C2C73">
      <w:pPr>
        <w:rPr>
          <w:rFonts w:ascii="Arial" w:hAnsi="Arial" w:cs="Arial"/>
          <w:sz w:val="20"/>
          <w:szCs w:val="20"/>
        </w:rPr>
      </w:pPr>
      <w:r w:rsidRPr="008B7467">
        <w:rPr>
          <w:rFonts w:ascii="Arial" w:hAnsi="Arial" w:cs="Arial"/>
          <w:sz w:val="20"/>
          <w:szCs w:val="20"/>
        </w:rPr>
        <w:t>ICS enable</w:t>
      </w:r>
      <w:r w:rsidR="00FF08E9">
        <w:rPr>
          <w:rFonts w:ascii="Arial" w:hAnsi="Arial" w:cs="Arial"/>
          <w:sz w:val="20"/>
          <w:szCs w:val="20"/>
        </w:rPr>
        <w:t>s</w:t>
      </w:r>
      <w:r w:rsidRPr="008B7467">
        <w:rPr>
          <w:rFonts w:ascii="Arial" w:hAnsi="Arial" w:cs="Arial"/>
          <w:sz w:val="20"/>
          <w:szCs w:val="20"/>
        </w:rPr>
        <w:t xml:space="preserve"> effective and efficient incident management by integrating personnel, equipment, procedures, and communications in a common organizational structure</w:t>
      </w:r>
      <w:r w:rsidR="00FF08E9">
        <w:rPr>
          <w:rFonts w:ascii="Arial" w:hAnsi="Arial" w:cs="Arial"/>
          <w:sz w:val="20"/>
          <w:szCs w:val="20"/>
        </w:rPr>
        <w:t>. The common structure</w:t>
      </w:r>
      <w:r w:rsidR="00FF08E9" w:rsidRPr="008B7467">
        <w:rPr>
          <w:rFonts w:ascii="Arial" w:hAnsi="Arial" w:cs="Arial"/>
          <w:sz w:val="20"/>
          <w:szCs w:val="20"/>
        </w:rPr>
        <w:t xml:space="preserve"> </w:t>
      </w:r>
      <w:r w:rsidRPr="008B7467">
        <w:rPr>
          <w:rFonts w:ascii="Arial" w:hAnsi="Arial" w:cs="Arial"/>
          <w:sz w:val="20"/>
          <w:szCs w:val="20"/>
        </w:rPr>
        <w:t xml:space="preserve">has five major functional areas: Command, Operations, Planning &amp; Intelligence, Logistics, and Finance &amp; Administration (for more information: </w:t>
      </w:r>
      <w:hyperlink r:id="rId26"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w:t>
      </w:r>
      <w:r w:rsidR="00A372ED">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11FE6DAB" w14:textId="5E69521F" w:rsidR="00FF08E9" w:rsidRDefault="006116DC" w:rsidP="000C2C73">
      <w:pPr>
        <w:rPr>
          <w:rFonts w:ascii="Arial" w:hAnsi="Arial" w:cs="Arial"/>
          <w:sz w:val="20"/>
          <w:szCs w:val="20"/>
        </w:rPr>
      </w:pPr>
      <w:r w:rsidRPr="008B7467">
        <w:rPr>
          <w:rFonts w:ascii="Arial" w:hAnsi="Arial" w:cs="Arial"/>
          <w:sz w:val="20"/>
          <w:szCs w:val="20"/>
        </w:rPr>
        <w:t>While CASPER itself is a specific epidemiological method, the overall process necessary for its implementation</w:t>
      </w:r>
      <w:r w:rsidR="00FF08E9">
        <w:rPr>
          <w:rFonts w:ascii="Arial" w:hAnsi="Arial" w:cs="Arial"/>
          <w:sz w:val="20"/>
          <w:szCs w:val="20"/>
        </w:rPr>
        <w:t>—</w:t>
      </w:r>
      <w:r w:rsidRPr="008B7467">
        <w:rPr>
          <w:rFonts w:ascii="Arial" w:hAnsi="Arial" w:cs="Arial"/>
          <w:sz w:val="20"/>
          <w:szCs w:val="20"/>
        </w:rPr>
        <w:t>from selecting a sampling frame to designing a questionnaire to managing field interview teams to data entry and analysis</w:t>
      </w:r>
      <w:r w:rsidR="00FF08E9">
        <w:rPr>
          <w:rFonts w:ascii="Arial" w:hAnsi="Arial" w:cs="Arial"/>
          <w:sz w:val="20"/>
          <w:szCs w:val="20"/>
        </w:rPr>
        <w:t>—</w:t>
      </w:r>
      <w:r w:rsidRPr="008B7467">
        <w:rPr>
          <w:rFonts w:ascii="Arial" w:hAnsi="Arial" w:cs="Arial"/>
          <w:sz w:val="20"/>
          <w:szCs w:val="20"/>
        </w:rPr>
        <w:t>largely fit</w:t>
      </w:r>
      <w:r w:rsidR="00FF08E9">
        <w:rPr>
          <w:rFonts w:ascii="Arial" w:hAnsi="Arial" w:cs="Arial"/>
          <w:sz w:val="20"/>
          <w:szCs w:val="20"/>
        </w:rPr>
        <w:t>s</w:t>
      </w:r>
      <w:r w:rsidRPr="008B7467">
        <w:rPr>
          <w:rFonts w:ascii="Arial" w:hAnsi="Arial" w:cs="Arial"/>
          <w:sz w:val="20"/>
          <w:szCs w:val="20"/>
        </w:rPr>
        <w:t xml:space="preserve"> with the ICS structure (Figures 1-3). Potential benefits of conducting a CASPER using an ICS structure include</w:t>
      </w:r>
    </w:p>
    <w:p w14:paraId="2B8AA46E" w14:textId="18F74254"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P</w:t>
      </w:r>
      <w:r w:rsidRPr="00FF08E9">
        <w:rPr>
          <w:rFonts w:ascii="Arial" w:hAnsi="Arial" w:cs="Arial"/>
          <w:sz w:val="20"/>
          <w:szCs w:val="20"/>
        </w:rPr>
        <w:t xml:space="preserve">artnering </w:t>
      </w:r>
      <w:r w:rsidR="006116DC" w:rsidRPr="00FF08E9">
        <w:rPr>
          <w:rFonts w:ascii="Arial" w:hAnsi="Arial" w:cs="Arial"/>
          <w:sz w:val="20"/>
          <w:szCs w:val="20"/>
        </w:rPr>
        <w:t>with emergency management and other agencies to reduce costs and increase efficiency</w:t>
      </w:r>
    </w:p>
    <w:p w14:paraId="028E8A84" w14:textId="61911136"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H</w:t>
      </w:r>
      <w:r w:rsidR="006116DC" w:rsidRPr="00FF08E9">
        <w:rPr>
          <w:rFonts w:ascii="Arial" w:hAnsi="Arial" w:cs="Arial"/>
          <w:sz w:val="20"/>
          <w:szCs w:val="20"/>
        </w:rPr>
        <w:t>aving an opportunity to conduct PHEP-mandated training and exercise in a real public health application</w:t>
      </w:r>
      <w:r>
        <w:rPr>
          <w:rFonts w:ascii="Arial" w:hAnsi="Arial" w:cs="Arial"/>
          <w:sz w:val="20"/>
          <w:szCs w:val="20"/>
        </w:rPr>
        <w:t>.</w:t>
      </w:r>
    </w:p>
    <w:p w14:paraId="77C61500" w14:textId="154E2E92"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A</w:t>
      </w:r>
      <w:r w:rsidR="006116DC" w:rsidRPr="00FF08E9">
        <w:rPr>
          <w:rFonts w:ascii="Arial" w:hAnsi="Arial" w:cs="Arial"/>
          <w:sz w:val="20"/>
          <w:szCs w:val="20"/>
        </w:rPr>
        <w:t>ssigning roles and responsibilities in a standardized manner</w:t>
      </w:r>
      <w:r>
        <w:rPr>
          <w:rFonts w:ascii="Arial" w:hAnsi="Arial" w:cs="Arial"/>
          <w:sz w:val="20"/>
          <w:szCs w:val="20"/>
        </w:rPr>
        <w:t>.</w:t>
      </w:r>
    </w:p>
    <w:p w14:paraId="7E3BAA37" w14:textId="735D445E"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C</w:t>
      </w:r>
      <w:r w:rsidR="006116DC" w:rsidRPr="00FF08E9">
        <w:rPr>
          <w:rFonts w:ascii="Arial" w:hAnsi="Arial" w:cs="Arial"/>
          <w:sz w:val="20"/>
          <w:szCs w:val="20"/>
        </w:rPr>
        <w:t>reating a clear chain of command and communication flow among all the partners and volunteers</w:t>
      </w:r>
      <w:r>
        <w:rPr>
          <w:rFonts w:ascii="Arial" w:hAnsi="Arial" w:cs="Arial"/>
          <w:sz w:val="20"/>
          <w:szCs w:val="20"/>
        </w:rPr>
        <w:t>.</w:t>
      </w:r>
    </w:p>
    <w:p w14:paraId="69406F6C" w14:textId="5C14C63A"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K</w:t>
      </w:r>
      <w:r w:rsidR="006116DC" w:rsidRPr="00FF08E9">
        <w:rPr>
          <w:rFonts w:ascii="Arial" w:hAnsi="Arial" w:cs="Arial"/>
          <w:sz w:val="20"/>
          <w:szCs w:val="20"/>
        </w:rPr>
        <w:t>eeping interview teams safe in the field</w:t>
      </w:r>
      <w:r>
        <w:rPr>
          <w:rFonts w:ascii="Arial" w:hAnsi="Arial" w:cs="Arial"/>
          <w:sz w:val="20"/>
          <w:szCs w:val="20"/>
        </w:rPr>
        <w:t>.</w:t>
      </w:r>
    </w:p>
    <w:p w14:paraId="6539E2C8" w14:textId="0CE78029" w:rsidR="006116DC" w:rsidRPr="00FF08E9" w:rsidRDefault="00FF08E9" w:rsidP="00C92688">
      <w:pPr>
        <w:pStyle w:val="ListParagraph"/>
        <w:numPr>
          <w:ilvl w:val="0"/>
          <w:numId w:val="35"/>
        </w:numPr>
        <w:rPr>
          <w:rFonts w:ascii="Arial" w:hAnsi="Arial" w:cs="Arial"/>
          <w:sz w:val="20"/>
          <w:szCs w:val="20"/>
        </w:rPr>
      </w:pPr>
      <w:r>
        <w:rPr>
          <w:rFonts w:ascii="Arial" w:hAnsi="Arial" w:cs="Arial"/>
          <w:sz w:val="20"/>
          <w:szCs w:val="20"/>
        </w:rPr>
        <w:t>H</w:t>
      </w:r>
      <w:r w:rsidR="006116DC" w:rsidRPr="00FF08E9">
        <w:rPr>
          <w:rFonts w:ascii="Arial" w:hAnsi="Arial" w:cs="Arial"/>
          <w:sz w:val="20"/>
          <w:szCs w:val="20"/>
        </w:rPr>
        <w:t>aving standard templates and forms for keeping track of activities, expenditures, and equipment.</w:t>
      </w:r>
      <w:r w:rsidR="00A372ED" w:rsidRPr="00FF08E9">
        <w:rPr>
          <w:rFonts w:ascii="Arial" w:hAnsi="Arial" w:cs="Arial"/>
          <w:sz w:val="20"/>
          <w:szCs w:val="20"/>
        </w:rPr>
        <w:t xml:space="preserve"> </w:t>
      </w:r>
    </w:p>
    <w:p w14:paraId="78BE0119" w14:textId="77777777" w:rsidR="006116DC" w:rsidRPr="008B7467" w:rsidRDefault="006116DC" w:rsidP="000C2C73">
      <w:pPr>
        <w:rPr>
          <w:rFonts w:ascii="Arial" w:hAnsi="Arial" w:cs="Arial"/>
          <w:sz w:val="20"/>
          <w:szCs w:val="20"/>
        </w:rPr>
      </w:pPr>
    </w:p>
    <w:p w14:paraId="5C5FAB91" w14:textId="77777777" w:rsidR="007279EE" w:rsidRDefault="007279EE">
      <w:pPr>
        <w:spacing w:after="200" w:line="276" w:lineRule="auto"/>
        <w:rPr>
          <w:rFonts w:ascii="Arial" w:hAnsi="Arial" w:cs="Arial"/>
          <w:sz w:val="20"/>
          <w:szCs w:val="20"/>
        </w:rPr>
      </w:pPr>
      <w:r>
        <w:rPr>
          <w:rFonts w:ascii="Arial" w:hAnsi="Arial" w:cs="Arial"/>
          <w:sz w:val="20"/>
          <w:szCs w:val="20"/>
        </w:rPr>
        <w:br w:type="page"/>
      </w:r>
    </w:p>
    <w:p w14:paraId="2C3D123F" w14:textId="05911F8E"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1. Example of CASPER ICS </w:t>
      </w:r>
      <w:r w:rsidR="00FF08E9">
        <w:rPr>
          <w:rFonts w:ascii="Arial" w:hAnsi="Arial" w:cs="Arial"/>
          <w:sz w:val="20"/>
          <w:szCs w:val="20"/>
        </w:rPr>
        <w:t>S</w:t>
      </w:r>
      <w:r w:rsidR="00FF08E9" w:rsidRPr="008B7467">
        <w:rPr>
          <w:rFonts w:ascii="Arial" w:hAnsi="Arial" w:cs="Arial"/>
          <w:sz w:val="20"/>
          <w:szCs w:val="20"/>
        </w:rPr>
        <w:t>tructure</w:t>
      </w:r>
      <w:r w:rsidR="004128C4">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4F3B7F81" w14:textId="5E61719C"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7E5019B5" w14:textId="77777777" w:rsidR="006116DC" w:rsidRPr="008B7467" w:rsidRDefault="006116DC" w:rsidP="000C2C73">
      <w:pPr>
        <w:rPr>
          <w:rFonts w:ascii="Arial" w:hAnsi="Arial" w:cs="Arial"/>
          <w:sz w:val="20"/>
          <w:szCs w:val="20"/>
        </w:rPr>
      </w:pPr>
    </w:p>
    <w:p w14:paraId="61F73FBF" w14:textId="0AACDD0F" w:rsidR="006116DC" w:rsidRDefault="006116DC" w:rsidP="000C2C73">
      <w:pPr>
        <w:rPr>
          <w:rFonts w:ascii="Arial" w:hAnsi="Arial" w:cs="Arial"/>
          <w:sz w:val="20"/>
          <w:szCs w:val="20"/>
        </w:rPr>
      </w:pPr>
      <w:r w:rsidRPr="008B7467">
        <w:rPr>
          <w:rFonts w:ascii="Arial" w:hAnsi="Arial" w:cs="Arial"/>
          <w:sz w:val="20"/>
          <w:szCs w:val="20"/>
        </w:rPr>
        <w:br w:type="page"/>
      </w:r>
    </w:p>
    <w:p w14:paraId="1964AB02" w14:textId="77777777" w:rsidR="004128C4" w:rsidRPr="008B7467" w:rsidRDefault="004128C4" w:rsidP="000C2C73">
      <w:pPr>
        <w:rPr>
          <w:rFonts w:ascii="Arial" w:hAnsi="Arial" w:cs="Arial"/>
          <w:sz w:val="20"/>
          <w:szCs w:val="20"/>
        </w:rPr>
      </w:pPr>
    </w:p>
    <w:p w14:paraId="65555A20" w14:textId="266972E2" w:rsidR="006116DC" w:rsidRPr="008B7467" w:rsidRDefault="006116DC" w:rsidP="000C2C73">
      <w:pPr>
        <w:rPr>
          <w:rFonts w:ascii="Arial" w:hAnsi="Arial" w:cs="Arial"/>
          <w:sz w:val="20"/>
          <w:szCs w:val="20"/>
        </w:rPr>
      </w:pPr>
      <w:r w:rsidRPr="008B7467">
        <w:rPr>
          <w:rFonts w:ascii="Arial" w:hAnsi="Arial" w:cs="Arial"/>
          <w:sz w:val="20"/>
          <w:szCs w:val="20"/>
        </w:rPr>
        <w:t xml:space="preserve">Figure 2. Example </w:t>
      </w:r>
      <w:r w:rsidR="001F1126">
        <w:rPr>
          <w:rFonts w:ascii="Arial" w:hAnsi="Arial" w:cs="Arial"/>
          <w:sz w:val="20"/>
          <w:szCs w:val="20"/>
        </w:rPr>
        <w:t xml:space="preserve">of an </w:t>
      </w:r>
      <w:r w:rsidRPr="008B7467">
        <w:rPr>
          <w:rFonts w:ascii="Arial" w:hAnsi="Arial" w:cs="Arial"/>
          <w:sz w:val="20"/>
          <w:szCs w:val="20"/>
        </w:rPr>
        <w:t>Operations Section</w:t>
      </w:r>
      <w:r w:rsidR="001F1126">
        <w:rPr>
          <w:rFonts w:ascii="Arial" w:hAnsi="Arial" w:cs="Arial"/>
          <w:sz w:val="20"/>
          <w:szCs w:val="20"/>
        </w:rPr>
        <w:t>’s</w:t>
      </w:r>
      <w:r w:rsidRPr="008B7467">
        <w:rPr>
          <w:rFonts w:ascii="Arial" w:hAnsi="Arial" w:cs="Arial"/>
          <w:sz w:val="20"/>
          <w:szCs w:val="20"/>
        </w:rPr>
        <w:t xml:space="preserve"> CASPER </w:t>
      </w:r>
      <w:r w:rsidR="00FF08E9">
        <w:rPr>
          <w:rFonts w:ascii="Arial" w:hAnsi="Arial" w:cs="Arial"/>
          <w:sz w:val="20"/>
          <w:szCs w:val="20"/>
        </w:rPr>
        <w:t>A</w:t>
      </w:r>
      <w:r w:rsidR="00FF08E9" w:rsidRPr="008B7467">
        <w:rPr>
          <w:rFonts w:ascii="Arial" w:hAnsi="Arial" w:cs="Arial"/>
          <w:sz w:val="20"/>
          <w:szCs w:val="20"/>
        </w:rPr>
        <w:t>ctivities</w:t>
      </w:r>
      <w:r w:rsidR="004128C4">
        <w:rPr>
          <w:rFonts w:ascii="Arial" w:hAnsi="Arial" w:cs="Arial"/>
          <w:sz w:val="20"/>
          <w:szCs w:val="20"/>
        </w:rPr>
        <w:t>*</w:t>
      </w:r>
    </w:p>
    <w:p w14:paraId="166F725E" w14:textId="4C09746A" w:rsidR="006116DC"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2611D9E4" w14:textId="77777777"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21C3F089" w14:textId="77777777" w:rsidR="00FF08E9" w:rsidRPr="008B7467" w:rsidRDefault="00FF08E9" w:rsidP="000C2C73">
      <w:pPr>
        <w:rPr>
          <w:rFonts w:ascii="Arial" w:hAnsi="Arial" w:cs="Arial"/>
          <w:sz w:val="20"/>
          <w:szCs w:val="20"/>
        </w:rPr>
      </w:pPr>
    </w:p>
    <w:p w14:paraId="4C833379" w14:textId="36690279" w:rsidR="006116DC" w:rsidRPr="008B7467" w:rsidRDefault="006116DC" w:rsidP="000C2C73">
      <w:pPr>
        <w:rPr>
          <w:rFonts w:ascii="Arial" w:hAnsi="Arial" w:cs="Arial"/>
          <w:sz w:val="20"/>
          <w:szCs w:val="20"/>
        </w:rPr>
      </w:pPr>
      <w:r w:rsidRPr="008B7467">
        <w:rPr>
          <w:rFonts w:ascii="Arial" w:hAnsi="Arial" w:cs="Arial"/>
          <w:sz w:val="20"/>
          <w:szCs w:val="20"/>
        </w:rPr>
        <w:t>Figure 3. Example</w:t>
      </w:r>
      <w:r w:rsidR="001F1126">
        <w:rPr>
          <w:rFonts w:ascii="Arial" w:hAnsi="Arial" w:cs="Arial"/>
          <w:sz w:val="20"/>
          <w:szCs w:val="20"/>
        </w:rPr>
        <w:t xml:space="preserve"> of a</w:t>
      </w:r>
      <w:r w:rsidRPr="008B7467">
        <w:rPr>
          <w:rFonts w:ascii="Arial" w:hAnsi="Arial" w:cs="Arial"/>
          <w:sz w:val="20"/>
          <w:szCs w:val="20"/>
        </w:rPr>
        <w:t xml:space="preserve"> Planning &amp; Intelligence Section</w:t>
      </w:r>
      <w:r w:rsidR="001F1126">
        <w:rPr>
          <w:rFonts w:ascii="Arial" w:hAnsi="Arial" w:cs="Arial"/>
          <w:sz w:val="20"/>
          <w:szCs w:val="20"/>
        </w:rPr>
        <w:t>’s</w:t>
      </w:r>
      <w:r w:rsidRPr="008B7467">
        <w:rPr>
          <w:rFonts w:ascii="Arial" w:hAnsi="Arial" w:cs="Arial"/>
          <w:sz w:val="20"/>
          <w:szCs w:val="20"/>
        </w:rPr>
        <w:t xml:space="preserve"> CASPER activities</w:t>
      </w:r>
      <w:r w:rsidR="002A54EC">
        <w:rPr>
          <w:rFonts w:ascii="Arial" w:hAnsi="Arial" w:cs="Arial"/>
          <w:sz w:val="20"/>
          <w:szCs w:val="20"/>
        </w:rPr>
        <w:t>*</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1F6A7543" w14:textId="77777777"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5ADACFC5" w14:textId="77777777" w:rsidR="002A54EC" w:rsidRDefault="002A54EC" w:rsidP="000C2C73">
      <w:pPr>
        <w:rPr>
          <w:rFonts w:ascii="Arial" w:hAnsi="Arial" w:cs="Arial"/>
          <w:b/>
          <w:sz w:val="20"/>
          <w:szCs w:val="20"/>
        </w:rPr>
      </w:pPr>
    </w:p>
    <w:p w14:paraId="5B599D51" w14:textId="5450FA64" w:rsidR="006116DC" w:rsidRPr="008B7467" w:rsidRDefault="006116DC" w:rsidP="000C2C73">
      <w:pPr>
        <w:rPr>
          <w:rFonts w:ascii="Arial" w:hAnsi="Arial" w:cs="Arial"/>
          <w:b/>
          <w:sz w:val="20"/>
          <w:szCs w:val="20"/>
        </w:rPr>
      </w:pPr>
      <w:r w:rsidRPr="008B7467">
        <w:rPr>
          <w:rFonts w:ascii="Arial" w:hAnsi="Arial" w:cs="Arial"/>
          <w:b/>
          <w:sz w:val="20"/>
          <w:szCs w:val="20"/>
        </w:rPr>
        <w:t>P</w:t>
      </w:r>
      <w:r w:rsidR="00CC7C89">
        <w:rPr>
          <w:rFonts w:ascii="Arial" w:hAnsi="Arial" w:cs="Arial"/>
          <w:b/>
          <w:sz w:val="20"/>
          <w:szCs w:val="20"/>
        </w:rPr>
        <w:t xml:space="preserve">ublic </w:t>
      </w:r>
      <w:r w:rsidRPr="008B7467">
        <w:rPr>
          <w:rFonts w:ascii="Arial" w:hAnsi="Arial" w:cs="Arial"/>
          <w:b/>
          <w:sz w:val="20"/>
          <w:szCs w:val="20"/>
        </w:rPr>
        <w:t>H</w:t>
      </w:r>
      <w:r w:rsidR="00CC7C89">
        <w:rPr>
          <w:rFonts w:ascii="Arial" w:hAnsi="Arial" w:cs="Arial"/>
          <w:b/>
          <w:sz w:val="20"/>
          <w:szCs w:val="20"/>
        </w:rPr>
        <w:t xml:space="preserve">ealth </w:t>
      </w:r>
      <w:r w:rsidRPr="008B7467">
        <w:rPr>
          <w:rFonts w:ascii="Arial" w:hAnsi="Arial" w:cs="Arial"/>
          <w:b/>
          <w:sz w:val="20"/>
          <w:szCs w:val="20"/>
        </w:rPr>
        <w:t>E</w:t>
      </w:r>
      <w:r w:rsidR="00CC7C89">
        <w:rPr>
          <w:rFonts w:ascii="Arial" w:hAnsi="Arial" w:cs="Arial"/>
          <w:b/>
          <w:sz w:val="20"/>
          <w:szCs w:val="20"/>
        </w:rPr>
        <w:t xml:space="preserve">mergency </w:t>
      </w:r>
      <w:r w:rsidRPr="008B7467">
        <w:rPr>
          <w:rFonts w:ascii="Arial" w:hAnsi="Arial" w:cs="Arial"/>
          <w:b/>
          <w:sz w:val="20"/>
          <w:szCs w:val="20"/>
        </w:rPr>
        <w:t>P</w:t>
      </w:r>
      <w:r w:rsidR="00CC7C89">
        <w:rPr>
          <w:rFonts w:ascii="Arial" w:hAnsi="Arial" w:cs="Arial"/>
          <w:b/>
          <w:sz w:val="20"/>
          <w:szCs w:val="20"/>
        </w:rPr>
        <w:t>reparedness (PHEP)</w:t>
      </w:r>
      <w:r w:rsidRPr="008B7467">
        <w:rPr>
          <w:rFonts w:ascii="Arial" w:hAnsi="Arial" w:cs="Arial"/>
          <w:b/>
          <w:sz w:val="20"/>
          <w:szCs w:val="20"/>
        </w:rPr>
        <w:t xml:space="preserve"> and CASPER</w:t>
      </w:r>
    </w:p>
    <w:p w14:paraId="05B9CB98" w14:textId="48B86605" w:rsidR="00FF08E9" w:rsidRDefault="00C84D06" w:rsidP="000C2C73">
      <w:pPr>
        <w:rPr>
          <w:rFonts w:ascii="Arial" w:hAnsi="Arial" w:cs="Arial"/>
          <w:sz w:val="20"/>
          <w:szCs w:val="20"/>
        </w:rPr>
      </w:pPr>
      <w:r>
        <w:rPr>
          <w:rFonts w:ascii="Arial" w:hAnsi="Arial" w:cs="Arial"/>
          <w:sz w:val="20"/>
          <w:szCs w:val="20"/>
        </w:rPr>
        <w:lastRenderedPageBreak/>
        <w:t>C</w:t>
      </w:r>
      <w:r w:rsidR="006116DC" w:rsidRPr="008B7467">
        <w:rPr>
          <w:rFonts w:ascii="Arial" w:hAnsi="Arial" w:cs="Arial"/>
          <w:sz w:val="20"/>
          <w:szCs w:val="20"/>
        </w:rPr>
        <w:t>DC developed 15 capabilities to serve as national public health preparedness standards (</w:t>
      </w:r>
      <w:hyperlink r:id="rId30"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xml:space="preserve">) to guide state and local health departments in preparing for and responding to public health emergencies and incidents. PHEP </w:t>
      </w:r>
      <w:r w:rsidR="00FF08E9">
        <w:rPr>
          <w:rFonts w:ascii="Arial" w:hAnsi="Arial" w:cs="Arial"/>
          <w:sz w:val="20"/>
          <w:szCs w:val="20"/>
        </w:rPr>
        <w:t>c</w:t>
      </w:r>
      <w:r w:rsidR="00FF08E9" w:rsidRPr="008B7467">
        <w:rPr>
          <w:rFonts w:ascii="Arial" w:hAnsi="Arial" w:cs="Arial"/>
          <w:sz w:val="20"/>
          <w:szCs w:val="20"/>
        </w:rPr>
        <w:t xml:space="preserve">apabilities </w:t>
      </w:r>
      <w:r w:rsidR="006116DC" w:rsidRPr="008B7467">
        <w:rPr>
          <w:rFonts w:ascii="Arial" w:hAnsi="Arial" w:cs="Arial"/>
          <w:sz w:val="20"/>
          <w:szCs w:val="20"/>
        </w:rPr>
        <w:t xml:space="preserve">are at the intersection of public health essential services and emergency management, and </w:t>
      </w:r>
      <w:r w:rsidR="00FF08E9">
        <w:rPr>
          <w:rFonts w:ascii="Arial" w:hAnsi="Arial" w:cs="Arial"/>
          <w:sz w:val="20"/>
          <w:szCs w:val="20"/>
        </w:rPr>
        <w:t xml:space="preserve">they </w:t>
      </w:r>
      <w:r w:rsidR="006116DC" w:rsidRPr="008B7467">
        <w:rPr>
          <w:rFonts w:ascii="Arial" w:hAnsi="Arial" w:cs="Arial"/>
          <w:sz w:val="20"/>
          <w:szCs w:val="20"/>
        </w:rPr>
        <w:t>include CDC requirements for training and exercises (</w:t>
      </w:r>
      <w:hyperlink r:id="rId31"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w:t>
      </w:r>
    </w:p>
    <w:p w14:paraId="0E34799B" w14:textId="77777777" w:rsidR="00FF08E9" w:rsidRDefault="00FF08E9" w:rsidP="000C2C73">
      <w:pPr>
        <w:rPr>
          <w:rFonts w:ascii="Arial" w:hAnsi="Arial" w:cs="Arial"/>
          <w:sz w:val="20"/>
          <w:szCs w:val="20"/>
        </w:rPr>
      </w:pPr>
    </w:p>
    <w:p w14:paraId="17F52596" w14:textId="652F47D5" w:rsidR="006116DC" w:rsidRDefault="00FF08E9" w:rsidP="000C2C73">
      <w:pPr>
        <w:rPr>
          <w:rFonts w:ascii="Arial" w:hAnsi="Arial" w:cs="Arial"/>
          <w:sz w:val="20"/>
          <w:szCs w:val="20"/>
        </w:rPr>
      </w:pPr>
      <w:r>
        <w:rPr>
          <w:rFonts w:ascii="Arial" w:hAnsi="Arial" w:cs="Arial"/>
          <w:sz w:val="20"/>
          <w:szCs w:val="20"/>
        </w:rPr>
        <w:t>In 2015, t</w:t>
      </w:r>
      <w:r w:rsidR="006116DC" w:rsidRPr="008B7467">
        <w:rPr>
          <w:rFonts w:ascii="Arial" w:hAnsi="Arial" w:cs="Arial"/>
          <w:sz w:val="20"/>
          <w:szCs w:val="20"/>
        </w:rPr>
        <w:t>he Council of State and Territorial Epidemiologists published a crosswalk document illustrating how disaster epidemiology tools, such as CASPER, can be used to meet PHEP capabilities (</w:t>
      </w:r>
      <w:hyperlink r:id="rId32"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xml:space="preserve">). </w:t>
      </w:r>
      <w:r>
        <w:rPr>
          <w:rFonts w:ascii="Arial" w:hAnsi="Arial" w:cs="Arial"/>
          <w:sz w:val="20"/>
          <w:szCs w:val="20"/>
        </w:rPr>
        <w:t>C</w:t>
      </w:r>
      <w:r w:rsidR="006116DC" w:rsidRPr="008B7467">
        <w:rPr>
          <w:rFonts w:ascii="Arial" w:hAnsi="Arial" w:cs="Arial"/>
          <w:sz w:val="20"/>
          <w:szCs w:val="20"/>
        </w:rPr>
        <w:t>onducting a CASPER allows a jurisdiction to collect valuable data</w:t>
      </w:r>
      <w:r>
        <w:rPr>
          <w:rFonts w:ascii="Arial" w:hAnsi="Arial" w:cs="Arial"/>
          <w:sz w:val="20"/>
          <w:szCs w:val="20"/>
        </w:rPr>
        <w:t>.</w:t>
      </w:r>
      <w:r w:rsidRPr="008B7467">
        <w:rPr>
          <w:rFonts w:ascii="Arial" w:hAnsi="Arial" w:cs="Arial"/>
          <w:sz w:val="20"/>
          <w:szCs w:val="20"/>
        </w:rPr>
        <w:t xml:space="preserve"> </w:t>
      </w:r>
      <w:r>
        <w:rPr>
          <w:rFonts w:ascii="Arial" w:hAnsi="Arial" w:cs="Arial"/>
          <w:sz w:val="20"/>
          <w:szCs w:val="20"/>
        </w:rPr>
        <w:t xml:space="preserve">It </w:t>
      </w:r>
      <w:r w:rsidR="006116DC" w:rsidRPr="008B7467">
        <w:rPr>
          <w:rFonts w:ascii="Arial" w:hAnsi="Arial" w:cs="Arial"/>
          <w:sz w:val="20"/>
          <w:szCs w:val="20"/>
        </w:rPr>
        <w:t xml:space="preserve">also provides an opportunity to train and exercise various PHEP </w:t>
      </w:r>
      <w:r>
        <w:rPr>
          <w:rFonts w:ascii="Arial" w:hAnsi="Arial" w:cs="Arial"/>
          <w:sz w:val="20"/>
          <w:szCs w:val="20"/>
        </w:rPr>
        <w:t>c</w:t>
      </w:r>
      <w:r w:rsidRPr="008B7467">
        <w:rPr>
          <w:rFonts w:ascii="Arial" w:hAnsi="Arial" w:cs="Arial"/>
          <w:sz w:val="20"/>
          <w:szCs w:val="20"/>
        </w:rPr>
        <w:t xml:space="preserve">apabilities </w:t>
      </w:r>
      <w:r w:rsidR="006116DC" w:rsidRPr="008B7467">
        <w:rPr>
          <w:rFonts w:ascii="Arial" w:hAnsi="Arial" w:cs="Arial"/>
          <w:sz w:val="20"/>
          <w:szCs w:val="20"/>
        </w:rPr>
        <w:t xml:space="preserve">by engaging multiple partners, directly interacting with the affected communities, implementing an organizational management system (i.e., ICS), evaluating specific plans and processes, </w:t>
      </w:r>
      <w:r w:rsidR="00852C0B">
        <w:rPr>
          <w:rFonts w:ascii="Arial" w:hAnsi="Arial" w:cs="Arial"/>
          <w:sz w:val="20"/>
          <w:szCs w:val="20"/>
        </w:rPr>
        <w:t>and</w:t>
      </w:r>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3A0A1C1D" w:rsidR="006116DC" w:rsidRDefault="006116DC" w:rsidP="000C2C73">
      <w:pPr>
        <w:rPr>
          <w:rFonts w:ascii="Arial" w:hAnsi="Arial" w:cs="Arial"/>
          <w:sz w:val="20"/>
          <w:szCs w:val="20"/>
        </w:rPr>
      </w:pPr>
      <w:r w:rsidRPr="008B7467">
        <w:rPr>
          <w:rFonts w:ascii="Arial" w:hAnsi="Arial" w:cs="Arial"/>
          <w:sz w:val="20"/>
          <w:szCs w:val="20"/>
        </w:rPr>
        <w:t xml:space="preserve">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w:t>
      </w:r>
      <w:r w:rsidR="00237376">
        <w:rPr>
          <w:rFonts w:ascii="Arial" w:hAnsi="Arial" w:cs="Arial"/>
          <w:sz w:val="20"/>
          <w:szCs w:val="20"/>
        </w:rPr>
        <w:t>used</w:t>
      </w:r>
      <w:r w:rsidR="00237376" w:rsidRPr="008B7467">
        <w:rPr>
          <w:rFonts w:ascii="Arial" w:hAnsi="Arial" w:cs="Arial"/>
          <w:sz w:val="20"/>
          <w:szCs w:val="20"/>
        </w:rPr>
        <w:t xml:space="preserve"> </w:t>
      </w:r>
      <w:r w:rsidRPr="008B7467">
        <w:rPr>
          <w:rFonts w:ascii="Arial" w:hAnsi="Arial" w:cs="Arial"/>
          <w:sz w:val="20"/>
          <w:szCs w:val="20"/>
        </w:rPr>
        <w:t xml:space="preserve">as the Incident Command Post and call center to manage all aspects of the two simultaneous CASPERs. The EOC facility </w:t>
      </w:r>
      <w:r w:rsidR="00237376">
        <w:rPr>
          <w:rFonts w:ascii="Arial" w:hAnsi="Arial" w:cs="Arial"/>
          <w:sz w:val="20"/>
          <w:szCs w:val="20"/>
        </w:rPr>
        <w:t xml:space="preserve">was </w:t>
      </w:r>
      <w:r w:rsidRPr="008B7467">
        <w:rPr>
          <w:rFonts w:ascii="Arial" w:hAnsi="Arial" w:cs="Arial"/>
          <w:sz w:val="20"/>
          <w:szCs w:val="20"/>
        </w:rPr>
        <w:t xml:space="preserve">the </w:t>
      </w:r>
      <w:r w:rsidR="00237376" w:rsidRPr="008B7467">
        <w:rPr>
          <w:rFonts w:ascii="Arial" w:hAnsi="Arial" w:cs="Arial"/>
          <w:sz w:val="20"/>
          <w:szCs w:val="20"/>
        </w:rPr>
        <w:t xml:space="preserve">just-in-time </w:t>
      </w:r>
      <w:r w:rsidRPr="008B7467">
        <w:rPr>
          <w:rFonts w:ascii="Arial" w:hAnsi="Arial" w:cs="Arial"/>
          <w:sz w:val="20"/>
          <w:szCs w:val="20"/>
        </w:rPr>
        <w:t>training site on the first day</w:t>
      </w:r>
      <w:r w:rsidR="00237376">
        <w:rPr>
          <w:rFonts w:ascii="Arial" w:hAnsi="Arial" w:cs="Arial"/>
          <w:sz w:val="20"/>
          <w:szCs w:val="20"/>
        </w:rPr>
        <w:t>,</w:t>
      </w:r>
      <w:r w:rsidRPr="008B7467">
        <w:rPr>
          <w:rFonts w:ascii="Arial" w:hAnsi="Arial" w:cs="Arial"/>
          <w:sz w:val="20"/>
          <w:szCs w:val="20"/>
        </w:rPr>
        <w:t xml:space="preserve">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end-of-day debriefs. All teams checked in at their respective fire station base to collect their materials and receive instructions at the beginning of the day, returned to the base </w:t>
      </w:r>
      <w:r w:rsidR="00237376">
        <w:rPr>
          <w:rFonts w:ascii="Arial" w:hAnsi="Arial" w:cs="Arial"/>
          <w:sz w:val="20"/>
          <w:szCs w:val="20"/>
        </w:rPr>
        <w:t xml:space="preserve">to eat </w:t>
      </w:r>
      <w:r w:rsidRPr="008B7467">
        <w:rPr>
          <w:rFonts w:ascii="Arial" w:hAnsi="Arial" w:cs="Arial"/>
          <w:sz w:val="20"/>
          <w:szCs w:val="20"/>
        </w:rPr>
        <w:t xml:space="preserve">lunch and turn in questionnaires completed in the morning round, and checked out at the end of the day after a daily debrief. At the </w:t>
      </w:r>
      <w:r w:rsidR="00237376">
        <w:rPr>
          <w:rFonts w:ascii="Arial" w:hAnsi="Arial" w:cs="Arial"/>
          <w:sz w:val="20"/>
          <w:szCs w:val="20"/>
        </w:rPr>
        <w:t xml:space="preserve">end </w:t>
      </w:r>
      <w:r w:rsidRPr="008B7467">
        <w:rPr>
          <w:rFonts w:ascii="Arial" w:hAnsi="Arial" w:cs="Arial"/>
          <w:sz w:val="20"/>
          <w:szCs w:val="20"/>
        </w:rPr>
        <w:t xml:space="preserve">of the </w:t>
      </w:r>
      <w:r w:rsidR="00237376">
        <w:rPr>
          <w:rFonts w:ascii="Arial" w:hAnsi="Arial" w:cs="Arial"/>
          <w:sz w:val="20"/>
          <w:szCs w:val="20"/>
        </w:rPr>
        <w:t>3</w:t>
      </w:r>
      <w:r w:rsidRPr="008B7467">
        <w:rPr>
          <w:rFonts w:ascii="Arial" w:hAnsi="Arial" w:cs="Arial"/>
          <w:sz w:val="20"/>
          <w:szCs w:val="20"/>
        </w:rPr>
        <w:t xml:space="preserve">-day CASPER period, </w:t>
      </w:r>
      <w:r w:rsidR="00237376">
        <w:rPr>
          <w:rFonts w:ascii="Arial" w:hAnsi="Arial" w:cs="Arial"/>
          <w:sz w:val="20"/>
          <w:szCs w:val="20"/>
        </w:rPr>
        <w:t xml:space="preserve">forward operating base staff demobilized the </w:t>
      </w:r>
      <w:r w:rsidRPr="008B7467">
        <w:rPr>
          <w:rFonts w:ascii="Arial" w:hAnsi="Arial" w:cs="Arial"/>
          <w:sz w:val="20"/>
          <w:szCs w:val="20"/>
        </w:rPr>
        <w:t>interview teams.</w:t>
      </w:r>
    </w:p>
    <w:p w14:paraId="62037074" w14:textId="77777777" w:rsidR="005F2F81" w:rsidRPr="008B7467" w:rsidRDefault="005F2F81" w:rsidP="000C2C73">
      <w:pPr>
        <w:rPr>
          <w:rFonts w:ascii="Arial" w:hAnsi="Arial" w:cs="Arial"/>
          <w:sz w:val="20"/>
          <w:szCs w:val="20"/>
        </w:rPr>
      </w:pPr>
    </w:p>
    <w:p w14:paraId="38FDF0ED" w14:textId="00A5A0F9" w:rsidR="00D6778F" w:rsidRDefault="006116DC" w:rsidP="000C2C73">
      <w:pPr>
        <w:rPr>
          <w:rFonts w:ascii="Arial" w:hAnsi="Arial" w:cs="Arial"/>
          <w:sz w:val="20"/>
          <w:szCs w:val="20"/>
        </w:rPr>
      </w:pPr>
      <w:r w:rsidRPr="008B7467">
        <w:rPr>
          <w:rFonts w:ascii="Arial" w:hAnsi="Arial" w:cs="Arial"/>
          <w:sz w:val="20"/>
          <w:szCs w:val="20"/>
        </w:rPr>
        <w:t>Every field team received a UHF radio</w:t>
      </w:r>
      <w:r w:rsidR="00852C0B">
        <w:rPr>
          <w:rFonts w:ascii="Arial" w:hAnsi="Arial" w:cs="Arial"/>
          <w:sz w:val="20"/>
          <w:szCs w:val="20"/>
        </w:rPr>
        <w:t xml:space="preserve"> </w:t>
      </w:r>
      <w:r w:rsidR="00237376">
        <w:rPr>
          <w:rFonts w:ascii="Arial" w:hAnsi="Arial" w:cs="Arial"/>
          <w:sz w:val="20"/>
          <w:szCs w:val="20"/>
        </w:rPr>
        <w:t xml:space="preserve">that </w:t>
      </w:r>
      <w:r w:rsidRPr="008B7467">
        <w:rPr>
          <w:rFonts w:ascii="Arial" w:hAnsi="Arial" w:cs="Arial"/>
          <w:sz w:val="20"/>
          <w:szCs w:val="20"/>
        </w:rPr>
        <w:t>operated on one of the Sheriff’s channels as a backup to cell phones.</w:t>
      </w:r>
      <w:r w:rsidR="00A372ED">
        <w:rPr>
          <w:rFonts w:ascii="Arial" w:hAnsi="Arial" w:cs="Arial"/>
          <w:sz w:val="20"/>
          <w:szCs w:val="20"/>
        </w:rPr>
        <w:t xml:space="preserve"> </w:t>
      </w:r>
      <w:r w:rsidRPr="008B7467">
        <w:rPr>
          <w:rFonts w:ascii="Arial" w:hAnsi="Arial" w:cs="Arial"/>
          <w:sz w:val="20"/>
          <w:szCs w:val="20"/>
        </w:rPr>
        <w:t xml:space="preserve">Teams either radioed or called in their whereabouts as they progressed through their CASPER clusters and </w:t>
      </w:r>
      <w:r w:rsidR="00237376">
        <w:rPr>
          <w:rFonts w:ascii="Arial" w:hAnsi="Arial" w:cs="Arial"/>
          <w:sz w:val="20"/>
          <w:szCs w:val="20"/>
        </w:rPr>
        <w:t xml:space="preserve">reported </w:t>
      </w:r>
      <w:r w:rsidRPr="008B7467">
        <w:rPr>
          <w:rFonts w:ascii="Arial" w:hAnsi="Arial" w:cs="Arial"/>
          <w:sz w:val="20"/>
          <w:szCs w:val="20"/>
        </w:rPr>
        <w:t xml:space="preserve">each completed questionnaire. </w:t>
      </w:r>
      <w:r w:rsidR="00237376">
        <w:rPr>
          <w:rFonts w:ascii="Arial" w:hAnsi="Arial" w:cs="Arial"/>
          <w:sz w:val="20"/>
          <w:szCs w:val="20"/>
        </w:rPr>
        <w:t xml:space="preserve">Using </w:t>
      </w:r>
      <w:r w:rsidRPr="008B7467">
        <w:rPr>
          <w:rFonts w:ascii="Arial" w:hAnsi="Arial" w:cs="Arial"/>
          <w:sz w:val="20"/>
          <w:szCs w:val="20"/>
        </w:rPr>
        <w:t>Google Fusion Tables</w:t>
      </w:r>
      <w:r w:rsidR="00D6778F">
        <w:rPr>
          <w:rFonts w:ascii="Arial" w:hAnsi="Arial" w:cs="Arial"/>
          <w:sz w:val="20"/>
          <w:szCs w:val="20"/>
        </w:rPr>
        <w:t>*</w:t>
      </w:r>
      <w:r w:rsidRPr="008B7467">
        <w:rPr>
          <w:rFonts w:ascii="Arial" w:hAnsi="Arial" w:cs="Arial"/>
          <w:sz w:val="20"/>
          <w:szCs w:val="20"/>
        </w:rPr>
        <w:t xml:space="preserve"> (</w:t>
      </w:r>
      <w:hyperlink r:id="rId33"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w:t>
      </w:r>
      <w:r w:rsidR="00237376">
        <w:rPr>
          <w:rFonts w:ascii="Arial" w:hAnsi="Arial" w:cs="Arial"/>
          <w:sz w:val="20"/>
          <w:szCs w:val="20"/>
        </w:rPr>
        <w:t>, command staff</w:t>
      </w:r>
      <w:r w:rsidRPr="008B7467">
        <w:rPr>
          <w:rFonts w:ascii="Arial" w:hAnsi="Arial" w:cs="Arial"/>
          <w:sz w:val="20"/>
          <w:szCs w:val="20"/>
        </w:rPr>
        <w:t xml:space="preserve"> monitor</w:t>
      </w:r>
      <w:r w:rsidR="00237376">
        <w:rPr>
          <w:rFonts w:ascii="Arial" w:hAnsi="Arial" w:cs="Arial"/>
          <w:sz w:val="20"/>
          <w:szCs w:val="20"/>
        </w:rPr>
        <w:t>ed</w:t>
      </w:r>
      <w:r w:rsidRPr="008B7467">
        <w:rPr>
          <w:rFonts w:ascii="Arial" w:hAnsi="Arial" w:cs="Arial"/>
          <w:sz w:val="20"/>
          <w:szCs w:val="20"/>
        </w:rPr>
        <w:t xml:space="preserve"> teams through the call center, </w:t>
      </w:r>
      <w:r w:rsidR="00237376">
        <w:rPr>
          <w:rFonts w:ascii="Arial" w:hAnsi="Arial" w:cs="Arial"/>
          <w:sz w:val="20"/>
          <w:szCs w:val="20"/>
        </w:rPr>
        <w:t xml:space="preserve">allowing </w:t>
      </w:r>
      <w:r w:rsidRPr="008B7467">
        <w:rPr>
          <w:rFonts w:ascii="Arial" w:hAnsi="Arial" w:cs="Arial"/>
          <w:sz w:val="20"/>
          <w:szCs w:val="20"/>
        </w:rPr>
        <w:t xml:space="preserve">for universal awareness of team whereabouts at the Incident Command Post and forward operating bases. Incident Command Post staff watched for teams with long out-of-contact times. To help teams that had gotten lost and to ensure </w:t>
      </w:r>
      <w:r w:rsidR="00237376">
        <w:rPr>
          <w:rFonts w:ascii="Arial" w:hAnsi="Arial" w:cs="Arial"/>
          <w:sz w:val="20"/>
          <w:szCs w:val="20"/>
        </w:rPr>
        <w:t xml:space="preserve">the safety of </w:t>
      </w:r>
      <w:r w:rsidRPr="008B7467">
        <w:rPr>
          <w:rFonts w:ascii="Arial" w:hAnsi="Arial" w:cs="Arial"/>
          <w:sz w:val="20"/>
          <w:szCs w:val="20"/>
        </w:rPr>
        <w:t xml:space="preserve">all teams in the field, </w:t>
      </w:r>
      <w:r w:rsidR="00237376">
        <w:rPr>
          <w:rFonts w:ascii="Arial" w:hAnsi="Arial" w:cs="Arial"/>
          <w:sz w:val="20"/>
          <w:szCs w:val="20"/>
        </w:rPr>
        <w:t xml:space="preserve">Command Post or forward operating base staff called </w:t>
      </w:r>
      <w:r w:rsidRPr="008B7467">
        <w:rPr>
          <w:rFonts w:ascii="Arial" w:hAnsi="Arial" w:cs="Arial"/>
          <w:sz w:val="20"/>
          <w:szCs w:val="20"/>
        </w:rPr>
        <w:t xml:space="preserve">teams with long out-of-contact times to determine status. Forward operating base staff had county vehicles to respond to </w:t>
      </w:r>
      <w:r w:rsidR="00405FE1">
        <w:rPr>
          <w:rFonts w:ascii="Arial" w:hAnsi="Arial" w:cs="Arial"/>
          <w:sz w:val="20"/>
          <w:szCs w:val="20"/>
        </w:rPr>
        <w:t xml:space="preserve">unreachable </w:t>
      </w:r>
      <w:r w:rsidRPr="008B7467">
        <w:rPr>
          <w:rFonts w:ascii="Arial" w:hAnsi="Arial" w:cs="Arial"/>
          <w:sz w:val="20"/>
          <w:szCs w:val="20"/>
        </w:rPr>
        <w:t>team</w:t>
      </w:r>
      <w:r w:rsidR="00237376">
        <w:rPr>
          <w:rFonts w:ascii="Arial" w:hAnsi="Arial" w:cs="Arial"/>
          <w:sz w:val="20"/>
          <w:szCs w:val="20"/>
        </w:rPr>
        <w:t>s</w:t>
      </w:r>
      <w:r w:rsidRPr="008B7467">
        <w:rPr>
          <w:rFonts w:ascii="Arial" w:hAnsi="Arial" w:cs="Arial"/>
          <w:sz w:val="20"/>
          <w:szCs w:val="20"/>
        </w:rPr>
        <w:t xml:space="preserve"> </w:t>
      </w:r>
      <w:r w:rsidR="00405FE1">
        <w:rPr>
          <w:rFonts w:ascii="Arial" w:hAnsi="Arial" w:cs="Arial"/>
          <w:sz w:val="20"/>
          <w:szCs w:val="20"/>
        </w:rPr>
        <w:t xml:space="preserve">or those </w:t>
      </w:r>
      <w:r w:rsidRPr="008B7467">
        <w:rPr>
          <w:rFonts w:ascii="Arial" w:hAnsi="Arial" w:cs="Arial"/>
          <w:sz w:val="20"/>
          <w:szCs w:val="20"/>
        </w:rPr>
        <w:t>in need of assistance.</w:t>
      </w:r>
    </w:p>
    <w:p w14:paraId="7FAD5F3E" w14:textId="77777777" w:rsidR="00D6778F" w:rsidRPr="00D6778F" w:rsidRDefault="00D6778F" w:rsidP="00D6778F">
      <w:pPr>
        <w:rPr>
          <w:rFonts w:ascii="Arial" w:hAnsi="Arial" w:cs="Arial"/>
          <w:sz w:val="20"/>
          <w:szCs w:val="20"/>
        </w:rPr>
      </w:pPr>
    </w:p>
    <w:p w14:paraId="6D1D1F0F" w14:textId="392BD60B" w:rsidR="00D6778F" w:rsidRDefault="00D6778F" w:rsidP="00D6778F">
      <w:pPr>
        <w:rPr>
          <w:rFonts w:ascii="Arial" w:hAnsi="Arial" w:cs="Arial"/>
          <w:sz w:val="20"/>
          <w:szCs w:val="20"/>
        </w:rPr>
      </w:pPr>
    </w:p>
    <w:p w14:paraId="61BF3C09" w14:textId="668B19CB" w:rsidR="006116DC" w:rsidRPr="00D6778F" w:rsidRDefault="00603850" w:rsidP="00D6778F">
      <w:pPr>
        <w:rPr>
          <w:rFonts w:ascii="Arial" w:hAnsi="Arial" w:cs="Arial"/>
          <w:sz w:val="20"/>
          <w:szCs w:val="20"/>
        </w:rPr>
      </w:pPr>
      <w:r>
        <w:rPr>
          <w:rFonts w:ascii="Arial" w:hAnsi="Arial" w:cs="Arial"/>
          <w:sz w:val="20"/>
          <w:szCs w:val="20"/>
        </w:rPr>
        <w:t>*</w:t>
      </w:r>
      <w:r w:rsidRPr="00603850">
        <w:rPr>
          <w:rFonts w:ascii="Arial" w:hAnsi="Arial" w:cs="Arial"/>
          <w:color w:val="000000"/>
          <w:sz w:val="20"/>
          <w:szCs w:val="20"/>
        </w:rPr>
        <w:t>Use of trade names is for identification only and does not imply endorsement by the Centers for Disease Control and Prevention, the Public Health Service, or the U.S. Department of Health and Human Services.</w:t>
      </w:r>
      <w:r w:rsidR="00D6778F">
        <w:rPr>
          <w:rFonts w:ascii="Arial" w:hAnsi="Arial" w:cs="Arial"/>
          <w:sz w:val="20"/>
          <w:szCs w:val="20"/>
        </w:rPr>
        <w:t xml:space="preserve"> </w:t>
      </w:r>
    </w:p>
    <w:p w14:paraId="01108553" w14:textId="251B4B4D"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w:t>
      </w:r>
      <w:r w:rsidR="00405FE1" w:rsidRPr="008B7467">
        <w:rPr>
          <w:rFonts w:ascii="Arial" w:hAnsi="Arial" w:cs="Arial"/>
          <w:sz w:val="20"/>
          <w:szCs w:val="20"/>
        </w:rPr>
        <w:t>Sampling Frame</w:t>
      </w:r>
      <w:r w:rsidRPr="008B7467">
        <w:rPr>
          <w:rFonts w:ascii="Arial" w:hAnsi="Arial" w:cs="Arial"/>
          <w:sz w:val="20"/>
          <w:szCs w:val="20"/>
        </w:rPr>
        <w:t xml:space="preserve">, Emergency Operations Center </w:t>
      </w:r>
      <w:r w:rsidR="00405FE1" w:rsidRPr="008B7467">
        <w:rPr>
          <w:rFonts w:ascii="Arial" w:hAnsi="Arial" w:cs="Arial"/>
          <w:sz w:val="20"/>
          <w:szCs w:val="20"/>
        </w:rPr>
        <w:t>Headquarters</w:t>
      </w:r>
      <w:r w:rsidRPr="008B7467">
        <w:rPr>
          <w:rFonts w:ascii="Arial" w:hAnsi="Arial" w:cs="Arial"/>
          <w:sz w:val="20"/>
          <w:szCs w:val="20"/>
        </w:rPr>
        <w:t xml:space="preserve">, and </w:t>
      </w:r>
      <w:r w:rsidR="00405FE1" w:rsidRPr="008B7467">
        <w:rPr>
          <w:rFonts w:ascii="Arial" w:hAnsi="Arial" w:cs="Arial"/>
          <w:sz w:val="20"/>
          <w:szCs w:val="20"/>
        </w:rPr>
        <w:t xml:space="preserve">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08083030"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headquarters </w:t>
      </w:r>
      <w:r w:rsidR="00250712">
        <w:rPr>
          <w:rFonts w:ascii="Arial" w:hAnsi="Arial" w:cs="Arial"/>
          <w:sz w:val="20"/>
          <w:szCs w:val="20"/>
        </w:rPr>
        <w:t xml:space="preserve">to eat </w:t>
      </w:r>
      <w:r w:rsidRPr="008B7467">
        <w:rPr>
          <w:rFonts w:ascii="Arial" w:hAnsi="Arial" w:cs="Arial"/>
          <w:sz w:val="20"/>
          <w:szCs w:val="20"/>
        </w:rPr>
        <w:t xml:space="preserve">lunch and turn in questionnaires completed in the morning round, and checked out at the end of the day after a daily debrief. At the </w:t>
      </w:r>
      <w:r w:rsidR="00250712">
        <w:rPr>
          <w:rFonts w:ascii="Arial" w:hAnsi="Arial" w:cs="Arial"/>
          <w:sz w:val="20"/>
          <w:szCs w:val="20"/>
        </w:rPr>
        <w:t xml:space="preserve">end </w:t>
      </w:r>
      <w:r w:rsidRPr="008B7467">
        <w:rPr>
          <w:rFonts w:ascii="Arial" w:hAnsi="Arial" w:cs="Arial"/>
          <w:sz w:val="20"/>
          <w:szCs w:val="20"/>
        </w:rPr>
        <w:t xml:space="preserve">of the </w:t>
      </w:r>
      <w:r w:rsidR="00250712">
        <w:rPr>
          <w:rFonts w:ascii="Arial" w:hAnsi="Arial" w:cs="Arial"/>
          <w:sz w:val="20"/>
          <w:szCs w:val="20"/>
        </w:rPr>
        <w:t>3</w:t>
      </w:r>
      <w:r w:rsidRPr="008B7467">
        <w:rPr>
          <w:rFonts w:ascii="Arial" w:hAnsi="Arial" w:cs="Arial"/>
          <w:sz w:val="20"/>
          <w:szCs w:val="20"/>
        </w:rPr>
        <w:t xml:space="preserve">-day initial CASPER period, </w:t>
      </w:r>
      <w:r w:rsidR="00250712">
        <w:rPr>
          <w:rFonts w:ascii="Arial" w:hAnsi="Arial" w:cs="Arial"/>
          <w:sz w:val="20"/>
          <w:szCs w:val="20"/>
        </w:rPr>
        <w:t xml:space="preserve">headquarters staff demobilized </w:t>
      </w:r>
      <w:r w:rsidRPr="008B7467">
        <w:rPr>
          <w:rFonts w:ascii="Arial" w:hAnsi="Arial" w:cs="Arial"/>
          <w:sz w:val="20"/>
          <w:szCs w:val="20"/>
        </w:rPr>
        <w:t xml:space="preserve">interview teams. However, because of the small number of field interview teams, the CASPER had to be extended, and several teams operated out of the MCHD office for another </w:t>
      </w:r>
      <w:r w:rsidR="00250712">
        <w:rPr>
          <w:rFonts w:ascii="Arial" w:hAnsi="Arial" w:cs="Arial"/>
          <w:sz w:val="20"/>
          <w:szCs w:val="20"/>
        </w:rPr>
        <w:t>2</w:t>
      </w:r>
      <w:r w:rsidR="00250712" w:rsidRPr="008B7467">
        <w:rPr>
          <w:rFonts w:ascii="Arial" w:hAnsi="Arial" w:cs="Arial"/>
          <w:sz w:val="20"/>
          <w:szCs w:val="20"/>
        </w:rPr>
        <w:t xml:space="preserve"> </w:t>
      </w:r>
      <w:r w:rsidRPr="008B7467">
        <w:rPr>
          <w:rFonts w:ascii="Arial" w:hAnsi="Arial" w:cs="Arial"/>
          <w:sz w:val="20"/>
          <w:szCs w:val="20"/>
        </w:rPr>
        <w:t>weeks to complete the necessary number of interviews.</w:t>
      </w:r>
      <w:r w:rsidR="00A372ED">
        <w:rPr>
          <w:rFonts w:ascii="Arial" w:hAnsi="Arial" w:cs="Arial"/>
          <w:sz w:val="20"/>
          <w:szCs w:val="20"/>
        </w:rPr>
        <w:t xml:space="preserve"> </w:t>
      </w:r>
    </w:p>
    <w:p w14:paraId="3B7A20FC" w14:textId="77777777" w:rsidR="00C84D06" w:rsidRDefault="00C84D06" w:rsidP="000C2C73">
      <w:pPr>
        <w:rPr>
          <w:rFonts w:ascii="Arial" w:hAnsi="Arial" w:cs="Arial"/>
          <w:sz w:val="20"/>
          <w:szCs w:val="20"/>
        </w:rPr>
      </w:pPr>
    </w:p>
    <w:p w14:paraId="57503C09" w14:textId="5FCAE760" w:rsidR="006116DC" w:rsidRPr="008B7467" w:rsidRDefault="006116DC" w:rsidP="000C2C73">
      <w:pPr>
        <w:rPr>
          <w:rFonts w:ascii="Arial" w:hAnsi="Arial" w:cs="Arial"/>
          <w:b/>
          <w:sz w:val="20"/>
          <w:szCs w:val="20"/>
        </w:rPr>
      </w:pPr>
      <w:r w:rsidRPr="008B7467">
        <w:rPr>
          <w:rFonts w:ascii="Arial" w:hAnsi="Arial" w:cs="Arial"/>
          <w:sz w:val="20"/>
          <w:szCs w:val="20"/>
        </w:rPr>
        <w:t>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w:t>
      </w:r>
      <w:r w:rsidR="00A372ED">
        <w:rPr>
          <w:rFonts w:ascii="Arial" w:hAnsi="Arial" w:cs="Arial"/>
          <w:sz w:val="20"/>
          <w:szCs w:val="20"/>
        </w:rPr>
        <w:t xml:space="preserve"> </w:t>
      </w:r>
      <w:r w:rsidRPr="008B7467">
        <w:rPr>
          <w:rFonts w:ascii="Arial" w:hAnsi="Arial" w:cs="Arial"/>
          <w:sz w:val="20"/>
          <w:szCs w:val="20"/>
        </w:rPr>
        <w:t xml:space="preserve">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6C71AC18" w:rsidR="006116DC" w:rsidRDefault="006116DC" w:rsidP="000C2C73">
      <w:pPr>
        <w:rPr>
          <w:rFonts w:ascii="Arial" w:hAnsi="Arial" w:cs="Arial"/>
          <w:sz w:val="20"/>
          <w:szCs w:val="20"/>
        </w:rPr>
      </w:pPr>
      <w:r w:rsidRPr="008B7467">
        <w:rPr>
          <w:rFonts w:ascii="Arial" w:hAnsi="Arial" w:cs="Arial"/>
          <w:sz w:val="20"/>
          <w:szCs w:val="20"/>
        </w:rPr>
        <w:t xml:space="preserve">FEMA offers templates </w:t>
      </w:r>
      <w:r w:rsidR="00250712">
        <w:rPr>
          <w:rFonts w:ascii="Arial" w:hAnsi="Arial" w:cs="Arial"/>
          <w:sz w:val="20"/>
          <w:szCs w:val="20"/>
        </w:rPr>
        <w:t xml:space="preserve">for </w:t>
      </w:r>
      <w:r w:rsidRPr="008B7467">
        <w:rPr>
          <w:rFonts w:ascii="Arial" w:hAnsi="Arial" w:cs="Arial"/>
          <w:sz w:val="20"/>
          <w:szCs w:val="20"/>
        </w:rPr>
        <w:t>all ICS forms, such as the Incident Action Plan (ICS 201) and Activity Log (ICS 214), that can be used to document CASPER operations</w:t>
      </w:r>
      <w:r w:rsidR="00250712">
        <w:rPr>
          <w:rFonts w:ascii="Arial" w:hAnsi="Arial" w:cs="Arial"/>
          <w:sz w:val="20"/>
          <w:szCs w:val="20"/>
        </w:rPr>
        <w:t>.</w:t>
      </w:r>
      <w:r w:rsidR="00250712" w:rsidRPr="008B7467">
        <w:rPr>
          <w:rFonts w:ascii="Arial" w:hAnsi="Arial" w:cs="Arial"/>
          <w:sz w:val="20"/>
          <w:szCs w:val="20"/>
        </w:rPr>
        <w:t xml:space="preserve"> </w:t>
      </w:r>
      <w:r w:rsidR="00250712">
        <w:rPr>
          <w:rFonts w:ascii="Arial" w:hAnsi="Arial" w:cs="Arial"/>
          <w:sz w:val="20"/>
          <w:szCs w:val="20"/>
        </w:rPr>
        <w:t xml:space="preserve">This information </w:t>
      </w:r>
      <w:r w:rsidRPr="008B7467">
        <w:rPr>
          <w:rFonts w:ascii="Arial" w:hAnsi="Arial" w:cs="Arial"/>
          <w:sz w:val="20"/>
          <w:szCs w:val="20"/>
        </w:rPr>
        <w:t xml:space="preserve">is especially critical for reimbursements </w:t>
      </w:r>
      <w:r w:rsidR="00250712">
        <w:rPr>
          <w:rFonts w:ascii="Arial" w:hAnsi="Arial" w:cs="Arial"/>
          <w:sz w:val="20"/>
          <w:szCs w:val="20"/>
        </w:rPr>
        <w:t>after</w:t>
      </w:r>
      <w:r w:rsidR="00250712" w:rsidRPr="008B7467">
        <w:rPr>
          <w:rFonts w:ascii="Arial" w:hAnsi="Arial" w:cs="Arial"/>
          <w:sz w:val="20"/>
          <w:szCs w:val="20"/>
        </w:rPr>
        <w:t xml:space="preserve"> </w:t>
      </w:r>
      <w:r w:rsidRPr="008B7467">
        <w:rPr>
          <w:rFonts w:ascii="Arial" w:hAnsi="Arial" w:cs="Arial"/>
          <w:sz w:val="20"/>
          <w:szCs w:val="20"/>
        </w:rPr>
        <w:t>a declared emergency (</w:t>
      </w:r>
      <w:hyperlink r:id="rId35"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1ED6C1AE" w14:textId="77777777" w:rsidR="00250712" w:rsidRPr="008B7467" w:rsidRDefault="00250712" w:rsidP="000C2C73">
      <w:pPr>
        <w:rPr>
          <w:rFonts w:ascii="Arial" w:hAnsi="Arial" w:cs="Arial"/>
          <w:sz w:val="20"/>
          <w:szCs w:val="20"/>
        </w:rPr>
      </w:pPr>
    </w:p>
    <w:p w14:paraId="601A1CE1" w14:textId="5FE40D4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w:t>
      </w:r>
      <w:r w:rsidR="00D10B1C" w:rsidRPr="008B7467">
        <w:rPr>
          <w:rFonts w:ascii="Arial" w:hAnsi="Arial" w:cs="Arial"/>
          <w:sz w:val="20"/>
          <w:szCs w:val="20"/>
        </w:rPr>
        <w:t xml:space="preserve">just-in-time </w:t>
      </w:r>
      <w:r w:rsidRPr="008B7467">
        <w:rPr>
          <w:rFonts w:ascii="Arial" w:hAnsi="Arial" w:cs="Arial"/>
          <w:sz w:val="20"/>
          <w:szCs w:val="20"/>
        </w:rPr>
        <w:t>training. The Finance Section in Mariposa County required all field interview teams to fill out Activity Logs (ICS form 214)</w:t>
      </w:r>
      <w:r w:rsidR="00D10B1C">
        <w:rPr>
          <w:rFonts w:ascii="Arial" w:hAnsi="Arial" w:cs="Arial"/>
          <w:sz w:val="20"/>
          <w:szCs w:val="20"/>
        </w:rPr>
        <w:t xml:space="preserve"> </w:t>
      </w:r>
      <w:r w:rsidRPr="008B7467">
        <w:rPr>
          <w:rFonts w:ascii="Arial" w:hAnsi="Arial" w:cs="Arial"/>
          <w:sz w:val="20"/>
          <w:szCs w:val="20"/>
        </w:rPr>
        <w:t xml:space="preserve">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4ADE40AC" w:rsidR="006116DC" w:rsidRDefault="006116DC" w:rsidP="000C2C73">
      <w:pPr>
        <w:rPr>
          <w:rFonts w:ascii="Arial" w:hAnsi="Arial" w:cs="Arial"/>
          <w:sz w:val="20"/>
          <w:szCs w:val="20"/>
        </w:rPr>
      </w:pPr>
      <w:r w:rsidRPr="008B7467">
        <w:rPr>
          <w:rFonts w:ascii="Arial" w:hAnsi="Arial" w:cs="Arial"/>
          <w:sz w:val="20"/>
          <w:szCs w:val="20"/>
        </w:rPr>
        <w:t xml:space="preserve">Figure 5. Example of ICS 202 </w:t>
      </w:r>
      <w:r w:rsidR="00D10B1C" w:rsidRPr="008B7467">
        <w:rPr>
          <w:rFonts w:ascii="Arial" w:hAnsi="Arial" w:cs="Arial"/>
          <w:sz w:val="20"/>
          <w:szCs w:val="20"/>
        </w:rPr>
        <w:t>Incident Objectives</w:t>
      </w:r>
      <w:r w:rsidR="00D10B1C">
        <w:rPr>
          <w:rFonts w:ascii="Arial" w:hAnsi="Arial" w:cs="Arial"/>
          <w:sz w:val="20"/>
          <w:szCs w:val="20"/>
        </w:rPr>
        <w:t xml:space="preserve"> Forms </w:t>
      </w:r>
      <w:r w:rsidR="00CC7C89">
        <w:rPr>
          <w:rFonts w:ascii="Arial" w:hAnsi="Arial" w:cs="Arial"/>
          <w:sz w:val="20"/>
          <w:szCs w:val="20"/>
        </w:rPr>
        <w:t xml:space="preserve">from </w:t>
      </w:r>
      <w:r w:rsidR="00105F5B">
        <w:rPr>
          <w:rFonts w:ascii="Arial" w:hAnsi="Arial" w:cs="Arial"/>
          <w:sz w:val="20"/>
          <w:szCs w:val="20"/>
        </w:rPr>
        <w:t xml:space="preserve">Tulare and Mariposa </w:t>
      </w:r>
      <w:r w:rsidR="00D10B1C">
        <w:rPr>
          <w:rFonts w:ascii="Arial" w:hAnsi="Arial" w:cs="Arial"/>
          <w:sz w:val="20"/>
          <w:szCs w:val="20"/>
        </w:rPr>
        <w:t xml:space="preserve">Drought </w:t>
      </w:r>
      <w:r w:rsidR="00105F5B">
        <w:rPr>
          <w:rFonts w:ascii="Arial" w:hAnsi="Arial" w:cs="Arial"/>
          <w:sz w:val="20"/>
          <w:szCs w:val="20"/>
        </w:rPr>
        <w:t>CASPER</w:t>
      </w:r>
      <w:r w:rsidR="00CC7C89">
        <w:rPr>
          <w:rFonts w:ascii="Arial" w:hAnsi="Arial" w:cs="Arial"/>
          <w:sz w:val="20"/>
          <w:szCs w:val="20"/>
        </w:rPr>
        <w:t>s</w:t>
      </w:r>
    </w:p>
    <w:p w14:paraId="7DE84721" w14:textId="77777777" w:rsidR="00576CC1" w:rsidRPr="008B7467" w:rsidRDefault="00576CC1" w:rsidP="000C2C73">
      <w:pPr>
        <w:rPr>
          <w:rFonts w:ascii="Arial" w:hAnsi="Arial" w:cs="Arial"/>
          <w:sz w:val="20"/>
          <w:szCs w:val="20"/>
        </w:rPr>
      </w:pPr>
    </w:p>
    <w:p w14:paraId="0BDC9AEA"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292FBF54" w14:textId="77777777" w:rsidR="00C84D06" w:rsidRDefault="00C84D06" w:rsidP="000C2C73">
      <w:pPr>
        <w:rPr>
          <w:rFonts w:ascii="Arial" w:hAnsi="Arial" w:cs="Arial"/>
          <w:sz w:val="20"/>
          <w:szCs w:val="20"/>
        </w:rPr>
      </w:pPr>
    </w:p>
    <w:p w14:paraId="27CBB576" w14:textId="2FA0DCBE"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00CC7C89">
        <w:rPr>
          <w:rFonts w:ascii="Arial" w:hAnsi="Arial" w:cs="Arial"/>
          <w:sz w:val="20"/>
          <w:szCs w:val="20"/>
        </w:rPr>
        <w:t xml:space="preserve"> form from Mariposa drought CASPER.</w:t>
      </w:r>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4B63E532" w:rsidR="006116DC"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w:t>
      </w:r>
      <w:r w:rsidR="00D10B1C" w:rsidRPr="008B7467">
        <w:rPr>
          <w:rFonts w:ascii="Arial" w:hAnsi="Arial" w:cs="Arial"/>
          <w:sz w:val="20"/>
          <w:szCs w:val="20"/>
        </w:rPr>
        <w:t>capabilities</w:t>
      </w:r>
      <w:r w:rsidR="00D10B1C">
        <w:rPr>
          <w:rFonts w:ascii="Arial" w:hAnsi="Arial" w:cs="Arial"/>
          <w:sz w:val="20"/>
          <w:szCs w:val="20"/>
        </w:rPr>
        <w:t xml:space="preserve"> and their functions </w:t>
      </w:r>
      <w:r w:rsidR="000122C2">
        <w:rPr>
          <w:rFonts w:ascii="Arial" w:hAnsi="Arial" w:cs="Arial"/>
          <w:sz w:val="20"/>
          <w:szCs w:val="20"/>
        </w:rPr>
        <w:t>(1)</w:t>
      </w:r>
      <w:r w:rsidRPr="008B7467">
        <w:rPr>
          <w:rFonts w:ascii="Arial" w:hAnsi="Arial" w:cs="Arial"/>
          <w:sz w:val="20"/>
          <w:szCs w:val="20"/>
        </w:rPr>
        <w:t>: Community Preparedness (Capability 1); Community Recovery (Capability 2); Emergency Operations Coordination (Capability 3); Emergency Public Information and Warning (Capability 4);</w:t>
      </w:r>
      <w:r w:rsidR="00A372ED">
        <w:rPr>
          <w:rFonts w:ascii="Arial" w:hAnsi="Arial" w:cs="Arial"/>
          <w:sz w:val="20"/>
          <w:szCs w:val="20"/>
        </w:rPr>
        <w:t xml:space="preserve"> </w:t>
      </w:r>
      <w:r w:rsidRPr="008B7467">
        <w:rPr>
          <w:rFonts w:ascii="Arial" w:hAnsi="Arial" w:cs="Arial"/>
          <w:sz w:val="20"/>
          <w:szCs w:val="20"/>
        </w:rPr>
        <w:t xml:space="preserve">Responder Safety and Health (Capability 14); </w:t>
      </w:r>
      <w:r w:rsidR="000D22F7">
        <w:rPr>
          <w:rFonts w:ascii="Arial" w:hAnsi="Arial" w:cs="Arial"/>
          <w:sz w:val="20"/>
          <w:szCs w:val="20"/>
        </w:rPr>
        <w:t xml:space="preserve">and </w:t>
      </w:r>
      <w:r w:rsidRPr="008B7467">
        <w:rPr>
          <w:rFonts w:ascii="Arial" w:hAnsi="Arial" w:cs="Arial"/>
          <w:sz w:val="20"/>
          <w:szCs w:val="20"/>
        </w:rPr>
        <w:t xml:space="preserve">Volunteer Management (Capability 15). At the conclusion of all CASPER activities, the </w:t>
      </w:r>
      <w:r w:rsidR="00D10B1C">
        <w:rPr>
          <w:rFonts w:ascii="Arial" w:hAnsi="Arial" w:cs="Arial"/>
          <w:sz w:val="20"/>
          <w:szCs w:val="20"/>
        </w:rPr>
        <w:t>c</w:t>
      </w:r>
      <w:r w:rsidR="00D10B1C" w:rsidRPr="008B7467">
        <w:rPr>
          <w:rFonts w:ascii="Arial" w:hAnsi="Arial" w:cs="Arial"/>
          <w:sz w:val="20"/>
          <w:szCs w:val="20"/>
        </w:rPr>
        <w:t xml:space="preserve">ounty </w:t>
      </w:r>
      <w:r w:rsidRPr="008B7467">
        <w:rPr>
          <w:rFonts w:ascii="Arial" w:hAnsi="Arial" w:cs="Arial"/>
          <w:sz w:val="20"/>
          <w:szCs w:val="20"/>
        </w:rPr>
        <w:t>developed an After Action Report (AAR) and Improvement Plan (IP).</w:t>
      </w:r>
      <w:r w:rsidR="00A372ED">
        <w:rPr>
          <w:rFonts w:ascii="Arial" w:hAnsi="Arial" w:cs="Arial"/>
          <w:sz w:val="20"/>
          <w:szCs w:val="20"/>
        </w:rPr>
        <w:t xml:space="preserve"> </w:t>
      </w:r>
    </w:p>
    <w:p w14:paraId="7FB64A86" w14:textId="77777777" w:rsidR="00D10B1C" w:rsidRPr="008B7467" w:rsidRDefault="00D10B1C" w:rsidP="000C2C73">
      <w:pPr>
        <w:rPr>
          <w:rFonts w:ascii="Arial" w:hAnsi="Arial" w:cs="Arial"/>
          <w:sz w:val="20"/>
          <w:szCs w:val="20"/>
        </w:rPr>
      </w:pP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14:paraId="4FBD2C95" w14:textId="50CC1AD2"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lastRenderedPageBreak/>
        <w:t>For Function 1 (Conduct preliminary assessment to determine need for public activation), CDPH and MCHD defined knowledge gaps and priority topics for assessing the public health impact of the drought, gathered appropriate stakeholders (e.g.</w:t>
      </w:r>
      <w:r w:rsidR="00D10B1C">
        <w:rPr>
          <w:rFonts w:ascii="Arial" w:hAnsi="Arial" w:cs="Arial"/>
          <w:sz w:val="20"/>
          <w:szCs w:val="20"/>
        </w:rPr>
        <w:t>,</w:t>
      </w:r>
      <w:r w:rsidRPr="008B7467">
        <w:rPr>
          <w:rFonts w:ascii="Arial" w:hAnsi="Arial" w:cs="Arial"/>
          <w:sz w:val="20"/>
          <w:szCs w:val="20"/>
        </w:rPr>
        <w:t xml:space="preserve"> radio operators) for the incident command operations, and established lead and supporting roles. </w:t>
      </w:r>
    </w:p>
    <w:p w14:paraId="27641E95" w14:textId="525C796B"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w:t>
      </w:r>
      <w:r w:rsidR="00D10B1C">
        <w:rPr>
          <w:rFonts w:ascii="Arial" w:hAnsi="Arial" w:cs="Arial"/>
          <w:sz w:val="20"/>
          <w:szCs w:val="20"/>
        </w:rPr>
        <w:t>c</w:t>
      </w:r>
      <w:r w:rsidR="00D10B1C" w:rsidRPr="008B7467">
        <w:rPr>
          <w:rFonts w:ascii="Arial" w:hAnsi="Arial" w:cs="Arial"/>
          <w:sz w:val="20"/>
          <w:szCs w:val="20"/>
        </w:rPr>
        <w:t xml:space="preserve">ounty </w:t>
      </w:r>
      <w:r w:rsidRPr="008B7467">
        <w:rPr>
          <w:rFonts w:ascii="Arial" w:hAnsi="Arial" w:cs="Arial"/>
          <w:sz w:val="20"/>
          <w:szCs w:val="20"/>
        </w:rPr>
        <w:t>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w:t>
      </w:r>
      <w:r w:rsidR="00A372ED">
        <w:rPr>
          <w:rFonts w:ascii="Arial" w:hAnsi="Arial" w:cs="Arial"/>
          <w:sz w:val="20"/>
          <w:szCs w:val="20"/>
        </w:rPr>
        <w:t xml:space="preserve"> </w:t>
      </w:r>
    </w:p>
    <w:p w14:paraId="46F5F46C" w14:textId="1AC7A931"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w:t>
      </w:r>
      <w:r w:rsidR="00A372ED">
        <w:rPr>
          <w:rFonts w:ascii="Arial" w:hAnsi="Arial" w:cs="Arial"/>
          <w:sz w:val="20"/>
          <w:szCs w:val="20"/>
        </w:rPr>
        <w:t xml:space="preserve"> </w:t>
      </w:r>
    </w:p>
    <w:p w14:paraId="64AEB936" w14:textId="06D68673"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4 (Manage and sustain the public health response), Mariposa County and CDPH had to extend field interview activities past the planned </w:t>
      </w:r>
      <w:r w:rsidR="00D10B1C">
        <w:rPr>
          <w:rFonts w:ascii="Arial" w:hAnsi="Arial" w:cs="Arial"/>
          <w:sz w:val="20"/>
          <w:szCs w:val="20"/>
        </w:rPr>
        <w:t>3</w:t>
      </w:r>
      <w:r w:rsidR="00D10B1C" w:rsidRPr="008B7467">
        <w:rPr>
          <w:rFonts w:ascii="Arial" w:hAnsi="Arial" w:cs="Arial"/>
          <w:sz w:val="20"/>
          <w:szCs w:val="20"/>
        </w:rPr>
        <w:t xml:space="preserve"> </w:t>
      </w:r>
      <w:r w:rsidRPr="008B7467">
        <w:rPr>
          <w:rFonts w:ascii="Arial" w:hAnsi="Arial" w:cs="Arial"/>
          <w:sz w:val="20"/>
          <w:szCs w:val="20"/>
        </w:rPr>
        <w:t xml:space="preserve">days because of the county’s large geographic area and </w:t>
      </w:r>
      <w:r w:rsidR="00D10B1C">
        <w:rPr>
          <w:rFonts w:ascii="Arial" w:hAnsi="Arial" w:cs="Arial"/>
          <w:sz w:val="20"/>
          <w:szCs w:val="20"/>
        </w:rPr>
        <w:t xml:space="preserve">the </w:t>
      </w:r>
      <w:r w:rsidRPr="008B7467">
        <w:rPr>
          <w:rFonts w:ascii="Arial" w:hAnsi="Arial" w:cs="Arial"/>
          <w:sz w:val="20"/>
          <w:szCs w:val="20"/>
        </w:rPr>
        <w:t xml:space="preserve">small number of volunteers able to dedicate </w:t>
      </w:r>
      <w:r w:rsidR="00D10B1C">
        <w:rPr>
          <w:rFonts w:ascii="Arial" w:hAnsi="Arial" w:cs="Arial"/>
          <w:sz w:val="20"/>
          <w:szCs w:val="20"/>
        </w:rPr>
        <w:t>3</w:t>
      </w:r>
      <w:r w:rsidR="00D10B1C" w:rsidRPr="008B7467">
        <w:rPr>
          <w:rFonts w:ascii="Arial" w:hAnsi="Arial" w:cs="Arial"/>
          <w:sz w:val="20"/>
          <w:szCs w:val="20"/>
        </w:rPr>
        <w:t xml:space="preserve"> </w:t>
      </w:r>
      <w:r w:rsidRPr="008B7467">
        <w:rPr>
          <w:rFonts w:ascii="Arial" w:hAnsi="Arial" w:cs="Arial"/>
          <w:sz w:val="20"/>
          <w:szCs w:val="20"/>
        </w:rPr>
        <w:t>full days to the CASPER.</w:t>
      </w:r>
      <w:r w:rsidR="00A372ED">
        <w:rPr>
          <w:rFonts w:ascii="Arial" w:hAnsi="Arial" w:cs="Arial"/>
          <w:sz w:val="20"/>
          <w:szCs w:val="20"/>
        </w:rPr>
        <w:t xml:space="preserve"> </w:t>
      </w:r>
      <w:r w:rsidRPr="008B7467">
        <w:rPr>
          <w:rFonts w:ascii="Arial" w:hAnsi="Arial" w:cs="Arial"/>
          <w:sz w:val="20"/>
          <w:szCs w:val="20"/>
        </w:rPr>
        <w:t>IAP and other activities were adjusted accordingly.</w:t>
      </w:r>
    </w:p>
    <w:p w14:paraId="1E042EA0" w14:textId="5ED6195D"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w:t>
      </w:r>
      <w:r w:rsidR="00D10B1C">
        <w:rPr>
          <w:rFonts w:ascii="Arial" w:hAnsi="Arial" w:cs="Arial"/>
          <w:sz w:val="20"/>
          <w:szCs w:val="20"/>
        </w:rPr>
        <w:t xml:space="preserve">end </w:t>
      </w:r>
      <w:r w:rsidRPr="008B7467">
        <w:rPr>
          <w:rFonts w:ascii="Arial" w:hAnsi="Arial" w:cs="Arial"/>
          <w:sz w:val="20"/>
          <w:szCs w:val="20"/>
        </w:rPr>
        <w:t xml:space="preserve">of </w:t>
      </w:r>
      <w:r w:rsidR="00D10B1C">
        <w:rPr>
          <w:rFonts w:ascii="Arial" w:hAnsi="Arial" w:cs="Arial"/>
          <w:sz w:val="20"/>
          <w:szCs w:val="20"/>
        </w:rPr>
        <w:t xml:space="preserve">the </w:t>
      </w:r>
      <w:r w:rsidRPr="008B7467">
        <w:rPr>
          <w:rFonts w:ascii="Arial" w:hAnsi="Arial" w:cs="Arial"/>
          <w:sz w:val="20"/>
          <w:szCs w:val="20"/>
        </w:rPr>
        <w:t xml:space="preserve">CASPER, all deployed equipment (e.g., radios, safety kits, map atlases) was collected and inventoried, Activity Logs were turned over to Finance, and the AAR and IP were produced. The AAR and IP addressed every exercised </w:t>
      </w:r>
      <w:r w:rsidR="00D10B1C">
        <w:rPr>
          <w:rFonts w:ascii="Arial" w:hAnsi="Arial" w:cs="Arial"/>
          <w:sz w:val="20"/>
          <w:szCs w:val="20"/>
        </w:rPr>
        <w:t>c</w:t>
      </w:r>
      <w:r w:rsidR="00D10B1C" w:rsidRPr="008B7467">
        <w:rPr>
          <w:rFonts w:ascii="Arial" w:hAnsi="Arial" w:cs="Arial"/>
          <w:sz w:val="20"/>
          <w:szCs w:val="20"/>
        </w:rPr>
        <w:t xml:space="preserve">apability </w:t>
      </w:r>
      <w:r w:rsidRPr="008B7467">
        <w:rPr>
          <w:rFonts w:ascii="Arial" w:hAnsi="Arial" w:cs="Arial"/>
          <w:sz w:val="20"/>
          <w:szCs w:val="20"/>
        </w:rPr>
        <w:t xml:space="preserve">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2EB9A891" w:rsidR="006116DC" w:rsidRPr="008B7467" w:rsidRDefault="006116DC" w:rsidP="000C2C73">
      <w:pPr>
        <w:rPr>
          <w:rFonts w:ascii="Arial" w:hAnsi="Arial" w:cs="Arial"/>
          <w:b/>
          <w:sz w:val="20"/>
          <w:szCs w:val="20"/>
        </w:rPr>
      </w:pPr>
      <w:r w:rsidRPr="008B7467">
        <w:rPr>
          <w:rFonts w:ascii="Arial" w:hAnsi="Arial" w:cs="Arial"/>
          <w:sz w:val="20"/>
          <w:szCs w:val="20"/>
        </w:rPr>
        <w:t>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w:t>
      </w:r>
      <w:r w:rsidR="00A372ED">
        <w:rPr>
          <w:rFonts w:ascii="Arial" w:hAnsi="Arial" w:cs="Arial"/>
          <w:sz w:val="20"/>
          <w:szCs w:val="20"/>
        </w:rPr>
        <w:t xml:space="preserve">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1EC73B11"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w:t>
      </w:r>
      <w:r w:rsidR="00904598" w:rsidRPr="008B7467">
        <w:rPr>
          <w:rFonts w:ascii="Arial" w:hAnsi="Arial" w:cs="Arial"/>
          <w:sz w:val="20"/>
          <w:szCs w:val="20"/>
        </w:rPr>
        <w:t xml:space="preserve">Tulare </w:t>
      </w:r>
      <w:r w:rsidRPr="008B7467">
        <w:rPr>
          <w:rFonts w:ascii="Arial" w:hAnsi="Arial" w:cs="Arial"/>
          <w:sz w:val="20"/>
          <w:szCs w:val="20"/>
        </w:rPr>
        <w:t xml:space="preserve">and </w:t>
      </w:r>
      <w:r w:rsidR="00904598" w:rsidRPr="008B7467">
        <w:rPr>
          <w:rFonts w:ascii="Arial" w:hAnsi="Arial" w:cs="Arial"/>
          <w:sz w:val="20"/>
          <w:szCs w:val="20"/>
        </w:rPr>
        <w:t xml:space="preserve">Mariposa </w:t>
      </w:r>
      <w:r w:rsidRPr="008B7467">
        <w:rPr>
          <w:rFonts w:ascii="Arial" w:hAnsi="Arial" w:cs="Arial"/>
          <w:sz w:val="20"/>
          <w:szCs w:val="20"/>
        </w:rPr>
        <w:t>counties worked very well.</w:t>
      </w:r>
      <w:r w:rsidR="00A372ED">
        <w:rPr>
          <w:rFonts w:ascii="Arial" w:hAnsi="Arial" w:cs="Arial"/>
          <w:sz w:val="20"/>
          <w:szCs w:val="20"/>
        </w:rPr>
        <w:t xml:space="preserve"> </w:t>
      </w:r>
      <w:r w:rsidRPr="008B7467">
        <w:rPr>
          <w:rFonts w:ascii="Arial" w:hAnsi="Arial" w:cs="Arial"/>
          <w:sz w:val="20"/>
          <w:szCs w:val="20"/>
        </w:rPr>
        <w:t>The major advantages included clear roles</w:t>
      </w:r>
      <w:r w:rsidR="000E58B5">
        <w:rPr>
          <w:rFonts w:ascii="Arial" w:hAnsi="Arial" w:cs="Arial"/>
          <w:sz w:val="20"/>
          <w:szCs w:val="20"/>
        </w:rPr>
        <w:t>,</w:t>
      </w:r>
      <w:r w:rsidRPr="008B7467">
        <w:rPr>
          <w:rFonts w:ascii="Arial" w:hAnsi="Arial" w:cs="Arial"/>
          <w:sz w:val="20"/>
          <w:szCs w:val="20"/>
        </w:rPr>
        <w:t xml:space="preserve"> responsibilities </w:t>
      </w:r>
      <w:r w:rsidR="009956A8" w:rsidRPr="008B7467">
        <w:rPr>
          <w:rFonts w:ascii="Arial" w:hAnsi="Arial" w:cs="Arial"/>
          <w:sz w:val="20"/>
          <w:szCs w:val="20"/>
        </w:rPr>
        <w:t xml:space="preserve">and accountability </w:t>
      </w:r>
      <w:r w:rsidRPr="008B7467">
        <w:rPr>
          <w:rFonts w:ascii="Arial" w:hAnsi="Arial" w:cs="Arial"/>
          <w:sz w:val="20"/>
          <w:szCs w:val="20"/>
        </w:rPr>
        <w:t xml:space="preserve">among all partners, awareness of where field interview teams were at all times, and </w:t>
      </w:r>
      <w:r w:rsidR="009956A8">
        <w:rPr>
          <w:rFonts w:ascii="Arial" w:hAnsi="Arial" w:cs="Arial"/>
          <w:sz w:val="20"/>
          <w:szCs w:val="20"/>
        </w:rPr>
        <w:t xml:space="preserve">more efficient use </w:t>
      </w:r>
      <w:r w:rsidRPr="008B7467">
        <w:rPr>
          <w:rFonts w:ascii="Arial" w:hAnsi="Arial" w:cs="Arial"/>
          <w:sz w:val="20"/>
          <w:szCs w:val="20"/>
        </w:rPr>
        <w:t xml:space="preserve">of the resources (staff, equipment, questionnaires, and expenditures). </w:t>
      </w:r>
      <w:r w:rsidR="0038510A">
        <w:rPr>
          <w:rFonts w:ascii="Arial" w:hAnsi="Arial" w:cs="Arial"/>
          <w:sz w:val="20"/>
          <w:szCs w:val="20"/>
        </w:rPr>
        <w:t xml:space="preserve">Use of </w:t>
      </w:r>
      <w:r w:rsidRPr="008B7467">
        <w:rPr>
          <w:rFonts w:ascii="Arial" w:hAnsi="Arial" w:cs="Arial"/>
          <w:sz w:val="20"/>
          <w:szCs w:val="20"/>
        </w:rPr>
        <w:t xml:space="preserve">the EOC facility as an Incident Command Post in Tulare allowed for centralization of resources and communications in a single command center; operation of the bases in each of the sampling frames benefitted field teams </w:t>
      </w:r>
      <w:r w:rsidR="0038510A">
        <w:rPr>
          <w:rFonts w:ascii="Arial" w:hAnsi="Arial" w:cs="Arial"/>
          <w:sz w:val="20"/>
          <w:szCs w:val="20"/>
        </w:rPr>
        <w:t xml:space="preserve">that </w:t>
      </w:r>
      <w:r w:rsidRPr="008B7467">
        <w:rPr>
          <w:rFonts w:ascii="Arial" w:hAnsi="Arial" w:cs="Arial"/>
          <w:sz w:val="20"/>
          <w:szCs w:val="20"/>
        </w:rPr>
        <w:t xml:space="preserve">otherwise would have very long drives to headquarters. Mariposa exercised its PHEP </w:t>
      </w:r>
      <w:r w:rsidR="0038510A">
        <w:rPr>
          <w:rFonts w:ascii="Arial" w:hAnsi="Arial" w:cs="Arial"/>
          <w:sz w:val="20"/>
          <w:szCs w:val="20"/>
        </w:rPr>
        <w:t>c</w:t>
      </w:r>
      <w:r w:rsidR="0038510A" w:rsidRPr="008B7467">
        <w:rPr>
          <w:rFonts w:ascii="Arial" w:hAnsi="Arial" w:cs="Arial"/>
          <w:sz w:val="20"/>
          <w:szCs w:val="20"/>
        </w:rPr>
        <w:t xml:space="preserve">apabilities </w:t>
      </w:r>
      <w:r w:rsidRPr="008B7467">
        <w:rPr>
          <w:rFonts w:ascii="Arial" w:hAnsi="Arial" w:cs="Arial"/>
          <w:sz w:val="20"/>
          <w:szCs w:val="20"/>
        </w:rPr>
        <w:t>and successfully partnered with the local</w:t>
      </w:r>
      <w:r w:rsidR="00A372ED">
        <w:rPr>
          <w:rFonts w:ascii="Arial" w:hAnsi="Arial" w:cs="Arial"/>
          <w:sz w:val="20"/>
          <w:szCs w:val="20"/>
        </w:rPr>
        <w:t xml:space="preserve"> </w:t>
      </w:r>
      <w:r w:rsidR="00B950EC" w:rsidRPr="008B7467">
        <w:rPr>
          <w:rFonts w:ascii="Arial" w:hAnsi="Arial" w:cs="Arial"/>
          <w:sz w:val="20"/>
          <w:szCs w:val="20"/>
        </w:rPr>
        <w:t>Amateur HAM Radio Group</w:t>
      </w:r>
      <w:r w:rsidRPr="008B7467">
        <w:rPr>
          <w:rFonts w:ascii="Arial" w:hAnsi="Arial" w:cs="Arial"/>
          <w:sz w:val="20"/>
          <w:szCs w:val="20"/>
        </w:rPr>
        <w:t xml:space="preserve">, whose members provided critical communications for the CASPER field teams and filled in as interviewers when necessary. In addition to providing important public health impact data, the drought CASPERs in both counties stressed that maintaining a close working relationship </w:t>
      </w:r>
      <w:r w:rsidR="0038510A">
        <w:rPr>
          <w:rFonts w:ascii="Arial" w:hAnsi="Arial" w:cs="Arial"/>
          <w:sz w:val="20"/>
          <w:szCs w:val="20"/>
        </w:rPr>
        <w:t>among</w:t>
      </w:r>
      <w:r w:rsidR="0038510A" w:rsidRPr="008B7467">
        <w:rPr>
          <w:rFonts w:ascii="Arial" w:hAnsi="Arial" w:cs="Arial"/>
          <w:sz w:val="20"/>
          <w:szCs w:val="20"/>
        </w:rPr>
        <w:t xml:space="preserve"> </w:t>
      </w:r>
      <w:r w:rsidRPr="008B7467">
        <w:rPr>
          <w:rFonts w:ascii="Arial" w:hAnsi="Arial" w:cs="Arial"/>
          <w:sz w:val="20"/>
          <w:szCs w:val="20"/>
        </w:rPr>
        <w:t xml:space="preserve">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37AAD0C7" w14:textId="77777777" w:rsidR="00B950EC" w:rsidRDefault="00B950EC" w:rsidP="00B950EC">
      <w:pPr>
        <w:rPr>
          <w:rFonts w:ascii="Arial" w:hAnsi="Arial" w:cs="Arial"/>
          <w:b/>
          <w:sz w:val="20"/>
          <w:szCs w:val="20"/>
        </w:rPr>
      </w:pPr>
    </w:p>
    <w:p w14:paraId="7F991299" w14:textId="36AD7694" w:rsidR="00B950EC" w:rsidRPr="00D33E4D" w:rsidRDefault="00B950EC" w:rsidP="00B950EC">
      <w:pPr>
        <w:rPr>
          <w:rFonts w:ascii="Arial" w:hAnsi="Arial" w:cs="Arial"/>
          <w:b/>
          <w:sz w:val="20"/>
          <w:szCs w:val="20"/>
        </w:rPr>
      </w:pPr>
      <w:r w:rsidRPr="00D33E4D">
        <w:rPr>
          <w:rFonts w:ascii="Arial" w:hAnsi="Arial" w:cs="Arial"/>
          <w:b/>
          <w:sz w:val="20"/>
          <w:szCs w:val="20"/>
        </w:rPr>
        <w:t>Reference</w:t>
      </w:r>
    </w:p>
    <w:p w14:paraId="2E6B6E45" w14:textId="77777777" w:rsidR="00B950EC" w:rsidRDefault="00B950EC" w:rsidP="00B950EC">
      <w:pPr>
        <w:rPr>
          <w:rFonts w:ascii="Arial" w:hAnsi="Arial" w:cs="Arial"/>
          <w:sz w:val="20"/>
          <w:szCs w:val="20"/>
        </w:rPr>
      </w:pPr>
    </w:p>
    <w:p w14:paraId="6A721C1D" w14:textId="21FB036C" w:rsidR="00B950EC" w:rsidRDefault="00B950EC" w:rsidP="00B950EC">
      <w:pPr>
        <w:pStyle w:val="ListParagraph"/>
        <w:numPr>
          <w:ilvl w:val="0"/>
          <w:numId w:val="22"/>
        </w:numPr>
        <w:rPr>
          <w:rFonts w:ascii="Arial" w:hAnsi="Arial" w:cs="Arial"/>
          <w:sz w:val="20"/>
          <w:szCs w:val="20"/>
        </w:rPr>
      </w:pPr>
      <w:r>
        <w:rPr>
          <w:rFonts w:ascii="Arial" w:hAnsi="Arial" w:cs="Arial"/>
          <w:sz w:val="20"/>
          <w:szCs w:val="20"/>
        </w:rPr>
        <w:t>Center for Disease Control and Prevention (CDC),. Public Health Preparedness Capability: National Standard for State and Local Planning. March 2011. Available at</w:t>
      </w:r>
      <w:r w:rsidR="00A372ED">
        <w:rPr>
          <w:rFonts w:ascii="Arial" w:hAnsi="Arial" w:cs="Arial"/>
          <w:sz w:val="20"/>
          <w:szCs w:val="20"/>
        </w:rPr>
        <w:t xml:space="preserve"> </w:t>
      </w:r>
      <w:hyperlink r:id="rId38" w:history="1">
        <w:r w:rsidRPr="00CF54C6">
          <w:rPr>
            <w:rStyle w:val="Hyperlink"/>
            <w:rFonts w:ascii="Arial" w:hAnsi="Arial" w:cs="Arial"/>
            <w:sz w:val="20"/>
            <w:szCs w:val="20"/>
          </w:rPr>
          <w:t>https://www.cdc.gov/phpr/readiness/00_docs/DSLR_capabilities_July.pdf</w:t>
        </w:r>
      </w:hyperlink>
      <w:r w:rsidRPr="000122C2">
        <w:rPr>
          <w:rFonts w:ascii="Arial" w:hAnsi="Arial" w:cs="Arial"/>
          <w:sz w:val="20"/>
          <w:szCs w:val="20"/>
        </w:rPr>
        <w:t xml:space="preserve"> </w:t>
      </w:r>
    </w:p>
    <w:p w14:paraId="140CE048" w14:textId="77777777" w:rsidR="000122C2" w:rsidRDefault="000122C2" w:rsidP="000C2C73">
      <w:pPr>
        <w:rPr>
          <w:rFonts w:ascii="Arial" w:hAnsi="Arial" w:cs="Arial"/>
          <w:sz w:val="20"/>
          <w:szCs w:val="20"/>
        </w:rPr>
      </w:pPr>
    </w:p>
    <w:p w14:paraId="52D6520F" w14:textId="77777777" w:rsidR="000122C2" w:rsidRDefault="000122C2" w:rsidP="000C2C73">
      <w:pPr>
        <w:rPr>
          <w:rFonts w:ascii="Arial" w:hAnsi="Arial" w:cs="Arial"/>
          <w:sz w:val="20"/>
          <w:szCs w:val="20"/>
        </w:rPr>
      </w:pPr>
    </w:p>
    <w:p w14:paraId="18707278" w14:textId="7192EAC1" w:rsidR="00505300" w:rsidRPr="00D33E4D" w:rsidRDefault="00505300" w:rsidP="000C2C73">
      <w:pPr>
        <w:rPr>
          <w:rFonts w:ascii="Arial" w:hAnsi="Arial" w:cs="Arial"/>
          <w:b/>
          <w:sz w:val="20"/>
          <w:szCs w:val="20"/>
        </w:rPr>
      </w:pPr>
      <w:r w:rsidRPr="00D33E4D">
        <w:rPr>
          <w:rFonts w:ascii="Arial" w:hAnsi="Arial" w:cs="Arial"/>
          <w:b/>
          <w:sz w:val="20"/>
          <w:szCs w:val="20"/>
        </w:rPr>
        <w:t>Disclaimer</w:t>
      </w:r>
    </w:p>
    <w:p w14:paraId="7ED0292B" w14:textId="12C847EB" w:rsidR="00505300" w:rsidRDefault="00505300" w:rsidP="000C2C73">
      <w:pPr>
        <w:rPr>
          <w:rFonts w:ascii="Arial" w:hAnsi="Arial" w:cs="Arial"/>
          <w:sz w:val="20"/>
          <w:szCs w:val="20"/>
        </w:rPr>
      </w:pPr>
    </w:p>
    <w:p w14:paraId="287BB39A" w14:textId="1D8A641C" w:rsidR="00505300" w:rsidRPr="00FD6A38" w:rsidRDefault="00505300" w:rsidP="000C2C73">
      <w:pPr>
        <w:rPr>
          <w:rFonts w:ascii="Arial" w:hAnsi="Arial" w:cs="Arial"/>
          <w:sz w:val="20"/>
          <w:szCs w:val="20"/>
        </w:rPr>
      </w:pPr>
      <w:r w:rsidRPr="00FD6A38">
        <w:rPr>
          <w:rFonts w:ascii="Arial" w:eastAsiaTheme="minorEastAsia" w:hAnsi="Arial" w:cs="Arial"/>
          <w:kern w:val="24"/>
          <w:sz w:val="20"/>
          <w:szCs w:val="20"/>
        </w:rPr>
        <w:t xml:space="preserve">The findings and conclusions in this </w:t>
      </w:r>
      <w:r w:rsidR="00E46994">
        <w:rPr>
          <w:rFonts w:ascii="Arial" w:eastAsiaTheme="minorEastAsia" w:hAnsi="Arial" w:cs="Arial"/>
          <w:kern w:val="24"/>
          <w:sz w:val="20"/>
          <w:szCs w:val="20"/>
        </w:rPr>
        <w:t xml:space="preserve">chapter </w:t>
      </w:r>
      <w:r w:rsidRPr="00FD6A38">
        <w:rPr>
          <w:rFonts w:ascii="Arial" w:eastAsiaTheme="minorEastAsia" w:hAnsi="Arial" w:cs="Arial"/>
          <w:kern w:val="24"/>
          <w:sz w:val="20"/>
          <w:szCs w:val="20"/>
        </w:rPr>
        <w:t>are those of the author</w:t>
      </w:r>
      <w:r w:rsidR="00E46994">
        <w:rPr>
          <w:rFonts w:ascii="Arial" w:eastAsiaTheme="minorEastAsia" w:hAnsi="Arial" w:cs="Arial"/>
          <w:kern w:val="24"/>
          <w:sz w:val="20"/>
          <w:szCs w:val="20"/>
        </w:rPr>
        <w:t>s</w:t>
      </w:r>
      <w:r w:rsidRPr="00FD6A38">
        <w:rPr>
          <w:rFonts w:ascii="Arial" w:eastAsiaTheme="minorEastAsia" w:hAnsi="Arial" w:cs="Arial"/>
          <w:kern w:val="24"/>
          <w:sz w:val="20"/>
          <w:szCs w:val="20"/>
        </w:rPr>
        <w:t xml:space="preserve"> and do not necessarily represent the </w:t>
      </w:r>
      <w:r w:rsidR="00E46994">
        <w:rPr>
          <w:rFonts w:ascii="Arial" w:eastAsiaTheme="minorEastAsia" w:hAnsi="Arial" w:cs="Arial"/>
          <w:kern w:val="24"/>
          <w:sz w:val="20"/>
          <w:szCs w:val="20"/>
        </w:rPr>
        <w:t xml:space="preserve">official position </w:t>
      </w:r>
      <w:r w:rsidRPr="00FD6A38">
        <w:rPr>
          <w:rFonts w:ascii="Arial" w:eastAsiaTheme="minorEastAsia" w:hAnsi="Arial" w:cs="Arial"/>
          <w:kern w:val="24"/>
          <w:sz w:val="20"/>
          <w:szCs w:val="20"/>
        </w:rPr>
        <w:t xml:space="preserve">of the </w:t>
      </w:r>
      <w:r w:rsidR="00E46994">
        <w:rPr>
          <w:rFonts w:ascii="Arial" w:eastAsiaTheme="minorEastAsia" w:hAnsi="Arial" w:cs="Arial"/>
          <w:kern w:val="24"/>
          <w:sz w:val="20"/>
          <w:szCs w:val="20"/>
        </w:rPr>
        <w:t>Centers for Disease Control and Prevention.</w:t>
      </w:r>
    </w:p>
    <w:p w14:paraId="055210A0" w14:textId="46E5C867" w:rsidR="00176035" w:rsidRDefault="00C84D06" w:rsidP="00CD6542">
      <w:pPr>
        <w:pStyle w:val="Heading3"/>
      </w:pPr>
      <w:r w:rsidRPr="00FD6A38">
        <w:rPr>
          <w:color w:val="auto"/>
        </w:rPr>
        <w:lastRenderedPageBreak/>
        <w:t>A</w:t>
      </w:r>
      <w:r w:rsidR="00FD6A38" w:rsidRPr="00FD6A38">
        <w:rPr>
          <w:color w:val="auto"/>
        </w:rPr>
        <w:t xml:space="preserve">dditional Resources </w:t>
      </w:r>
    </w:p>
    <w:p w14:paraId="1D57A3A0" w14:textId="0CBC3110" w:rsidR="002B17EA" w:rsidRDefault="0038510A" w:rsidP="000C2C73">
      <w:pPr>
        <w:rPr>
          <w:rFonts w:ascii="Arial" w:hAnsi="Arial" w:cs="Arial"/>
          <w:sz w:val="20"/>
          <w:szCs w:val="20"/>
        </w:rPr>
      </w:pPr>
      <w:r>
        <w:rPr>
          <w:rFonts w:ascii="Arial" w:hAnsi="Arial" w:cs="Arial"/>
          <w:sz w:val="20"/>
          <w:szCs w:val="20"/>
        </w:rPr>
        <w:t xml:space="preserve">The following CASPER </w:t>
      </w:r>
      <w:r w:rsidR="002B17EA" w:rsidRPr="008B7467">
        <w:rPr>
          <w:rFonts w:ascii="Arial" w:hAnsi="Arial" w:cs="Arial"/>
          <w:sz w:val="20"/>
          <w:szCs w:val="20"/>
        </w:rPr>
        <w:t xml:space="preserve">resources </w:t>
      </w:r>
      <w:r w:rsidR="002331AA" w:rsidRPr="008B7467">
        <w:rPr>
          <w:rFonts w:ascii="Arial" w:hAnsi="Arial" w:cs="Arial"/>
          <w:sz w:val="20"/>
          <w:szCs w:val="20"/>
        </w:rPr>
        <w:t xml:space="preserve">can provide details of the assessment procedures and help </w:t>
      </w:r>
      <w:r>
        <w:rPr>
          <w:rFonts w:ascii="Arial" w:hAnsi="Arial" w:cs="Arial"/>
          <w:sz w:val="20"/>
          <w:szCs w:val="20"/>
        </w:rPr>
        <w:t xml:space="preserve">state, tribal, local, and territorial health departments </w:t>
      </w:r>
      <w:r w:rsidR="002331AA" w:rsidRPr="008B7467">
        <w:rPr>
          <w:rFonts w:ascii="Arial" w:hAnsi="Arial" w:cs="Arial"/>
          <w:sz w:val="20"/>
          <w:szCs w:val="20"/>
        </w:rPr>
        <w:t>and public health professional</w:t>
      </w:r>
      <w:r>
        <w:rPr>
          <w:rFonts w:ascii="Arial" w:hAnsi="Arial" w:cs="Arial"/>
          <w:sz w:val="20"/>
          <w:szCs w:val="20"/>
        </w:rPr>
        <w:t>s</w:t>
      </w:r>
      <w:r w:rsidR="002331AA" w:rsidRPr="008B7467">
        <w:rPr>
          <w:rFonts w:ascii="Arial" w:hAnsi="Arial" w:cs="Arial"/>
          <w:sz w:val="20"/>
          <w:szCs w:val="20"/>
        </w:rPr>
        <w:t xml:space="preserve"> </w:t>
      </w:r>
      <w:r>
        <w:rPr>
          <w:rFonts w:ascii="Arial" w:hAnsi="Arial" w:cs="Arial"/>
          <w:sz w:val="20"/>
          <w:szCs w:val="20"/>
        </w:rPr>
        <w:t xml:space="preserve">develop </w:t>
      </w:r>
      <w:r w:rsidR="002331AA" w:rsidRPr="008B7467">
        <w:rPr>
          <w:rFonts w:ascii="Arial" w:hAnsi="Arial" w:cs="Arial"/>
          <w:sz w:val="20"/>
          <w:szCs w:val="20"/>
        </w:rPr>
        <w:t>local capacity for disaster response:</w:t>
      </w:r>
    </w:p>
    <w:p w14:paraId="3E4A1AB1" w14:textId="77777777" w:rsidR="0038510A" w:rsidRPr="008B7467" w:rsidRDefault="0038510A" w:rsidP="000C2C73">
      <w:pPr>
        <w:rPr>
          <w:rFonts w:ascii="Arial" w:hAnsi="Arial" w:cs="Arial"/>
          <w:sz w:val="20"/>
          <w:szCs w:val="20"/>
        </w:rPr>
      </w:pP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0C63B914" w:rsidR="00554590" w:rsidRPr="004C69C6" w:rsidRDefault="00554590" w:rsidP="004C69C6">
      <w:pPr>
        <w:pStyle w:val="ListParagraph"/>
        <w:numPr>
          <w:ilvl w:val="1"/>
          <w:numId w:val="8"/>
        </w:numPr>
        <w:spacing w:after="0" w:line="240" w:lineRule="auto"/>
        <w:rPr>
          <w:rFonts w:ascii="Arial" w:hAnsi="Arial" w:cs="Arial"/>
          <w:sz w:val="20"/>
          <w:szCs w:val="20"/>
        </w:rPr>
      </w:pPr>
      <w:r w:rsidRPr="004C69C6">
        <w:rPr>
          <w:rFonts w:ascii="Arial" w:hAnsi="Arial" w:cs="Arial"/>
          <w:sz w:val="20"/>
          <w:szCs w:val="20"/>
        </w:rPr>
        <w:t xml:space="preserve">The National Center for Environmental Health’s Health Studies </w:t>
      </w:r>
      <w:r w:rsidR="00E60A4D" w:rsidRPr="004C69C6">
        <w:rPr>
          <w:rFonts w:ascii="Arial" w:hAnsi="Arial" w:cs="Arial"/>
          <w:sz w:val="20"/>
          <w:szCs w:val="20"/>
        </w:rPr>
        <w:t xml:space="preserve">Section </w:t>
      </w:r>
      <w:r w:rsidRPr="004C69C6">
        <w:rPr>
          <w:rFonts w:ascii="Arial" w:hAnsi="Arial" w:cs="Arial"/>
          <w:sz w:val="20"/>
          <w:szCs w:val="20"/>
        </w:rPr>
        <w:t>(HS</w:t>
      </w:r>
      <w:r w:rsidR="00E60A4D" w:rsidRPr="004C69C6">
        <w:rPr>
          <w:rFonts w:ascii="Arial" w:hAnsi="Arial" w:cs="Arial"/>
          <w:sz w:val="20"/>
          <w:szCs w:val="20"/>
        </w:rPr>
        <w:t>S</w:t>
      </w:r>
      <w:r w:rsidRPr="004C69C6">
        <w:rPr>
          <w:rFonts w:ascii="Arial" w:hAnsi="Arial" w:cs="Arial"/>
          <w:sz w:val="20"/>
          <w:szCs w:val="20"/>
        </w:rPr>
        <w:t>) at the Centers for Disease Control and Prevention (CDC)</w:t>
      </w:r>
      <w:r w:rsidR="00E60A4D" w:rsidRPr="004C69C6">
        <w:rPr>
          <w:rFonts w:ascii="Arial" w:hAnsi="Arial" w:cs="Arial"/>
          <w:sz w:val="20"/>
          <w:szCs w:val="20"/>
        </w:rPr>
        <w:t>, Emergency Management, Radiation and Chemical Branch (EMRCB)</w:t>
      </w:r>
      <w:r w:rsidRPr="004C69C6">
        <w:rPr>
          <w:rFonts w:ascii="Arial" w:hAnsi="Arial" w:cs="Arial"/>
          <w:sz w:val="20"/>
          <w:szCs w:val="20"/>
        </w:rPr>
        <w:t xml:space="preserve"> is the response </w:t>
      </w:r>
      <w:r w:rsidR="00E60A4D" w:rsidRPr="004C69C6">
        <w:rPr>
          <w:rFonts w:ascii="Arial" w:hAnsi="Arial" w:cs="Arial"/>
          <w:sz w:val="20"/>
          <w:szCs w:val="20"/>
        </w:rPr>
        <w:t xml:space="preserve">section </w:t>
      </w:r>
      <w:r w:rsidRPr="004C69C6">
        <w:rPr>
          <w:rFonts w:ascii="Arial" w:hAnsi="Arial" w:cs="Arial"/>
          <w:sz w:val="20"/>
          <w:szCs w:val="20"/>
        </w:rPr>
        <w:t>for the Center</w:t>
      </w:r>
      <w:r w:rsidR="00A959C8" w:rsidRPr="004C69C6">
        <w:rPr>
          <w:rFonts w:ascii="Arial" w:hAnsi="Arial" w:cs="Arial"/>
          <w:sz w:val="20"/>
          <w:szCs w:val="20"/>
        </w:rPr>
        <w:t xml:space="preserve"> (</w:t>
      </w:r>
      <w:hyperlink r:id="rId39" w:history="1">
        <w:r w:rsidR="004C69C6" w:rsidRPr="004C69C6">
          <w:rPr>
            <w:rStyle w:val="Hyperlink"/>
            <w:rFonts w:ascii="Arial" w:hAnsi="Arial" w:cs="Arial"/>
            <w:sz w:val="20"/>
            <w:szCs w:val="20"/>
          </w:rPr>
          <w:t>https://www.cdc.gov/nceh/ehsp/default.html</w:t>
        </w:r>
      </w:hyperlink>
      <w:r w:rsidR="00A959C8" w:rsidRPr="004C69C6">
        <w:rPr>
          <w:rFonts w:ascii="Arial" w:hAnsi="Arial" w:cs="Arial"/>
          <w:sz w:val="20"/>
          <w:szCs w:val="20"/>
        </w:rPr>
        <w:t>)</w:t>
      </w:r>
      <w:r w:rsidR="004C69C6">
        <w:rPr>
          <w:rFonts w:ascii="Arial" w:hAnsi="Arial" w:cs="Arial"/>
          <w:sz w:val="20"/>
          <w:szCs w:val="20"/>
        </w:rPr>
        <w:t xml:space="preserve"> </w:t>
      </w:r>
      <w:r w:rsidRPr="004C69C6">
        <w:rPr>
          <w:rFonts w:ascii="Arial" w:hAnsi="Arial" w:cs="Arial"/>
          <w:sz w:val="20"/>
          <w:szCs w:val="20"/>
        </w:rPr>
        <w:t>HS</w:t>
      </w:r>
      <w:r w:rsidR="00E60A4D" w:rsidRPr="004C69C6">
        <w:rPr>
          <w:rFonts w:ascii="Arial" w:hAnsi="Arial" w:cs="Arial"/>
          <w:sz w:val="20"/>
          <w:szCs w:val="20"/>
        </w:rPr>
        <w:t>S</w:t>
      </w:r>
      <w:r w:rsidRPr="004C69C6">
        <w:rPr>
          <w:rFonts w:ascii="Arial" w:hAnsi="Arial" w:cs="Arial"/>
          <w:sz w:val="20"/>
          <w:szCs w:val="20"/>
        </w:rPr>
        <w:t xml:space="preserve"> </w:t>
      </w:r>
      <w:r w:rsidR="0038510A" w:rsidRPr="004C69C6">
        <w:rPr>
          <w:rFonts w:ascii="Arial" w:hAnsi="Arial" w:cs="Arial"/>
          <w:sz w:val="20"/>
          <w:szCs w:val="20"/>
        </w:rPr>
        <w:t xml:space="preserve">helps state, tribal, local, and territorial health departments conduct </w:t>
      </w:r>
      <w:r w:rsidR="00DD217F" w:rsidRPr="004C69C6">
        <w:rPr>
          <w:rFonts w:ascii="Arial" w:hAnsi="Arial" w:cs="Arial"/>
          <w:sz w:val="20"/>
          <w:szCs w:val="20"/>
        </w:rPr>
        <w:t>CASPER</w:t>
      </w:r>
      <w:r w:rsidR="0038510A" w:rsidRPr="004C69C6">
        <w:rPr>
          <w:rFonts w:ascii="Arial" w:hAnsi="Arial" w:cs="Arial"/>
          <w:sz w:val="20"/>
          <w:szCs w:val="20"/>
        </w:rPr>
        <w:t>s</w:t>
      </w:r>
      <w:r w:rsidR="00DD217F" w:rsidRPr="004C69C6">
        <w:rPr>
          <w:rFonts w:ascii="Arial" w:hAnsi="Arial" w:cs="Arial"/>
          <w:sz w:val="20"/>
          <w:szCs w:val="20"/>
        </w:rPr>
        <w:t xml:space="preserve"> in the field or </w:t>
      </w:r>
      <w:r w:rsidR="0038510A" w:rsidRPr="004C69C6">
        <w:rPr>
          <w:rFonts w:ascii="Arial" w:hAnsi="Arial" w:cs="Arial"/>
          <w:sz w:val="20"/>
          <w:szCs w:val="20"/>
        </w:rPr>
        <w:t xml:space="preserve">provides remote </w:t>
      </w:r>
      <w:r w:rsidR="00DD217F" w:rsidRPr="004C69C6">
        <w:rPr>
          <w:rFonts w:ascii="Arial" w:hAnsi="Arial" w:cs="Arial"/>
          <w:sz w:val="20"/>
          <w:szCs w:val="20"/>
        </w:rPr>
        <w:t xml:space="preserve">technical assistance </w:t>
      </w:r>
      <w:r w:rsidR="0038510A" w:rsidRPr="004C69C6">
        <w:rPr>
          <w:rFonts w:ascii="Arial" w:hAnsi="Arial" w:cs="Arial"/>
          <w:sz w:val="20"/>
          <w:szCs w:val="20"/>
        </w:rPr>
        <w:t xml:space="preserve">on topics </w:t>
      </w:r>
      <w:r w:rsidR="00DD217F" w:rsidRPr="004C69C6">
        <w:rPr>
          <w:rFonts w:ascii="Arial" w:hAnsi="Arial" w:cs="Arial"/>
          <w:sz w:val="20"/>
          <w:szCs w:val="20"/>
        </w:rPr>
        <w:t>such as sampling and mapping</w:t>
      </w:r>
      <w:r w:rsidR="00D40EDA" w:rsidRPr="004C69C6">
        <w:rPr>
          <w:rFonts w:ascii="Arial" w:hAnsi="Arial" w:cs="Arial"/>
          <w:sz w:val="20"/>
          <w:szCs w:val="20"/>
        </w:rPr>
        <w:t xml:space="preserve"> or reviewing a </w:t>
      </w:r>
      <w:r w:rsidR="0038510A" w:rsidRPr="004C69C6">
        <w:rPr>
          <w:rFonts w:ascii="Arial" w:hAnsi="Arial" w:cs="Arial"/>
          <w:sz w:val="20"/>
          <w:szCs w:val="20"/>
        </w:rPr>
        <w:t xml:space="preserve">questionnaire </w:t>
      </w:r>
      <w:r w:rsidR="00D40EDA" w:rsidRPr="004C69C6">
        <w:rPr>
          <w:rFonts w:ascii="Arial" w:hAnsi="Arial" w:cs="Arial"/>
          <w:sz w:val="20"/>
          <w:szCs w:val="20"/>
        </w:rPr>
        <w:t>and analysis method</w:t>
      </w:r>
      <w:r w:rsidR="00DD217F" w:rsidRPr="004C69C6">
        <w:rPr>
          <w:rFonts w:ascii="Arial" w:hAnsi="Arial" w:cs="Arial"/>
          <w:sz w:val="20"/>
          <w:szCs w:val="20"/>
        </w:rPr>
        <w:t>.</w:t>
      </w:r>
      <w:r w:rsidRPr="004C69C6">
        <w:rPr>
          <w:rFonts w:ascii="Arial" w:hAnsi="Arial" w:cs="Arial"/>
          <w:sz w:val="20"/>
          <w:szCs w:val="20"/>
        </w:rPr>
        <w:t xml:space="preserve"> </w:t>
      </w:r>
      <w:r w:rsidR="00D40EDA" w:rsidRPr="004C69C6">
        <w:rPr>
          <w:rFonts w:ascii="Arial" w:hAnsi="Arial" w:cs="Arial"/>
          <w:sz w:val="20"/>
          <w:szCs w:val="20"/>
        </w:rPr>
        <w:t xml:space="preserve">The CASPER toolkit and the </w:t>
      </w:r>
      <w:r w:rsidR="0038510A" w:rsidRPr="004C69C6">
        <w:rPr>
          <w:rFonts w:ascii="Arial" w:hAnsi="Arial" w:cs="Arial"/>
          <w:sz w:val="20"/>
          <w:szCs w:val="20"/>
        </w:rPr>
        <w:t>web-</w:t>
      </w:r>
      <w:r w:rsidR="00D40EDA" w:rsidRPr="004C69C6">
        <w:rPr>
          <w:rFonts w:ascii="Arial" w:hAnsi="Arial" w:cs="Arial"/>
          <w:sz w:val="20"/>
          <w:szCs w:val="20"/>
        </w:rPr>
        <w:t xml:space="preserve">based training </w:t>
      </w:r>
      <w:r w:rsidR="001C0E67" w:rsidRPr="004C69C6">
        <w:rPr>
          <w:rFonts w:ascii="Arial" w:hAnsi="Arial" w:cs="Arial"/>
          <w:sz w:val="20"/>
          <w:szCs w:val="20"/>
        </w:rPr>
        <w:t xml:space="preserve">resources are </w:t>
      </w:r>
      <w:r w:rsidR="00D40EDA" w:rsidRPr="004C69C6">
        <w:rPr>
          <w:rFonts w:ascii="Arial" w:hAnsi="Arial" w:cs="Arial"/>
          <w:sz w:val="20"/>
          <w:szCs w:val="20"/>
        </w:rPr>
        <w:t xml:space="preserve">available at </w:t>
      </w:r>
      <w:r w:rsidRPr="004C69C6">
        <w:rPr>
          <w:rFonts w:ascii="Arial" w:hAnsi="Arial" w:cs="Arial"/>
          <w:sz w:val="20"/>
          <w:szCs w:val="20"/>
        </w:rPr>
        <w:t>(</w:t>
      </w:r>
      <w:hyperlink r:id="rId40" w:history="1">
        <w:r w:rsidRPr="004C69C6">
          <w:rPr>
            <w:rStyle w:val="Hyperlink"/>
            <w:rFonts w:ascii="Arial" w:hAnsi="Arial" w:cs="Arial"/>
            <w:sz w:val="20"/>
            <w:szCs w:val="20"/>
          </w:rPr>
          <w:t>https://www.cdc.gov/nceh/hsb/disaster/casper/default.htm</w:t>
        </w:r>
      </w:hyperlink>
      <w:r w:rsidR="00D40EDA" w:rsidRPr="004C69C6">
        <w:rPr>
          <w:rFonts w:ascii="Arial" w:hAnsi="Arial" w:cs="Arial"/>
          <w:sz w:val="20"/>
          <w:szCs w:val="20"/>
        </w:rPr>
        <w:t xml:space="preserve">) </w:t>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4E9EED8" w:rsidR="00CE213D" w:rsidRPr="008B7467" w:rsidRDefault="00CE213D" w:rsidP="000C2C73">
      <w:pPr>
        <w:pStyle w:val="ListParagraph"/>
        <w:numPr>
          <w:ilvl w:val="1"/>
          <w:numId w:val="8"/>
        </w:numPr>
        <w:spacing w:after="0" w:line="240" w:lineRule="auto"/>
        <w:rPr>
          <w:rFonts w:ascii="Arial" w:hAnsi="Arial" w:cs="Arial"/>
          <w:sz w:val="20"/>
          <w:szCs w:val="20"/>
        </w:rPr>
      </w:pPr>
      <w:r w:rsidRPr="00FD6A38">
        <w:rPr>
          <w:rFonts w:ascii="Arial" w:hAnsi="Arial" w:cs="Arial"/>
          <w:sz w:val="20"/>
          <w:szCs w:val="20"/>
        </w:rPr>
        <w:t xml:space="preserve">The CSTE Disaster Epidemiology (DE) subcommittee identified the need to share information among state, local, and federal epidemiologists on </w:t>
      </w:r>
      <w:r w:rsidR="0038510A" w:rsidRPr="00FD6A38">
        <w:rPr>
          <w:rFonts w:ascii="Arial" w:hAnsi="Arial" w:cs="Arial"/>
          <w:sz w:val="20"/>
          <w:szCs w:val="20"/>
        </w:rPr>
        <w:t>disaster</w:t>
      </w:r>
      <w:r w:rsidR="0038510A">
        <w:rPr>
          <w:rFonts w:ascii="Arial" w:hAnsi="Arial" w:cs="Arial"/>
          <w:sz w:val="20"/>
          <w:szCs w:val="20"/>
        </w:rPr>
        <w:t>-</w:t>
      </w:r>
      <w:r w:rsidRPr="00FD6A38">
        <w:rPr>
          <w:rFonts w:ascii="Arial" w:hAnsi="Arial" w:cs="Arial"/>
          <w:sz w:val="20"/>
          <w:szCs w:val="20"/>
        </w:rPr>
        <w:t xml:space="preserve">related methods, tools, and lessons learned. To meet this need, the DE subcommittee created a repository of DE tools including CASPER and related guidance on their uses. </w:t>
      </w:r>
      <w:r w:rsidR="0038510A">
        <w:rPr>
          <w:rFonts w:ascii="Arial" w:hAnsi="Arial" w:cs="Arial"/>
          <w:sz w:val="20"/>
          <w:szCs w:val="20"/>
        </w:rPr>
        <w:t>Subcommittee m</w:t>
      </w:r>
      <w:r w:rsidRPr="00FD6A38">
        <w:rPr>
          <w:rFonts w:ascii="Arial" w:hAnsi="Arial" w:cs="Arial"/>
          <w:sz w:val="20"/>
          <w:szCs w:val="20"/>
        </w:rPr>
        <w:t xml:space="preserve">embers created a </w:t>
      </w:r>
      <w:r w:rsidR="0038510A">
        <w:rPr>
          <w:rFonts w:ascii="Arial" w:hAnsi="Arial" w:cs="Arial"/>
          <w:sz w:val="20"/>
          <w:szCs w:val="20"/>
        </w:rPr>
        <w:t xml:space="preserve">crosswalk of </w:t>
      </w:r>
      <w:r w:rsidR="0038510A" w:rsidRPr="00FD6A38">
        <w:rPr>
          <w:rFonts w:ascii="Arial" w:hAnsi="Arial" w:cs="Arial"/>
          <w:sz w:val="20"/>
          <w:szCs w:val="20"/>
        </w:rPr>
        <w:t xml:space="preserve">disaster epidemiology and public health preparedness </w:t>
      </w:r>
      <w:r w:rsidRPr="00FD6A38">
        <w:rPr>
          <w:rFonts w:ascii="Arial" w:hAnsi="Arial" w:cs="Arial"/>
          <w:sz w:val="20"/>
          <w:szCs w:val="20"/>
        </w:rPr>
        <w:t xml:space="preserve">to provide resources to health departments on disaster epidemiology tools to help meet the capabilities. </w:t>
      </w:r>
      <w:hyperlink r:id="rId41" w:history="1">
        <w:r w:rsidR="0038510A">
          <w:rPr>
            <w:rStyle w:val="Hyperlink"/>
            <w:rFonts w:ascii="Arial" w:hAnsi="Arial" w:cs="Arial"/>
            <w:sz w:val="20"/>
            <w:szCs w:val="20"/>
          </w:rPr>
          <w:t>https://www.cste.org/group/disasterepi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02FBFD29" w:rsidR="000D318E" w:rsidRPr="008B7467" w:rsidRDefault="00D40EDA" w:rsidP="000C2C73">
      <w:pPr>
        <w:pStyle w:val="ListParagraph"/>
        <w:numPr>
          <w:ilvl w:val="1"/>
          <w:numId w:val="8"/>
        </w:numPr>
        <w:spacing w:after="0" w:line="240" w:lineRule="auto"/>
        <w:rPr>
          <w:rFonts w:ascii="Arial" w:hAnsi="Arial" w:cs="Arial"/>
          <w:sz w:val="20"/>
          <w:szCs w:val="20"/>
        </w:rPr>
      </w:pPr>
      <w:r w:rsidRPr="00904318">
        <w:rPr>
          <w:rFonts w:ascii="Arial" w:hAnsi="Arial" w:cs="Arial"/>
          <w:sz w:val="20"/>
          <w:szCs w:val="20"/>
          <w:lang w:val="en"/>
        </w:rPr>
        <w:t xml:space="preserve">The </w:t>
      </w:r>
      <w:r w:rsidRPr="00904318">
        <w:rPr>
          <w:rStyle w:val="Strong"/>
          <w:rFonts w:ascii="Arial" w:hAnsi="Arial" w:cs="Arial"/>
          <w:b w:val="0"/>
          <w:sz w:val="20"/>
          <w:szCs w:val="20"/>
          <w:lang w:val="en"/>
        </w:rPr>
        <w:t>NIH Disaster Research Response Program (DR2)</w:t>
      </w:r>
      <w:r w:rsidRPr="00904318">
        <w:rPr>
          <w:rStyle w:val="Strong"/>
          <w:rFonts w:ascii="Arial" w:hAnsi="Arial" w:cs="Arial"/>
          <w:sz w:val="20"/>
          <w:szCs w:val="20"/>
          <w:lang w:val="en"/>
        </w:rPr>
        <w:t xml:space="preserve"> </w:t>
      </w:r>
      <w:r w:rsidRPr="00904318">
        <w:rPr>
          <w:rFonts w:ascii="Arial" w:hAnsi="Arial" w:cs="Arial"/>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w:t>
      </w:r>
      <w:r w:rsidR="0038510A">
        <w:rPr>
          <w:rFonts w:ascii="Arial" w:hAnsi="Arial" w:cs="Arial"/>
          <w:sz w:val="20"/>
          <w:szCs w:val="20"/>
          <w:lang w:val="en"/>
        </w:rPr>
        <w:t xml:space="preserve">and </w:t>
      </w:r>
      <w:r w:rsidRPr="00904318">
        <w:rPr>
          <w:rFonts w:ascii="Arial" w:hAnsi="Arial" w:cs="Arial"/>
          <w:sz w:val="20"/>
          <w:szCs w:val="20"/>
          <w:lang w:val="en"/>
        </w:rPr>
        <w:t xml:space="preserve">disaster research news and events. </w:t>
      </w:r>
      <w:hyperlink r:id="rId42"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14:paraId="0863B36E" w14:textId="087F3F3B" w:rsidR="00C92688" w:rsidRDefault="00214EE6" w:rsidP="00E60A4D">
      <w:pPr>
        <w:pStyle w:val="ListParagraph"/>
        <w:numPr>
          <w:ilvl w:val="0"/>
          <w:numId w:val="8"/>
        </w:numPr>
        <w:shd w:val="clear" w:color="auto" w:fill="FFFFFF"/>
        <w:spacing w:after="0" w:line="240" w:lineRule="auto"/>
        <w:ind w:right="240"/>
        <w:textAlignment w:val="baseline"/>
      </w:pPr>
      <w:r w:rsidRPr="00E60A4D">
        <w:rPr>
          <w:rFonts w:ascii="Arial" w:eastAsia="Times New Roman" w:hAnsi="Arial" w:cs="Arial"/>
          <w:color w:val="000000"/>
          <w:sz w:val="20"/>
          <w:szCs w:val="20"/>
          <w:lang w:val="en"/>
        </w:rPr>
        <w:t xml:space="preserve">North Carolina's disaster epidemiology program </w:t>
      </w:r>
      <w:r w:rsidR="0038510A" w:rsidRPr="00E60A4D">
        <w:rPr>
          <w:rFonts w:ascii="Arial" w:eastAsia="Times New Roman" w:hAnsi="Arial" w:cs="Arial"/>
          <w:color w:val="000000"/>
          <w:sz w:val="20"/>
          <w:szCs w:val="20"/>
          <w:lang w:val="en"/>
        </w:rPr>
        <w:t xml:space="preserve">created </w:t>
      </w:r>
      <w:r w:rsidRPr="00E60A4D">
        <w:rPr>
          <w:rFonts w:ascii="Arial" w:eastAsia="Times New Roman" w:hAnsi="Arial" w:cs="Arial"/>
          <w:color w:val="000000"/>
          <w:sz w:val="20"/>
          <w:szCs w:val="20"/>
          <w:lang w:val="en"/>
        </w:rPr>
        <w:t xml:space="preserve">advanced CASPER tools to conduct community-based surveys. </w:t>
      </w:r>
      <w:r w:rsidR="0038510A" w:rsidRPr="00E60A4D">
        <w:rPr>
          <w:rFonts w:ascii="Arial" w:eastAsia="Times New Roman" w:hAnsi="Arial" w:cs="Arial"/>
          <w:color w:val="000000"/>
          <w:sz w:val="20"/>
          <w:szCs w:val="20"/>
          <w:lang w:val="en"/>
        </w:rPr>
        <w:t xml:space="preserve">NCHHS </w:t>
      </w:r>
      <w:r w:rsidRPr="00E60A4D">
        <w:rPr>
          <w:rFonts w:ascii="Arial" w:eastAsia="Times New Roman" w:hAnsi="Arial" w:cs="Arial"/>
          <w:color w:val="000000"/>
          <w:sz w:val="20"/>
          <w:szCs w:val="20"/>
          <w:lang w:val="en"/>
        </w:rPr>
        <w:t xml:space="preserve">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3" w:history="1">
        <w:r w:rsidR="00C92688" w:rsidRPr="00B73B0E">
          <w:rPr>
            <w:rStyle w:val="Hyperlink"/>
          </w:rPr>
          <w:t>https://epi.publichealth.nc.gov/phpr/</w:t>
        </w:r>
      </w:hyperlink>
      <w:r w:rsidR="00C92688">
        <w:t xml:space="preserve"> </w:t>
      </w:r>
    </w:p>
    <w:p w14:paraId="7844F479" w14:textId="77777777" w:rsidR="00C92688" w:rsidRPr="008B7467" w:rsidRDefault="00C92688"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4D3E380D" w14:textId="7DA8604F" w:rsidR="00914EC5" w:rsidRPr="008B7467" w:rsidRDefault="00E46994" w:rsidP="000C2C73">
      <w:pPr>
        <w:pStyle w:val="ListParagraph"/>
        <w:autoSpaceDE w:val="0"/>
        <w:autoSpaceDN w:val="0"/>
        <w:adjustRightInd w:val="0"/>
        <w:spacing w:after="0" w:line="240" w:lineRule="auto"/>
        <w:ind w:left="1440"/>
        <w:rPr>
          <w:rFonts w:ascii="Arial" w:hAnsi="Arial" w:cs="Arial"/>
          <w:b/>
          <w:bCs/>
          <w:sz w:val="20"/>
          <w:szCs w:val="20"/>
        </w:rPr>
      </w:pPr>
      <w:r w:rsidRPr="00A959C8">
        <w:rPr>
          <w:rFonts w:ascii="Arial" w:hAnsi="Arial" w:cs="Arial"/>
          <w:sz w:val="20"/>
          <w:szCs w:val="20"/>
          <w:lang w:val="en"/>
        </w:rPr>
        <w:t xml:space="preserve">TXDSHS </w:t>
      </w:r>
      <w:r w:rsidR="00214EE6" w:rsidRPr="009956A8">
        <w:rPr>
          <w:rFonts w:ascii="Arial" w:hAnsi="Arial" w:cs="Arial"/>
          <w:sz w:val="20"/>
          <w:szCs w:val="20"/>
          <w:lang w:val="en"/>
        </w:rPr>
        <w:t xml:space="preserve">at Austin has established a CASPER Team to </w:t>
      </w:r>
      <w:r w:rsidR="00214EE6" w:rsidRPr="00FC35C5">
        <w:rPr>
          <w:rStyle w:val="Strong"/>
          <w:rFonts w:ascii="Arial" w:hAnsi="Arial" w:cs="Arial"/>
          <w:b w:val="0"/>
          <w:sz w:val="20"/>
          <w:szCs w:val="20"/>
          <w:lang w:val="en"/>
        </w:rPr>
        <w:t>assist</w:t>
      </w:r>
      <w:r w:rsidR="00214EE6" w:rsidRPr="00A959C8">
        <w:rPr>
          <w:rFonts w:ascii="Arial" w:hAnsi="Arial" w:cs="Arial"/>
          <w:sz w:val="20"/>
          <w:szCs w:val="20"/>
          <w:lang w:val="en"/>
        </w:rPr>
        <w:t xml:space="preserve"> and </w:t>
      </w:r>
      <w:r w:rsidR="00214EE6" w:rsidRPr="00A959C8">
        <w:rPr>
          <w:rStyle w:val="Strong"/>
          <w:rFonts w:ascii="Arial" w:hAnsi="Arial" w:cs="Arial"/>
          <w:b w:val="0"/>
          <w:sz w:val="20"/>
          <w:szCs w:val="20"/>
          <w:lang w:val="en"/>
        </w:rPr>
        <w:t>partner</w:t>
      </w:r>
      <w:r w:rsidR="00214EE6" w:rsidRPr="00A959C8">
        <w:rPr>
          <w:rFonts w:ascii="Arial" w:hAnsi="Arial" w:cs="Arial"/>
          <w:sz w:val="20"/>
          <w:szCs w:val="20"/>
          <w:lang w:val="en"/>
        </w:rPr>
        <w:t xml:space="preserve"> with local and regional health departments in responding to public health emergencies in their communities. </w:t>
      </w:r>
      <w:hyperlink r:id="rId44" w:history="1">
        <w:r w:rsidR="00A959C8" w:rsidRPr="009956A8">
          <w:rPr>
            <w:rStyle w:val="Hyperlink"/>
            <w:rFonts w:ascii="Arial" w:hAnsi="Arial" w:cs="Arial"/>
            <w:sz w:val="20"/>
            <w:szCs w:val="20"/>
            <w:lang w:val="en"/>
          </w:rPr>
          <w:t>https://www.dshs.texas.gov/commprep/disasterepi/casper.aspx</w:t>
        </w:r>
      </w:hyperlink>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3B53258" w:rsidR="000D318E" w:rsidRPr="00505300" w:rsidRDefault="00E46994" w:rsidP="00505300">
      <w:pPr>
        <w:pStyle w:val="ListParagraph"/>
        <w:numPr>
          <w:ilvl w:val="1"/>
          <w:numId w:val="8"/>
        </w:numPr>
        <w:autoSpaceDE w:val="0"/>
        <w:autoSpaceDN w:val="0"/>
        <w:adjustRightInd w:val="0"/>
        <w:spacing w:after="0" w:line="240" w:lineRule="auto"/>
        <w:rPr>
          <w:rFonts w:ascii="Arial" w:hAnsi="Arial" w:cs="Arial"/>
          <w:sz w:val="20"/>
          <w:szCs w:val="20"/>
        </w:rPr>
      </w:pPr>
      <w:r>
        <w:rPr>
          <w:rFonts w:ascii="Arial" w:hAnsi="Arial" w:cs="Arial"/>
          <w:bCs/>
          <w:sz w:val="20"/>
          <w:szCs w:val="20"/>
        </w:rPr>
        <w:t xml:space="preserve">The </w:t>
      </w:r>
      <w:r w:rsidR="00342398"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r w:rsidR="00505300" w:rsidRPr="00505300">
        <w:rPr>
          <w:rFonts w:ascii="Arial" w:eastAsia="Times New Roman" w:hAnsi="Arial" w:cs="Arial"/>
          <w:bCs/>
          <w:sz w:val="20"/>
          <w:szCs w:val="20"/>
        </w:rPr>
        <w:t xml:space="preserve"> and has developed a </w:t>
      </w:r>
      <w:r>
        <w:rPr>
          <w:rFonts w:ascii="Arial" w:eastAsia="Times New Roman" w:hAnsi="Arial" w:cs="Arial"/>
          <w:bCs/>
          <w:sz w:val="20"/>
          <w:szCs w:val="20"/>
        </w:rPr>
        <w:t>California</w:t>
      </w:r>
      <w:r w:rsidR="00505300" w:rsidRPr="00505300">
        <w:rPr>
          <w:rFonts w:ascii="Arial" w:eastAsia="Times New Roman" w:hAnsi="Arial" w:cs="Arial"/>
          <w:bCs/>
          <w:sz w:val="20"/>
          <w:szCs w:val="20"/>
        </w:rPr>
        <w:t xml:space="preserve">-specific CASPER toolkit. </w:t>
      </w:r>
      <w:r>
        <w:rPr>
          <w:rFonts w:ascii="Arial" w:eastAsia="Times New Roman" w:hAnsi="Arial" w:cs="Arial"/>
          <w:bCs/>
          <w:sz w:val="20"/>
          <w:szCs w:val="20"/>
        </w:rPr>
        <w:t xml:space="preserve">The </w:t>
      </w:r>
      <w:r w:rsidR="00505300" w:rsidRPr="00505300">
        <w:rPr>
          <w:rFonts w:ascii="Arial" w:eastAsia="Times New Roman" w:hAnsi="Arial" w:cs="Arial"/>
          <w:bCs/>
          <w:sz w:val="20"/>
          <w:szCs w:val="20"/>
        </w:rPr>
        <w:t>EP Team also provides disaster epidemiology consultations and technical assistance to local jurisdictions.</w:t>
      </w:r>
      <w:r w:rsidR="00A372ED">
        <w:rPr>
          <w:rFonts w:ascii="Arial" w:eastAsia="Times New Roman" w:hAnsi="Arial" w:cs="Arial"/>
          <w:bCs/>
          <w:sz w:val="20"/>
          <w:szCs w:val="20"/>
        </w:rPr>
        <w:t xml:space="preserve"> </w:t>
      </w:r>
      <w:hyperlink r:id="rId45" w:history="1">
        <w:r w:rsidR="00342398" w:rsidRPr="00505300">
          <w:rPr>
            <w:rStyle w:val="Hyperlink"/>
            <w:rFonts w:ascii="Arial" w:hAnsi="Arial" w:cs="Arial"/>
            <w:bCs/>
            <w:sz w:val="20"/>
            <w:szCs w:val="20"/>
          </w:rPr>
          <w:t>https://www.cdph.ca.gov/Programs/CCDPHP/DEODC/Pages/Emergency-Preparedness-Team.aspx</w:t>
        </w:r>
      </w:hyperlink>
      <w:r w:rsidR="00342398"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E46994" w:rsidRDefault="00505300" w:rsidP="00505300">
      <w:pPr>
        <w:rPr>
          <w:rFonts w:ascii="Arial" w:eastAsia="Times New Roman" w:hAnsi="Arial" w:cs="Arial"/>
          <w:b/>
          <w:sz w:val="20"/>
          <w:szCs w:val="20"/>
        </w:rPr>
      </w:pPr>
      <w:r w:rsidRPr="00E46994">
        <w:rPr>
          <w:rFonts w:ascii="Arial" w:eastAsia="Times New Roman" w:hAnsi="Arial" w:cs="Arial"/>
          <w:b/>
          <w:sz w:val="20"/>
          <w:szCs w:val="20"/>
        </w:rPr>
        <w:t>CASPER learning resources</w:t>
      </w:r>
    </w:p>
    <w:p w14:paraId="6D7CB34C" w14:textId="19675B9B" w:rsidR="008B2A0B" w:rsidRDefault="008B2A0B" w:rsidP="000C2C73">
      <w:pPr>
        <w:rPr>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CDC course (60-120 min, CEU available)</w:t>
      </w:r>
    </w:p>
    <w:p w14:paraId="721CAF93" w14:textId="77777777" w:rsidR="00505300" w:rsidRPr="00505300" w:rsidRDefault="008F2F38" w:rsidP="00505300">
      <w:pPr>
        <w:spacing w:after="200" w:line="276" w:lineRule="auto"/>
        <w:ind w:left="720"/>
        <w:contextualSpacing/>
        <w:rPr>
          <w:rFonts w:ascii="Arial" w:eastAsia="Times New Roman" w:hAnsi="Arial" w:cs="Arial"/>
          <w:sz w:val="20"/>
          <w:szCs w:val="20"/>
        </w:rPr>
      </w:pPr>
      <w:hyperlink r:id="rId46" w:history="1">
        <w:r w:rsidR="00505300" w:rsidRPr="00505300">
          <w:rPr>
            <w:rFonts w:ascii="Arial" w:eastAsia="Times New Roman" w:hAnsi="Arial" w:cs="Arial"/>
            <w:color w:val="0000FF" w:themeColor="hyperlink"/>
            <w:sz w:val="20"/>
            <w:szCs w:val="20"/>
            <w:u w:val="single"/>
          </w:rPr>
          <w:t>http://www.cdc.gov/nceh/hsb/disaster/CASPER_elearning/</w:t>
        </w:r>
      </w:hyperlink>
      <w:r w:rsidR="00505300" w:rsidRPr="00505300">
        <w:rPr>
          <w:rFonts w:ascii="Arial" w:eastAsia="Times New Roman" w:hAnsi="Arial" w:cs="Arial"/>
          <w:sz w:val="20"/>
          <w:szCs w:val="20"/>
        </w:rPr>
        <w:t xml:space="preserve"> </w:t>
      </w:r>
    </w:p>
    <w:p w14:paraId="51888B78" w14:textId="77777777" w:rsidR="00505300" w:rsidRPr="00505300" w:rsidRDefault="00505300" w:rsidP="00505300">
      <w:pPr>
        <w:rPr>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UNC course (25min, CEU available)</w:t>
      </w:r>
    </w:p>
    <w:p w14:paraId="1152B188" w14:textId="77777777" w:rsidR="00505300" w:rsidRPr="00505300" w:rsidRDefault="008F2F38" w:rsidP="00505300">
      <w:pPr>
        <w:spacing w:after="200" w:line="276" w:lineRule="auto"/>
        <w:ind w:left="720"/>
        <w:contextualSpacing/>
        <w:rPr>
          <w:rFonts w:ascii="Arial" w:eastAsia="Times New Roman" w:hAnsi="Arial" w:cs="Arial"/>
          <w:sz w:val="20"/>
          <w:szCs w:val="20"/>
        </w:rPr>
      </w:pPr>
      <w:hyperlink r:id="rId47" w:history="1">
        <w:r w:rsidR="00505300" w:rsidRPr="00505300">
          <w:rPr>
            <w:rFonts w:ascii="Arial" w:eastAsia="Times New Roman" w:hAnsi="Arial" w:cs="Arial"/>
            <w:color w:val="0000FF" w:themeColor="hyperlink"/>
            <w:sz w:val="20"/>
            <w:szCs w:val="20"/>
            <w:u w:val="single"/>
          </w:rPr>
          <w:t>https://nciph.sph.unc.edu/tws/HEP_CASPER/certificate.php</w:t>
        </w:r>
      </w:hyperlink>
      <w:r w:rsidR="00505300" w:rsidRPr="00505300">
        <w:rPr>
          <w:rFonts w:ascii="Arial" w:eastAsia="Times New Roman" w:hAnsi="Arial" w:cs="Arial"/>
          <w:sz w:val="20"/>
          <w:szCs w:val="20"/>
        </w:rPr>
        <w:t xml:space="preserve"> </w:t>
      </w:r>
    </w:p>
    <w:p w14:paraId="2C717990" w14:textId="77777777" w:rsidR="00505300" w:rsidRPr="00505300" w:rsidRDefault="00505300" w:rsidP="00505300">
      <w:pPr>
        <w:rPr>
          <w:rFonts w:ascii="Arial" w:eastAsia="Times New Roman" w:hAnsi="Arial" w:cs="Arial"/>
          <w:sz w:val="20"/>
          <w:szCs w:val="20"/>
        </w:rPr>
      </w:pPr>
    </w:p>
    <w:p w14:paraId="185143E9" w14:textId="77777777" w:rsidR="00505300" w:rsidRPr="00D33E4D" w:rsidRDefault="00505300" w:rsidP="00505300">
      <w:pPr>
        <w:rPr>
          <w:rFonts w:ascii="Arial" w:eastAsia="Times New Roman" w:hAnsi="Arial" w:cs="Arial"/>
          <w:b/>
          <w:sz w:val="20"/>
          <w:szCs w:val="20"/>
        </w:rPr>
      </w:pPr>
      <w:r w:rsidRPr="00D33E4D">
        <w:rPr>
          <w:rFonts w:ascii="Arial" w:eastAsia="Times New Roman" w:hAnsi="Arial" w:cs="Arial"/>
          <w:b/>
          <w:sz w:val="20"/>
          <w:szCs w:val="20"/>
        </w:rPr>
        <w:t>CASPER videos</w:t>
      </w:r>
    </w:p>
    <w:p w14:paraId="00A6F6C6" w14:textId="77777777" w:rsidR="00505300" w:rsidRPr="00505300" w:rsidRDefault="00505300" w:rsidP="00505300">
      <w:pPr>
        <w:rPr>
          <w:rFonts w:ascii="Arial" w:eastAsia="Times New Roman" w:hAnsi="Arial" w:cs="Arial"/>
          <w:sz w:val="20"/>
          <w:szCs w:val="20"/>
        </w:rPr>
      </w:pPr>
    </w:p>
    <w:p w14:paraId="2055B517" w14:textId="49593023"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Lake County, </w:t>
      </w:r>
      <w:r w:rsidR="00E46994" w:rsidRPr="00505300">
        <w:rPr>
          <w:rFonts w:ascii="Arial" w:eastAsia="Times New Roman" w:hAnsi="Arial" w:cs="Arial"/>
          <w:sz w:val="20"/>
          <w:szCs w:val="20"/>
        </w:rPr>
        <w:t>C</w:t>
      </w:r>
      <w:r w:rsidR="00E46994">
        <w:rPr>
          <w:rFonts w:ascii="Arial" w:eastAsia="Times New Roman" w:hAnsi="Arial" w:cs="Arial"/>
          <w:sz w:val="20"/>
          <w:szCs w:val="20"/>
        </w:rPr>
        <w:t>alifornia</w:t>
      </w:r>
      <w:r w:rsidRPr="00505300">
        <w:rPr>
          <w:rFonts w:ascii="Arial" w:eastAsia="Times New Roman" w:hAnsi="Arial" w:cs="Arial"/>
          <w:sz w:val="20"/>
          <w:szCs w:val="20"/>
        </w:rPr>
        <w:t>, 2012</w:t>
      </w:r>
    </w:p>
    <w:p w14:paraId="1310FED0" w14:textId="7D988434"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9</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48" w:history="1">
        <w:r w:rsidRPr="00505300">
          <w:rPr>
            <w:rFonts w:ascii="Arial" w:eastAsia="Times New Roman" w:hAnsi="Arial" w:cs="Arial"/>
            <w:color w:val="0000FF" w:themeColor="hyperlink"/>
            <w:sz w:val="20"/>
            <w:szCs w:val="20"/>
            <w:u w:val="single"/>
          </w:rPr>
          <w:t>https://www.youtube.com/watch?v=vf12bE-pdu0</w:t>
        </w:r>
      </w:hyperlink>
      <w:r w:rsidRPr="00505300">
        <w:rPr>
          <w:rFonts w:ascii="Arial" w:eastAsia="Times New Roman" w:hAnsi="Arial" w:cs="Arial"/>
          <w:sz w:val="20"/>
          <w:szCs w:val="20"/>
        </w:rPr>
        <w:t xml:space="preserve"> </w:t>
      </w:r>
    </w:p>
    <w:p w14:paraId="0E0C2D2C" w14:textId="5F14C8C2"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Fort Bend,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042DA447" w14:textId="3B669CB5"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5</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49" w:history="1">
        <w:r w:rsidRPr="00505300">
          <w:rPr>
            <w:rFonts w:ascii="Arial" w:eastAsia="Times New Roman" w:hAnsi="Arial" w:cs="Arial"/>
            <w:color w:val="0000FF" w:themeColor="hyperlink"/>
            <w:sz w:val="20"/>
            <w:szCs w:val="20"/>
            <w:u w:val="single"/>
          </w:rPr>
          <w:t>https://www.youtube.com/watch?v=37mWBZ83aQE</w:t>
        </w:r>
      </w:hyperlink>
    </w:p>
    <w:p w14:paraId="6603E4DC" w14:textId="6A96AA9C"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Ysleta Del Sur Pueblo Indian Nation (El Paso),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3E6FC2CC" w14:textId="311C213A"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7</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0" w:history="1">
        <w:r w:rsidRPr="00505300">
          <w:rPr>
            <w:rFonts w:ascii="Arial" w:eastAsia="Times New Roman" w:hAnsi="Arial" w:cs="Arial"/>
            <w:color w:val="0000FF" w:themeColor="hyperlink"/>
            <w:sz w:val="20"/>
            <w:szCs w:val="20"/>
            <w:u w:val="single"/>
          </w:rPr>
          <w:t>https://www.youtube.com/watch?v=pQtpKoAaV_w</w:t>
        </w:r>
      </w:hyperlink>
    </w:p>
    <w:p w14:paraId="6090D96F" w14:textId="1F337FE5"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Harris County,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2FF2628C" w14:textId="15BE3528"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3</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1" w:history="1">
        <w:r w:rsidRPr="00505300">
          <w:rPr>
            <w:rFonts w:ascii="Arial" w:eastAsia="Times New Roman" w:hAnsi="Arial" w:cs="Arial"/>
            <w:color w:val="0000FF" w:themeColor="hyperlink"/>
            <w:sz w:val="20"/>
            <w:szCs w:val="20"/>
            <w:u w:val="single"/>
          </w:rPr>
          <w:t>https://www.youtube.com/watch?v=lDgna5xyG4c</w:t>
        </w:r>
      </w:hyperlink>
    </w:p>
    <w:p w14:paraId="00BB6BEE" w14:textId="3D0A0584"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10</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2" w:history="1">
        <w:r w:rsidRPr="00505300">
          <w:rPr>
            <w:rFonts w:ascii="Arial" w:eastAsia="Times New Roman" w:hAnsi="Arial" w:cs="Arial"/>
            <w:color w:val="0000FF" w:themeColor="hyperlink"/>
            <w:sz w:val="20"/>
            <w:szCs w:val="20"/>
            <w:u w:val="single"/>
          </w:rPr>
          <w:t>https://www.youtube.com/watch?v=GwB9jtTbrKU</w:t>
        </w:r>
      </w:hyperlink>
    </w:p>
    <w:p w14:paraId="31283F7C" w14:textId="44826574"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Harris County, </w:t>
      </w:r>
      <w:r w:rsidR="00E46994">
        <w:rPr>
          <w:rFonts w:ascii="Arial" w:eastAsia="Times New Roman" w:hAnsi="Arial" w:cs="Arial"/>
          <w:sz w:val="20"/>
          <w:szCs w:val="20"/>
        </w:rPr>
        <w:t xml:space="preserve">Texas </w:t>
      </w:r>
      <w:r w:rsidRPr="00505300">
        <w:rPr>
          <w:rFonts w:ascii="Arial" w:eastAsia="Times New Roman" w:hAnsi="Arial" w:cs="Arial"/>
          <w:sz w:val="20"/>
          <w:szCs w:val="20"/>
        </w:rPr>
        <w:t>, 2017</w:t>
      </w:r>
    </w:p>
    <w:p w14:paraId="70185076" w14:textId="5E7FECB9"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21</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r w:rsidR="00E46994">
        <w:rPr>
          <w:rFonts w:ascii="Arial" w:eastAsia="Times New Roman" w:hAnsi="Arial" w:cs="Arial"/>
          <w:sz w:val="20"/>
          <w:szCs w:val="20"/>
        </w:rPr>
        <w:t>Just-in-time-training</w:t>
      </w:r>
      <w:r w:rsidRPr="00505300">
        <w:rPr>
          <w:rFonts w:ascii="Arial" w:eastAsia="Times New Roman" w:hAnsi="Arial" w:cs="Arial"/>
          <w:sz w:val="20"/>
          <w:szCs w:val="20"/>
        </w:rPr>
        <w:t>, CASPER overview</w:t>
      </w:r>
    </w:p>
    <w:p w14:paraId="6FD3B118" w14:textId="77777777" w:rsidR="00505300" w:rsidRPr="00505300" w:rsidRDefault="008F2F38" w:rsidP="00505300">
      <w:pPr>
        <w:spacing w:after="200" w:line="276" w:lineRule="auto"/>
        <w:ind w:left="720"/>
        <w:contextualSpacing/>
        <w:rPr>
          <w:rFonts w:ascii="Arial" w:eastAsia="Times New Roman" w:hAnsi="Arial" w:cs="Arial"/>
          <w:sz w:val="20"/>
          <w:szCs w:val="20"/>
        </w:rPr>
      </w:pPr>
      <w:hyperlink r:id="rId53" w:history="1">
        <w:r w:rsidR="00505300" w:rsidRPr="00505300">
          <w:rPr>
            <w:rFonts w:ascii="Arial" w:eastAsia="Times New Roman" w:hAnsi="Arial" w:cs="Arial"/>
            <w:color w:val="0000FF" w:themeColor="hyperlink"/>
            <w:sz w:val="20"/>
            <w:szCs w:val="20"/>
            <w:u w:val="single"/>
          </w:rPr>
          <w:t>https://www.youtube.com/watch?v=d4VK4VeER0k</w:t>
        </w:r>
      </w:hyperlink>
    </w:p>
    <w:p w14:paraId="273DCF72" w14:textId="360DF3BF"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18</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r w:rsidR="00E46994">
        <w:rPr>
          <w:rFonts w:ascii="Arial" w:eastAsia="Times New Roman" w:hAnsi="Arial" w:cs="Arial"/>
          <w:sz w:val="20"/>
          <w:szCs w:val="20"/>
        </w:rPr>
        <w:t>Just-in-time-training</w:t>
      </w:r>
      <w:r w:rsidRPr="00505300">
        <w:rPr>
          <w:rFonts w:ascii="Arial" w:eastAsia="Times New Roman" w:hAnsi="Arial" w:cs="Arial"/>
          <w:sz w:val="20"/>
          <w:szCs w:val="20"/>
        </w:rPr>
        <w:t>, Clusters and systematic random sampling</w:t>
      </w:r>
    </w:p>
    <w:p w14:paraId="094C0748" w14:textId="77777777" w:rsidR="00505300" w:rsidRPr="00505300" w:rsidRDefault="008F2F38" w:rsidP="00505300">
      <w:pPr>
        <w:spacing w:after="200" w:line="276" w:lineRule="auto"/>
        <w:ind w:left="720"/>
        <w:contextualSpacing/>
        <w:rPr>
          <w:rFonts w:ascii="Arial" w:eastAsia="Times New Roman" w:hAnsi="Arial" w:cs="Arial"/>
          <w:sz w:val="20"/>
          <w:szCs w:val="20"/>
        </w:rPr>
      </w:pPr>
      <w:hyperlink r:id="rId54" w:history="1">
        <w:r w:rsidR="00505300" w:rsidRPr="00505300">
          <w:rPr>
            <w:rFonts w:ascii="Arial" w:eastAsia="Times New Roman" w:hAnsi="Arial" w:cs="Arial"/>
            <w:color w:val="0000FF" w:themeColor="hyperlink"/>
            <w:sz w:val="20"/>
            <w:szCs w:val="20"/>
            <w:u w:val="single"/>
          </w:rPr>
          <w:t>https://www.youtube.com/watch?v=nGh9SIVnuuM&amp;index=2&amp;list=PLOBJgqWGHBJG_rYakEIVZovcgjOGW9Rxm</w:t>
        </w:r>
      </w:hyperlink>
    </w:p>
    <w:p w14:paraId="44C017D8" w14:textId="0F1319BC"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Nine 1-min</w:t>
      </w:r>
      <w:r w:rsidR="00E46994">
        <w:rPr>
          <w:rFonts w:ascii="Arial" w:eastAsia="Times New Roman" w:hAnsi="Arial" w:cs="Arial"/>
          <w:sz w:val="20"/>
          <w:szCs w:val="20"/>
        </w:rPr>
        <w:t>ute</w:t>
      </w:r>
      <w:r w:rsidRPr="00505300">
        <w:rPr>
          <w:rFonts w:ascii="Arial" w:eastAsia="Times New Roman" w:hAnsi="Arial" w:cs="Arial"/>
          <w:sz w:val="20"/>
          <w:szCs w:val="20"/>
        </w:rPr>
        <w:t xml:space="preserve"> videos on different CASPER aspects</w:t>
      </w:r>
    </w:p>
    <w:p w14:paraId="185F8646" w14:textId="77777777" w:rsidR="00505300" w:rsidRPr="00505300" w:rsidRDefault="008F2F38" w:rsidP="00505300">
      <w:pPr>
        <w:spacing w:after="200" w:line="276" w:lineRule="auto"/>
        <w:ind w:left="720"/>
        <w:contextualSpacing/>
        <w:rPr>
          <w:rFonts w:ascii="Arial" w:eastAsia="Times New Roman" w:hAnsi="Arial" w:cs="Arial"/>
          <w:sz w:val="20"/>
          <w:szCs w:val="20"/>
        </w:rPr>
      </w:pPr>
      <w:hyperlink r:id="rId55" w:history="1">
        <w:r w:rsidR="00505300" w:rsidRPr="00505300">
          <w:rPr>
            <w:rFonts w:ascii="Arial" w:eastAsia="Times New Roman" w:hAnsi="Arial" w:cs="Arial"/>
            <w:color w:val="0000FF" w:themeColor="hyperlink"/>
            <w:sz w:val="20"/>
            <w:szCs w:val="20"/>
            <w:u w:val="single"/>
          </w:rPr>
          <w:t>https://www.youtube.com/playlist?list=PLOBJgqWGHBJEcdrJhS22AL3cvumFxtVWz</w:t>
        </w:r>
      </w:hyperlink>
    </w:p>
    <w:p w14:paraId="70A98F61" w14:textId="77777777" w:rsidR="00E46994" w:rsidRPr="00E46994" w:rsidRDefault="00505300" w:rsidP="00D33E4D">
      <w:pPr>
        <w:numPr>
          <w:ilvl w:val="0"/>
          <w:numId w:val="23"/>
        </w:numPr>
        <w:spacing w:after="200" w:line="276" w:lineRule="auto"/>
        <w:contextualSpacing/>
        <w:rPr>
          <w:rFonts w:ascii="Arial" w:hAnsi="Arial" w:cs="Arial"/>
          <w:sz w:val="20"/>
          <w:szCs w:val="20"/>
        </w:rPr>
      </w:pPr>
      <w:r w:rsidRPr="00505300">
        <w:rPr>
          <w:rFonts w:ascii="Arial" w:eastAsia="Times New Roman" w:hAnsi="Arial" w:cs="Arial"/>
          <w:sz w:val="20"/>
          <w:szCs w:val="20"/>
        </w:rPr>
        <w:t>CDC Response to Hurricanes using CASPER, 2018</w:t>
      </w:r>
    </w:p>
    <w:p w14:paraId="2D320AF2" w14:textId="504CC9AB" w:rsidR="00505300" w:rsidRPr="00505300" w:rsidRDefault="00505300" w:rsidP="00E46994">
      <w:pPr>
        <w:spacing w:after="200" w:line="276" w:lineRule="auto"/>
        <w:ind w:left="720"/>
        <w:contextualSpacing/>
        <w:rPr>
          <w:rFonts w:ascii="Arial" w:hAnsi="Arial" w:cs="Arial"/>
          <w:sz w:val="20"/>
          <w:szCs w:val="20"/>
        </w:rPr>
      </w:pPr>
      <w:r w:rsidRPr="00505300">
        <w:rPr>
          <w:rFonts w:ascii="Arial" w:eastAsia="Times New Roman" w:hAnsi="Arial" w:cs="Arial"/>
          <w:sz w:val="20"/>
          <w:szCs w:val="20"/>
        </w:rPr>
        <w:t>5</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6" w:history="1">
        <w:r w:rsidRPr="00505300">
          <w:rPr>
            <w:rFonts w:ascii="Arial" w:eastAsia="Times New Roman" w:hAnsi="Arial" w:cs="Arial"/>
            <w:color w:val="0000FF" w:themeColor="hyperlink"/>
            <w:sz w:val="20"/>
            <w:szCs w:val="20"/>
            <w:u w:val="single"/>
          </w:rPr>
          <w:t>https</w:t>
        </w:r>
      </w:hyperlink>
      <w:hyperlink r:id="rId57" w:history="1">
        <w:r w:rsidRPr="00505300">
          <w:rPr>
            <w:rFonts w:ascii="Arial" w:eastAsia="Times New Roman" w:hAnsi="Arial" w:cs="Arial"/>
            <w:color w:val="0000FF" w:themeColor="hyperlink"/>
            <w:sz w:val="20"/>
            <w:szCs w:val="20"/>
            <w:u w:val="single"/>
          </w:rPr>
          <w:t>://</w:t>
        </w:r>
      </w:hyperlink>
      <w:hyperlink r:id="rId58" w:history="1">
        <w:r w:rsidRPr="00505300">
          <w:rPr>
            <w:rFonts w:ascii="Arial" w:eastAsia="Times New Roman" w:hAnsi="Arial" w:cs="Arial"/>
            <w:color w:val="0000FF" w:themeColor="hyperlink"/>
            <w:sz w:val="20"/>
            <w:szCs w:val="20"/>
            <w:u w:val="single"/>
          </w:rPr>
          <w:t>www.youtube.com/watch?v=bTc91V1Xexg</w:t>
        </w:r>
      </w:hyperlink>
    </w:p>
    <w:sectPr w:rsidR="00505300" w:rsidRPr="00505300"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C4AD4" w14:textId="77777777" w:rsidR="001156A7" w:rsidRDefault="001156A7" w:rsidP="008B5D54">
      <w:r>
        <w:separator/>
      </w:r>
    </w:p>
  </w:endnote>
  <w:endnote w:type="continuationSeparator" w:id="0">
    <w:p w14:paraId="51786054" w14:textId="77777777" w:rsidR="001156A7" w:rsidRDefault="001156A7"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OT678fd422">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C70F9" w14:textId="77777777" w:rsidR="001156A7" w:rsidRDefault="001156A7" w:rsidP="008B5D54">
      <w:r>
        <w:separator/>
      </w:r>
    </w:p>
  </w:footnote>
  <w:footnote w:type="continuationSeparator" w:id="0">
    <w:p w14:paraId="64E509FF" w14:textId="77777777" w:rsidR="001156A7" w:rsidRDefault="001156A7"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433D2"/>
    <w:multiLevelType w:val="hybridMultilevel"/>
    <w:tmpl w:val="5AA60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90321"/>
    <w:multiLevelType w:val="hybridMultilevel"/>
    <w:tmpl w:val="7D825E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684A48"/>
    <w:multiLevelType w:val="hybridMultilevel"/>
    <w:tmpl w:val="58D20814"/>
    <w:lvl w:ilvl="0" w:tplc="DECAAABC">
      <w:start w:val="1"/>
      <w:numFmt w:val="decimal"/>
      <w:lvlText w:val="(%1)"/>
      <w:lvlJc w:val="left"/>
      <w:pPr>
        <w:ind w:left="720" w:hanging="360"/>
      </w:pPr>
      <w:rPr>
        <w:rFonts w:eastAsia="AdvOT678fd42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04BD7"/>
    <w:multiLevelType w:val="hybridMultilevel"/>
    <w:tmpl w:val="6B06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04EE5"/>
    <w:multiLevelType w:val="hybridMultilevel"/>
    <w:tmpl w:val="C71AE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C52AC"/>
    <w:multiLevelType w:val="hybridMultilevel"/>
    <w:tmpl w:val="C90C69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D976B9"/>
    <w:multiLevelType w:val="hybridMultilevel"/>
    <w:tmpl w:val="72D84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C2349"/>
    <w:multiLevelType w:val="hybridMultilevel"/>
    <w:tmpl w:val="AE72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604140"/>
    <w:multiLevelType w:val="hybridMultilevel"/>
    <w:tmpl w:val="E02E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30381E"/>
    <w:multiLevelType w:val="hybridMultilevel"/>
    <w:tmpl w:val="25BE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DA5FC7"/>
    <w:multiLevelType w:val="hybridMultilevel"/>
    <w:tmpl w:val="1CB8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402EBF"/>
    <w:multiLevelType w:val="hybridMultilevel"/>
    <w:tmpl w:val="15942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8"/>
  </w:num>
  <w:num w:numId="4">
    <w:abstractNumId w:val="0"/>
  </w:num>
  <w:num w:numId="5">
    <w:abstractNumId w:val="25"/>
  </w:num>
  <w:num w:numId="6">
    <w:abstractNumId w:val="22"/>
  </w:num>
  <w:num w:numId="7">
    <w:abstractNumId w:val="18"/>
  </w:num>
  <w:num w:numId="8">
    <w:abstractNumId w:val="5"/>
  </w:num>
  <w:num w:numId="9">
    <w:abstractNumId w:val="23"/>
  </w:num>
  <w:num w:numId="10">
    <w:abstractNumId w:val="33"/>
  </w:num>
  <w:num w:numId="11">
    <w:abstractNumId w:val="4"/>
  </w:num>
  <w:num w:numId="12">
    <w:abstractNumId w:val="20"/>
  </w:num>
  <w:num w:numId="13">
    <w:abstractNumId w:val="21"/>
  </w:num>
  <w:num w:numId="14">
    <w:abstractNumId w:val="29"/>
  </w:num>
  <w:num w:numId="15">
    <w:abstractNumId w:val="28"/>
  </w:num>
  <w:num w:numId="16">
    <w:abstractNumId w:val="9"/>
  </w:num>
  <w:num w:numId="17">
    <w:abstractNumId w:val="30"/>
  </w:num>
  <w:num w:numId="18">
    <w:abstractNumId w:val="14"/>
  </w:num>
  <w:num w:numId="19">
    <w:abstractNumId w:val="6"/>
  </w:num>
  <w:num w:numId="20">
    <w:abstractNumId w:val="15"/>
  </w:num>
  <w:num w:numId="21">
    <w:abstractNumId w:val="1"/>
  </w:num>
  <w:num w:numId="22">
    <w:abstractNumId w:val="31"/>
  </w:num>
  <w:num w:numId="23">
    <w:abstractNumId w:val="12"/>
  </w:num>
  <w:num w:numId="24">
    <w:abstractNumId w:val="26"/>
  </w:num>
  <w:num w:numId="25">
    <w:abstractNumId w:val="34"/>
  </w:num>
  <w:num w:numId="26">
    <w:abstractNumId w:val="16"/>
  </w:num>
  <w:num w:numId="27">
    <w:abstractNumId w:val="13"/>
  </w:num>
  <w:num w:numId="28">
    <w:abstractNumId w:val="32"/>
  </w:num>
  <w:num w:numId="29">
    <w:abstractNumId w:val="3"/>
  </w:num>
  <w:num w:numId="30">
    <w:abstractNumId w:val="7"/>
  </w:num>
  <w:num w:numId="31">
    <w:abstractNumId w:val="17"/>
  </w:num>
  <w:num w:numId="32">
    <w:abstractNumId w:val="2"/>
  </w:num>
  <w:num w:numId="33">
    <w:abstractNumId w:val="10"/>
  </w:num>
  <w:num w:numId="34">
    <w:abstractNumId w:val="11"/>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122C2"/>
    <w:rsid w:val="00026A38"/>
    <w:rsid w:val="00027B77"/>
    <w:rsid w:val="00031D0F"/>
    <w:rsid w:val="000505EF"/>
    <w:rsid w:val="00061C11"/>
    <w:rsid w:val="00063207"/>
    <w:rsid w:val="000922C0"/>
    <w:rsid w:val="000A5A19"/>
    <w:rsid w:val="000A73C7"/>
    <w:rsid w:val="000B6454"/>
    <w:rsid w:val="000B6681"/>
    <w:rsid w:val="000B6725"/>
    <w:rsid w:val="000C2C73"/>
    <w:rsid w:val="000D22F7"/>
    <w:rsid w:val="000D2F71"/>
    <w:rsid w:val="000D318E"/>
    <w:rsid w:val="000D378B"/>
    <w:rsid w:val="000D47AA"/>
    <w:rsid w:val="000D6257"/>
    <w:rsid w:val="000E58B5"/>
    <w:rsid w:val="000F1960"/>
    <w:rsid w:val="000F2490"/>
    <w:rsid w:val="000F44BD"/>
    <w:rsid w:val="001002E6"/>
    <w:rsid w:val="00101CC9"/>
    <w:rsid w:val="00105F5B"/>
    <w:rsid w:val="00106B03"/>
    <w:rsid w:val="00110308"/>
    <w:rsid w:val="001156A7"/>
    <w:rsid w:val="00133AD1"/>
    <w:rsid w:val="001564E3"/>
    <w:rsid w:val="0017121D"/>
    <w:rsid w:val="00173550"/>
    <w:rsid w:val="00176035"/>
    <w:rsid w:val="00180908"/>
    <w:rsid w:val="00184864"/>
    <w:rsid w:val="001850F9"/>
    <w:rsid w:val="00197EAF"/>
    <w:rsid w:val="001A3332"/>
    <w:rsid w:val="001A746F"/>
    <w:rsid w:val="001C0E67"/>
    <w:rsid w:val="001D3E56"/>
    <w:rsid w:val="001D4C81"/>
    <w:rsid w:val="001E5BA0"/>
    <w:rsid w:val="001F1126"/>
    <w:rsid w:val="001F18E0"/>
    <w:rsid w:val="001F1DF0"/>
    <w:rsid w:val="001F7662"/>
    <w:rsid w:val="0020007A"/>
    <w:rsid w:val="00212D43"/>
    <w:rsid w:val="00214EE6"/>
    <w:rsid w:val="002331AA"/>
    <w:rsid w:val="00236033"/>
    <w:rsid w:val="00237376"/>
    <w:rsid w:val="0024562F"/>
    <w:rsid w:val="00250712"/>
    <w:rsid w:val="00253DE0"/>
    <w:rsid w:val="0026511E"/>
    <w:rsid w:val="00273E3A"/>
    <w:rsid w:val="00274AB3"/>
    <w:rsid w:val="002811F1"/>
    <w:rsid w:val="002A54EC"/>
    <w:rsid w:val="002B17EA"/>
    <w:rsid w:val="002B6F87"/>
    <w:rsid w:val="002C2960"/>
    <w:rsid w:val="002C2B3D"/>
    <w:rsid w:val="002D4C5B"/>
    <w:rsid w:val="002D70A6"/>
    <w:rsid w:val="002E5AB8"/>
    <w:rsid w:val="002E5F0A"/>
    <w:rsid w:val="002F7B73"/>
    <w:rsid w:val="0030072A"/>
    <w:rsid w:val="00301FDB"/>
    <w:rsid w:val="00304A08"/>
    <w:rsid w:val="00310235"/>
    <w:rsid w:val="00310956"/>
    <w:rsid w:val="003148D9"/>
    <w:rsid w:val="00342398"/>
    <w:rsid w:val="00344907"/>
    <w:rsid w:val="00345F86"/>
    <w:rsid w:val="00365878"/>
    <w:rsid w:val="00381954"/>
    <w:rsid w:val="00382932"/>
    <w:rsid w:val="0038510A"/>
    <w:rsid w:val="0038767C"/>
    <w:rsid w:val="00392449"/>
    <w:rsid w:val="00396F98"/>
    <w:rsid w:val="003C0108"/>
    <w:rsid w:val="003C4C8F"/>
    <w:rsid w:val="003D0F29"/>
    <w:rsid w:val="003D395C"/>
    <w:rsid w:val="003D4677"/>
    <w:rsid w:val="003E5CEA"/>
    <w:rsid w:val="003E7944"/>
    <w:rsid w:val="00400B2D"/>
    <w:rsid w:val="00405A3B"/>
    <w:rsid w:val="00405FE1"/>
    <w:rsid w:val="004128C4"/>
    <w:rsid w:val="0042493E"/>
    <w:rsid w:val="00427522"/>
    <w:rsid w:val="00430CC7"/>
    <w:rsid w:val="004313C0"/>
    <w:rsid w:val="00441BB5"/>
    <w:rsid w:val="004532AC"/>
    <w:rsid w:val="00453BB1"/>
    <w:rsid w:val="00455AEE"/>
    <w:rsid w:val="004563B9"/>
    <w:rsid w:val="004578E3"/>
    <w:rsid w:val="0046105F"/>
    <w:rsid w:val="00470410"/>
    <w:rsid w:val="004719C0"/>
    <w:rsid w:val="004740DE"/>
    <w:rsid w:val="00482291"/>
    <w:rsid w:val="00483B43"/>
    <w:rsid w:val="004A7B08"/>
    <w:rsid w:val="004B667F"/>
    <w:rsid w:val="004C42D9"/>
    <w:rsid w:val="004C69C6"/>
    <w:rsid w:val="004D3D79"/>
    <w:rsid w:val="004D57C4"/>
    <w:rsid w:val="004D7B2B"/>
    <w:rsid w:val="004F2BDA"/>
    <w:rsid w:val="00505300"/>
    <w:rsid w:val="00515249"/>
    <w:rsid w:val="0052583A"/>
    <w:rsid w:val="005452B1"/>
    <w:rsid w:val="00554590"/>
    <w:rsid w:val="0055554D"/>
    <w:rsid w:val="00567D95"/>
    <w:rsid w:val="00572754"/>
    <w:rsid w:val="00573951"/>
    <w:rsid w:val="00576CC1"/>
    <w:rsid w:val="005823EB"/>
    <w:rsid w:val="00582A06"/>
    <w:rsid w:val="00582A37"/>
    <w:rsid w:val="00584CE3"/>
    <w:rsid w:val="0058724C"/>
    <w:rsid w:val="0059004A"/>
    <w:rsid w:val="00594FB7"/>
    <w:rsid w:val="005A0696"/>
    <w:rsid w:val="005B607B"/>
    <w:rsid w:val="005C2E51"/>
    <w:rsid w:val="005C6CE1"/>
    <w:rsid w:val="005D02C8"/>
    <w:rsid w:val="005D4B55"/>
    <w:rsid w:val="005F2F81"/>
    <w:rsid w:val="005F3F47"/>
    <w:rsid w:val="005F53F8"/>
    <w:rsid w:val="005F72F1"/>
    <w:rsid w:val="00603850"/>
    <w:rsid w:val="00606871"/>
    <w:rsid w:val="006116DC"/>
    <w:rsid w:val="00614B2F"/>
    <w:rsid w:val="00617833"/>
    <w:rsid w:val="00626EB5"/>
    <w:rsid w:val="00633D39"/>
    <w:rsid w:val="006345FF"/>
    <w:rsid w:val="00637C1E"/>
    <w:rsid w:val="00651D7B"/>
    <w:rsid w:val="0065558A"/>
    <w:rsid w:val="00663176"/>
    <w:rsid w:val="00663A58"/>
    <w:rsid w:val="006864C8"/>
    <w:rsid w:val="006B4871"/>
    <w:rsid w:val="006B605E"/>
    <w:rsid w:val="006B69D1"/>
    <w:rsid w:val="006C23D6"/>
    <w:rsid w:val="006C6578"/>
    <w:rsid w:val="007002AA"/>
    <w:rsid w:val="00706322"/>
    <w:rsid w:val="00712107"/>
    <w:rsid w:val="007174A0"/>
    <w:rsid w:val="00722900"/>
    <w:rsid w:val="007279EE"/>
    <w:rsid w:val="007453A9"/>
    <w:rsid w:val="00750B2A"/>
    <w:rsid w:val="00772F00"/>
    <w:rsid w:val="007732CF"/>
    <w:rsid w:val="00783F3B"/>
    <w:rsid w:val="007922AD"/>
    <w:rsid w:val="00794654"/>
    <w:rsid w:val="00796AE6"/>
    <w:rsid w:val="007B11B5"/>
    <w:rsid w:val="007B7A6C"/>
    <w:rsid w:val="007C1D0B"/>
    <w:rsid w:val="007C536B"/>
    <w:rsid w:val="007D1195"/>
    <w:rsid w:val="007E27E8"/>
    <w:rsid w:val="007E2867"/>
    <w:rsid w:val="007E4875"/>
    <w:rsid w:val="007E4DC5"/>
    <w:rsid w:val="007E65D1"/>
    <w:rsid w:val="007F0D14"/>
    <w:rsid w:val="007F4526"/>
    <w:rsid w:val="0080206A"/>
    <w:rsid w:val="00805C8E"/>
    <w:rsid w:val="00805E0A"/>
    <w:rsid w:val="00807D8E"/>
    <w:rsid w:val="0085139B"/>
    <w:rsid w:val="00852C0B"/>
    <w:rsid w:val="0085410F"/>
    <w:rsid w:val="00866FF6"/>
    <w:rsid w:val="00867615"/>
    <w:rsid w:val="00867E24"/>
    <w:rsid w:val="00871209"/>
    <w:rsid w:val="00883152"/>
    <w:rsid w:val="008A08E7"/>
    <w:rsid w:val="008A248A"/>
    <w:rsid w:val="008A7AF0"/>
    <w:rsid w:val="008B2A0B"/>
    <w:rsid w:val="008B5D54"/>
    <w:rsid w:val="008B6B61"/>
    <w:rsid w:val="008B7467"/>
    <w:rsid w:val="008C3AA3"/>
    <w:rsid w:val="008C6312"/>
    <w:rsid w:val="008D0FFD"/>
    <w:rsid w:val="008D285D"/>
    <w:rsid w:val="008D579F"/>
    <w:rsid w:val="008F084E"/>
    <w:rsid w:val="008F15EA"/>
    <w:rsid w:val="008F2F38"/>
    <w:rsid w:val="008F4B82"/>
    <w:rsid w:val="00904318"/>
    <w:rsid w:val="00904598"/>
    <w:rsid w:val="00907912"/>
    <w:rsid w:val="00907A82"/>
    <w:rsid w:val="00910FF2"/>
    <w:rsid w:val="009144A6"/>
    <w:rsid w:val="00914EC5"/>
    <w:rsid w:val="009255E3"/>
    <w:rsid w:val="00925866"/>
    <w:rsid w:val="009262AC"/>
    <w:rsid w:val="00933272"/>
    <w:rsid w:val="00944843"/>
    <w:rsid w:val="00953FEC"/>
    <w:rsid w:val="0095737C"/>
    <w:rsid w:val="00967B54"/>
    <w:rsid w:val="00974078"/>
    <w:rsid w:val="0097605E"/>
    <w:rsid w:val="009807EE"/>
    <w:rsid w:val="00980CD0"/>
    <w:rsid w:val="00990905"/>
    <w:rsid w:val="009956A8"/>
    <w:rsid w:val="009A1F1C"/>
    <w:rsid w:val="009B78FA"/>
    <w:rsid w:val="009E762C"/>
    <w:rsid w:val="009F3DA2"/>
    <w:rsid w:val="009F5A3D"/>
    <w:rsid w:val="009F683A"/>
    <w:rsid w:val="00A0606D"/>
    <w:rsid w:val="00A121E2"/>
    <w:rsid w:val="00A33BFA"/>
    <w:rsid w:val="00A372ED"/>
    <w:rsid w:val="00A4107A"/>
    <w:rsid w:val="00A423C9"/>
    <w:rsid w:val="00A4647E"/>
    <w:rsid w:val="00A47184"/>
    <w:rsid w:val="00A476CB"/>
    <w:rsid w:val="00A52B0A"/>
    <w:rsid w:val="00A5737F"/>
    <w:rsid w:val="00A86A21"/>
    <w:rsid w:val="00A86D4E"/>
    <w:rsid w:val="00A959C8"/>
    <w:rsid w:val="00AA1C34"/>
    <w:rsid w:val="00AA5E74"/>
    <w:rsid w:val="00AB530F"/>
    <w:rsid w:val="00AC5516"/>
    <w:rsid w:val="00AC55CE"/>
    <w:rsid w:val="00AD16B4"/>
    <w:rsid w:val="00AD318A"/>
    <w:rsid w:val="00AD7934"/>
    <w:rsid w:val="00AE0F44"/>
    <w:rsid w:val="00AE28BE"/>
    <w:rsid w:val="00AE2ABA"/>
    <w:rsid w:val="00AE42E2"/>
    <w:rsid w:val="00AE6B83"/>
    <w:rsid w:val="00AF153C"/>
    <w:rsid w:val="00B16E8B"/>
    <w:rsid w:val="00B208FF"/>
    <w:rsid w:val="00B21CE5"/>
    <w:rsid w:val="00B31660"/>
    <w:rsid w:val="00B31C02"/>
    <w:rsid w:val="00B33DAE"/>
    <w:rsid w:val="00B3700D"/>
    <w:rsid w:val="00B379E1"/>
    <w:rsid w:val="00B465F3"/>
    <w:rsid w:val="00B55735"/>
    <w:rsid w:val="00B608AC"/>
    <w:rsid w:val="00B624ED"/>
    <w:rsid w:val="00B6662F"/>
    <w:rsid w:val="00B73735"/>
    <w:rsid w:val="00B87C27"/>
    <w:rsid w:val="00B87D1E"/>
    <w:rsid w:val="00B87E52"/>
    <w:rsid w:val="00B909DC"/>
    <w:rsid w:val="00B91BEA"/>
    <w:rsid w:val="00B9394F"/>
    <w:rsid w:val="00B940FF"/>
    <w:rsid w:val="00B94FDC"/>
    <w:rsid w:val="00B950EC"/>
    <w:rsid w:val="00BA4BE6"/>
    <w:rsid w:val="00BA6633"/>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832"/>
    <w:rsid w:val="00C83ECB"/>
    <w:rsid w:val="00C84D06"/>
    <w:rsid w:val="00C87634"/>
    <w:rsid w:val="00C92688"/>
    <w:rsid w:val="00C973AE"/>
    <w:rsid w:val="00CA012B"/>
    <w:rsid w:val="00CB31EA"/>
    <w:rsid w:val="00CB61C4"/>
    <w:rsid w:val="00CC7C89"/>
    <w:rsid w:val="00CD32D2"/>
    <w:rsid w:val="00CD5E9D"/>
    <w:rsid w:val="00CD6542"/>
    <w:rsid w:val="00CD661E"/>
    <w:rsid w:val="00CE213D"/>
    <w:rsid w:val="00CF5FB9"/>
    <w:rsid w:val="00D0695C"/>
    <w:rsid w:val="00D10B1C"/>
    <w:rsid w:val="00D33E4D"/>
    <w:rsid w:val="00D40EDA"/>
    <w:rsid w:val="00D51D31"/>
    <w:rsid w:val="00D65C27"/>
    <w:rsid w:val="00D6778F"/>
    <w:rsid w:val="00DA02F5"/>
    <w:rsid w:val="00DA214D"/>
    <w:rsid w:val="00DB0405"/>
    <w:rsid w:val="00DB1CF5"/>
    <w:rsid w:val="00DB4F1A"/>
    <w:rsid w:val="00DB55E4"/>
    <w:rsid w:val="00DB6FD5"/>
    <w:rsid w:val="00DC57CC"/>
    <w:rsid w:val="00DC585A"/>
    <w:rsid w:val="00DC73F6"/>
    <w:rsid w:val="00DD217F"/>
    <w:rsid w:val="00DD4700"/>
    <w:rsid w:val="00DD488A"/>
    <w:rsid w:val="00DD597B"/>
    <w:rsid w:val="00DE38F4"/>
    <w:rsid w:val="00DE7723"/>
    <w:rsid w:val="00DE7CC2"/>
    <w:rsid w:val="00DF4E8A"/>
    <w:rsid w:val="00E00EC3"/>
    <w:rsid w:val="00E0292B"/>
    <w:rsid w:val="00E030FC"/>
    <w:rsid w:val="00E04906"/>
    <w:rsid w:val="00E11CDD"/>
    <w:rsid w:val="00E12439"/>
    <w:rsid w:val="00E2245C"/>
    <w:rsid w:val="00E2475B"/>
    <w:rsid w:val="00E32A83"/>
    <w:rsid w:val="00E46994"/>
    <w:rsid w:val="00E508E0"/>
    <w:rsid w:val="00E56050"/>
    <w:rsid w:val="00E566E7"/>
    <w:rsid w:val="00E57933"/>
    <w:rsid w:val="00E60A4D"/>
    <w:rsid w:val="00E6113B"/>
    <w:rsid w:val="00E72FC7"/>
    <w:rsid w:val="00E80CD0"/>
    <w:rsid w:val="00E9112A"/>
    <w:rsid w:val="00ED3641"/>
    <w:rsid w:val="00EE5E59"/>
    <w:rsid w:val="00F062AA"/>
    <w:rsid w:val="00F1769A"/>
    <w:rsid w:val="00F24EE2"/>
    <w:rsid w:val="00F2782F"/>
    <w:rsid w:val="00F31A2E"/>
    <w:rsid w:val="00F50743"/>
    <w:rsid w:val="00F54FE6"/>
    <w:rsid w:val="00F634AF"/>
    <w:rsid w:val="00F6468E"/>
    <w:rsid w:val="00F66DC7"/>
    <w:rsid w:val="00F75470"/>
    <w:rsid w:val="00F7581E"/>
    <w:rsid w:val="00FA3572"/>
    <w:rsid w:val="00FB1BD3"/>
    <w:rsid w:val="00FB7CC5"/>
    <w:rsid w:val="00FC35C5"/>
    <w:rsid w:val="00FC54E0"/>
    <w:rsid w:val="00FC7D9B"/>
    <w:rsid w:val="00FD5059"/>
    <w:rsid w:val="00FD5935"/>
    <w:rsid w:val="00FD6A38"/>
    <w:rsid w:val="00FE1B3C"/>
    <w:rsid w:val="00FF08E9"/>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 w:type="paragraph" w:styleId="Revision">
    <w:name w:val="Revision"/>
    <w:hidden/>
    <w:uiPriority w:val="99"/>
    <w:semiHidden/>
    <w:rsid w:val="00F1769A"/>
    <w:pPr>
      <w:spacing w:after="0" w:line="240" w:lineRule="auto"/>
    </w:pPr>
    <w:rPr>
      <w:rFonts w:ascii="Times New Roman" w:hAnsi="Times New Roman" w:cs="Times New Roman"/>
      <w:sz w:val="24"/>
      <w:szCs w:val="24"/>
    </w:rPr>
  </w:style>
  <w:style w:type="paragraph" w:customStyle="1" w:styleId="CM53">
    <w:name w:val="CM53"/>
    <w:basedOn w:val="Default"/>
    <w:next w:val="Default"/>
    <w:uiPriority w:val="99"/>
    <w:rsid w:val="00237376"/>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dph.org/CEP/assets/CASPER_report.pdf" TargetMode="External"/><Relationship Id="rId18" Type="http://schemas.openxmlformats.org/officeDocument/2006/relationships/hyperlink" Target="https://www.ncbi.nlm.nih.gov/pubmed/?term=Zane%20DF%5BAuthor%5D&amp;cauthor=true&amp;cauthor_uid=27081889" TargetMode="External"/><Relationship Id="rId26" Type="http://schemas.openxmlformats.org/officeDocument/2006/relationships/hyperlink" Target="https://www.fema.gov/incident-command-system-resources" TargetMode="External"/><Relationship Id="rId39" Type="http://schemas.openxmlformats.org/officeDocument/2006/relationships/hyperlink" Target="https://www.cdc.gov/nceh/ehsp/default.html" TargetMode="External"/><Relationship Id="rId21" Type="http://schemas.openxmlformats.org/officeDocument/2006/relationships/hyperlink" Target="https://www.ncbi.nlm.nih.gov/pubmed/?term=Horney%20JA%5BAuthor%5D&amp;cauthor=true&amp;cauthor_uid=27081889" TargetMode="External"/><Relationship Id="rId34" Type="http://schemas.openxmlformats.org/officeDocument/2006/relationships/image" Target="media/image4.jpeg"/><Relationship Id="rId42" Type="http://schemas.openxmlformats.org/officeDocument/2006/relationships/hyperlink" Target="https://dr2.nlm.nih.gov/" TargetMode="External"/><Relationship Id="rId47" Type="http://schemas.openxmlformats.org/officeDocument/2006/relationships/hyperlink" Target="https://nciph.sph.unc.edu/tws/HEP_CASPER/certificate.php" TargetMode="External"/><Relationship Id="rId50" Type="http://schemas.openxmlformats.org/officeDocument/2006/relationships/hyperlink" Target="https://www.youtube.com/watch?v=pQtpKoAaV_w" TargetMode="External"/><Relationship Id="rId55" Type="http://schemas.openxmlformats.org/officeDocument/2006/relationships/hyperlink" Target="https://www.youtube.com/playlist?list=PLOBJgqWGHBJEcdrJhS22AL3cvumFxtVWz" TargetMode="External"/><Relationship Id="rId7" Type="http://schemas.openxmlformats.org/officeDocument/2006/relationships/endnotes" Target="endnotes.xml"/><Relationship Id="rId12" Type="http://schemas.openxmlformats.org/officeDocument/2006/relationships/hyperlink" Target="https://www.cdc.gov/nceh/hsb/disaster/CASPER_elearning/CASPER%20Toolkit%20Version%202%200_FINAL%20CLEARED.pdf" TargetMode="External"/><Relationship Id="rId17" Type="http://schemas.openxmlformats.org/officeDocument/2006/relationships/hyperlink" Target="https://www.ncbi.nlm.nih.gov/pubmed/?term=Feldt%20BA%5BAuthor%5D&amp;cauthor=true&amp;cauthor_uid=27081889" TargetMode="External"/><Relationship Id="rId25" Type="http://schemas.openxmlformats.org/officeDocument/2006/relationships/hyperlink" Target="https://www.cdph.ca.gov/Programs/CCDPHP/DEODC/Pages/Emergency-Preparedness-Team.aspx" TargetMode="External"/><Relationship Id="rId33" Type="http://schemas.openxmlformats.org/officeDocument/2006/relationships/hyperlink" Target="https://support.google.com/fusiontables/answer/2571232?hl=en" TargetMode="External"/><Relationship Id="rId38" Type="http://schemas.openxmlformats.org/officeDocument/2006/relationships/hyperlink" Target="https://www.cdc.gov/phpr/readiness/00_docs/DSLR_capabilities_July.pdf" TargetMode="External"/><Relationship Id="rId46" Type="http://schemas.openxmlformats.org/officeDocument/2006/relationships/hyperlink" Target="http://www.cdc.gov/nceh/hsb/disaster/CASPER_elearning/"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bi.nlm.nih.gov/pubmed/?term=Kirsch%20KR%5BAuthor%5D&amp;cauthor=true&amp;cauthor_uid=27081889" TargetMode="External"/><Relationship Id="rId20" Type="http://schemas.openxmlformats.org/officeDocument/2006/relationships/hyperlink" Target="https://www.ncbi.nlm.nih.gov/pubmed/?term=Jones%20RW%5BAuthor%5D&amp;cauthor=true&amp;cauthor_uid=27081889" TargetMode="External"/><Relationship Id="rId29" Type="http://schemas.openxmlformats.org/officeDocument/2006/relationships/image" Target="media/image3.png"/><Relationship Id="rId41" Type="http://schemas.openxmlformats.org/officeDocument/2006/relationships/hyperlink" Target="https://www.cste.org/group/disasterepi" TargetMode="External"/><Relationship Id="rId54" Type="http://schemas.openxmlformats.org/officeDocument/2006/relationships/hyperlink" Target="https://www.youtube.com/watch?v=nGh9SIVnuuM&amp;index=2&amp;list=PLOBJgqWGHBJG_rYakEIVZovcgjOGW9Rx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ctfinder.census.gov/faces/nav/jsf/pages/searchresults.xhtml?refresh=t" TargetMode="External"/><Relationship Id="rId24" Type="http://schemas.openxmlformats.org/officeDocument/2006/relationships/hyperlink" Target="http://drought.ca.gov/pdf/archive/WeeklyDroughtUpdate(11-25-15).pdf)" TargetMode="External"/><Relationship Id="rId32" Type="http://schemas.openxmlformats.org/officeDocument/2006/relationships/hyperlink" Target="http://c.ymcdn.com/sites/www.cste.org/resource/resmgr/PDFs/Crosswalk_5.28.15.pdf" TargetMode="External"/><Relationship Id="rId37" Type="http://schemas.openxmlformats.org/officeDocument/2006/relationships/image" Target="media/image6.png"/><Relationship Id="rId40" Type="http://schemas.openxmlformats.org/officeDocument/2006/relationships/hyperlink" Target="https://www.cdc.gov/nceh/hsb/disaster/casper/default.htm" TargetMode="External"/><Relationship Id="rId45" Type="http://schemas.openxmlformats.org/officeDocument/2006/relationships/hyperlink" Target="https://www.cdph.ca.gov/Programs/CCDPHP/DEODC/Pages/Emergency-Preparedness-Team.aspx" TargetMode="External"/><Relationship Id="rId53" Type="http://schemas.openxmlformats.org/officeDocument/2006/relationships/hyperlink" Target="https://www.youtube.com/watch?v=d4VK4VeER0k" TargetMode="External"/><Relationship Id="rId58" Type="http://schemas.openxmlformats.org/officeDocument/2006/relationships/hyperlink" Target="https://www.youtube.com/watch?v=bTc91V1Xexg" TargetMode="External"/><Relationship Id="rId5" Type="http://schemas.openxmlformats.org/officeDocument/2006/relationships/webSettings" Target="webSettings.xml"/><Relationship Id="rId15" Type="http://schemas.openxmlformats.org/officeDocument/2006/relationships/hyperlink" Target="http://www.dshs.state.tx.us/WorkArea/linkit.aspx?LinkIdentifier=id&amp;ItemID=8589974614" TargetMode="External"/><Relationship Id="rId23" Type="http://schemas.openxmlformats.org/officeDocument/2006/relationships/hyperlink" Target="https://www.gov.ca.gov/news.php?id=18368" TargetMode="External"/><Relationship Id="rId28" Type="http://schemas.openxmlformats.org/officeDocument/2006/relationships/image" Target="media/image2.png"/><Relationship Id="rId36" Type="http://schemas.openxmlformats.org/officeDocument/2006/relationships/image" Target="media/image5.png"/><Relationship Id="rId49" Type="http://schemas.openxmlformats.org/officeDocument/2006/relationships/hyperlink" Target="https://www.youtube.com/watch?v=37mWBZ83aQE" TargetMode="External"/><Relationship Id="rId57" Type="http://schemas.openxmlformats.org/officeDocument/2006/relationships/hyperlink" Target="https://www.youtube.com/watch?v=bTc91V1Xexg" TargetMode="External"/><Relationship Id="rId10" Type="http://schemas.openxmlformats.org/officeDocument/2006/relationships/hyperlink" Target="http://michiganmessenger.com/1445/governor-widens-storm-state-of-emergency-to-other-counties" TargetMode="External"/><Relationship Id="rId19" Type="http://schemas.openxmlformats.org/officeDocument/2006/relationships/hyperlink" Target="https://www.ncbi.nlm.nih.gov/pubmed/?term=Haywood%20T%5BAuthor%5D&amp;cauthor=true&amp;cauthor_uid=27081889" TargetMode="External"/><Relationship Id="rId31" Type="http://schemas.openxmlformats.org/officeDocument/2006/relationships/hyperlink" Target="https://www.cdc.gov/phpr/capabilities/dslr_capabilities_july.pdf" TargetMode="External"/><Relationship Id="rId44" Type="http://schemas.openxmlformats.org/officeDocument/2006/relationships/hyperlink" Target="https://www.dshs.texas.gov/commprep/disasterepi/casper.aspx" TargetMode="External"/><Relationship Id="rId52" Type="http://schemas.openxmlformats.org/officeDocument/2006/relationships/hyperlink" Target="https://www.youtube.com/watch?v=GwB9jtTbrKU"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ichigan.gov/documents/mdch/MI_CASPER_Report_FINAL_02112013_413612_7.pdf" TargetMode="External"/><Relationship Id="rId14" Type="http://schemas.openxmlformats.org/officeDocument/2006/relationships/hyperlink" Target="http://www.ncdc.noaa.gov/stormevents/eventdetails.jsp?id=349876" TargetMode="External"/><Relationship Id="rId22" Type="http://schemas.openxmlformats.org/officeDocument/2006/relationships/hyperlink" Target="https://www.ncbi.nlm.nih.gov/pubmed/?term=zane+bastrop" TargetMode="External"/><Relationship Id="rId27" Type="http://schemas.openxmlformats.org/officeDocument/2006/relationships/image" Target="media/image1.png"/><Relationship Id="rId30" Type="http://schemas.openxmlformats.org/officeDocument/2006/relationships/hyperlink" Target="https://www.cdc.gov/phpr/capabilities/" TargetMode="External"/><Relationship Id="rId35" Type="http://schemas.openxmlformats.org/officeDocument/2006/relationships/hyperlink" Target="https://training.fema.gov/emiweb/is/icsresource/jobaids.htm" TargetMode="External"/><Relationship Id="rId43" Type="http://schemas.openxmlformats.org/officeDocument/2006/relationships/hyperlink" Target="https://epi.publichealth.nc.gov/phpr/" TargetMode="External"/><Relationship Id="rId48" Type="http://schemas.openxmlformats.org/officeDocument/2006/relationships/hyperlink" Target="https://www.youtube.com/watch?v=vf12bE-pdu0" TargetMode="External"/><Relationship Id="rId56" Type="http://schemas.openxmlformats.org/officeDocument/2006/relationships/hyperlink" Target="https://www.youtube.com/watch?v=bTc91V1Xexg" TargetMode="External"/><Relationship Id="rId8" Type="http://schemas.openxmlformats.org/officeDocument/2006/relationships/hyperlink" Target="http://emergency.cdc.gov/disasters/surveillance/pdf/CASPER_Toolkit_Version_2_0_508_Compliant.pdf" TargetMode="External"/><Relationship Id="rId51" Type="http://schemas.openxmlformats.org/officeDocument/2006/relationships/hyperlink" Target="https://www.youtube.com/watch?v=lDgna5xyG4c"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C50BF-4A83-448D-BA5E-DA800F1F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7345</Words>
  <Characters>41868</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Bayleyegn, Tesfaye (CDC/DDNID/NCEH)</cp:lastModifiedBy>
  <cp:revision>2</cp:revision>
  <cp:lastPrinted>2017-03-24T19:04:00Z</cp:lastPrinted>
  <dcterms:created xsi:type="dcterms:W3CDTF">2018-11-09T16:35:00Z</dcterms:created>
  <dcterms:modified xsi:type="dcterms:W3CDTF">2018-11-09T16:35:00Z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