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A8FBE" w14:textId="77777777" w:rsidR="006D4DB2" w:rsidRDefault="003B3599" w:rsidP="006D4DB2">
      <w:pPr>
        <w:spacing w:after="0" w:line="240" w:lineRule="auto"/>
        <w:jc w:val="center"/>
        <w:rPr>
          <w:b/>
        </w:rPr>
      </w:pPr>
      <w:r w:rsidRPr="007142E7">
        <w:rPr>
          <w:b/>
        </w:rPr>
        <w:t>Disaster Epidemiology Article Draft Outline</w:t>
      </w:r>
    </w:p>
    <w:p w14:paraId="37240838" w14:textId="049DCD67" w:rsidR="00275FC4" w:rsidRDefault="00197BC2" w:rsidP="006D4DB2">
      <w:pPr>
        <w:spacing w:after="0" w:line="240" w:lineRule="auto"/>
        <w:jc w:val="center"/>
        <w:rPr>
          <w:b/>
        </w:rPr>
      </w:pPr>
      <w:r>
        <w:rPr>
          <w:b/>
        </w:rPr>
        <w:t>January</w:t>
      </w:r>
      <w:r w:rsidR="00DF1AFA">
        <w:rPr>
          <w:b/>
        </w:rPr>
        <w:t xml:space="preserve"> 20</w:t>
      </w:r>
      <w:r>
        <w:rPr>
          <w:b/>
        </w:rPr>
        <w:t>, 2017</w:t>
      </w:r>
    </w:p>
    <w:p w14:paraId="1A2919F5" w14:textId="77777777" w:rsidR="00842437" w:rsidRPr="006D4DB2" w:rsidRDefault="007E3C0C" w:rsidP="006D4DB2">
      <w:pPr>
        <w:spacing w:after="0" w:line="240" w:lineRule="auto"/>
        <w:jc w:val="center"/>
        <w:rPr>
          <w:b/>
        </w:rPr>
      </w:pPr>
      <w:r>
        <w:rPr>
          <w:b/>
        </w:rPr>
        <w:t xml:space="preserve"> </w:t>
      </w:r>
    </w:p>
    <w:p w14:paraId="35D58CBE" w14:textId="34DDA15D" w:rsidR="00AB69FC" w:rsidRPr="00EA3212" w:rsidRDefault="00197BC2" w:rsidP="008D63F2">
      <w:pPr>
        <w:spacing w:after="0" w:line="240" w:lineRule="auto"/>
        <w:rPr>
          <w:b/>
        </w:rPr>
      </w:pPr>
      <w:r>
        <w:rPr>
          <w:b/>
        </w:rPr>
        <w:t xml:space="preserve">Up-date </w:t>
      </w:r>
      <w:r w:rsidR="009A40F1" w:rsidRPr="00EA3212">
        <w:rPr>
          <w:b/>
        </w:rPr>
        <w:t>Draft Outline</w:t>
      </w:r>
    </w:p>
    <w:p w14:paraId="5C852C77" w14:textId="526BE3E5" w:rsidR="0084700D" w:rsidRPr="00EA3212" w:rsidRDefault="0084700D" w:rsidP="008D63F2">
      <w:pPr>
        <w:pStyle w:val="ListParagraph"/>
        <w:numPr>
          <w:ilvl w:val="0"/>
          <w:numId w:val="4"/>
        </w:numPr>
        <w:spacing w:after="0" w:line="240" w:lineRule="auto"/>
      </w:pPr>
      <w:r w:rsidRPr="00EA3212">
        <w:t>Introduction and Background</w:t>
      </w:r>
      <w:r w:rsidR="00A27E2C">
        <w:t xml:space="preserve"> </w:t>
      </w:r>
      <w:r w:rsidR="00A27E2C" w:rsidRPr="008D63F2">
        <w:t>–</w:t>
      </w:r>
      <w:r w:rsidR="00A27E2C">
        <w:t xml:space="preserve"> Josephine Malilay (CDC) and Michael Heumann </w:t>
      </w:r>
    </w:p>
    <w:p w14:paraId="7C07AA18" w14:textId="77777777" w:rsidR="0084700D" w:rsidRDefault="0084700D" w:rsidP="008D63F2">
      <w:pPr>
        <w:pStyle w:val="ListParagraph"/>
        <w:numPr>
          <w:ilvl w:val="1"/>
          <w:numId w:val="4"/>
        </w:numPr>
        <w:spacing w:after="0" w:line="240" w:lineRule="auto"/>
      </w:pPr>
      <w:r w:rsidRPr="00EA3212">
        <w:t xml:space="preserve">Reference foundational AJPH article “The Role of Applied Epidemiology Methods in the Disaster Management Cycle.”  </w:t>
      </w:r>
    </w:p>
    <w:p w14:paraId="2B20962A" w14:textId="090D8EC4" w:rsidR="008B4E5E" w:rsidRDefault="00197BC2" w:rsidP="008D63F2">
      <w:pPr>
        <w:pStyle w:val="ListParagraph"/>
        <w:numPr>
          <w:ilvl w:val="1"/>
          <w:numId w:val="4"/>
        </w:numPr>
        <w:spacing w:after="0" w:line="240" w:lineRule="auto"/>
      </w:pPr>
      <w:r>
        <w:t>Objectives and Purpose</w:t>
      </w:r>
      <w:r w:rsidR="008B4E5E">
        <w:t xml:space="preserve"> of this </w:t>
      </w:r>
      <w:r>
        <w:t>guidance document</w:t>
      </w:r>
      <w:r w:rsidR="008B4E5E">
        <w:t xml:space="preserve"> is to highlight </w:t>
      </w:r>
      <w:r w:rsidR="00416D6D">
        <w:t>the application</w:t>
      </w:r>
      <w:r w:rsidR="008B4E5E">
        <w:t xml:space="preserve"> </w:t>
      </w:r>
      <w:r>
        <w:t>of the</w:t>
      </w:r>
      <w:r w:rsidR="00416D6D">
        <w:t xml:space="preserve"> range of disaster epidemiologic methods </w:t>
      </w:r>
      <w:r w:rsidR="008B4E5E">
        <w:t xml:space="preserve">by public health agencies </w:t>
      </w:r>
      <w:r w:rsidR="00416D6D">
        <w:t xml:space="preserve">in </w:t>
      </w:r>
      <w:r w:rsidR="00A27E2C">
        <w:t>preparation</w:t>
      </w:r>
      <w:r w:rsidR="00416D6D">
        <w:t xml:space="preserve"> </w:t>
      </w:r>
      <w:r w:rsidR="00A27E2C">
        <w:t>for, response to, and recover after emergency events impacting their communities.</w:t>
      </w:r>
      <w:r>
        <w:t xml:space="preserve"> </w:t>
      </w:r>
    </w:p>
    <w:p w14:paraId="1A31F195" w14:textId="682A9A11" w:rsidR="00197BC2" w:rsidRPr="00EA3212" w:rsidRDefault="00197BC2" w:rsidP="008D63F2">
      <w:pPr>
        <w:pStyle w:val="ListParagraph"/>
        <w:numPr>
          <w:ilvl w:val="1"/>
          <w:numId w:val="4"/>
        </w:numPr>
        <w:spacing w:after="0" w:line="240" w:lineRule="auto"/>
      </w:pPr>
      <w:r>
        <w:t>Present examples from state and local level applications of these methods</w:t>
      </w:r>
    </w:p>
    <w:p w14:paraId="4D1544E4" w14:textId="4565661A" w:rsidR="0084700D" w:rsidRPr="00EA3212" w:rsidRDefault="00197BC2" w:rsidP="008D63F2">
      <w:pPr>
        <w:pStyle w:val="ListParagraph"/>
        <w:numPr>
          <w:ilvl w:val="0"/>
          <w:numId w:val="4"/>
        </w:numPr>
        <w:spacing w:after="0" w:line="240" w:lineRule="auto"/>
      </w:pPr>
      <w:r>
        <w:t xml:space="preserve">DE Methods and </w:t>
      </w:r>
      <w:r w:rsidR="0084700D" w:rsidRPr="00EA3212">
        <w:t>Case Studies</w:t>
      </w:r>
    </w:p>
    <w:p w14:paraId="4400C781" w14:textId="7A245876" w:rsidR="001C12B0" w:rsidRPr="00795474" w:rsidRDefault="00AB69FC" w:rsidP="008D63F2">
      <w:pPr>
        <w:pStyle w:val="ListParagraph"/>
        <w:numPr>
          <w:ilvl w:val="1"/>
          <w:numId w:val="4"/>
        </w:numPr>
        <w:spacing w:after="0" w:line="240" w:lineRule="auto"/>
      </w:pPr>
      <w:r w:rsidRPr="00795474">
        <w:t xml:space="preserve">Mortality </w:t>
      </w:r>
      <w:r w:rsidR="00E742E5" w:rsidRPr="00795474">
        <w:t>surveillance</w:t>
      </w:r>
      <w:r w:rsidR="0047467C" w:rsidRPr="00795474">
        <w:t>, EDRS –</w:t>
      </w:r>
      <w:r w:rsidR="00795474" w:rsidRPr="00795474">
        <w:t>Tesfaye Bayleyegn, David Zane</w:t>
      </w:r>
      <w:r w:rsidR="00A27E2C">
        <w:t xml:space="preserve">, </w:t>
      </w:r>
      <w:r w:rsidR="001813D3">
        <w:t xml:space="preserve">Rebecca Noe, </w:t>
      </w:r>
      <w:r w:rsidR="00A27E2C" w:rsidRPr="00795474">
        <w:t>Michael Heumann</w:t>
      </w:r>
      <w:r w:rsidR="00184D1D">
        <w:t>, Kacie Seil</w:t>
      </w:r>
    </w:p>
    <w:p w14:paraId="6CF2702F" w14:textId="77777777" w:rsidR="00795474" w:rsidRDefault="00795474" w:rsidP="008D63F2">
      <w:pPr>
        <w:pStyle w:val="ListParagraph"/>
        <w:numPr>
          <w:ilvl w:val="2"/>
          <w:numId w:val="4"/>
        </w:numPr>
        <w:spacing w:after="0" w:line="240" w:lineRule="auto"/>
      </w:pPr>
      <w:r>
        <w:t xml:space="preserve">Texas had severe weather events including flash floods, tornadoes, and a tropical storm and they </w:t>
      </w:r>
      <w:r w:rsidR="00477327">
        <w:t>conducted mortality surveillance by utilizing</w:t>
      </w:r>
      <w:r>
        <w:t xml:space="preserve"> electronic death records, storm database, and several other data </w:t>
      </w:r>
      <w:r w:rsidR="00CB6F7D">
        <w:t>sources</w:t>
      </w:r>
      <w:r w:rsidR="00477327">
        <w:t xml:space="preserve">.  This </w:t>
      </w:r>
      <w:r>
        <w:t xml:space="preserve">will be presented </w:t>
      </w:r>
      <w:r w:rsidR="00477327">
        <w:t>at</w:t>
      </w:r>
      <w:r>
        <w:t xml:space="preserve"> a poster at APHA</w:t>
      </w:r>
      <w:r w:rsidR="00477327">
        <w:t xml:space="preserve"> and</w:t>
      </w:r>
      <w:r w:rsidR="00CB6F7D">
        <w:t xml:space="preserve"> could be a great case study to include.</w:t>
      </w:r>
    </w:p>
    <w:p w14:paraId="2BC6B07D" w14:textId="77777777" w:rsidR="00214182" w:rsidRPr="00EA3212" w:rsidRDefault="00214182" w:rsidP="008D63F2">
      <w:pPr>
        <w:pStyle w:val="ListParagraph"/>
        <w:numPr>
          <w:ilvl w:val="2"/>
          <w:numId w:val="4"/>
        </w:numPr>
        <w:spacing w:after="0" w:line="240" w:lineRule="auto"/>
      </w:pPr>
      <w:r>
        <w:t>For South Carolina flooding that recently occurred, NCEH has been tracking newspaper and media articles.</w:t>
      </w:r>
    </w:p>
    <w:p w14:paraId="178CFDAD" w14:textId="1E837DB1" w:rsidR="00197BC2" w:rsidRDefault="00983872" w:rsidP="00184D1D">
      <w:pPr>
        <w:pStyle w:val="ListParagraph"/>
        <w:numPr>
          <w:ilvl w:val="1"/>
          <w:numId w:val="4"/>
        </w:numPr>
        <w:spacing w:after="0" w:line="240" w:lineRule="auto"/>
      </w:pPr>
      <w:r>
        <w:t xml:space="preserve">Morbidity surveillance, ESSENCE and other syndromic surveillance </w:t>
      </w:r>
      <w:r w:rsidR="00197BC2">
        <w:t>–</w:t>
      </w:r>
      <w:r>
        <w:t xml:space="preserve"> </w:t>
      </w:r>
      <w:r w:rsidR="00184D1D">
        <w:t>Amy Schnall</w:t>
      </w:r>
    </w:p>
    <w:p w14:paraId="006D772B" w14:textId="7F18B810" w:rsidR="001C12B0" w:rsidRPr="00C775F4" w:rsidRDefault="00AB69FC" w:rsidP="008D63F2">
      <w:pPr>
        <w:pStyle w:val="ListParagraph"/>
        <w:numPr>
          <w:ilvl w:val="1"/>
          <w:numId w:val="4"/>
        </w:numPr>
        <w:spacing w:after="0" w:line="240" w:lineRule="auto"/>
      </w:pPr>
      <w:r w:rsidRPr="00C775F4">
        <w:t>Rapid needs assessment (CASPER) – Tesfaye</w:t>
      </w:r>
      <w:r w:rsidR="00A27E2C" w:rsidRPr="00C775F4">
        <w:t xml:space="preserve"> Bayleyegn</w:t>
      </w:r>
      <w:r w:rsidRPr="00C775F4">
        <w:t>, Dave Zane, will reach out to other partners</w:t>
      </w:r>
    </w:p>
    <w:p w14:paraId="5AFF2083" w14:textId="746CC485" w:rsidR="00437217" w:rsidRPr="00C775F4" w:rsidRDefault="00437217" w:rsidP="008D63F2">
      <w:pPr>
        <w:pStyle w:val="ListParagraph"/>
        <w:numPr>
          <w:ilvl w:val="2"/>
          <w:numId w:val="4"/>
        </w:numPr>
        <w:spacing w:after="0" w:line="240" w:lineRule="auto"/>
      </w:pPr>
      <w:r w:rsidRPr="00C775F4">
        <w:t>CASPER overview</w:t>
      </w:r>
    </w:p>
    <w:p w14:paraId="088F16DD" w14:textId="48E19861" w:rsidR="00437217" w:rsidRPr="00C775F4" w:rsidRDefault="00437217" w:rsidP="008D63F2">
      <w:pPr>
        <w:pStyle w:val="ListParagraph"/>
        <w:numPr>
          <w:ilvl w:val="2"/>
          <w:numId w:val="4"/>
        </w:numPr>
        <w:spacing w:after="0" w:line="240" w:lineRule="auto"/>
      </w:pPr>
      <w:r w:rsidRPr="00C775F4">
        <w:t>CASPER application through disaster cycle</w:t>
      </w:r>
    </w:p>
    <w:p w14:paraId="0281523D" w14:textId="49625423" w:rsidR="009624D7" w:rsidRPr="00C775F4" w:rsidRDefault="009624D7" w:rsidP="008D63F2">
      <w:pPr>
        <w:pStyle w:val="ListParagraph"/>
        <w:numPr>
          <w:ilvl w:val="2"/>
          <w:numId w:val="4"/>
        </w:numPr>
        <w:spacing w:after="0" w:line="240" w:lineRule="auto"/>
      </w:pPr>
      <w:r w:rsidRPr="00C775F4">
        <w:t xml:space="preserve">Highlight CASPER </w:t>
      </w:r>
      <w:r w:rsidR="00B52D34" w:rsidRPr="00C775F4">
        <w:t xml:space="preserve">examples </w:t>
      </w:r>
      <w:r w:rsidRPr="00C775F4">
        <w:t>and lessons learned from state perspective</w:t>
      </w:r>
      <w:r w:rsidR="00B52D34" w:rsidRPr="00C775F4">
        <w:t>s</w:t>
      </w:r>
    </w:p>
    <w:p w14:paraId="119FA3FF" w14:textId="2F2C73E6" w:rsidR="00437217" w:rsidRPr="00C775F4" w:rsidRDefault="00437217" w:rsidP="00C775F4">
      <w:pPr>
        <w:pStyle w:val="ListParagraph"/>
        <w:numPr>
          <w:ilvl w:val="3"/>
          <w:numId w:val="4"/>
        </w:numPr>
        <w:spacing w:after="0" w:line="240" w:lineRule="auto"/>
      </w:pPr>
      <w:r w:rsidRPr="00C775F4">
        <w:t>Preparedness CASPER</w:t>
      </w:r>
    </w:p>
    <w:p w14:paraId="5766FDF1" w14:textId="2528FA04" w:rsidR="00437217" w:rsidRPr="00C775F4" w:rsidRDefault="00437217" w:rsidP="00C775F4">
      <w:pPr>
        <w:pStyle w:val="ListParagraph"/>
        <w:numPr>
          <w:ilvl w:val="4"/>
          <w:numId w:val="4"/>
        </w:numPr>
        <w:spacing w:after="0" w:line="240" w:lineRule="auto"/>
      </w:pPr>
      <w:r w:rsidRPr="00C775F4">
        <w:t>MI rad CASPER</w:t>
      </w:r>
    </w:p>
    <w:p w14:paraId="3463308C" w14:textId="1C4B12F0" w:rsidR="00437217" w:rsidRPr="00C775F4" w:rsidRDefault="00437217" w:rsidP="00C775F4">
      <w:pPr>
        <w:pStyle w:val="ListParagraph"/>
        <w:numPr>
          <w:ilvl w:val="3"/>
          <w:numId w:val="4"/>
        </w:numPr>
        <w:spacing w:after="0" w:line="240" w:lineRule="auto"/>
      </w:pPr>
      <w:r w:rsidRPr="00C775F4">
        <w:t>Response CASPER</w:t>
      </w:r>
    </w:p>
    <w:p w14:paraId="300C41C6" w14:textId="27B879B0" w:rsidR="00437217" w:rsidRPr="00C775F4" w:rsidRDefault="00437217" w:rsidP="00C775F4">
      <w:pPr>
        <w:pStyle w:val="ListParagraph"/>
        <w:numPr>
          <w:ilvl w:val="4"/>
          <w:numId w:val="4"/>
        </w:numPr>
        <w:spacing w:after="0" w:line="240" w:lineRule="auto"/>
      </w:pPr>
      <w:r w:rsidRPr="00C775F4">
        <w:t>Drought CASPER</w:t>
      </w:r>
      <w:r w:rsidR="00293A63" w:rsidRPr="00C775F4">
        <w:t>, CA</w:t>
      </w:r>
    </w:p>
    <w:p w14:paraId="29682B1F" w14:textId="6B211EF7" w:rsidR="00437217" w:rsidRPr="00C775F4" w:rsidRDefault="00437217" w:rsidP="00C775F4">
      <w:pPr>
        <w:pStyle w:val="ListParagraph"/>
        <w:numPr>
          <w:ilvl w:val="4"/>
          <w:numId w:val="4"/>
        </w:numPr>
        <w:spacing w:after="0" w:line="240" w:lineRule="auto"/>
      </w:pPr>
      <w:r w:rsidRPr="00C775F4">
        <w:t>Oil spill AL CASPER</w:t>
      </w:r>
      <w:r w:rsidR="00293A63" w:rsidRPr="00C775F4">
        <w:t>, AL</w:t>
      </w:r>
    </w:p>
    <w:p w14:paraId="363CA8AE" w14:textId="490F5AB0" w:rsidR="001C12B0" w:rsidRPr="008D63F2" w:rsidRDefault="00AB69FC" w:rsidP="008D63F2">
      <w:pPr>
        <w:pStyle w:val="ListParagraph"/>
        <w:numPr>
          <w:ilvl w:val="1"/>
          <w:numId w:val="4"/>
        </w:numPr>
        <w:spacing w:after="0" w:line="240" w:lineRule="auto"/>
      </w:pPr>
      <w:r w:rsidRPr="008D63F2">
        <w:t>ERHMS</w:t>
      </w:r>
      <w:r w:rsidR="0047467C" w:rsidRPr="008D63F2">
        <w:t>, occupational health</w:t>
      </w:r>
      <w:r w:rsidRPr="008D63F2">
        <w:t xml:space="preserve"> – </w:t>
      </w:r>
      <w:r w:rsidR="00CB4525">
        <w:t>Lisa Delaney (NIOSH),</w:t>
      </w:r>
      <w:r w:rsidRPr="008D63F2">
        <w:t xml:space="preserve"> </w:t>
      </w:r>
      <w:r w:rsidR="00A82E56">
        <w:t xml:space="preserve">Jill </w:t>
      </w:r>
      <w:proofErr w:type="spellStart"/>
      <w:r w:rsidR="00A82E56">
        <w:t>Shugart</w:t>
      </w:r>
      <w:proofErr w:type="spellEnd"/>
      <w:r w:rsidR="00A82E56">
        <w:t xml:space="preserve"> (NIOSH), </w:t>
      </w:r>
      <w:r w:rsidRPr="008D63F2">
        <w:t>Michael Heumann</w:t>
      </w:r>
      <w:r w:rsidR="00B51636" w:rsidRPr="008D63F2">
        <w:t xml:space="preserve"> (OR)</w:t>
      </w:r>
    </w:p>
    <w:p w14:paraId="501FFB3B" w14:textId="77777777" w:rsidR="005B0654" w:rsidRPr="008D63F2" w:rsidRDefault="005B0654" w:rsidP="008D63F2">
      <w:pPr>
        <w:pStyle w:val="NormalWeb"/>
        <w:numPr>
          <w:ilvl w:val="2"/>
          <w:numId w:val="4"/>
        </w:numPr>
        <w:spacing w:before="0" w:beforeAutospacing="0" w:after="0" w:afterAutospacing="0"/>
        <w:rPr>
          <w:rFonts w:asciiTheme="minorHAnsi" w:hAnsiTheme="minorHAnsi"/>
          <w:sz w:val="22"/>
          <w:szCs w:val="22"/>
        </w:rPr>
      </w:pPr>
      <w:r w:rsidRPr="008D63F2">
        <w:rPr>
          <w:rFonts w:asciiTheme="minorHAnsi" w:hAnsiTheme="minorHAnsi"/>
          <w:sz w:val="22"/>
          <w:szCs w:val="22"/>
        </w:rPr>
        <w:t>ERHMS overview</w:t>
      </w:r>
    </w:p>
    <w:p w14:paraId="75F5D3C2" w14:textId="77777777" w:rsidR="005B0654" w:rsidRPr="008D63F2" w:rsidRDefault="005B0654" w:rsidP="008D63F2">
      <w:pPr>
        <w:pStyle w:val="NormalWeb"/>
        <w:numPr>
          <w:ilvl w:val="3"/>
          <w:numId w:val="4"/>
        </w:numPr>
        <w:spacing w:before="0" w:beforeAutospacing="0" w:after="0" w:afterAutospacing="0"/>
        <w:rPr>
          <w:rFonts w:asciiTheme="minorHAnsi" w:hAnsiTheme="minorHAnsi"/>
          <w:sz w:val="22"/>
          <w:szCs w:val="22"/>
        </w:rPr>
      </w:pPr>
      <w:r w:rsidRPr="008D63F2">
        <w:rPr>
          <w:rFonts w:asciiTheme="minorHAnsi" w:hAnsiTheme="minorHAnsi"/>
          <w:sz w:val="22"/>
          <w:szCs w:val="22"/>
        </w:rPr>
        <w:t>Pre</w:t>
      </w:r>
    </w:p>
    <w:p w14:paraId="72C9A4B2" w14:textId="77777777" w:rsidR="005B0654" w:rsidRPr="008D63F2" w:rsidRDefault="005B0654" w:rsidP="008D63F2">
      <w:pPr>
        <w:pStyle w:val="NormalWeb"/>
        <w:numPr>
          <w:ilvl w:val="3"/>
          <w:numId w:val="4"/>
        </w:numPr>
        <w:spacing w:before="0" w:beforeAutospacing="0" w:after="0" w:afterAutospacing="0"/>
        <w:rPr>
          <w:rFonts w:asciiTheme="minorHAnsi" w:hAnsiTheme="minorHAnsi"/>
          <w:sz w:val="22"/>
          <w:szCs w:val="22"/>
        </w:rPr>
      </w:pPr>
      <w:r w:rsidRPr="008D63F2">
        <w:rPr>
          <w:rFonts w:asciiTheme="minorHAnsi" w:hAnsiTheme="minorHAnsi"/>
          <w:sz w:val="22"/>
          <w:szCs w:val="22"/>
        </w:rPr>
        <w:t>During</w:t>
      </w:r>
    </w:p>
    <w:p w14:paraId="3CC03E2B" w14:textId="77777777" w:rsidR="005B0654" w:rsidRPr="008D63F2" w:rsidRDefault="005B0654" w:rsidP="008D63F2">
      <w:pPr>
        <w:pStyle w:val="NormalWeb"/>
        <w:numPr>
          <w:ilvl w:val="3"/>
          <w:numId w:val="4"/>
        </w:numPr>
        <w:spacing w:before="0" w:beforeAutospacing="0" w:after="0" w:afterAutospacing="0"/>
        <w:rPr>
          <w:rFonts w:asciiTheme="minorHAnsi" w:hAnsiTheme="minorHAnsi"/>
          <w:sz w:val="22"/>
          <w:szCs w:val="22"/>
        </w:rPr>
      </w:pPr>
      <w:r w:rsidRPr="008D63F2">
        <w:rPr>
          <w:rFonts w:asciiTheme="minorHAnsi" w:hAnsiTheme="minorHAnsi"/>
          <w:sz w:val="22"/>
          <w:szCs w:val="22"/>
        </w:rPr>
        <w:t>Post</w:t>
      </w:r>
    </w:p>
    <w:p w14:paraId="361DDB0D" w14:textId="77777777" w:rsidR="005B0654" w:rsidRPr="008D63F2" w:rsidRDefault="005B0654" w:rsidP="008D63F2">
      <w:pPr>
        <w:pStyle w:val="NormalWeb"/>
        <w:numPr>
          <w:ilvl w:val="2"/>
          <w:numId w:val="4"/>
        </w:numPr>
        <w:spacing w:before="0" w:beforeAutospacing="0" w:after="0" w:afterAutospacing="0"/>
        <w:rPr>
          <w:rFonts w:asciiTheme="minorHAnsi" w:hAnsiTheme="minorHAnsi"/>
          <w:sz w:val="22"/>
          <w:szCs w:val="22"/>
        </w:rPr>
      </w:pPr>
      <w:r w:rsidRPr="008D63F2">
        <w:rPr>
          <w:rFonts w:asciiTheme="minorHAnsi" w:hAnsiTheme="minorHAnsi"/>
          <w:sz w:val="22"/>
          <w:szCs w:val="22"/>
        </w:rPr>
        <w:t>Real world use of ERHMS</w:t>
      </w:r>
    </w:p>
    <w:p w14:paraId="32695CFD" w14:textId="77777777" w:rsidR="005B0654" w:rsidRPr="008D63F2" w:rsidRDefault="00D16D16" w:rsidP="008D63F2">
      <w:pPr>
        <w:pStyle w:val="NormalWeb"/>
        <w:numPr>
          <w:ilvl w:val="3"/>
          <w:numId w:val="4"/>
        </w:numPr>
        <w:spacing w:before="0" w:beforeAutospacing="0" w:after="0" w:afterAutospacing="0"/>
        <w:rPr>
          <w:rFonts w:asciiTheme="minorHAnsi" w:hAnsiTheme="minorHAnsi"/>
          <w:sz w:val="22"/>
          <w:szCs w:val="22"/>
        </w:rPr>
      </w:pPr>
      <w:r w:rsidRPr="008D63F2">
        <w:rPr>
          <w:rFonts w:asciiTheme="minorHAnsi" w:hAnsiTheme="minorHAnsi"/>
          <w:sz w:val="22"/>
          <w:szCs w:val="22"/>
        </w:rPr>
        <w:t>Deep Water Horizon</w:t>
      </w:r>
    </w:p>
    <w:p w14:paraId="0F211288" w14:textId="77777777" w:rsidR="005B0654" w:rsidRPr="008D63F2" w:rsidRDefault="005B0654" w:rsidP="008D63F2">
      <w:pPr>
        <w:pStyle w:val="NormalWeb"/>
        <w:numPr>
          <w:ilvl w:val="3"/>
          <w:numId w:val="4"/>
        </w:numPr>
        <w:spacing w:before="0" w:beforeAutospacing="0" w:after="0" w:afterAutospacing="0"/>
        <w:rPr>
          <w:rFonts w:asciiTheme="minorHAnsi" w:hAnsiTheme="minorHAnsi"/>
          <w:sz w:val="22"/>
          <w:szCs w:val="22"/>
        </w:rPr>
      </w:pPr>
      <w:r w:rsidRPr="008D63F2">
        <w:rPr>
          <w:rFonts w:asciiTheme="minorHAnsi" w:hAnsiTheme="minorHAnsi"/>
          <w:sz w:val="22"/>
          <w:szCs w:val="22"/>
        </w:rPr>
        <w:t>Ebola</w:t>
      </w:r>
    </w:p>
    <w:p w14:paraId="02D09CDD" w14:textId="2F65B724" w:rsidR="005B0654" w:rsidRPr="008D63F2" w:rsidRDefault="005B0654" w:rsidP="008D63F2">
      <w:pPr>
        <w:pStyle w:val="NormalWeb"/>
        <w:numPr>
          <w:ilvl w:val="3"/>
          <w:numId w:val="4"/>
        </w:numPr>
        <w:spacing w:before="0" w:beforeAutospacing="0" w:after="0" w:afterAutospacing="0"/>
        <w:rPr>
          <w:rFonts w:asciiTheme="minorHAnsi" w:hAnsiTheme="minorHAnsi"/>
          <w:sz w:val="22"/>
          <w:szCs w:val="22"/>
        </w:rPr>
      </w:pPr>
      <w:r w:rsidRPr="008D63F2">
        <w:rPr>
          <w:rFonts w:asciiTheme="minorHAnsi" w:hAnsiTheme="minorHAnsi"/>
          <w:sz w:val="22"/>
          <w:szCs w:val="22"/>
        </w:rPr>
        <w:t>State experiences</w:t>
      </w:r>
      <w:r w:rsidR="00B52D34">
        <w:rPr>
          <w:rFonts w:asciiTheme="minorHAnsi" w:hAnsiTheme="minorHAnsi"/>
          <w:sz w:val="22"/>
          <w:szCs w:val="22"/>
        </w:rPr>
        <w:t xml:space="preserve"> (</w:t>
      </w:r>
      <w:proofErr w:type="spellStart"/>
      <w:r w:rsidR="00B52D34">
        <w:rPr>
          <w:rFonts w:asciiTheme="minorHAnsi" w:hAnsiTheme="minorHAnsi"/>
          <w:sz w:val="22"/>
          <w:szCs w:val="22"/>
        </w:rPr>
        <w:t>Roseberg</w:t>
      </w:r>
      <w:proofErr w:type="spellEnd"/>
      <w:r w:rsidR="00B52D34">
        <w:rPr>
          <w:rFonts w:asciiTheme="minorHAnsi" w:hAnsiTheme="minorHAnsi"/>
          <w:sz w:val="22"/>
          <w:szCs w:val="22"/>
        </w:rPr>
        <w:t>, Oregon mass shooting)</w:t>
      </w:r>
    </w:p>
    <w:p w14:paraId="181E7945" w14:textId="77777777" w:rsidR="005B0654" w:rsidRPr="008D63F2" w:rsidRDefault="005B0654" w:rsidP="008D63F2">
      <w:pPr>
        <w:pStyle w:val="NormalWeb"/>
        <w:numPr>
          <w:ilvl w:val="2"/>
          <w:numId w:val="4"/>
        </w:numPr>
        <w:spacing w:before="0" w:beforeAutospacing="0" w:after="0" w:afterAutospacing="0"/>
        <w:rPr>
          <w:rFonts w:asciiTheme="minorHAnsi" w:hAnsiTheme="minorHAnsi"/>
          <w:sz w:val="22"/>
          <w:szCs w:val="22"/>
        </w:rPr>
      </w:pPr>
      <w:r w:rsidRPr="008D63F2">
        <w:rPr>
          <w:rFonts w:asciiTheme="minorHAnsi" w:hAnsiTheme="minorHAnsi"/>
          <w:sz w:val="22"/>
          <w:szCs w:val="22"/>
        </w:rPr>
        <w:t>Future of ERHMS</w:t>
      </w:r>
    </w:p>
    <w:p w14:paraId="641EFB46" w14:textId="77777777" w:rsidR="005B0654" w:rsidRPr="008D63F2" w:rsidRDefault="005B0654" w:rsidP="008D63F2">
      <w:pPr>
        <w:pStyle w:val="NormalWeb"/>
        <w:numPr>
          <w:ilvl w:val="3"/>
          <w:numId w:val="4"/>
        </w:numPr>
        <w:spacing w:before="0" w:beforeAutospacing="0" w:after="0" w:afterAutospacing="0"/>
        <w:rPr>
          <w:rFonts w:asciiTheme="minorHAnsi" w:hAnsiTheme="minorHAnsi"/>
          <w:sz w:val="22"/>
          <w:szCs w:val="22"/>
        </w:rPr>
      </w:pPr>
      <w:r w:rsidRPr="008D63F2">
        <w:rPr>
          <w:rFonts w:asciiTheme="minorHAnsi" w:hAnsiTheme="minorHAnsi"/>
          <w:sz w:val="22"/>
          <w:szCs w:val="22"/>
        </w:rPr>
        <w:t>Training</w:t>
      </w:r>
    </w:p>
    <w:p w14:paraId="139A878C" w14:textId="77777777" w:rsidR="005B0654" w:rsidRPr="008D63F2" w:rsidRDefault="005B0654" w:rsidP="008D63F2">
      <w:pPr>
        <w:pStyle w:val="ListParagraph"/>
        <w:numPr>
          <w:ilvl w:val="3"/>
          <w:numId w:val="4"/>
        </w:numPr>
        <w:shd w:val="clear" w:color="auto" w:fill="FFFFFF"/>
        <w:spacing w:after="0" w:line="240" w:lineRule="auto"/>
        <w:rPr>
          <w:rFonts w:eastAsia="Times New Roman"/>
        </w:rPr>
      </w:pPr>
      <w:r w:rsidRPr="008D63F2">
        <w:rPr>
          <w:rFonts w:eastAsia="Times New Roman"/>
        </w:rPr>
        <w:t>Software</w:t>
      </w:r>
    </w:p>
    <w:p w14:paraId="2A4EB48B" w14:textId="12EB02E3" w:rsidR="0047467C" w:rsidRPr="008D63F2" w:rsidRDefault="00AB69FC" w:rsidP="008D63F2">
      <w:pPr>
        <w:pStyle w:val="ListParagraph"/>
        <w:numPr>
          <w:ilvl w:val="1"/>
          <w:numId w:val="4"/>
        </w:numPr>
        <w:spacing w:after="0" w:line="240" w:lineRule="auto"/>
      </w:pPr>
      <w:r w:rsidRPr="008D63F2">
        <w:t xml:space="preserve">Shelter surveillance </w:t>
      </w:r>
      <w:r w:rsidR="00E742E5" w:rsidRPr="008D63F2">
        <w:t xml:space="preserve">– Ashley </w:t>
      </w:r>
      <w:r w:rsidR="00913A68" w:rsidRPr="008D63F2">
        <w:t xml:space="preserve">Conley </w:t>
      </w:r>
      <w:r w:rsidR="00B51636" w:rsidRPr="008D63F2">
        <w:t>(NH)</w:t>
      </w:r>
      <w:r w:rsidR="005B0654" w:rsidRPr="008D63F2">
        <w:t xml:space="preserve"> &amp; Josephine Malilay (CDC)</w:t>
      </w:r>
      <w:r w:rsidR="001813D3">
        <w:t>, Miguel Cruz (CDC-OEHEM)</w:t>
      </w:r>
    </w:p>
    <w:p w14:paraId="2870F231" w14:textId="77777777" w:rsidR="005B0654" w:rsidRPr="008D63F2" w:rsidRDefault="005B0654" w:rsidP="008D63F2">
      <w:pPr>
        <w:pStyle w:val="ListParagraph"/>
        <w:numPr>
          <w:ilvl w:val="2"/>
          <w:numId w:val="4"/>
        </w:numPr>
        <w:spacing w:after="0" w:line="240" w:lineRule="auto"/>
      </w:pPr>
      <w:r w:rsidRPr="008D63F2">
        <w:lastRenderedPageBreak/>
        <w:t>Purpose of shelter surveillance with definitions for “shelter”, “shelter surveillance”, “shelter resident”</w:t>
      </w:r>
    </w:p>
    <w:p w14:paraId="10081666" w14:textId="77777777" w:rsidR="005B0654" w:rsidRPr="008D63F2" w:rsidRDefault="005B0654" w:rsidP="008D63F2">
      <w:pPr>
        <w:pStyle w:val="ListParagraph"/>
        <w:numPr>
          <w:ilvl w:val="2"/>
          <w:numId w:val="4"/>
        </w:numPr>
        <w:spacing w:after="0" w:line="240" w:lineRule="auto"/>
      </w:pPr>
      <w:r w:rsidRPr="008D63F2">
        <w:t>Partner engagement</w:t>
      </w:r>
    </w:p>
    <w:p w14:paraId="214FFD4E" w14:textId="77777777" w:rsidR="005B0654" w:rsidRPr="008D63F2" w:rsidRDefault="005B0654" w:rsidP="008D63F2">
      <w:pPr>
        <w:pStyle w:val="ListParagraph"/>
        <w:numPr>
          <w:ilvl w:val="2"/>
          <w:numId w:val="4"/>
        </w:numPr>
        <w:spacing w:after="0" w:line="240" w:lineRule="auto"/>
      </w:pPr>
      <w:r w:rsidRPr="008D63F2">
        <w:t>Triggers for starting and stopping shelter surveillance</w:t>
      </w:r>
    </w:p>
    <w:p w14:paraId="14B5604C" w14:textId="77777777" w:rsidR="005B0654" w:rsidRPr="008D63F2" w:rsidRDefault="005B0654" w:rsidP="008D63F2">
      <w:pPr>
        <w:pStyle w:val="ListParagraph"/>
        <w:numPr>
          <w:ilvl w:val="2"/>
          <w:numId w:val="4"/>
        </w:numPr>
        <w:spacing w:after="0" w:line="240" w:lineRule="auto"/>
      </w:pPr>
      <w:r w:rsidRPr="008D63F2">
        <w:t>Briefly discuss the process for shelter surveillance and types of data collection</w:t>
      </w:r>
    </w:p>
    <w:p w14:paraId="0D3BF79D" w14:textId="77777777" w:rsidR="005B0654" w:rsidRPr="008D63F2" w:rsidRDefault="005B0654" w:rsidP="008D63F2">
      <w:pPr>
        <w:pStyle w:val="ListParagraph"/>
        <w:numPr>
          <w:ilvl w:val="2"/>
          <w:numId w:val="4"/>
        </w:numPr>
        <w:spacing w:after="0" w:line="240" w:lineRule="auto"/>
      </w:pPr>
      <w:r w:rsidRPr="008D63F2">
        <w:t>Challenges to conducting shelter surveillance and analyzing the data</w:t>
      </w:r>
    </w:p>
    <w:p w14:paraId="5096F7C2" w14:textId="77777777" w:rsidR="005B0654" w:rsidRDefault="005B0654" w:rsidP="008D63F2">
      <w:pPr>
        <w:pStyle w:val="ListParagraph"/>
        <w:numPr>
          <w:ilvl w:val="2"/>
          <w:numId w:val="4"/>
        </w:numPr>
        <w:spacing w:after="0" w:line="240" w:lineRule="auto"/>
      </w:pPr>
      <w:r w:rsidRPr="008D63F2">
        <w:t>Communicating the data collected from shelters</w:t>
      </w:r>
    </w:p>
    <w:p w14:paraId="6C2FB3D9" w14:textId="7D1376E7" w:rsidR="00B52D34" w:rsidRPr="008D63F2" w:rsidRDefault="00B52D34" w:rsidP="008D63F2">
      <w:pPr>
        <w:pStyle w:val="ListParagraph"/>
        <w:numPr>
          <w:ilvl w:val="2"/>
          <w:numId w:val="4"/>
        </w:numPr>
        <w:spacing w:after="0" w:line="240" w:lineRule="auto"/>
      </w:pPr>
      <w:r>
        <w:t>Populate with examples of experiences from state and local shelter surveillance</w:t>
      </w:r>
    </w:p>
    <w:p w14:paraId="4AABB062" w14:textId="23997395" w:rsidR="0047467C" w:rsidRPr="008D63F2" w:rsidRDefault="002679A7" w:rsidP="008D63F2">
      <w:pPr>
        <w:pStyle w:val="ListParagraph"/>
        <w:numPr>
          <w:ilvl w:val="1"/>
          <w:numId w:val="4"/>
        </w:numPr>
        <w:spacing w:after="0" w:line="240" w:lineRule="auto"/>
      </w:pPr>
      <w:r w:rsidRPr="008D63F2">
        <w:t>Chemical release assessments (</w:t>
      </w:r>
      <w:r w:rsidR="0047467C" w:rsidRPr="008D63F2">
        <w:t>ACE</w:t>
      </w:r>
      <w:r w:rsidRPr="008D63F2">
        <w:t xml:space="preserve">) – </w:t>
      </w:r>
      <w:r w:rsidR="00A27E2C">
        <w:t>Svetlana (CA)</w:t>
      </w:r>
      <w:r w:rsidR="00B52D34">
        <w:t xml:space="preserve"> &amp; Jason (CA)</w:t>
      </w:r>
      <w:r w:rsidR="00A27E2C">
        <w:t xml:space="preserve"> and</w:t>
      </w:r>
      <w:r w:rsidRPr="008D63F2">
        <w:t xml:space="preserve"> Mary Anne Duncan at ATSDR</w:t>
      </w:r>
      <w:r w:rsidR="00D94393">
        <w:t>, Erica Thomasson</w:t>
      </w:r>
    </w:p>
    <w:p w14:paraId="379A7073" w14:textId="53E09299" w:rsidR="00800B31" w:rsidRPr="008D63F2" w:rsidRDefault="00800B31" w:rsidP="008D63F2">
      <w:pPr>
        <w:pStyle w:val="ListParagraph"/>
        <w:numPr>
          <w:ilvl w:val="2"/>
          <w:numId w:val="4"/>
        </w:numPr>
        <w:spacing w:after="0" w:line="240" w:lineRule="auto"/>
      </w:pPr>
      <w:r w:rsidRPr="008D63F2">
        <w:t>ACE</w:t>
      </w:r>
      <w:r w:rsidR="00A27E2C">
        <w:t>, and other colleagues</w:t>
      </w:r>
      <w:r w:rsidRPr="008D63F2">
        <w:t xml:space="preserve"> </w:t>
      </w:r>
    </w:p>
    <w:p w14:paraId="3AD8C53E" w14:textId="26B95FB9" w:rsidR="00800B31" w:rsidRPr="008D63F2" w:rsidRDefault="008D63F2" w:rsidP="008D63F2">
      <w:pPr>
        <w:pStyle w:val="ListParagraph"/>
        <w:numPr>
          <w:ilvl w:val="2"/>
          <w:numId w:val="4"/>
        </w:numPr>
        <w:spacing w:after="0" w:line="240" w:lineRule="auto"/>
      </w:pPr>
      <w:r w:rsidRPr="008D63F2">
        <w:t>H</w:t>
      </w:r>
      <w:r w:rsidR="00800B31" w:rsidRPr="008D63F2">
        <w:t xml:space="preserve">ighlight a recent chemical incident in California </w:t>
      </w:r>
      <w:r w:rsidR="009638B8">
        <w:t>at</w:t>
      </w:r>
      <w:r w:rsidR="00800B31" w:rsidRPr="008D63F2">
        <w:t xml:space="preserve"> a recycling facility </w:t>
      </w:r>
      <w:r w:rsidR="00A27E2C">
        <w:t>and at least one other incident response</w:t>
      </w:r>
    </w:p>
    <w:p w14:paraId="2913B0B8" w14:textId="3099F06F" w:rsidR="001C12B0" w:rsidRPr="008D63F2" w:rsidRDefault="003F1529" w:rsidP="008D63F2">
      <w:pPr>
        <w:pStyle w:val="ListParagraph"/>
        <w:numPr>
          <w:ilvl w:val="1"/>
          <w:numId w:val="4"/>
        </w:numPr>
        <w:spacing w:after="0" w:line="240" w:lineRule="auto"/>
      </w:pPr>
      <w:r w:rsidRPr="008D63F2">
        <w:t>Disaster m</w:t>
      </w:r>
      <w:r w:rsidR="00AB69FC" w:rsidRPr="008D63F2">
        <w:t xml:space="preserve">ental health – Jennifer Beggs (MI), partner with NYC </w:t>
      </w:r>
      <w:r w:rsidR="00913A68" w:rsidRPr="008D63F2">
        <w:t xml:space="preserve">– maybe Monika? </w:t>
      </w:r>
      <w:r w:rsidR="00A27E2C">
        <w:t>I also propose rea</w:t>
      </w:r>
      <w:r w:rsidR="004340B4">
        <w:t xml:space="preserve">ching out to Akiko Saito (OR) </w:t>
      </w:r>
    </w:p>
    <w:p w14:paraId="736F4A79" w14:textId="76B28AD6" w:rsidR="00800B31" w:rsidRPr="008D63F2" w:rsidRDefault="00800B31" w:rsidP="008D63F2">
      <w:pPr>
        <w:pStyle w:val="ListParagraph"/>
        <w:numPr>
          <w:ilvl w:val="2"/>
          <w:numId w:val="4"/>
        </w:numPr>
        <w:spacing w:after="0" w:line="240" w:lineRule="auto"/>
      </w:pPr>
      <w:r w:rsidRPr="008D63F2">
        <w:t>Jennif</w:t>
      </w:r>
      <w:r w:rsidR="00A27E2C">
        <w:t>er will</w:t>
      </w:r>
      <w:r w:rsidRPr="008D63F2">
        <w:t xml:space="preserve"> discuss with new preparedness coordinator </w:t>
      </w:r>
      <w:r w:rsidR="003F19C5" w:rsidRPr="008D63F2">
        <w:t>in MI</w:t>
      </w:r>
    </w:p>
    <w:p w14:paraId="0F88F6AD" w14:textId="77777777" w:rsidR="00800B31" w:rsidRPr="008D63F2" w:rsidRDefault="00800B31" w:rsidP="008D63F2">
      <w:pPr>
        <w:pStyle w:val="ListParagraph"/>
        <w:numPr>
          <w:ilvl w:val="2"/>
          <w:numId w:val="4"/>
        </w:numPr>
        <w:spacing w:after="0" w:line="240" w:lineRule="auto"/>
      </w:pPr>
      <w:r w:rsidRPr="008D63F2">
        <w:t xml:space="preserve">Discuss short and long term efforts </w:t>
      </w:r>
    </w:p>
    <w:p w14:paraId="146C01EC" w14:textId="77777777" w:rsidR="00800B31" w:rsidRPr="008D63F2" w:rsidRDefault="008229BF" w:rsidP="008D63F2">
      <w:pPr>
        <w:pStyle w:val="ListParagraph"/>
        <w:numPr>
          <w:ilvl w:val="2"/>
          <w:numId w:val="4"/>
        </w:numPr>
        <w:spacing w:after="0" w:line="240" w:lineRule="auto"/>
      </w:pPr>
      <w:r w:rsidRPr="008D63F2">
        <w:t>A</w:t>
      </w:r>
      <w:r w:rsidR="00800B31" w:rsidRPr="008D63F2">
        <w:t xml:space="preserve">vailable resources </w:t>
      </w:r>
      <w:r w:rsidRPr="008D63F2">
        <w:t>and p</w:t>
      </w:r>
      <w:r w:rsidR="00800B31" w:rsidRPr="008D63F2">
        <w:t>artnerships that need to be created</w:t>
      </w:r>
    </w:p>
    <w:p w14:paraId="0E92819F" w14:textId="77777777" w:rsidR="003F19C5" w:rsidRPr="008D63F2" w:rsidRDefault="003F19C5" w:rsidP="008D63F2">
      <w:pPr>
        <w:pStyle w:val="ListParagraph"/>
        <w:numPr>
          <w:ilvl w:val="2"/>
          <w:numId w:val="4"/>
        </w:numPr>
        <w:spacing w:after="0" w:line="240" w:lineRule="auto"/>
      </w:pPr>
      <w:r w:rsidRPr="008D63F2">
        <w:t>Michigan training example</w:t>
      </w:r>
    </w:p>
    <w:p w14:paraId="25835DCC" w14:textId="77777777" w:rsidR="00800B31" w:rsidRDefault="008229BF" w:rsidP="008D63F2">
      <w:pPr>
        <w:pStyle w:val="ListParagraph"/>
        <w:numPr>
          <w:ilvl w:val="2"/>
          <w:numId w:val="4"/>
        </w:numPr>
        <w:spacing w:after="0" w:line="240" w:lineRule="auto"/>
      </w:pPr>
      <w:r w:rsidRPr="008D63F2">
        <w:t xml:space="preserve">Responder </w:t>
      </w:r>
      <w:r w:rsidR="007F23D2" w:rsidRPr="008D63F2">
        <w:t>mental and behavioral health</w:t>
      </w:r>
    </w:p>
    <w:p w14:paraId="65730040" w14:textId="06A48E57" w:rsidR="004340B4" w:rsidRPr="008D63F2" w:rsidRDefault="004340B4" w:rsidP="004340B4">
      <w:pPr>
        <w:pStyle w:val="ListParagraph"/>
        <w:numPr>
          <w:ilvl w:val="2"/>
          <w:numId w:val="4"/>
        </w:numPr>
        <w:spacing w:after="0" w:line="240" w:lineRule="auto"/>
      </w:pPr>
      <w:r>
        <w:t xml:space="preserve">Describe a multi-agency behavioral health response to a mass shooter incident at a rural community college in Oregon that included an emphasis on the BH needs of the mental health response team members </w:t>
      </w:r>
    </w:p>
    <w:p w14:paraId="3BB214F4" w14:textId="77777777" w:rsidR="001C12B0" w:rsidRPr="008D63F2" w:rsidRDefault="002679A7" w:rsidP="008D63F2">
      <w:pPr>
        <w:pStyle w:val="ListParagraph"/>
        <w:numPr>
          <w:ilvl w:val="1"/>
          <w:numId w:val="4"/>
        </w:numPr>
        <w:spacing w:after="0" w:line="240" w:lineRule="auto"/>
      </w:pPr>
      <w:r w:rsidRPr="008D63F2">
        <w:t>Rapid R</w:t>
      </w:r>
      <w:r w:rsidR="00AB69FC" w:rsidRPr="008D63F2">
        <w:t>esponse</w:t>
      </w:r>
      <w:r w:rsidRPr="008D63F2">
        <w:t xml:space="preserve"> Registry</w:t>
      </w:r>
      <w:r w:rsidR="00AB69FC" w:rsidRPr="008D63F2">
        <w:t xml:space="preserve"> </w:t>
      </w:r>
      <w:r w:rsidR="001C12B0" w:rsidRPr="008D63F2">
        <w:t>–</w:t>
      </w:r>
      <w:r w:rsidR="00F20760" w:rsidRPr="008D63F2">
        <w:t xml:space="preserve"> Tess Konen (MN)</w:t>
      </w:r>
      <w:r w:rsidR="00B51636" w:rsidRPr="008D63F2">
        <w:t xml:space="preserve"> </w:t>
      </w:r>
    </w:p>
    <w:p w14:paraId="39DAB72C" w14:textId="77777777" w:rsidR="005B0654" w:rsidRPr="008D63F2" w:rsidRDefault="005B0654" w:rsidP="008D63F2">
      <w:pPr>
        <w:pStyle w:val="ListParagraph"/>
        <w:numPr>
          <w:ilvl w:val="2"/>
          <w:numId w:val="4"/>
        </w:numPr>
        <w:spacing w:after="0" w:line="240" w:lineRule="auto"/>
      </w:pPr>
      <w:r w:rsidRPr="008D63F2">
        <w:t xml:space="preserve">Lack of emergency preparedness LTS planning </w:t>
      </w:r>
    </w:p>
    <w:p w14:paraId="16B1E75B" w14:textId="77777777" w:rsidR="005B0654" w:rsidRPr="008D63F2" w:rsidRDefault="005B0654" w:rsidP="008D63F2">
      <w:pPr>
        <w:pStyle w:val="ListParagraph"/>
        <w:numPr>
          <w:ilvl w:val="2"/>
          <w:numId w:val="4"/>
        </w:numPr>
        <w:spacing w:after="0" w:line="240" w:lineRule="auto"/>
      </w:pPr>
      <w:r w:rsidRPr="008D63F2">
        <w:t>MN Tracking developed LTS annex to identify and collect information on three populations likely exposed following disaster (workers, hospitalized cases, general public/bystanders)</w:t>
      </w:r>
    </w:p>
    <w:p w14:paraId="420555C4" w14:textId="77777777" w:rsidR="005B0654" w:rsidRPr="008D63F2" w:rsidRDefault="005B0654" w:rsidP="008D63F2">
      <w:pPr>
        <w:pStyle w:val="ListParagraph"/>
        <w:numPr>
          <w:ilvl w:val="2"/>
          <w:numId w:val="4"/>
        </w:numPr>
        <w:spacing w:after="0" w:line="240" w:lineRule="auto"/>
      </w:pPr>
      <w:r w:rsidRPr="008D63F2">
        <w:t>Developed MN Rapid Response Roster online survey tool to identify general public exposed (based on ATSDR and Oregon Health Authority)</w:t>
      </w:r>
    </w:p>
    <w:p w14:paraId="61B81386" w14:textId="77777777" w:rsidR="005B0654" w:rsidRPr="008D63F2" w:rsidRDefault="005B0654" w:rsidP="008D63F2">
      <w:pPr>
        <w:pStyle w:val="ListParagraph"/>
        <w:numPr>
          <w:ilvl w:val="2"/>
          <w:numId w:val="4"/>
        </w:numPr>
        <w:spacing w:after="0" w:line="240" w:lineRule="auto"/>
      </w:pPr>
      <w:r w:rsidRPr="008D63F2">
        <w:t>Working with Minnesota Hospital Association and Administrative Uniformity Committee to identify ‘disaster code’ for recognizing those hospitalized due to disaster</w:t>
      </w:r>
    </w:p>
    <w:p w14:paraId="6DD1D4EB" w14:textId="77777777" w:rsidR="005B0654" w:rsidRPr="008D63F2" w:rsidRDefault="005B0654" w:rsidP="008D63F2">
      <w:pPr>
        <w:pStyle w:val="ListParagraph"/>
        <w:numPr>
          <w:ilvl w:val="2"/>
          <w:numId w:val="4"/>
        </w:numPr>
        <w:spacing w:after="0" w:line="240" w:lineRule="auto"/>
      </w:pPr>
      <w:r w:rsidRPr="008D63F2">
        <w:t>Next will work on logistics of collecting occupationally exposed</w:t>
      </w:r>
    </w:p>
    <w:p w14:paraId="25E22206" w14:textId="77777777" w:rsidR="005B0654" w:rsidRPr="008D63F2" w:rsidRDefault="005B0654" w:rsidP="008D63F2">
      <w:pPr>
        <w:pStyle w:val="ListParagraph"/>
        <w:numPr>
          <w:ilvl w:val="2"/>
          <w:numId w:val="4"/>
        </w:numPr>
        <w:spacing w:after="0" w:line="240" w:lineRule="auto"/>
      </w:pPr>
      <w:r w:rsidRPr="008D63F2">
        <w:t xml:space="preserve">Partnerships </w:t>
      </w:r>
    </w:p>
    <w:p w14:paraId="6F401452" w14:textId="77777777" w:rsidR="005B0654" w:rsidRPr="008D63F2" w:rsidRDefault="005B0654" w:rsidP="008D63F2">
      <w:pPr>
        <w:pStyle w:val="ListParagraph"/>
        <w:numPr>
          <w:ilvl w:val="3"/>
          <w:numId w:val="4"/>
        </w:numPr>
        <w:spacing w:after="0" w:line="240" w:lineRule="auto"/>
      </w:pPr>
      <w:r w:rsidRPr="008D63F2">
        <w:t>MDH Emergency Preparedness &amp; Response</w:t>
      </w:r>
    </w:p>
    <w:p w14:paraId="08588D52" w14:textId="77777777" w:rsidR="005B0654" w:rsidRPr="008D63F2" w:rsidRDefault="005B0654" w:rsidP="008D63F2">
      <w:pPr>
        <w:pStyle w:val="ListParagraph"/>
        <w:numPr>
          <w:ilvl w:val="3"/>
          <w:numId w:val="4"/>
        </w:numPr>
        <w:spacing w:after="0" w:line="240" w:lineRule="auto"/>
      </w:pPr>
      <w:r w:rsidRPr="008D63F2">
        <w:t xml:space="preserve">MDH  Behavioral Health </w:t>
      </w:r>
    </w:p>
    <w:p w14:paraId="48323C42" w14:textId="77777777" w:rsidR="005B0654" w:rsidRPr="008D63F2" w:rsidRDefault="005B0654" w:rsidP="008D63F2">
      <w:pPr>
        <w:pStyle w:val="ListParagraph"/>
        <w:numPr>
          <w:ilvl w:val="3"/>
          <w:numId w:val="4"/>
        </w:numPr>
        <w:spacing w:after="0" w:line="240" w:lineRule="auto"/>
      </w:pPr>
      <w:r w:rsidRPr="008D63F2">
        <w:t>MDH Environmental Health</w:t>
      </w:r>
    </w:p>
    <w:p w14:paraId="4A3E9607" w14:textId="77777777" w:rsidR="005B0654" w:rsidRPr="008D63F2" w:rsidRDefault="005B0654" w:rsidP="008D63F2">
      <w:pPr>
        <w:pStyle w:val="ListParagraph"/>
        <w:numPr>
          <w:ilvl w:val="3"/>
          <w:numId w:val="4"/>
        </w:numPr>
        <w:spacing w:after="0" w:line="240" w:lineRule="auto"/>
      </w:pPr>
      <w:r w:rsidRPr="008D63F2">
        <w:t>Local health departments, district epidemiologists</w:t>
      </w:r>
    </w:p>
    <w:p w14:paraId="5E0E7384" w14:textId="77777777" w:rsidR="005B0654" w:rsidRPr="008D63F2" w:rsidRDefault="005B0654" w:rsidP="008D63F2">
      <w:pPr>
        <w:pStyle w:val="ListParagraph"/>
        <w:numPr>
          <w:ilvl w:val="3"/>
          <w:numId w:val="4"/>
        </w:numPr>
        <w:spacing w:after="0" w:line="240" w:lineRule="auto"/>
      </w:pPr>
      <w:r w:rsidRPr="008D63F2">
        <w:t>External partners: poison control center, Minnesota Hospital Association, Red Cross</w:t>
      </w:r>
    </w:p>
    <w:p w14:paraId="6B727B26" w14:textId="77777777" w:rsidR="005B0654" w:rsidRPr="008D63F2" w:rsidRDefault="005B0654" w:rsidP="008D63F2">
      <w:pPr>
        <w:pStyle w:val="ListParagraph"/>
        <w:numPr>
          <w:ilvl w:val="2"/>
          <w:numId w:val="4"/>
        </w:numPr>
        <w:spacing w:after="0" w:line="240" w:lineRule="auto"/>
      </w:pPr>
      <w:r w:rsidRPr="008D63F2">
        <w:t>Practicing response</w:t>
      </w:r>
    </w:p>
    <w:p w14:paraId="21EB45BC" w14:textId="77777777" w:rsidR="005B0654" w:rsidRPr="008D63F2" w:rsidRDefault="005B0654" w:rsidP="008D63F2">
      <w:pPr>
        <w:pStyle w:val="ListParagraph"/>
        <w:numPr>
          <w:ilvl w:val="3"/>
          <w:numId w:val="4"/>
        </w:numPr>
        <w:spacing w:after="0" w:line="240" w:lineRule="auto"/>
      </w:pPr>
      <w:r w:rsidRPr="008D63F2">
        <w:t>Radiation release tabletop exercise</w:t>
      </w:r>
    </w:p>
    <w:p w14:paraId="59DF0A8C" w14:textId="77777777" w:rsidR="005B0654" w:rsidRPr="008D63F2" w:rsidRDefault="005B0654" w:rsidP="008D63F2">
      <w:pPr>
        <w:pStyle w:val="ListParagraph"/>
        <w:numPr>
          <w:ilvl w:val="3"/>
          <w:numId w:val="4"/>
        </w:numPr>
        <w:spacing w:after="0" w:line="240" w:lineRule="auto"/>
      </w:pPr>
      <w:r w:rsidRPr="008D63F2">
        <w:t>Train derailment scenario DOC functional exercise with LTS annex</w:t>
      </w:r>
    </w:p>
    <w:p w14:paraId="5CA4811D" w14:textId="77777777" w:rsidR="002679A7" w:rsidRPr="008D63F2" w:rsidRDefault="002679A7" w:rsidP="008D63F2">
      <w:pPr>
        <w:pStyle w:val="ListParagraph"/>
        <w:numPr>
          <w:ilvl w:val="1"/>
          <w:numId w:val="4"/>
        </w:numPr>
        <w:spacing w:after="0" w:line="240" w:lineRule="auto"/>
      </w:pPr>
      <w:r w:rsidRPr="008D63F2">
        <w:t xml:space="preserve">Descriptive Studies following disaster response efforts – David Zane </w:t>
      </w:r>
    </w:p>
    <w:p w14:paraId="2DFA10B9" w14:textId="77777777" w:rsidR="005B0654" w:rsidRPr="008D63F2" w:rsidRDefault="005B0654" w:rsidP="008D63F2">
      <w:pPr>
        <w:pStyle w:val="ListParagraph"/>
        <w:numPr>
          <w:ilvl w:val="2"/>
          <w:numId w:val="4"/>
        </w:numPr>
        <w:spacing w:after="0" w:line="240" w:lineRule="auto"/>
        <w:rPr>
          <w:rFonts w:cs="Arial"/>
        </w:rPr>
      </w:pPr>
      <w:r w:rsidRPr="008D63F2">
        <w:rPr>
          <w:rFonts w:cs="Arial"/>
        </w:rPr>
        <w:t>Describe as a case study the Epidemiologic Investigation of Injuries Associated with the 2013 Fertilizer Plant Explosion in West, Texas</w:t>
      </w:r>
    </w:p>
    <w:p w14:paraId="59C33688" w14:textId="2C3CCCEE" w:rsidR="00AC5A69" w:rsidRDefault="00AB0A61" w:rsidP="00AC5A69">
      <w:pPr>
        <w:pStyle w:val="ListParagraph"/>
        <w:numPr>
          <w:ilvl w:val="1"/>
          <w:numId w:val="4"/>
        </w:numPr>
        <w:spacing w:after="0" w:line="240" w:lineRule="auto"/>
      </w:pPr>
      <w:r>
        <w:lastRenderedPageBreak/>
        <w:t xml:space="preserve">Recovery Assessments – </w:t>
      </w:r>
      <w:r w:rsidR="00AC5A69">
        <w:t>Natalie Grant (DHHS-A</w:t>
      </w:r>
      <w:r w:rsidR="007F4A80">
        <w:t>SPR</w:t>
      </w:r>
      <w:r w:rsidR="00AC5A69">
        <w:t>)</w:t>
      </w:r>
    </w:p>
    <w:p w14:paraId="04EAB793" w14:textId="7FBB9154" w:rsidR="00AB0A61" w:rsidRDefault="00AB0A61" w:rsidP="00AB0A61">
      <w:pPr>
        <w:pStyle w:val="ListParagraph"/>
        <w:numPr>
          <w:ilvl w:val="2"/>
          <w:numId w:val="4"/>
        </w:numPr>
        <w:spacing w:after="0" w:line="240" w:lineRule="auto"/>
      </w:pPr>
      <w:r>
        <w:t>Describe work being done in the area of Recovery, including tracking changes in needs of communities, measures of resilience, etc.</w:t>
      </w:r>
    </w:p>
    <w:p w14:paraId="6D606537" w14:textId="77777777" w:rsidR="00B51636" w:rsidRDefault="00B51636" w:rsidP="008D63F2">
      <w:pPr>
        <w:pStyle w:val="ListParagraph"/>
        <w:numPr>
          <w:ilvl w:val="1"/>
          <w:numId w:val="4"/>
        </w:numPr>
        <w:spacing w:after="0" w:line="240" w:lineRule="auto"/>
      </w:pPr>
      <w:r w:rsidRPr="008D63F2">
        <w:t xml:space="preserve">Floating overview – Betsy </w:t>
      </w:r>
      <w:r w:rsidR="00723E93" w:rsidRPr="008D63F2">
        <w:t>Kagey (</w:t>
      </w:r>
      <w:r w:rsidRPr="008D63F2">
        <w:t>from preparedness office</w:t>
      </w:r>
      <w:r w:rsidR="00723E93" w:rsidRPr="008D63F2">
        <w:t xml:space="preserve"> perspective</w:t>
      </w:r>
      <w:r w:rsidRPr="008D63F2">
        <w:t>, application to real life</w:t>
      </w:r>
      <w:r w:rsidR="005A1E8D" w:rsidRPr="008D63F2">
        <w:t xml:space="preserve"> events, how info is being used, and</w:t>
      </w:r>
      <w:r w:rsidR="00B10699" w:rsidRPr="008D63F2">
        <w:t xml:space="preserve"> how disaster preparedne</w:t>
      </w:r>
      <w:r w:rsidR="005A1E8D" w:rsidRPr="008D63F2">
        <w:t>ss folks may find this of value)</w:t>
      </w:r>
    </w:p>
    <w:p w14:paraId="7A1FA6A7" w14:textId="148EF716" w:rsidR="004340B4" w:rsidRDefault="006D4DB2" w:rsidP="008D63F2">
      <w:pPr>
        <w:pStyle w:val="ListParagraph"/>
        <w:numPr>
          <w:ilvl w:val="1"/>
          <w:numId w:val="4"/>
        </w:numPr>
        <w:spacing w:after="0" w:line="240" w:lineRule="auto"/>
      </w:pPr>
      <w:r>
        <w:t>Disaster Research</w:t>
      </w:r>
      <w:r w:rsidR="00512F3E">
        <w:t xml:space="preserve"> –</w:t>
      </w:r>
      <w:r w:rsidR="004340B4">
        <w:t xml:space="preserve"> </w:t>
      </w:r>
      <w:r w:rsidR="00512F3E">
        <w:t>Aubrey Miller (NIEHS), Lisa Delaney (NIOSH)</w:t>
      </w:r>
    </w:p>
    <w:p w14:paraId="60FA2E62" w14:textId="77777777" w:rsidR="00275FC4" w:rsidRDefault="00275FC4" w:rsidP="00275FC4">
      <w:pPr>
        <w:pStyle w:val="ListParagraph"/>
        <w:numPr>
          <w:ilvl w:val="2"/>
          <w:numId w:val="4"/>
        </w:numPr>
        <w:spacing w:after="0" w:line="240" w:lineRule="auto"/>
      </w:pPr>
      <w:r>
        <w:t xml:space="preserve">Describe planning efforts to improve rapid deployment of trained research teams during the response and recovery periods that are supported by tested data collection tools and protocols that have received advanced IRB review and rapid approval for timely deployment.  </w:t>
      </w:r>
    </w:p>
    <w:p w14:paraId="78D24D13" w14:textId="77777777" w:rsidR="00275FC4" w:rsidRDefault="00275FC4" w:rsidP="00275FC4">
      <w:pPr>
        <w:pStyle w:val="ListParagraph"/>
        <w:numPr>
          <w:ilvl w:val="2"/>
          <w:numId w:val="4"/>
        </w:numPr>
        <w:spacing w:after="0" w:line="240" w:lineRule="auto"/>
      </w:pPr>
      <w:r>
        <w:t>Highlight efforts to develop a bank of tested and accessible research tools (surveys) and protocols</w:t>
      </w:r>
    </w:p>
    <w:p w14:paraId="36E3CC30" w14:textId="77777777" w:rsidR="00275FC4" w:rsidRDefault="00275FC4" w:rsidP="00275FC4">
      <w:pPr>
        <w:pStyle w:val="ListParagraph"/>
        <w:numPr>
          <w:ilvl w:val="2"/>
          <w:numId w:val="4"/>
        </w:numPr>
        <w:spacing w:after="0" w:line="240" w:lineRule="auto"/>
      </w:pPr>
      <w:r>
        <w:t xml:space="preserve">Describe efforts to promote planning and training (and hopefully funding) for research methods and approaches that will enable actions to gather needed data by qualified people (and institutions) during the disaster response.  </w:t>
      </w:r>
    </w:p>
    <w:p w14:paraId="5C1D11B2" w14:textId="77777777" w:rsidR="00275FC4" w:rsidRDefault="00275FC4" w:rsidP="00275FC4">
      <w:pPr>
        <w:pStyle w:val="ListParagraph"/>
        <w:numPr>
          <w:ilvl w:val="2"/>
          <w:numId w:val="4"/>
        </w:numPr>
        <w:spacing w:after="0" w:line="240" w:lineRule="auto"/>
      </w:pPr>
      <w:r>
        <w:t xml:space="preserve">Present the work by NIEHS (NIH) to seek pre-approval from the Institutional Review Board (IRB) at NIH to promote more timely launching of research activities. </w:t>
      </w:r>
    </w:p>
    <w:p w14:paraId="682EF2DF" w14:textId="35F79D0B" w:rsidR="00512F3E" w:rsidRDefault="00275FC4" w:rsidP="00275FC4">
      <w:pPr>
        <w:pStyle w:val="ListParagraph"/>
        <w:numPr>
          <w:ilvl w:val="2"/>
          <w:numId w:val="4"/>
        </w:numPr>
        <w:spacing w:after="0" w:line="240" w:lineRule="auto"/>
      </w:pPr>
      <w:r>
        <w:t>Present the Disaster Science Responder Resear</w:t>
      </w:r>
      <w:r w:rsidR="007F4A80">
        <w:t xml:space="preserve">ch (DSRR) Program developed by </w:t>
      </w:r>
      <w:r>
        <w:t xml:space="preserve">NIOSH </w:t>
      </w:r>
    </w:p>
    <w:p w14:paraId="06CE3C56" w14:textId="74496E48" w:rsidR="00D94393" w:rsidRDefault="00D94393" w:rsidP="00275FC4">
      <w:pPr>
        <w:pStyle w:val="ListParagraph"/>
        <w:numPr>
          <w:ilvl w:val="2"/>
          <w:numId w:val="4"/>
        </w:numPr>
        <w:spacing w:after="0" w:line="240" w:lineRule="auto"/>
      </w:pPr>
      <w:r>
        <w:t>Disaster Recovery (role of PH in recovery)</w:t>
      </w:r>
    </w:p>
    <w:p w14:paraId="30ED6E68" w14:textId="77777777" w:rsidR="00D94393" w:rsidRDefault="00D94393" w:rsidP="00D94393">
      <w:pPr>
        <w:pStyle w:val="ListParagraph"/>
        <w:spacing w:after="0" w:line="240" w:lineRule="auto"/>
        <w:ind w:left="2160"/>
      </w:pPr>
    </w:p>
    <w:p w14:paraId="7E0A45F6" w14:textId="386DD889" w:rsidR="00512F3E" w:rsidRDefault="00512F3E" w:rsidP="008D63F2">
      <w:pPr>
        <w:pStyle w:val="ListParagraph"/>
        <w:numPr>
          <w:ilvl w:val="1"/>
          <w:numId w:val="4"/>
        </w:numPr>
        <w:spacing w:after="0" w:line="240" w:lineRule="auto"/>
      </w:pPr>
      <w:r>
        <w:t>Disaster Epidemiology Tool repositories</w:t>
      </w:r>
      <w:r w:rsidR="00275FC4">
        <w:t xml:space="preserve"> – Stacey </w:t>
      </w:r>
      <w:proofErr w:type="spellStart"/>
      <w:r w:rsidR="00275FC4">
        <w:t>Arnsen</w:t>
      </w:r>
      <w:proofErr w:type="spellEnd"/>
      <w:r w:rsidR="00275FC4">
        <w:t xml:space="preserve"> (NLM), Amy Wolkin (CDC), and </w:t>
      </w:r>
      <w:r w:rsidR="000041BC">
        <w:t>Hayleigh McCall</w:t>
      </w:r>
      <w:r w:rsidR="00275FC4">
        <w:t xml:space="preserve"> (CSTE)</w:t>
      </w:r>
      <w:r w:rsidR="00882C34">
        <w:t>, Nicole Nakata (CDC)</w:t>
      </w:r>
      <w:bookmarkStart w:id="0" w:name="_GoBack"/>
      <w:bookmarkEnd w:id="0"/>
    </w:p>
    <w:p w14:paraId="6D79C736" w14:textId="2C1B8758" w:rsidR="00275FC4" w:rsidRDefault="00275FC4" w:rsidP="00275FC4">
      <w:pPr>
        <w:pStyle w:val="ListParagraph"/>
        <w:numPr>
          <w:ilvl w:val="2"/>
          <w:numId w:val="4"/>
        </w:numPr>
        <w:spacing w:after="0" w:line="240" w:lineRule="auto"/>
      </w:pPr>
      <w:r>
        <w:t>Highlight three efforts by the National Library of Medicine (NIH), the Disaster Epidemiology Community of Practice (CDC) and the Disaster Epidemiology Tool Repository (CSTE) to centralize and make availability to public health agencies and researchers a range of tested and applied tools that are available to assist in the rapid application of the above mentioned activities to gather quality data in a timely manner in response to disasters.</w:t>
      </w:r>
    </w:p>
    <w:p w14:paraId="46EBA28D" w14:textId="77777777" w:rsidR="00512F3E" w:rsidRPr="008D63F2" w:rsidRDefault="00512F3E" w:rsidP="00512F3E">
      <w:pPr>
        <w:spacing w:after="0" w:line="240" w:lineRule="auto"/>
        <w:ind w:left="1800"/>
      </w:pPr>
    </w:p>
    <w:p w14:paraId="7F902C32" w14:textId="77777777" w:rsidR="005A1E8D" w:rsidRPr="008D63F2" w:rsidRDefault="005A1E8D" w:rsidP="008D63F2">
      <w:pPr>
        <w:spacing w:after="0" w:line="240" w:lineRule="auto"/>
      </w:pPr>
    </w:p>
    <w:p w14:paraId="394685DF" w14:textId="77777777" w:rsidR="00BC2F97" w:rsidRDefault="00BC2F97" w:rsidP="00320103">
      <w:pPr>
        <w:spacing w:after="0" w:line="240" w:lineRule="auto"/>
      </w:pPr>
    </w:p>
    <w:sectPr w:rsidR="00BC2F9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E5E81" w14:textId="77777777" w:rsidR="00197BC2" w:rsidRDefault="00197BC2" w:rsidP="005F1B2E">
      <w:pPr>
        <w:spacing w:after="0" w:line="240" w:lineRule="auto"/>
      </w:pPr>
      <w:r>
        <w:separator/>
      </w:r>
    </w:p>
  </w:endnote>
  <w:endnote w:type="continuationSeparator" w:id="0">
    <w:p w14:paraId="3588CF86" w14:textId="77777777" w:rsidR="00197BC2" w:rsidRDefault="00197BC2" w:rsidP="005F1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AC711" w14:textId="77777777" w:rsidR="00197BC2" w:rsidRDefault="00197B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DE3" w14:textId="77777777" w:rsidR="00197BC2" w:rsidRDefault="00197B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97506" w14:textId="77777777" w:rsidR="00197BC2" w:rsidRDefault="00197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4003C" w14:textId="77777777" w:rsidR="00197BC2" w:rsidRDefault="00197BC2" w:rsidP="005F1B2E">
      <w:pPr>
        <w:spacing w:after="0" w:line="240" w:lineRule="auto"/>
      </w:pPr>
      <w:r>
        <w:separator/>
      </w:r>
    </w:p>
  </w:footnote>
  <w:footnote w:type="continuationSeparator" w:id="0">
    <w:p w14:paraId="519974C2" w14:textId="77777777" w:rsidR="00197BC2" w:rsidRDefault="00197BC2" w:rsidP="005F1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614DD" w14:textId="77777777" w:rsidR="00197BC2" w:rsidRDefault="00197B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9941225"/>
      <w:docPartObj>
        <w:docPartGallery w:val="Watermarks"/>
        <w:docPartUnique/>
      </w:docPartObj>
    </w:sdtPr>
    <w:sdtEndPr/>
    <w:sdtContent>
      <w:p w14:paraId="03C66B6D" w14:textId="77777777" w:rsidR="00197BC2" w:rsidRDefault="00882C34">
        <w:pPr>
          <w:pStyle w:val="Header"/>
        </w:pPr>
        <w:r>
          <w:rPr>
            <w:noProof/>
            <w:lang w:eastAsia="zh-TW"/>
          </w:rPr>
          <w:pict w14:anchorId="01993A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5579" w14:textId="77777777" w:rsidR="00197BC2" w:rsidRDefault="00197B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B5FA9"/>
    <w:multiLevelType w:val="hybridMultilevel"/>
    <w:tmpl w:val="2522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F2D0E"/>
    <w:multiLevelType w:val="hybridMultilevel"/>
    <w:tmpl w:val="4754E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66327C"/>
    <w:multiLevelType w:val="hybridMultilevel"/>
    <w:tmpl w:val="08D67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0043A9"/>
    <w:multiLevelType w:val="hybridMultilevel"/>
    <w:tmpl w:val="F1644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03522E"/>
    <w:multiLevelType w:val="hybridMultilevel"/>
    <w:tmpl w:val="E524524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B11FD"/>
    <w:multiLevelType w:val="hybridMultilevel"/>
    <w:tmpl w:val="A3BE2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599"/>
    <w:rsid w:val="000041BC"/>
    <w:rsid w:val="0002104D"/>
    <w:rsid w:val="00025619"/>
    <w:rsid w:val="00025ACF"/>
    <w:rsid w:val="000A4BFB"/>
    <w:rsid w:val="000D75D5"/>
    <w:rsid w:val="001362F7"/>
    <w:rsid w:val="00163F95"/>
    <w:rsid w:val="00170E43"/>
    <w:rsid w:val="001813D3"/>
    <w:rsid w:val="00184D1D"/>
    <w:rsid w:val="00197BC2"/>
    <w:rsid w:val="001B5DBD"/>
    <w:rsid w:val="001B64F0"/>
    <w:rsid w:val="001C12B0"/>
    <w:rsid w:val="001D7A8F"/>
    <w:rsid w:val="00214182"/>
    <w:rsid w:val="0022195F"/>
    <w:rsid w:val="00234C6D"/>
    <w:rsid w:val="00265D71"/>
    <w:rsid w:val="002663BD"/>
    <w:rsid w:val="002679A7"/>
    <w:rsid w:val="00273FC7"/>
    <w:rsid w:val="00275FC4"/>
    <w:rsid w:val="002761BB"/>
    <w:rsid w:val="00293A63"/>
    <w:rsid w:val="002B0390"/>
    <w:rsid w:val="002B6688"/>
    <w:rsid w:val="002E39D3"/>
    <w:rsid w:val="002F4AC5"/>
    <w:rsid w:val="00300FE9"/>
    <w:rsid w:val="00320103"/>
    <w:rsid w:val="003528B6"/>
    <w:rsid w:val="00356FE4"/>
    <w:rsid w:val="0039176B"/>
    <w:rsid w:val="003B3599"/>
    <w:rsid w:val="003F1245"/>
    <w:rsid w:val="003F1529"/>
    <w:rsid w:val="003F19C5"/>
    <w:rsid w:val="00416D6D"/>
    <w:rsid w:val="004340B4"/>
    <w:rsid w:val="00437217"/>
    <w:rsid w:val="004723DD"/>
    <w:rsid w:val="0047467C"/>
    <w:rsid w:val="00477327"/>
    <w:rsid w:val="0048397E"/>
    <w:rsid w:val="004B1340"/>
    <w:rsid w:val="004C3F28"/>
    <w:rsid w:val="005102C2"/>
    <w:rsid w:val="005103BD"/>
    <w:rsid w:val="00512F3E"/>
    <w:rsid w:val="00553D28"/>
    <w:rsid w:val="0057410F"/>
    <w:rsid w:val="00592AEE"/>
    <w:rsid w:val="005A1E8D"/>
    <w:rsid w:val="005A3044"/>
    <w:rsid w:val="005B0654"/>
    <w:rsid w:val="005D3CE3"/>
    <w:rsid w:val="005F1B2E"/>
    <w:rsid w:val="005F41DF"/>
    <w:rsid w:val="005F46B8"/>
    <w:rsid w:val="006209E2"/>
    <w:rsid w:val="00657E90"/>
    <w:rsid w:val="00673444"/>
    <w:rsid w:val="006B1E70"/>
    <w:rsid w:val="006C3A19"/>
    <w:rsid w:val="006D0C26"/>
    <w:rsid w:val="006D4884"/>
    <w:rsid w:val="006D4DB2"/>
    <w:rsid w:val="006D7B6F"/>
    <w:rsid w:val="006E289D"/>
    <w:rsid w:val="006F3126"/>
    <w:rsid w:val="00704E6A"/>
    <w:rsid w:val="0070505D"/>
    <w:rsid w:val="007142E7"/>
    <w:rsid w:val="00723E93"/>
    <w:rsid w:val="00742F5B"/>
    <w:rsid w:val="00795474"/>
    <w:rsid w:val="007E39B6"/>
    <w:rsid w:val="007E3C0C"/>
    <w:rsid w:val="007F23D2"/>
    <w:rsid w:val="007F4A80"/>
    <w:rsid w:val="007F6018"/>
    <w:rsid w:val="00800B31"/>
    <w:rsid w:val="008229BF"/>
    <w:rsid w:val="00842437"/>
    <w:rsid w:val="00844AE8"/>
    <w:rsid w:val="0084700D"/>
    <w:rsid w:val="00882C34"/>
    <w:rsid w:val="00882D07"/>
    <w:rsid w:val="008830FB"/>
    <w:rsid w:val="00884CC9"/>
    <w:rsid w:val="008B4E5E"/>
    <w:rsid w:val="008B70AC"/>
    <w:rsid w:val="008D63F2"/>
    <w:rsid w:val="008E0CF7"/>
    <w:rsid w:val="008E2EC2"/>
    <w:rsid w:val="008F0B8B"/>
    <w:rsid w:val="00912B38"/>
    <w:rsid w:val="00913A68"/>
    <w:rsid w:val="00915307"/>
    <w:rsid w:val="009545DD"/>
    <w:rsid w:val="009567A6"/>
    <w:rsid w:val="009624D7"/>
    <w:rsid w:val="009638B8"/>
    <w:rsid w:val="00983872"/>
    <w:rsid w:val="009A40F1"/>
    <w:rsid w:val="009C1D16"/>
    <w:rsid w:val="009E3130"/>
    <w:rsid w:val="00A02B15"/>
    <w:rsid w:val="00A27E2C"/>
    <w:rsid w:val="00A3158E"/>
    <w:rsid w:val="00A638A2"/>
    <w:rsid w:val="00A82E56"/>
    <w:rsid w:val="00A84BAA"/>
    <w:rsid w:val="00AB0A61"/>
    <w:rsid w:val="00AB41E5"/>
    <w:rsid w:val="00AB5381"/>
    <w:rsid w:val="00AB69FC"/>
    <w:rsid w:val="00AC5A69"/>
    <w:rsid w:val="00B01C1A"/>
    <w:rsid w:val="00B05C73"/>
    <w:rsid w:val="00B10699"/>
    <w:rsid w:val="00B41395"/>
    <w:rsid w:val="00B51636"/>
    <w:rsid w:val="00B52D34"/>
    <w:rsid w:val="00B52D91"/>
    <w:rsid w:val="00B54CFF"/>
    <w:rsid w:val="00B645D4"/>
    <w:rsid w:val="00BB1920"/>
    <w:rsid w:val="00BB4CE1"/>
    <w:rsid w:val="00BC2F97"/>
    <w:rsid w:val="00BC36A6"/>
    <w:rsid w:val="00BD3C7D"/>
    <w:rsid w:val="00C10577"/>
    <w:rsid w:val="00C775F4"/>
    <w:rsid w:val="00C92E75"/>
    <w:rsid w:val="00CB236D"/>
    <w:rsid w:val="00CB4525"/>
    <w:rsid w:val="00CB6F7D"/>
    <w:rsid w:val="00CC2301"/>
    <w:rsid w:val="00CD3587"/>
    <w:rsid w:val="00D0499D"/>
    <w:rsid w:val="00D134A3"/>
    <w:rsid w:val="00D16D16"/>
    <w:rsid w:val="00D94393"/>
    <w:rsid w:val="00DB76E9"/>
    <w:rsid w:val="00DC6734"/>
    <w:rsid w:val="00DF1AFA"/>
    <w:rsid w:val="00E1305C"/>
    <w:rsid w:val="00E13CC4"/>
    <w:rsid w:val="00E16BB5"/>
    <w:rsid w:val="00E22F7D"/>
    <w:rsid w:val="00E33384"/>
    <w:rsid w:val="00E40EF4"/>
    <w:rsid w:val="00E742E5"/>
    <w:rsid w:val="00E82EEB"/>
    <w:rsid w:val="00E87C4F"/>
    <w:rsid w:val="00E91533"/>
    <w:rsid w:val="00E938B4"/>
    <w:rsid w:val="00E9790E"/>
    <w:rsid w:val="00EA3212"/>
    <w:rsid w:val="00ED2DF1"/>
    <w:rsid w:val="00EF75F1"/>
    <w:rsid w:val="00F025B2"/>
    <w:rsid w:val="00F05DDD"/>
    <w:rsid w:val="00F20760"/>
    <w:rsid w:val="00F74146"/>
    <w:rsid w:val="00F7673D"/>
    <w:rsid w:val="00F91147"/>
    <w:rsid w:val="00FB3BDD"/>
    <w:rsid w:val="00FC3684"/>
    <w:rsid w:val="00FD10CF"/>
    <w:rsid w:val="00FD1894"/>
    <w:rsid w:val="00FD74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9387BE3"/>
  <w15:docId w15:val="{AC5BA893-819D-4A08-80E6-EBC0DF8FC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599"/>
    <w:pPr>
      <w:ind w:left="720"/>
      <w:contextualSpacing/>
    </w:pPr>
  </w:style>
  <w:style w:type="paragraph" w:styleId="Header">
    <w:name w:val="header"/>
    <w:basedOn w:val="Normal"/>
    <w:link w:val="HeaderChar"/>
    <w:uiPriority w:val="99"/>
    <w:unhideWhenUsed/>
    <w:rsid w:val="005F1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B2E"/>
  </w:style>
  <w:style w:type="paragraph" w:styleId="Footer">
    <w:name w:val="footer"/>
    <w:basedOn w:val="Normal"/>
    <w:link w:val="FooterChar"/>
    <w:uiPriority w:val="99"/>
    <w:unhideWhenUsed/>
    <w:rsid w:val="005F1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B2E"/>
  </w:style>
  <w:style w:type="paragraph" w:styleId="NormalWeb">
    <w:name w:val="Normal (Web)"/>
    <w:basedOn w:val="Normal"/>
    <w:uiPriority w:val="99"/>
    <w:semiHidden/>
    <w:unhideWhenUsed/>
    <w:rsid w:val="005B0654"/>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42F5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2F5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8057">
      <w:bodyDiv w:val="1"/>
      <w:marLeft w:val="0"/>
      <w:marRight w:val="0"/>
      <w:marTop w:val="0"/>
      <w:marBottom w:val="0"/>
      <w:divBdr>
        <w:top w:val="none" w:sz="0" w:space="0" w:color="auto"/>
        <w:left w:val="none" w:sz="0" w:space="0" w:color="auto"/>
        <w:bottom w:val="none" w:sz="0" w:space="0" w:color="auto"/>
        <w:right w:val="none" w:sz="0" w:space="0" w:color="auto"/>
      </w:divBdr>
    </w:div>
    <w:div w:id="568030850">
      <w:bodyDiv w:val="1"/>
      <w:marLeft w:val="0"/>
      <w:marRight w:val="0"/>
      <w:marTop w:val="0"/>
      <w:marBottom w:val="0"/>
      <w:divBdr>
        <w:top w:val="none" w:sz="0" w:space="0" w:color="auto"/>
        <w:left w:val="none" w:sz="0" w:space="0" w:color="auto"/>
        <w:bottom w:val="none" w:sz="0" w:space="0" w:color="auto"/>
        <w:right w:val="none" w:sz="0" w:space="0" w:color="auto"/>
      </w:divBdr>
    </w:div>
    <w:div w:id="144403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jwurster</dc:creator>
  <cp:lastModifiedBy>Hayleigh McCall</cp:lastModifiedBy>
  <cp:revision>4</cp:revision>
  <cp:lastPrinted>2017-01-19T18:56:00Z</cp:lastPrinted>
  <dcterms:created xsi:type="dcterms:W3CDTF">2017-08-04T17:51:00Z</dcterms:created>
  <dcterms:modified xsi:type="dcterms:W3CDTF">2017-09-05T16:58:00Z</dcterms:modified>
</cp:coreProperties>
</file>