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50F97" w14:textId="77777777" w:rsidR="0060623F" w:rsidRPr="005E6A5A" w:rsidRDefault="0060623F" w:rsidP="00536F31">
      <w:pPr>
        <w:pStyle w:val="NoSpacing"/>
        <w:rPr>
          <w:rFonts w:asciiTheme="majorHAnsi" w:hAnsiTheme="majorHAnsi" w:cstheme="majorHAnsi"/>
          <w:b/>
          <w:bCs/>
        </w:rPr>
      </w:pPr>
      <w:r w:rsidRPr="005E6A5A">
        <w:rPr>
          <w:rFonts w:asciiTheme="majorHAnsi" w:hAnsiTheme="majorHAnsi" w:cstheme="majorHAnsi"/>
        </w:rPr>
        <w:t>The 2018 Disaster Epidemiology Impact Assessment was conducted in June 2018 with the intent to establish the reach of the CSTE Disaster Epidemiology Subcommittee.  The assessment was sent to participants of the 2015-2018 Disaster Epidemiology Workshop which is held annually in Atlanta, Ga.</w:t>
      </w:r>
    </w:p>
    <w:p w14:paraId="3893F497" w14:textId="77777777" w:rsidR="005E6A5A" w:rsidRDefault="005E6A5A" w:rsidP="00536F31">
      <w:pPr>
        <w:pStyle w:val="NoSpacing"/>
        <w:rPr>
          <w:rFonts w:asciiTheme="majorHAnsi" w:hAnsiTheme="majorHAnsi" w:cstheme="majorHAnsi"/>
          <w:sz w:val="20"/>
          <w:szCs w:val="20"/>
        </w:rPr>
      </w:pPr>
    </w:p>
    <w:p w14:paraId="1F1B0B71" w14:textId="2A07666F" w:rsidR="005E6A5A" w:rsidRPr="005E6A5A" w:rsidRDefault="00D54271" w:rsidP="00536F31">
      <w:pPr>
        <w:pStyle w:val="NoSpacing"/>
        <w:rPr>
          <w:rFonts w:asciiTheme="majorHAnsi" w:hAnsiTheme="majorHAnsi" w:cstheme="majorHAnsi"/>
          <w:b/>
        </w:rPr>
      </w:pPr>
      <w:commentRangeStart w:id="0"/>
      <w:r>
        <w:rPr>
          <w:rFonts w:asciiTheme="majorHAnsi" w:hAnsiTheme="majorHAnsi" w:cstheme="majorHAnsi"/>
          <w:b/>
        </w:rPr>
        <w:t xml:space="preserve">Executive Summary </w:t>
      </w:r>
      <w:commentRangeEnd w:id="0"/>
      <w:r w:rsidR="00D54AD1">
        <w:rPr>
          <w:rStyle w:val="CommentReference"/>
        </w:rPr>
        <w:commentReference w:id="0"/>
      </w:r>
    </w:p>
    <w:tbl>
      <w:tblPr>
        <w:tblStyle w:val="ListTable4-Accent1"/>
        <w:tblW w:w="4689" w:type="pct"/>
        <w:tblLook w:val="04A0" w:firstRow="1" w:lastRow="0" w:firstColumn="1" w:lastColumn="0" w:noHBand="0" w:noVBand="1"/>
      </w:tblPr>
      <w:tblGrid>
        <w:gridCol w:w="3910"/>
        <w:gridCol w:w="5871"/>
      </w:tblGrid>
      <w:tr w:rsidR="005E6A5A" w:rsidRPr="00894C1D" w14:paraId="76C960F6" w14:textId="77777777" w:rsidTr="005E6A5A">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999" w:type="pct"/>
          </w:tcPr>
          <w:p w14:paraId="6B92A592" w14:textId="77777777" w:rsidR="005E6A5A" w:rsidRPr="00894C1D" w:rsidRDefault="005E6A5A" w:rsidP="00EF3642">
            <w:pPr>
              <w:pStyle w:val="NoSpacing"/>
              <w:rPr>
                <w:rFonts w:asciiTheme="majorHAnsi" w:hAnsiTheme="majorHAnsi" w:cstheme="majorHAnsi"/>
              </w:rPr>
            </w:pPr>
          </w:p>
        </w:tc>
        <w:tc>
          <w:tcPr>
            <w:tcW w:w="3001" w:type="pct"/>
          </w:tcPr>
          <w:p w14:paraId="73E6C2BA" w14:textId="77777777" w:rsidR="005E6A5A" w:rsidRPr="00894C1D" w:rsidRDefault="005E6A5A"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p>
        </w:tc>
      </w:tr>
      <w:tr w:rsidR="005E6A5A" w:rsidRPr="00894C1D" w14:paraId="675809B1" w14:textId="77777777" w:rsidTr="005E6A5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99" w:type="pct"/>
          </w:tcPr>
          <w:p w14:paraId="2699C643"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Type of Organization</w:t>
            </w:r>
          </w:p>
        </w:tc>
        <w:tc>
          <w:tcPr>
            <w:tcW w:w="3001" w:type="pct"/>
          </w:tcPr>
          <w:p w14:paraId="7457CCC8"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State Health Department 30 (48%)</w:t>
            </w:r>
          </w:p>
        </w:tc>
      </w:tr>
      <w:tr w:rsidR="005E6A5A" w:rsidRPr="00894C1D" w14:paraId="1DA7A978" w14:textId="77777777" w:rsidTr="005E6A5A">
        <w:trPr>
          <w:trHeight w:val="252"/>
        </w:trPr>
        <w:tc>
          <w:tcPr>
            <w:cnfStyle w:val="001000000000" w:firstRow="0" w:lastRow="0" w:firstColumn="1" w:lastColumn="0" w:oddVBand="0" w:evenVBand="0" w:oddHBand="0" w:evenHBand="0" w:firstRowFirstColumn="0" w:firstRowLastColumn="0" w:lastRowFirstColumn="0" w:lastRowLastColumn="0"/>
            <w:tcW w:w="1999" w:type="pct"/>
          </w:tcPr>
          <w:p w14:paraId="3778C104"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Length of time in Public Health</w:t>
            </w:r>
          </w:p>
        </w:tc>
        <w:tc>
          <w:tcPr>
            <w:tcW w:w="3001" w:type="pct"/>
          </w:tcPr>
          <w:p w14:paraId="2E9177A4" w14:textId="77777777" w:rsidR="005E6A5A" w:rsidRPr="005E6A5A" w:rsidRDefault="005E6A5A"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11 to 15 years 16 (25%)</w:t>
            </w:r>
          </w:p>
        </w:tc>
      </w:tr>
      <w:tr w:rsidR="005E6A5A" w:rsidRPr="00894C1D" w14:paraId="72A3A237" w14:textId="77777777" w:rsidTr="005E6A5A">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1999" w:type="pct"/>
          </w:tcPr>
          <w:p w14:paraId="441D20BC"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Primary Areas of Work</w:t>
            </w:r>
          </w:p>
        </w:tc>
        <w:tc>
          <w:tcPr>
            <w:tcW w:w="3001" w:type="pct"/>
          </w:tcPr>
          <w:p w14:paraId="2C7D925B" w14:textId="77777777" w:rsid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Public Health Emergency</w:t>
            </w:r>
            <w:r>
              <w:rPr>
                <w:rFonts w:asciiTheme="majorHAnsi" w:hAnsiTheme="majorHAnsi" w:cstheme="majorHAnsi"/>
              </w:rPr>
              <w:t xml:space="preserve"> </w:t>
            </w:r>
            <w:r w:rsidRPr="005E6A5A">
              <w:rPr>
                <w:rFonts w:asciiTheme="majorHAnsi" w:hAnsiTheme="majorHAnsi" w:cstheme="majorHAnsi"/>
              </w:rPr>
              <w:t>Preparedness/Management</w:t>
            </w:r>
            <w:r>
              <w:rPr>
                <w:rFonts w:asciiTheme="majorHAnsi" w:hAnsiTheme="majorHAnsi" w:cstheme="majorHAnsi"/>
              </w:rPr>
              <w:t xml:space="preserve"> </w:t>
            </w:r>
            <w:r w:rsidRPr="005E6A5A">
              <w:rPr>
                <w:rFonts w:asciiTheme="majorHAnsi" w:hAnsiTheme="majorHAnsi" w:cstheme="majorHAnsi"/>
              </w:rPr>
              <w:t>39</w:t>
            </w:r>
            <w:r>
              <w:rPr>
                <w:rFonts w:asciiTheme="majorHAnsi" w:hAnsiTheme="majorHAnsi" w:cstheme="majorHAnsi"/>
              </w:rPr>
              <w:t xml:space="preserve"> (</w:t>
            </w:r>
            <w:r w:rsidRPr="005E6A5A">
              <w:rPr>
                <w:rFonts w:asciiTheme="majorHAnsi" w:hAnsiTheme="majorHAnsi" w:cstheme="majorHAnsi"/>
              </w:rPr>
              <w:t>62%</w:t>
            </w:r>
            <w:r>
              <w:rPr>
                <w:rFonts w:asciiTheme="majorHAnsi" w:hAnsiTheme="majorHAnsi" w:cstheme="majorHAnsi"/>
              </w:rPr>
              <w:t>)</w:t>
            </w:r>
          </w:p>
          <w:p w14:paraId="68648087"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Infectious Disease</w:t>
            </w:r>
            <w:r>
              <w:rPr>
                <w:rFonts w:asciiTheme="majorHAnsi" w:hAnsiTheme="majorHAnsi" w:cstheme="majorHAnsi"/>
              </w:rPr>
              <w:t xml:space="preserve"> </w:t>
            </w:r>
            <w:r w:rsidRPr="005E6A5A">
              <w:rPr>
                <w:rFonts w:asciiTheme="majorHAnsi" w:hAnsiTheme="majorHAnsi" w:cstheme="majorHAnsi"/>
              </w:rPr>
              <w:t>32</w:t>
            </w:r>
            <w:r>
              <w:rPr>
                <w:rFonts w:asciiTheme="majorHAnsi" w:hAnsiTheme="majorHAnsi" w:cstheme="majorHAnsi"/>
              </w:rPr>
              <w:t xml:space="preserve"> (</w:t>
            </w:r>
            <w:r w:rsidRPr="005E6A5A">
              <w:rPr>
                <w:rFonts w:asciiTheme="majorHAnsi" w:hAnsiTheme="majorHAnsi" w:cstheme="majorHAnsi"/>
              </w:rPr>
              <w:t>51%</w:t>
            </w:r>
            <w:r>
              <w:rPr>
                <w:rFonts w:asciiTheme="majorHAnsi" w:hAnsiTheme="majorHAnsi" w:cstheme="majorHAnsi"/>
              </w:rPr>
              <w:t>)</w:t>
            </w:r>
          </w:p>
        </w:tc>
      </w:tr>
      <w:tr w:rsidR="005E6A5A" w:rsidRPr="00894C1D" w14:paraId="7905781A" w14:textId="77777777" w:rsidTr="005E6A5A">
        <w:trPr>
          <w:trHeight w:val="121"/>
        </w:trPr>
        <w:tc>
          <w:tcPr>
            <w:cnfStyle w:val="001000000000" w:firstRow="0" w:lastRow="0" w:firstColumn="1" w:lastColumn="0" w:oddVBand="0" w:evenVBand="0" w:oddHBand="0" w:evenHBand="0" w:firstRowFirstColumn="0" w:firstRowLastColumn="0" w:lastRowFirstColumn="0" w:lastRowLastColumn="0"/>
            <w:tcW w:w="1999" w:type="pct"/>
          </w:tcPr>
          <w:p w14:paraId="0A931CC2"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CSTE Membership</w:t>
            </w:r>
          </w:p>
        </w:tc>
        <w:tc>
          <w:tcPr>
            <w:tcW w:w="3001" w:type="pct"/>
          </w:tcPr>
          <w:p w14:paraId="48C2ECDB" w14:textId="77777777" w:rsidR="005E6A5A" w:rsidRPr="005E6A5A" w:rsidRDefault="005E6A5A"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Yes</w:t>
            </w:r>
            <w:r>
              <w:rPr>
                <w:rFonts w:asciiTheme="majorHAnsi" w:hAnsiTheme="majorHAnsi" w:cstheme="majorHAnsi"/>
              </w:rPr>
              <w:t xml:space="preserve"> </w:t>
            </w:r>
            <w:r w:rsidRPr="005E6A5A">
              <w:rPr>
                <w:rFonts w:asciiTheme="majorHAnsi" w:hAnsiTheme="majorHAnsi" w:cstheme="majorHAnsi"/>
              </w:rPr>
              <w:t>38</w:t>
            </w:r>
            <w:r>
              <w:rPr>
                <w:rFonts w:asciiTheme="majorHAnsi" w:hAnsiTheme="majorHAnsi" w:cstheme="majorHAnsi"/>
              </w:rPr>
              <w:t xml:space="preserve"> (</w:t>
            </w:r>
            <w:r w:rsidRPr="005E6A5A">
              <w:rPr>
                <w:rFonts w:asciiTheme="majorHAnsi" w:hAnsiTheme="majorHAnsi" w:cstheme="majorHAnsi"/>
              </w:rPr>
              <w:t>60%</w:t>
            </w:r>
            <w:r>
              <w:rPr>
                <w:rFonts w:asciiTheme="majorHAnsi" w:hAnsiTheme="majorHAnsi" w:cstheme="majorHAnsi"/>
              </w:rPr>
              <w:t>)</w:t>
            </w:r>
          </w:p>
        </w:tc>
      </w:tr>
      <w:tr w:rsidR="005E6A5A" w:rsidRPr="00894C1D" w14:paraId="4C9EADAE" w14:textId="77777777" w:rsidTr="005E6A5A">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1999" w:type="pct"/>
          </w:tcPr>
          <w:p w14:paraId="61DD88E3"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Disaster Epi Subcommittee Membership</w:t>
            </w:r>
          </w:p>
        </w:tc>
        <w:tc>
          <w:tcPr>
            <w:tcW w:w="3001" w:type="pct"/>
          </w:tcPr>
          <w:p w14:paraId="0AD947A8"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Yes</w:t>
            </w:r>
            <w:r>
              <w:rPr>
                <w:rFonts w:asciiTheme="majorHAnsi" w:hAnsiTheme="majorHAnsi" w:cstheme="majorHAnsi"/>
              </w:rPr>
              <w:t xml:space="preserve"> </w:t>
            </w:r>
            <w:r w:rsidRPr="005E6A5A">
              <w:rPr>
                <w:rFonts w:asciiTheme="majorHAnsi" w:hAnsiTheme="majorHAnsi" w:cstheme="majorHAnsi"/>
              </w:rPr>
              <w:t>36</w:t>
            </w:r>
            <w:r w:rsidRPr="005E6A5A">
              <w:rPr>
                <w:rFonts w:asciiTheme="majorHAnsi" w:hAnsiTheme="majorHAnsi" w:cstheme="majorHAnsi"/>
              </w:rPr>
              <w:tab/>
            </w:r>
            <w:r>
              <w:rPr>
                <w:rFonts w:asciiTheme="majorHAnsi" w:hAnsiTheme="majorHAnsi" w:cstheme="majorHAnsi"/>
              </w:rPr>
              <w:t>(</w:t>
            </w:r>
            <w:r w:rsidRPr="005E6A5A">
              <w:rPr>
                <w:rFonts w:asciiTheme="majorHAnsi" w:hAnsiTheme="majorHAnsi" w:cstheme="majorHAnsi"/>
              </w:rPr>
              <w:t>57%</w:t>
            </w:r>
            <w:r>
              <w:rPr>
                <w:rFonts w:asciiTheme="majorHAnsi" w:hAnsiTheme="majorHAnsi" w:cstheme="majorHAnsi"/>
              </w:rPr>
              <w:t>)</w:t>
            </w:r>
          </w:p>
        </w:tc>
      </w:tr>
    </w:tbl>
    <w:p w14:paraId="7E79C825" w14:textId="77777777" w:rsidR="005E6A5A" w:rsidRPr="005E6A5A" w:rsidRDefault="005E6A5A" w:rsidP="00536F31">
      <w:pPr>
        <w:pStyle w:val="NoSpacing"/>
        <w:rPr>
          <w:rFonts w:asciiTheme="majorHAnsi" w:hAnsiTheme="majorHAnsi" w:cstheme="majorHAnsi"/>
          <w:b/>
          <w:sz w:val="20"/>
          <w:szCs w:val="20"/>
        </w:rPr>
      </w:pPr>
    </w:p>
    <w:p w14:paraId="300EDF22" w14:textId="3B9A30A0" w:rsidR="00536F31" w:rsidRPr="00B821CA" w:rsidRDefault="0060623F" w:rsidP="00B821CA">
      <w:pPr>
        <w:pStyle w:val="NoSpacing"/>
        <w:rPr>
          <w:b/>
          <w:sz w:val="20"/>
          <w:szCs w:val="20"/>
        </w:rPr>
      </w:pPr>
      <w:r w:rsidRPr="00B821CA">
        <w:rPr>
          <w:b/>
        </w:rPr>
        <w:t xml:space="preserve">Table 1: </w:t>
      </w:r>
      <w:r w:rsidR="009E56CC" w:rsidRPr="00B821CA">
        <w:rPr>
          <w:b/>
        </w:rPr>
        <w:t>T</w:t>
      </w:r>
      <w:r w:rsidRPr="00B821CA">
        <w:rPr>
          <w:b/>
        </w:rPr>
        <w:t>ype of Organization Employed</w:t>
      </w:r>
      <w:r w:rsidR="00203285" w:rsidRPr="00B821CA">
        <w:rPr>
          <w:b/>
        </w:rPr>
        <w:t xml:space="preserve"> (N=63)</w:t>
      </w:r>
    </w:p>
    <w:tbl>
      <w:tblPr>
        <w:tblStyle w:val="ListTable4-Accent1"/>
        <w:tblW w:w="2416" w:type="pct"/>
        <w:tblLook w:val="04A0" w:firstRow="1" w:lastRow="0" w:firstColumn="1" w:lastColumn="0" w:noHBand="0" w:noVBand="1"/>
      </w:tblPr>
      <w:tblGrid>
        <w:gridCol w:w="3280"/>
        <w:gridCol w:w="790"/>
        <w:gridCol w:w="970"/>
      </w:tblGrid>
      <w:tr w:rsidR="004011E8" w:rsidRPr="00894C1D" w14:paraId="07641811" w14:textId="77777777" w:rsidTr="00203285">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4" w:type="pct"/>
          </w:tcPr>
          <w:p w14:paraId="4592ED40" w14:textId="112B0CD2"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784" w:type="pct"/>
          </w:tcPr>
          <w:p w14:paraId="30A4782F"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n</w:t>
            </w:r>
          </w:p>
        </w:tc>
        <w:tc>
          <w:tcPr>
            <w:tcW w:w="962" w:type="pct"/>
          </w:tcPr>
          <w:p w14:paraId="30A364F0"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54EBAACD" w14:textId="77777777" w:rsidTr="00203285">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254" w:type="pct"/>
          </w:tcPr>
          <w:p w14:paraId="44EA29AC"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Territorial health agency</w:t>
            </w:r>
          </w:p>
        </w:tc>
        <w:tc>
          <w:tcPr>
            <w:tcW w:w="784" w:type="pct"/>
          </w:tcPr>
          <w:p w14:paraId="664D7B35"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4</w:t>
            </w:r>
          </w:p>
        </w:tc>
        <w:tc>
          <w:tcPr>
            <w:tcW w:w="962" w:type="pct"/>
          </w:tcPr>
          <w:p w14:paraId="457C8448"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6%</w:t>
            </w:r>
          </w:p>
        </w:tc>
      </w:tr>
      <w:tr w:rsidR="004011E8" w:rsidRPr="00894C1D" w14:paraId="25E62893" w14:textId="77777777" w:rsidTr="00203285">
        <w:trPr>
          <w:trHeight w:val="152"/>
        </w:trPr>
        <w:tc>
          <w:tcPr>
            <w:cnfStyle w:val="001000000000" w:firstRow="0" w:lastRow="0" w:firstColumn="1" w:lastColumn="0" w:oddVBand="0" w:evenVBand="0" w:oddHBand="0" w:evenHBand="0" w:firstRowFirstColumn="0" w:firstRowLastColumn="0" w:lastRowFirstColumn="0" w:lastRowLastColumn="0"/>
            <w:tcW w:w="3254" w:type="pct"/>
          </w:tcPr>
          <w:p w14:paraId="700462D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Student</w:t>
            </w:r>
          </w:p>
        </w:tc>
        <w:tc>
          <w:tcPr>
            <w:tcW w:w="784" w:type="pct"/>
          </w:tcPr>
          <w:p w14:paraId="7350F9A4"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c>
          <w:tcPr>
            <w:tcW w:w="962" w:type="pct"/>
          </w:tcPr>
          <w:p w14:paraId="04860E7B"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r>
      <w:tr w:rsidR="004011E8" w:rsidRPr="00894C1D" w14:paraId="40D1AA6B" w14:textId="77777777" w:rsidTr="00203285">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254" w:type="pct"/>
          </w:tcPr>
          <w:p w14:paraId="09AF697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State health agency</w:t>
            </w:r>
          </w:p>
        </w:tc>
        <w:tc>
          <w:tcPr>
            <w:tcW w:w="784" w:type="pct"/>
          </w:tcPr>
          <w:p w14:paraId="296DE0CF"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30</w:t>
            </w:r>
          </w:p>
        </w:tc>
        <w:tc>
          <w:tcPr>
            <w:tcW w:w="962" w:type="pct"/>
          </w:tcPr>
          <w:p w14:paraId="77563239"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48%</w:t>
            </w:r>
          </w:p>
        </w:tc>
      </w:tr>
      <w:tr w:rsidR="004011E8" w:rsidRPr="00894C1D" w14:paraId="38494877" w14:textId="77777777" w:rsidTr="00203285">
        <w:trPr>
          <w:trHeight w:val="143"/>
        </w:trPr>
        <w:tc>
          <w:tcPr>
            <w:cnfStyle w:val="001000000000" w:firstRow="0" w:lastRow="0" w:firstColumn="1" w:lastColumn="0" w:oddVBand="0" w:evenVBand="0" w:oddHBand="0" w:evenHBand="0" w:firstRowFirstColumn="0" w:firstRowLastColumn="0" w:lastRowFirstColumn="0" w:lastRowLastColumn="0"/>
            <w:tcW w:w="3254" w:type="pct"/>
          </w:tcPr>
          <w:p w14:paraId="4683B27F"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Self employed</w:t>
            </w:r>
          </w:p>
        </w:tc>
        <w:tc>
          <w:tcPr>
            <w:tcW w:w="784" w:type="pct"/>
          </w:tcPr>
          <w:p w14:paraId="456393FE"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w:t>
            </w:r>
          </w:p>
        </w:tc>
        <w:tc>
          <w:tcPr>
            <w:tcW w:w="962" w:type="pct"/>
          </w:tcPr>
          <w:p w14:paraId="183159A8"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r>
      <w:tr w:rsidR="004011E8" w:rsidRPr="00894C1D" w14:paraId="1608BBD9" w14:textId="77777777" w:rsidTr="0020328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4" w:type="pct"/>
          </w:tcPr>
          <w:p w14:paraId="0666E979"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Local health agency</w:t>
            </w:r>
          </w:p>
        </w:tc>
        <w:tc>
          <w:tcPr>
            <w:tcW w:w="784" w:type="pct"/>
          </w:tcPr>
          <w:p w14:paraId="3517696D"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16</w:t>
            </w:r>
          </w:p>
        </w:tc>
        <w:tc>
          <w:tcPr>
            <w:tcW w:w="962" w:type="pct"/>
          </w:tcPr>
          <w:p w14:paraId="5E34435A"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25%</w:t>
            </w:r>
          </w:p>
        </w:tc>
      </w:tr>
      <w:tr w:rsidR="004011E8" w:rsidRPr="00894C1D" w14:paraId="5ADCCA19" w14:textId="77777777" w:rsidTr="00203285">
        <w:trPr>
          <w:trHeight w:val="197"/>
        </w:trPr>
        <w:tc>
          <w:tcPr>
            <w:cnfStyle w:val="001000000000" w:firstRow="0" w:lastRow="0" w:firstColumn="1" w:lastColumn="0" w:oddVBand="0" w:evenVBand="0" w:oddHBand="0" w:evenHBand="0" w:firstRowFirstColumn="0" w:firstRowLastColumn="0" w:lastRowFirstColumn="0" w:lastRowLastColumn="0"/>
            <w:tcW w:w="3254" w:type="pct"/>
          </w:tcPr>
          <w:p w14:paraId="681B39BD"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Federal health agency</w:t>
            </w:r>
          </w:p>
        </w:tc>
        <w:tc>
          <w:tcPr>
            <w:tcW w:w="784" w:type="pct"/>
          </w:tcPr>
          <w:p w14:paraId="7782F38E"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9</w:t>
            </w:r>
          </w:p>
        </w:tc>
        <w:tc>
          <w:tcPr>
            <w:tcW w:w="962" w:type="pct"/>
          </w:tcPr>
          <w:p w14:paraId="75C67E00"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14%</w:t>
            </w:r>
          </w:p>
        </w:tc>
      </w:tr>
      <w:tr w:rsidR="004011E8" w:rsidRPr="00894C1D" w14:paraId="3EC91A9E" w14:textId="77777777" w:rsidTr="00203285">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254" w:type="pct"/>
          </w:tcPr>
          <w:p w14:paraId="634203E9"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Corporate organization</w:t>
            </w:r>
          </w:p>
        </w:tc>
        <w:tc>
          <w:tcPr>
            <w:tcW w:w="784" w:type="pct"/>
          </w:tcPr>
          <w:p w14:paraId="769CF1E2"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c>
          <w:tcPr>
            <w:tcW w:w="962" w:type="pct"/>
          </w:tcPr>
          <w:p w14:paraId="7DF86F0C"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r>
      <w:tr w:rsidR="004011E8" w:rsidRPr="00894C1D" w14:paraId="560ECD1C" w14:textId="77777777" w:rsidTr="00203285">
        <w:trPr>
          <w:trHeight w:val="80"/>
        </w:trPr>
        <w:tc>
          <w:tcPr>
            <w:cnfStyle w:val="001000000000" w:firstRow="0" w:lastRow="0" w:firstColumn="1" w:lastColumn="0" w:oddVBand="0" w:evenVBand="0" w:oddHBand="0" w:evenHBand="0" w:firstRowFirstColumn="0" w:firstRowLastColumn="0" w:lastRowFirstColumn="0" w:lastRowLastColumn="0"/>
            <w:tcW w:w="3254" w:type="pct"/>
          </w:tcPr>
          <w:p w14:paraId="440EF19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College/University</w:t>
            </w:r>
          </w:p>
        </w:tc>
        <w:tc>
          <w:tcPr>
            <w:tcW w:w="784" w:type="pct"/>
          </w:tcPr>
          <w:p w14:paraId="0C573807"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w:t>
            </w:r>
          </w:p>
        </w:tc>
        <w:tc>
          <w:tcPr>
            <w:tcW w:w="962" w:type="pct"/>
          </w:tcPr>
          <w:p w14:paraId="090D15ED"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r>
      <w:tr w:rsidR="004011E8" w:rsidRPr="00894C1D" w14:paraId="09558C42" w14:textId="77777777" w:rsidTr="0020328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254" w:type="pct"/>
          </w:tcPr>
          <w:p w14:paraId="10DF84DD" w14:textId="6FF35123"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(Please specify)**</w:t>
            </w:r>
          </w:p>
        </w:tc>
        <w:tc>
          <w:tcPr>
            <w:tcW w:w="784" w:type="pct"/>
          </w:tcPr>
          <w:p w14:paraId="69F8D605" w14:textId="1B55654B"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c>
          <w:tcPr>
            <w:tcW w:w="962" w:type="pct"/>
          </w:tcPr>
          <w:p w14:paraId="0A375F74" w14:textId="60178559"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3%</w:t>
            </w:r>
          </w:p>
        </w:tc>
      </w:tr>
    </w:tbl>
    <w:p w14:paraId="31F26C69" w14:textId="77777777" w:rsidR="003169EA" w:rsidRPr="00894C1D" w:rsidRDefault="00536F31" w:rsidP="00536F31">
      <w:pPr>
        <w:pStyle w:val="NoSpacing"/>
        <w:rPr>
          <w:rFonts w:asciiTheme="majorHAnsi" w:hAnsiTheme="majorHAnsi" w:cstheme="majorHAnsi"/>
          <w:b/>
        </w:rPr>
      </w:pPr>
      <w:r w:rsidRPr="00894C1D">
        <w:rPr>
          <w:rFonts w:asciiTheme="majorHAnsi" w:hAnsiTheme="majorHAnsi" w:cstheme="majorHAnsi"/>
          <w:b/>
        </w:rPr>
        <w:t>Responses for other included: CDC assignee to state public health, municipal government</w:t>
      </w:r>
      <w:r w:rsidRPr="00894C1D">
        <w:rPr>
          <w:rFonts w:asciiTheme="majorHAnsi" w:hAnsiTheme="majorHAnsi" w:cstheme="majorHAnsi"/>
          <w:b/>
        </w:rPr>
        <w:br/>
      </w:r>
    </w:p>
    <w:p w14:paraId="3C35C6F8" w14:textId="77777777" w:rsidR="00536F31" w:rsidRPr="004011E8" w:rsidRDefault="0027410D" w:rsidP="00536F31">
      <w:pPr>
        <w:pStyle w:val="NoSpacing"/>
        <w:rPr>
          <w:rFonts w:asciiTheme="majorHAnsi" w:hAnsiTheme="majorHAnsi" w:cstheme="majorHAnsi"/>
          <w:b/>
        </w:rPr>
      </w:pPr>
      <w:r w:rsidRPr="004011E8">
        <w:rPr>
          <w:rFonts w:asciiTheme="majorHAnsi" w:hAnsiTheme="majorHAnsi" w:cstheme="majorHAnsi"/>
          <w:b/>
          <w:bCs/>
        </w:rPr>
        <w:t xml:space="preserve">Table 2: </w:t>
      </w:r>
      <w:r w:rsidR="00536F31" w:rsidRPr="004011E8">
        <w:rPr>
          <w:rFonts w:asciiTheme="majorHAnsi" w:hAnsiTheme="majorHAnsi" w:cstheme="majorHAnsi"/>
          <w:b/>
          <w:bCs/>
        </w:rPr>
        <w:t>How long have you worked in public health? (N=63)</w:t>
      </w:r>
    </w:p>
    <w:tbl>
      <w:tblPr>
        <w:tblStyle w:val="ListTable4-Accent1"/>
        <w:tblW w:w="2416" w:type="pct"/>
        <w:tblLook w:val="04A0" w:firstRow="1" w:lastRow="0" w:firstColumn="1" w:lastColumn="0" w:noHBand="0" w:noVBand="1"/>
      </w:tblPr>
      <w:tblGrid>
        <w:gridCol w:w="3136"/>
        <w:gridCol w:w="935"/>
        <w:gridCol w:w="969"/>
      </w:tblGrid>
      <w:tr w:rsidR="004011E8" w:rsidRPr="00894C1D" w14:paraId="7EEB35ED" w14:textId="77777777" w:rsidTr="004011E8">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10" w:type="pct"/>
          </w:tcPr>
          <w:p w14:paraId="761EF53A" w14:textId="66EF26F5"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928" w:type="pct"/>
          </w:tcPr>
          <w:p w14:paraId="1CB2A9CF"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Count</w:t>
            </w:r>
          </w:p>
        </w:tc>
        <w:tc>
          <w:tcPr>
            <w:tcW w:w="961" w:type="pct"/>
          </w:tcPr>
          <w:p w14:paraId="0D2927DE"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3B676F55" w14:textId="77777777" w:rsidTr="004011E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110" w:type="pct"/>
          </w:tcPr>
          <w:p w14:paraId="2080D3D7"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 am still a student</w:t>
            </w:r>
          </w:p>
        </w:tc>
        <w:tc>
          <w:tcPr>
            <w:tcW w:w="928" w:type="pct"/>
          </w:tcPr>
          <w:p w14:paraId="094B93A2"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894C1D">
              <w:rPr>
                <w:rFonts w:asciiTheme="majorHAnsi" w:hAnsiTheme="majorHAnsi" w:cstheme="majorHAnsi"/>
                <w:b/>
              </w:rPr>
              <w:t>-</w:t>
            </w:r>
          </w:p>
        </w:tc>
        <w:tc>
          <w:tcPr>
            <w:tcW w:w="961" w:type="pct"/>
          </w:tcPr>
          <w:p w14:paraId="336B6DFE"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894C1D">
              <w:rPr>
                <w:rFonts w:asciiTheme="majorHAnsi" w:hAnsiTheme="majorHAnsi" w:cstheme="majorHAnsi"/>
                <w:b/>
              </w:rPr>
              <w:t>-</w:t>
            </w:r>
          </w:p>
        </w:tc>
      </w:tr>
      <w:tr w:rsidR="004011E8" w:rsidRPr="00894C1D" w14:paraId="19D8EAF6" w14:textId="77777777" w:rsidTr="004011E8">
        <w:trPr>
          <w:trHeight w:val="98"/>
        </w:trPr>
        <w:tc>
          <w:tcPr>
            <w:cnfStyle w:val="001000000000" w:firstRow="0" w:lastRow="0" w:firstColumn="1" w:lastColumn="0" w:oddVBand="0" w:evenVBand="0" w:oddHBand="0" w:evenHBand="0" w:firstRowFirstColumn="0" w:firstRowLastColumn="0" w:lastRowFirstColumn="0" w:lastRowLastColumn="0"/>
            <w:tcW w:w="3110" w:type="pct"/>
          </w:tcPr>
          <w:p w14:paraId="0A26E35A"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Less than a year</w:t>
            </w:r>
          </w:p>
        </w:tc>
        <w:tc>
          <w:tcPr>
            <w:tcW w:w="928" w:type="pct"/>
          </w:tcPr>
          <w:p w14:paraId="10ECB483"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961" w:type="pct"/>
          </w:tcPr>
          <w:p w14:paraId="63D5BDA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r w:rsidR="004011E8" w:rsidRPr="00894C1D" w14:paraId="190CB70A" w14:textId="77777777" w:rsidTr="004011E8">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110" w:type="pct"/>
          </w:tcPr>
          <w:p w14:paraId="31BAA38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 to 5 years</w:t>
            </w:r>
          </w:p>
        </w:tc>
        <w:tc>
          <w:tcPr>
            <w:tcW w:w="928" w:type="pct"/>
          </w:tcPr>
          <w:p w14:paraId="60213D4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11</w:t>
            </w:r>
          </w:p>
        </w:tc>
        <w:tc>
          <w:tcPr>
            <w:tcW w:w="961" w:type="pct"/>
          </w:tcPr>
          <w:p w14:paraId="76398E15"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17%</w:t>
            </w:r>
          </w:p>
        </w:tc>
      </w:tr>
      <w:tr w:rsidR="004011E8" w:rsidRPr="00894C1D" w14:paraId="6B82D32D" w14:textId="77777777" w:rsidTr="004011E8">
        <w:trPr>
          <w:trHeight w:val="305"/>
        </w:trPr>
        <w:tc>
          <w:tcPr>
            <w:cnfStyle w:val="001000000000" w:firstRow="0" w:lastRow="0" w:firstColumn="1" w:lastColumn="0" w:oddVBand="0" w:evenVBand="0" w:oddHBand="0" w:evenHBand="0" w:firstRowFirstColumn="0" w:firstRowLastColumn="0" w:lastRowFirstColumn="0" w:lastRowLastColumn="0"/>
            <w:tcW w:w="3110" w:type="pct"/>
          </w:tcPr>
          <w:p w14:paraId="17D6B46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6 to 10 years</w:t>
            </w:r>
          </w:p>
        </w:tc>
        <w:tc>
          <w:tcPr>
            <w:tcW w:w="928" w:type="pct"/>
          </w:tcPr>
          <w:p w14:paraId="22D3AEFC"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12</w:t>
            </w:r>
          </w:p>
        </w:tc>
        <w:tc>
          <w:tcPr>
            <w:tcW w:w="961" w:type="pct"/>
          </w:tcPr>
          <w:p w14:paraId="2DECABAD"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19%</w:t>
            </w:r>
          </w:p>
        </w:tc>
      </w:tr>
      <w:tr w:rsidR="004011E8" w:rsidRPr="00894C1D" w14:paraId="27B24123" w14:textId="77777777" w:rsidTr="004011E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110" w:type="pct"/>
          </w:tcPr>
          <w:p w14:paraId="14EC628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11 to 15 years</w:t>
            </w:r>
          </w:p>
        </w:tc>
        <w:tc>
          <w:tcPr>
            <w:tcW w:w="928" w:type="pct"/>
          </w:tcPr>
          <w:p w14:paraId="4B8DA924"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16</w:t>
            </w:r>
          </w:p>
        </w:tc>
        <w:tc>
          <w:tcPr>
            <w:tcW w:w="961" w:type="pct"/>
          </w:tcPr>
          <w:p w14:paraId="149EB5D4"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25%</w:t>
            </w:r>
          </w:p>
        </w:tc>
      </w:tr>
      <w:tr w:rsidR="004011E8" w:rsidRPr="00894C1D" w14:paraId="20CFA013" w14:textId="77777777" w:rsidTr="004011E8">
        <w:trPr>
          <w:trHeight w:val="70"/>
        </w:trPr>
        <w:tc>
          <w:tcPr>
            <w:cnfStyle w:val="001000000000" w:firstRow="0" w:lastRow="0" w:firstColumn="1" w:lastColumn="0" w:oddVBand="0" w:evenVBand="0" w:oddHBand="0" w:evenHBand="0" w:firstRowFirstColumn="0" w:firstRowLastColumn="0" w:lastRowFirstColumn="0" w:lastRowLastColumn="0"/>
            <w:tcW w:w="3110" w:type="pct"/>
          </w:tcPr>
          <w:p w14:paraId="7C799B40"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16 to 20 years</w:t>
            </w:r>
          </w:p>
        </w:tc>
        <w:tc>
          <w:tcPr>
            <w:tcW w:w="928" w:type="pct"/>
          </w:tcPr>
          <w:p w14:paraId="6045E7A6"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7</w:t>
            </w:r>
          </w:p>
        </w:tc>
        <w:tc>
          <w:tcPr>
            <w:tcW w:w="961" w:type="pct"/>
          </w:tcPr>
          <w:p w14:paraId="74D4BFD1"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11%</w:t>
            </w:r>
          </w:p>
        </w:tc>
      </w:tr>
      <w:tr w:rsidR="004011E8" w:rsidRPr="00894C1D" w14:paraId="0873AF5C" w14:textId="77777777" w:rsidTr="004011E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110" w:type="pct"/>
          </w:tcPr>
          <w:p w14:paraId="583CC926"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Over 20 years</w:t>
            </w:r>
          </w:p>
        </w:tc>
        <w:tc>
          <w:tcPr>
            <w:tcW w:w="928" w:type="pct"/>
          </w:tcPr>
          <w:p w14:paraId="2EFDA540"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15</w:t>
            </w:r>
          </w:p>
        </w:tc>
        <w:tc>
          <w:tcPr>
            <w:tcW w:w="961" w:type="pct"/>
          </w:tcPr>
          <w:p w14:paraId="53B9580C"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24%</w:t>
            </w:r>
          </w:p>
        </w:tc>
      </w:tr>
      <w:tr w:rsidR="004011E8" w:rsidRPr="00894C1D" w14:paraId="211FA2D7" w14:textId="77777777" w:rsidTr="004011E8">
        <w:trPr>
          <w:trHeight w:val="215"/>
        </w:trPr>
        <w:tc>
          <w:tcPr>
            <w:cnfStyle w:val="001000000000" w:firstRow="0" w:lastRow="0" w:firstColumn="1" w:lastColumn="0" w:oddVBand="0" w:evenVBand="0" w:oddHBand="0" w:evenHBand="0" w:firstRowFirstColumn="0" w:firstRowLastColumn="0" w:lastRowFirstColumn="0" w:lastRowLastColumn="0"/>
            <w:tcW w:w="3110" w:type="pct"/>
          </w:tcPr>
          <w:p w14:paraId="591B1E95"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(Not in public health)</w:t>
            </w:r>
          </w:p>
        </w:tc>
        <w:tc>
          <w:tcPr>
            <w:tcW w:w="928" w:type="pct"/>
          </w:tcPr>
          <w:p w14:paraId="007122E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961" w:type="pct"/>
          </w:tcPr>
          <w:p w14:paraId="0F53E90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bl>
    <w:p w14:paraId="55B6C34B" w14:textId="77777777" w:rsidR="00536F31" w:rsidRPr="00894C1D" w:rsidRDefault="00536F31" w:rsidP="00536F31">
      <w:pPr>
        <w:pStyle w:val="NoSpacing"/>
        <w:rPr>
          <w:rFonts w:asciiTheme="majorHAnsi" w:hAnsiTheme="majorHAnsi" w:cstheme="majorHAnsi"/>
        </w:rPr>
      </w:pPr>
    </w:p>
    <w:p w14:paraId="5F6F0ABE" w14:textId="77777777" w:rsidR="00536F31" w:rsidRPr="004011E8" w:rsidRDefault="0027410D" w:rsidP="00536F31">
      <w:pPr>
        <w:pStyle w:val="NoSpacing"/>
        <w:rPr>
          <w:rFonts w:asciiTheme="majorHAnsi" w:hAnsiTheme="majorHAnsi" w:cstheme="majorHAnsi"/>
        </w:rPr>
      </w:pPr>
      <w:r w:rsidRPr="004011E8">
        <w:rPr>
          <w:rFonts w:asciiTheme="majorHAnsi" w:hAnsiTheme="majorHAnsi" w:cstheme="majorHAnsi"/>
          <w:b/>
          <w:bCs/>
        </w:rPr>
        <w:t>Table 3:</w:t>
      </w:r>
      <w:r w:rsidR="00536F31" w:rsidRPr="004011E8">
        <w:rPr>
          <w:rFonts w:asciiTheme="majorHAnsi" w:hAnsiTheme="majorHAnsi" w:cstheme="majorHAnsi"/>
          <w:b/>
          <w:bCs/>
        </w:rPr>
        <w:t xml:space="preserve"> In which subjects do you primarily work? Select all that apply.</w:t>
      </w:r>
    </w:p>
    <w:tbl>
      <w:tblPr>
        <w:tblStyle w:val="ListTable4-Accent1"/>
        <w:tblW w:w="3429" w:type="pct"/>
        <w:tblLook w:val="04A0" w:firstRow="1" w:lastRow="0" w:firstColumn="1" w:lastColumn="0" w:noHBand="0" w:noVBand="1"/>
      </w:tblPr>
      <w:tblGrid>
        <w:gridCol w:w="5302"/>
        <w:gridCol w:w="794"/>
        <w:gridCol w:w="1057"/>
      </w:tblGrid>
      <w:tr w:rsidR="004011E8" w:rsidRPr="00894C1D" w14:paraId="2F1B2B33" w14:textId="77777777" w:rsidTr="00B821CA">
        <w:trPr>
          <w:cnfStyle w:val="100000000000" w:firstRow="1" w:lastRow="0" w:firstColumn="0" w:lastColumn="0" w:oddVBand="0" w:evenVBand="0" w:oddHBand="0"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706" w:type="pct"/>
          </w:tcPr>
          <w:p w14:paraId="41FC1229" w14:textId="7AD606C4"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555" w:type="pct"/>
          </w:tcPr>
          <w:p w14:paraId="7E518163"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Count</w:t>
            </w:r>
          </w:p>
        </w:tc>
        <w:tc>
          <w:tcPr>
            <w:tcW w:w="739" w:type="pct"/>
          </w:tcPr>
          <w:p w14:paraId="17DDB2A5"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7C9C9377" w14:textId="77777777" w:rsidTr="00B821CA">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706" w:type="pct"/>
          </w:tcPr>
          <w:p w14:paraId="40551367"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Chronic Disease</w:t>
            </w:r>
          </w:p>
        </w:tc>
        <w:tc>
          <w:tcPr>
            <w:tcW w:w="555" w:type="pct"/>
          </w:tcPr>
          <w:p w14:paraId="1AD62206"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c>
          <w:tcPr>
            <w:tcW w:w="739" w:type="pct"/>
          </w:tcPr>
          <w:p w14:paraId="23E3FE39"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r>
      <w:tr w:rsidR="004011E8" w:rsidRPr="00894C1D" w14:paraId="7F63951F" w14:textId="77777777" w:rsidTr="00B821CA">
        <w:trPr>
          <w:trHeight w:val="188"/>
        </w:trPr>
        <w:tc>
          <w:tcPr>
            <w:cnfStyle w:val="001000000000" w:firstRow="0" w:lastRow="0" w:firstColumn="1" w:lastColumn="0" w:oddVBand="0" w:evenVBand="0" w:oddHBand="0" w:evenHBand="0" w:firstRowFirstColumn="0" w:firstRowLastColumn="0" w:lastRowFirstColumn="0" w:lastRowLastColumn="0"/>
            <w:tcW w:w="3706" w:type="pct"/>
          </w:tcPr>
          <w:p w14:paraId="1DD2365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Environmental Health</w:t>
            </w:r>
          </w:p>
        </w:tc>
        <w:tc>
          <w:tcPr>
            <w:tcW w:w="555" w:type="pct"/>
          </w:tcPr>
          <w:p w14:paraId="247C6AA0"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18</w:t>
            </w:r>
          </w:p>
        </w:tc>
        <w:tc>
          <w:tcPr>
            <w:tcW w:w="739" w:type="pct"/>
          </w:tcPr>
          <w:p w14:paraId="5413319F"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29%</w:t>
            </w:r>
          </w:p>
        </w:tc>
      </w:tr>
      <w:tr w:rsidR="004011E8" w:rsidRPr="00894C1D" w14:paraId="61892D0C" w14:textId="77777777" w:rsidTr="00B821CA">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3706" w:type="pct"/>
          </w:tcPr>
          <w:p w14:paraId="2A5CC9D6"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Emergency Preparedness/Management (not public health)</w:t>
            </w:r>
          </w:p>
        </w:tc>
        <w:tc>
          <w:tcPr>
            <w:tcW w:w="555" w:type="pct"/>
          </w:tcPr>
          <w:p w14:paraId="44B7EF15"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c>
          <w:tcPr>
            <w:tcW w:w="739" w:type="pct"/>
          </w:tcPr>
          <w:p w14:paraId="5F5BD863"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r>
      <w:tr w:rsidR="004011E8" w:rsidRPr="00894C1D" w14:paraId="710C93B4" w14:textId="77777777" w:rsidTr="00B821CA">
        <w:trPr>
          <w:trHeight w:val="215"/>
        </w:trPr>
        <w:tc>
          <w:tcPr>
            <w:cnfStyle w:val="001000000000" w:firstRow="0" w:lastRow="0" w:firstColumn="1" w:lastColumn="0" w:oddVBand="0" w:evenVBand="0" w:oddHBand="0" w:evenHBand="0" w:firstRowFirstColumn="0" w:firstRowLastColumn="0" w:lastRowFirstColumn="0" w:lastRowLastColumn="0"/>
            <w:tcW w:w="3706" w:type="pct"/>
          </w:tcPr>
          <w:p w14:paraId="66921274" w14:textId="77777777" w:rsidR="004011E8" w:rsidRPr="00F35E20" w:rsidRDefault="004011E8" w:rsidP="004011E8">
            <w:pPr>
              <w:pStyle w:val="NoSpacing"/>
              <w:rPr>
                <w:rFonts w:asciiTheme="majorHAnsi" w:hAnsiTheme="majorHAnsi" w:cstheme="majorHAnsi"/>
              </w:rPr>
            </w:pPr>
            <w:r w:rsidRPr="00F35E20">
              <w:rPr>
                <w:rFonts w:asciiTheme="majorHAnsi" w:hAnsiTheme="majorHAnsi" w:cstheme="majorHAnsi"/>
              </w:rPr>
              <w:t>Infectious Disease</w:t>
            </w:r>
          </w:p>
        </w:tc>
        <w:tc>
          <w:tcPr>
            <w:tcW w:w="555" w:type="pct"/>
          </w:tcPr>
          <w:p w14:paraId="0CDAD7F7" w14:textId="77777777" w:rsidR="004011E8" w:rsidRPr="00F35E20"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5E20">
              <w:rPr>
                <w:rFonts w:asciiTheme="majorHAnsi" w:hAnsiTheme="majorHAnsi" w:cstheme="majorHAnsi"/>
                <w:b/>
              </w:rPr>
              <w:t>32</w:t>
            </w:r>
          </w:p>
        </w:tc>
        <w:tc>
          <w:tcPr>
            <w:tcW w:w="739" w:type="pct"/>
          </w:tcPr>
          <w:p w14:paraId="429BE0D1" w14:textId="77777777" w:rsidR="004011E8" w:rsidRPr="00F35E20"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5E20">
              <w:rPr>
                <w:rFonts w:asciiTheme="majorHAnsi" w:hAnsiTheme="majorHAnsi" w:cstheme="majorHAnsi"/>
                <w:b/>
              </w:rPr>
              <w:t>51%</w:t>
            </w:r>
          </w:p>
        </w:tc>
      </w:tr>
      <w:tr w:rsidR="004011E8" w:rsidRPr="00894C1D" w14:paraId="70E772D3" w14:textId="77777777" w:rsidTr="00B821CA">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706" w:type="pct"/>
          </w:tcPr>
          <w:p w14:paraId="0A8B622C"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Injury</w:t>
            </w:r>
          </w:p>
        </w:tc>
        <w:tc>
          <w:tcPr>
            <w:tcW w:w="555" w:type="pct"/>
          </w:tcPr>
          <w:p w14:paraId="2041D62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9</w:t>
            </w:r>
          </w:p>
        </w:tc>
        <w:tc>
          <w:tcPr>
            <w:tcW w:w="739" w:type="pct"/>
          </w:tcPr>
          <w:p w14:paraId="18C24BE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14%</w:t>
            </w:r>
          </w:p>
        </w:tc>
      </w:tr>
      <w:tr w:rsidR="004011E8" w:rsidRPr="00894C1D" w14:paraId="067A1122" w14:textId="77777777" w:rsidTr="00B821CA">
        <w:trPr>
          <w:trHeight w:val="242"/>
        </w:trPr>
        <w:tc>
          <w:tcPr>
            <w:cnfStyle w:val="001000000000" w:firstRow="0" w:lastRow="0" w:firstColumn="1" w:lastColumn="0" w:oddVBand="0" w:evenVBand="0" w:oddHBand="0" w:evenHBand="0" w:firstRowFirstColumn="0" w:firstRowLastColumn="0" w:lastRowFirstColumn="0" w:lastRowLastColumn="0"/>
            <w:tcW w:w="3706" w:type="pct"/>
          </w:tcPr>
          <w:p w14:paraId="7A2CFD8A"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lastRenderedPageBreak/>
              <w:t>Maternal and Child Health</w:t>
            </w:r>
          </w:p>
        </w:tc>
        <w:tc>
          <w:tcPr>
            <w:tcW w:w="555" w:type="pct"/>
          </w:tcPr>
          <w:p w14:paraId="2B077EC3"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4</w:t>
            </w:r>
          </w:p>
        </w:tc>
        <w:tc>
          <w:tcPr>
            <w:tcW w:w="739" w:type="pct"/>
          </w:tcPr>
          <w:p w14:paraId="5996BA6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r>
      <w:tr w:rsidR="004011E8" w:rsidRPr="00894C1D" w14:paraId="4804BFF7"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13F007AB"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Occupational Health</w:t>
            </w:r>
          </w:p>
        </w:tc>
        <w:tc>
          <w:tcPr>
            <w:tcW w:w="555" w:type="pct"/>
          </w:tcPr>
          <w:p w14:paraId="7A62D514"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c>
          <w:tcPr>
            <w:tcW w:w="739" w:type="pct"/>
          </w:tcPr>
          <w:p w14:paraId="3C9555AE"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10%</w:t>
            </w:r>
          </w:p>
        </w:tc>
      </w:tr>
      <w:tr w:rsidR="004011E8" w:rsidRPr="00894C1D" w14:paraId="7D2C78E2" w14:textId="77777777" w:rsidTr="00B821CA">
        <w:trPr>
          <w:trHeight w:val="260"/>
        </w:trPr>
        <w:tc>
          <w:tcPr>
            <w:cnfStyle w:val="001000000000" w:firstRow="0" w:lastRow="0" w:firstColumn="1" w:lastColumn="0" w:oddVBand="0" w:evenVBand="0" w:oddHBand="0" w:evenHBand="0" w:firstRowFirstColumn="0" w:firstRowLastColumn="0" w:lastRowFirstColumn="0" w:lastRowLastColumn="0"/>
            <w:tcW w:w="3706" w:type="pct"/>
          </w:tcPr>
          <w:p w14:paraId="794532B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Oral Health</w:t>
            </w:r>
          </w:p>
        </w:tc>
        <w:tc>
          <w:tcPr>
            <w:tcW w:w="555" w:type="pct"/>
          </w:tcPr>
          <w:p w14:paraId="6EB72AA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739" w:type="pct"/>
          </w:tcPr>
          <w:p w14:paraId="03EB83D0"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r w:rsidR="004011E8" w:rsidRPr="00894C1D" w14:paraId="673EAAE2"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2E266A6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Public Health Emergency Preparedness/Management</w:t>
            </w:r>
          </w:p>
        </w:tc>
        <w:tc>
          <w:tcPr>
            <w:tcW w:w="555" w:type="pct"/>
          </w:tcPr>
          <w:p w14:paraId="12CC5493" w14:textId="77777777" w:rsidR="004011E8" w:rsidRPr="00ED7A15"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39</w:t>
            </w:r>
          </w:p>
        </w:tc>
        <w:tc>
          <w:tcPr>
            <w:tcW w:w="739" w:type="pct"/>
          </w:tcPr>
          <w:p w14:paraId="43D54180" w14:textId="77777777" w:rsidR="004011E8" w:rsidRPr="00ED7A15"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62%</w:t>
            </w:r>
          </w:p>
        </w:tc>
      </w:tr>
      <w:tr w:rsidR="004011E8" w:rsidRPr="00894C1D" w14:paraId="07DD8D09" w14:textId="77777777" w:rsidTr="00B821CA">
        <w:trPr>
          <w:trHeight w:val="260"/>
        </w:trPr>
        <w:tc>
          <w:tcPr>
            <w:cnfStyle w:val="001000000000" w:firstRow="0" w:lastRow="0" w:firstColumn="1" w:lastColumn="0" w:oddVBand="0" w:evenVBand="0" w:oddHBand="0" w:evenHBand="0" w:firstRowFirstColumn="0" w:firstRowLastColumn="0" w:lastRowFirstColumn="0" w:lastRowLastColumn="0"/>
            <w:tcW w:w="3706" w:type="pct"/>
          </w:tcPr>
          <w:p w14:paraId="6A2E82B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Substance Abuse</w:t>
            </w:r>
          </w:p>
        </w:tc>
        <w:tc>
          <w:tcPr>
            <w:tcW w:w="555" w:type="pct"/>
          </w:tcPr>
          <w:p w14:paraId="1559351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4</w:t>
            </w:r>
          </w:p>
        </w:tc>
        <w:tc>
          <w:tcPr>
            <w:tcW w:w="739" w:type="pct"/>
          </w:tcPr>
          <w:p w14:paraId="1A569D4F"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r>
      <w:tr w:rsidR="004011E8" w:rsidRPr="00894C1D" w14:paraId="470B9554"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5978419F"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Surveillance/Informatics</w:t>
            </w:r>
          </w:p>
        </w:tc>
        <w:tc>
          <w:tcPr>
            <w:tcW w:w="555" w:type="pct"/>
          </w:tcPr>
          <w:p w14:paraId="757A692B"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23</w:t>
            </w:r>
          </w:p>
        </w:tc>
        <w:tc>
          <w:tcPr>
            <w:tcW w:w="739" w:type="pct"/>
          </w:tcPr>
          <w:p w14:paraId="742192D9"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37%</w:t>
            </w:r>
          </w:p>
        </w:tc>
      </w:tr>
      <w:tr w:rsidR="004011E8" w:rsidRPr="00894C1D" w14:paraId="3503AF3F" w14:textId="77777777" w:rsidTr="00B821CA">
        <w:trPr>
          <w:trHeight w:val="170"/>
        </w:trPr>
        <w:tc>
          <w:tcPr>
            <w:cnfStyle w:val="001000000000" w:firstRow="0" w:lastRow="0" w:firstColumn="1" w:lastColumn="0" w:oddVBand="0" w:evenVBand="0" w:oddHBand="0" w:evenHBand="0" w:firstRowFirstColumn="0" w:firstRowLastColumn="0" w:lastRowFirstColumn="0" w:lastRowLastColumn="0"/>
            <w:tcW w:w="3706" w:type="pct"/>
          </w:tcPr>
          <w:p w14:paraId="226C932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Vital Statistics</w:t>
            </w:r>
          </w:p>
        </w:tc>
        <w:tc>
          <w:tcPr>
            <w:tcW w:w="555" w:type="pct"/>
          </w:tcPr>
          <w:p w14:paraId="3A561EA1"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c>
          <w:tcPr>
            <w:tcW w:w="739" w:type="pct"/>
          </w:tcPr>
          <w:p w14:paraId="14E1C9B4"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13%</w:t>
            </w:r>
          </w:p>
        </w:tc>
      </w:tr>
      <w:tr w:rsidR="004011E8" w:rsidRPr="00894C1D" w14:paraId="77AB6506" w14:textId="77777777" w:rsidTr="00B821CA">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06" w:type="pct"/>
          </w:tcPr>
          <w:p w14:paraId="6966C7D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(Please specify)</w:t>
            </w:r>
          </w:p>
        </w:tc>
        <w:tc>
          <w:tcPr>
            <w:tcW w:w="555" w:type="pct"/>
          </w:tcPr>
          <w:p w14:paraId="270DA002"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3</w:t>
            </w:r>
          </w:p>
        </w:tc>
        <w:tc>
          <w:tcPr>
            <w:tcW w:w="739" w:type="pct"/>
          </w:tcPr>
          <w:p w14:paraId="50C02DD7"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r>
    </w:tbl>
    <w:p w14:paraId="054F81CE" w14:textId="77777777" w:rsidR="00536F31" w:rsidRDefault="00536F31" w:rsidP="00536F31">
      <w:pPr>
        <w:pStyle w:val="NoSpacing"/>
        <w:rPr>
          <w:rFonts w:asciiTheme="majorHAnsi" w:hAnsiTheme="majorHAnsi" w:cstheme="majorHAnsi"/>
          <w:sz w:val="20"/>
          <w:szCs w:val="20"/>
        </w:rPr>
      </w:pPr>
      <w:r>
        <w:rPr>
          <w:rFonts w:asciiTheme="majorHAnsi" w:hAnsiTheme="majorHAnsi" w:cstheme="majorHAnsi"/>
          <w:sz w:val="20"/>
          <w:szCs w:val="20"/>
        </w:rPr>
        <w:t xml:space="preserve">Responses for other included: </w:t>
      </w:r>
      <w:r w:rsidRPr="00536F31">
        <w:rPr>
          <w:rFonts w:asciiTheme="majorHAnsi" w:hAnsiTheme="majorHAnsi" w:cstheme="majorHAnsi"/>
          <w:sz w:val="20"/>
          <w:szCs w:val="20"/>
        </w:rPr>
        <w:t>Intellectual and Developmental Disabilities</w:t>
      </w:r>
      <w:r>
        <w:rPr>
          <w:rFonts w:asciiTheme="majorHAnsi" w:hAnsiTheme="majorHAnsi" w:cstheme="majorHAnsi"/>
          <w:sz w:val="20"/>
          <w:szCs w:val="20"/>
        </w:rPr>
        <w:t xml:space="preserve">, </w:t>
      </w:r>
      <w:r w:rsidRPr="00536F31">
        <w:rPr>
          <w:rFonts w:asciiTheme="majorHAnsi" w:hAnsiTheme="majorHAnsi" w:cstheme="majorHAnsi"/>
          <w:sz w:val="20"/>
          <w:szCs w:val="20"/>
        </w:rPr>
        <w:t>Acute Care/EMS</w:t>
      </w:r>
      <w:r>
        <w:rPr>
          <w:rFonts w:asciiTheme="majorHAnsi" w:hAnsiTheme="majorHAnsi" w:cstheme="majorHAnsi"/>
          <w:sz w:val="20"/>
          <w:szCs w:val="20"/>
        </w:rPr>
        <w:t>, E</w:t>
      </w:r>
      <w:r w:rsidRPr="00536F31">
        <w:rPr>
          <w:rFonts w:asciiTheme="majorHAnsi" w:hAnsiTheme="majorHAnsi" w:cstheme="majorHAnsi"/>
          <w:sz w:val="20"/>
          <w:szCs w:val="20"/>
        </w:rPr>
        <w:t xml:space="preserve">mergency </w:t>
      </w:r>
      <w:r>
        <w:rPr>
          <w:rFonts w:asciiTheme="majorHAnsi" w:hAnsiTheme="majorHAnsi" w:cstheme="majorHAnsi"/>
          <w:sz w:val="20"/>
          <w:szCs w:val="20"/>
        </w:rPr>
        <w:t>M</w:t>
      </w:r>
      <w:r w:rsidRPr="00536F31">
        <w:rPr>
          <w:rFonts w:asciiTheme="majorHAnsi" w:hAnsiTheme="majorHAnsi" w:cstheme="majorHAnsi"/>
          <w:sz w:val="20"/>
          <w:szCs w:val="20"/>
        </w:rPr>
        <w:t xml:space="preserve">edical </w:t>
      </w:r>
      <w:r>
        <w:rPr>
          <w:rFonts w:asciiTheme="majorHAnsi" w:hAnsiTheme="majorHAnsi" w:cstheme="majorHAnsi"/>
          <w:sz w:val="20"/>
          <w:szCs w:val="20"/>
        </w:rPr>
        <w:t>S</w:t>
      </w:r>
      <w:r w:rsidRPr="00536F31">
        <w:rPr>
          <w:rFonts w:asciiTheme="majorHAnsi" w:hAnsiTheme="majorHAnsi" w:cstheme="majorHAnsi"/>
          <w:sz w:val="20"/>
          <w:szCs w:val="20"/>
        </w:rPr>
        <w:t>ervices</w:t>
      </w:r>
      <w:r w:rsidRPr="00536F31">
        <w:rPr>
          <w:rFonts w:asciiTheme="majorHAnsi" w:hAnsiTheme="majorHAnsi" w:cstheme="majorHAnsi"/>
          <w:sz w:val="20"/>
          <w:szCs w:val="20"/>
        </w:rPr>
        <w:br/>
      </w:r>
    </w:p>
    <w:p w14:paraId="56338198" w14:textId="27E90682" w:rsidR="00536F31" w:rsidRPr="004C0E1D" w:rsidRDefault="0027410D" w:rsidP="00536F31">
      <w:pPr>
        <w:pStyle w:val="NoSpacing"/>
        <w:rPr>
          <w:rFonts w:asciiTheme="majorHAnsi" w:hAnsiTheme="majorHAnsi" w:cstheme="majorHAnsi"/>
          <w:b/>
          <w:bCs/>
        </w:rPr>
      </w:pPr>
      <w:r w:rsidRPr="004C0E1D">
        <w:rPr>
          <w:rFonts w:asciiTheme="majorHAnsi" w:hAnsiTheme="majorHAnsi" w:cstheme="majorHAnsi"/>
          <w:b/>
          <w:bCs/>
        </w:rPr>
        <w:t xml:space="preserve">Table 4: </w:t>
      </w:r>
      <w:r w:rsidR="00536F31" w:rsidRPr="004C0E1D">
        <w:rPr>
          <w:rFonts w:asciiTheme="majorHAnsi" w:hAnsiTheme="majorHAnsi" w:cstheme="majorHAnsi"/>
          <w:b/>
          <w:bCs/>
        </w:rPr>
        <w:t>How long have you worked in your primary area of focus?</w:t>
      </w:r>
      <w:r w:rsidR="00894C1D" w:rsidRPr="004C0E1D">
        <w:rPr>
          <w:rFonts w:asciiTheme="majorHAnsi" w:hAnsiTheme="majorHAnsi" w:cstheme="majorHAnsi"/>
          <w:b/>
          <w:bCs/>
        </w:rPr>
        <w:t xml:space="preserve"> (N=63)</w:t>
      </w:r>
    </w:p>
    <w:tbl>
      <w:tblPr>
        <w:tblStyle w:val="ListTable4-Accent1"/>
        <w:tblW w:w="2331" w:type="pct"/>
        <w:tblLook w:val="04A0" w:firstRow="1" w:lastRow="0" w:firstColumn="1" w:lastColumn="0" w:noHBand="0" w:noVBand="1"/>
      </w:tblPr>
      <w:tblGrid>
        <w:gridCol w:w="2748"/>
        <w:gridCol w:w="1145"/>
        <w:gridCol w:w="969"/>
      </w:tblGrid>
      <w:tr w:rsidR="00536F31" w:rsidRPr="004C0E1D" w14:paraId="1568A50C" w14:textId="77777777" w:rsidTr="00894C1D">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2826" w:type="pct"/>
          </w:tcPr>
          <w:p w14:paraId="10FF822F"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Answer</w:t>
            </w:r>
          </w:p>
        </w:tc>
        <w:tc>
          <w:tcPr>
            <w:tcW w:w="1178" w:type="pct"/>
          </w:tcPr>
          <w:p w14:paraId="3531F002" w14:textId="77777777" w:rsidR="00536F31" w:rsidRPr="004C0E1D" w:rsidRDefault="00536F31"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Count</w:t>
            </w:r>
          </w:p>
        </w:tc>
        <w:tc>
          <w:tcPr>
            <w:tcW w:w="996" w:type="pct"/>
          </w:tcPr>
          <w:p w14:paraId="57D159A3" w14:textId="77777777" w:rsidR="00536F31" w:rsidRPr="004C0E1D" w:rsidRDefault="00536F31"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w:t>
            </w:r>
          </w:p>
        </w:tc>
      </w:tr>
      <w:tr w:rsidR="00536F31" w:rsidRPr="004C0E1D" w14:paraId="25AA4C69" w14:textId="77777777" w:rsidTr="00894C1D">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6A90873D"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Less than a year</w:t>
            </w:r>
          </w:p>
        </w:tc>
        <w:tc>
          <w:tcPr>
            <w:tcW w:w="1178" w:type="pct"/>
          </w:tcPr>
          <w:p w14:paraId="45A10CBF"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p>
        </w:tc>
        <w:tc>
          <w:tcPr>
            <w:tcW w:w="996" w:type="pct"/>
          </w:tcPr>
          <w:p w14:paraId="4E72D034" w14:textId="77777777" w:rsidR="00536F31" w:rsidRPr="004C0E1D" w:rsidRDefault="00894C1D"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8</w:t>
            </w:r>
            <w:r w:rsidR="00536F31" w:rsidRPr="004C0E1D">
              <w:rPr>
                <w:rFonts w:asciiTheme="majorHAnsi" w:hAnsiTheme="majorHAnsi" w:cstheme="majorHAnsi"/>
                <w:bCs/>
              </w:rPr>
              <w:t>%</w:t>
            </w:r>
          </w:p>
        </w:tc>
      </w:tr>
      <w:tr w:rsidR="00536F31" w:rsidRPr="004C0E1D" w14:paraId="06EA70F9" w14:textId="77777777" w:rsidTr="00894C1D">
        <w:trPr>
          <w:trHeight w:val="125"/>
        </w:trPr>
        <w:tc>
          <w:tcPr>
            <w:cnfStyle w:val="001000000000" w:firstRow="0" w:lastRow="0" w:firstColumn="1" w:lastColumn="0" w:oddVBand="0" w:evenVBand="0" w:oddHBand="0" w:evenHBand="0" w:firstRowFirstColumn="0" w:firstRowLastColumn="0" w:lastRowFirstColumn="0" w:lastRowLastColumn="0"/>
            <w:tcW w:w="2826" w:type="pct"/>
          </w:tcPr>
          <w:p w14:paraId="114212BE" w14:textId="77777777" w:rsidR="00536F31" w:rsidRPr="00C65930" w:rsidRDefault="00536F31" w:rsidP="00536F31">
            <w:pPr>
              <w:pStyle w:val="NoSpacing"/>
              <w:rPr>
                <w:rFonts w:asciiTheme="majorHAnsi" w:hAnsiTheme="majorHAnsi" w:cstheme="majorHAnsi"/>
                <w:bCs w:val="0"/>
                <w:highlight w:val="yellow"/>
              </w:rPr>
            </w:pPr>
            <w:r w:rsidRPr="00C65930">
              <w:rPr>
                <w:rFonts w:asciiTheme="majorHAnsi" w:hAnsiTheme="majorHAnsi" w:cstheme="majorHAnsi"/>
                <w:bCs w:val="0"/>
                <w:highlight w:val="yellow"/>
              </w:rPr>
              <w:t>1 to 5 years</w:t>
            </w:r>
          </w:p>
        </w:tc>
        <w:tc>
          <w:tcPr>
            <w:tcW w:w="1178" w:type="pct"/>
          </w:tcPr>
          <w:p w14:paraId="2ED5B826" w14:textId="77777777" w:rsidR="00536F31" w:rsidRPr="00C65930"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highlight w:val="yellow"/>
              </w:rPr>
            </w:pPr>
            <w:r w:rsidRPr="00C65930">
              <w:rPr>
                <w:rFonts w:asciiTheme="majorHAnsi" w:hAnsiTheme="majorHAnsi" w:cstheme="majorHAnsi"/>
                <w:b/>
                <w:bCs/>
                <w:highlight w:val="yellow"/>
              </w:rPr>
              <w:t>19</w:t>
            </w:r>
          </w:p>
        </w:tc>
        <w:tc>
          <w:tcPr>
            <w:tcW w:w="996" w:type="pct"/>
          </w:tcPr>
          <w:p w14:paraId="58065B53" w14:textId="77777777" w:rsidR="00536F31" w:rsidRPr="00C65930"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highlight w:val="yellow"/>
              </w:rPr>
            </w:pPr>
            <w:commentRangeStart w:id="1"/>
            <w:r w:rsidRPr="00C65930">
              <w:rPr>
                <w:rFonts w:asciiTheme="majorHAnsi" w:hAnsiTheme="majorHAnsi" w:cstheme="majorHAnsi"/>
                <w:b/>
                <w:bCs/>
                <w:highlight w:val="yellow"/>
              </w:rPr>
              <w:t>30</w:t>
            </w:r>
            <w:commentRangeEnd w:id="1"/>
            <w:r w:rsidR="00C65930">
              <w:rPr>
                <w:rStyle w:val="CommentReference"/>
              </w:rPr>
              <w:commentReference w:id="1"/>
            </w:r>
            <w:r w:rsidRPr="00C65930">
              <w:rPr>
                <w:rFonts w:asciiTheme="majorHAnsi" w:hAnsiTheme="majorHAnsi" w:cstheme="majorHAnsi"/>
                <w:b/>
                <w:bCs/>
                <w:highlight w:val="yellow"/>
              </w:rPr>
              <w:t>%</w:t>
            </w:r>
          </w:p>
        </w:tc>
      </w:tr>
      <w:tr w:rsidR="00536F31" w:rsidRPr="004C0E1D" w14:paraId="47453E17" w14:textId="77777777" w:rsidTr="00894C1D">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6AFCB08F"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6 to 10 years</w:t>
            </w:r>
          </w:p>
        </w:tc>
        <w:tc>
          <w:tcPr>
            <w:tcW w:w="1178" w:type="pct"/>
          </w:tcPr>
          <w:p w14:paraId="7B0E4F50"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16</w:t>
            </w:r>
          </w:p>
        </w:tc>
        <w:tc>
          <w:tcPr>
            <w:tcW w:w="996" w:type="pct"/>
          </w:tcPr>
          <w:p w14:paraId="6F05A985"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25%</w:t>
            </w:r>
          </w:p>
        </w:tc>
      </w:tr>
      <w:tr w:rsidR="00536F31" w:rsidRPr="004C0E1D" w14:paraId="7B43B5F2" w14:textId="77777777" w:rsidTr="00894C1D">
        <w:trPr>
          <w:trHeight w:val="152"/>
        </w:trPr>
        <w:tc>
          <w:tcPr>
            <w:cnfStyle w:val="001000000000" w:firstRow="0" w:lastRow="0" w:firstColumn="1" w:lastColumn="0" w:oddVBand="0" w:evenVBand="0" w:oddHBand="0" w:evenHBand="0" w:firstRowFirstColumn="0" w:firstRowLastColumn="0" w:lastRowFirstColumn="0" w:lastRowLastColumn="0"/>
            <w:tcW w:w="2826" w:type="pct"/>
          </w:tcPr>
          <w:p w14:paraId="466BCC0D"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11 to 15 years</w:t>
            </w:r>
          </w:p>
        </w:tc>
        <w:tc>
          <w:tcPr>
            <w:tcW w:w="1178" w:type="pct"/>
          </w:tcPr>
          <w:p w14:paraId="307FE471"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17</w:t>
            </w:r>
          </w:p>
        </w:tc>
        <w:tc>
          <w:tcPr>
            <w:tcW w:w="996" w:type="pct"/>
          </w:tcPr>
          <w:p w14:paraId="356B9519"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w:t>
            </w:r>
            <w:r w:rsidR="00894C1D" w:rsidRPr="004C0E1D">
              <w:rPr>
                <w:rFonts w:asciiTheme="majorHAnsi" w:hAnsiTheme="majorHAnsi" w:cstheme="majorHAnsi"/>
                <w:bCs/>
              </w:rPr>
              <w:t>7</w:t>
            </w:r>
            <w:r w:rsidRPr="004C0E1D">
              <w:rPr>
                <w:rFonts w:asciiTheme="majorHAnsi" w:hAnsiTheme="majorHAnsi" w:cstheme="majorHAnsi"/>
                <w:bCs/>
              </w:rPr>
              <w:t>%</w:t>
            </w:r>
          </w:p>
        </w:tc>
      </w:tr>
      <w:tr w:rsidR="00536F31" w:rsidRPr="004C0E1D" w14:paraId="64E9BF93" w14:textId="77777777" w:rsidTr="00894C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826" w:type="pct"/>
          </w:tcPr>
          <w:p w14:paraId="6FA80B42"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16 to 20 years</w:t>
            </w:r>
          </w:p>
        </w:tc>
        <w:tc>
          <w:tcPr>
            <w:tcW w:w="1178" w:type="pct"/>
          </w:tcPr>
          <w:p w14:paraId="1CC4D70B"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3</w:t>
            </w:r>
          </w:p>
        </w:tc>
        <w:tc>
          <w:tcPr>
            <w:tcW w:w="996" w:type="pct"/>
          </w:tcPr>
          <w:p w14:paraId="467A8269" w14:textId="77777777" w:rsidR="00536F31" w:rsidRPr="004C0E1D" w:rsidRDefault="00894C1D"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r w:rsidR="00536F31" w:rsidRPr="004C0E1D">
              <w:rPr>
                <w:rFonts w:asciiTheme="majorHAnsi" w:hAnsiTheme="majorHAnsi" w:cstheme="majorHAnsi"/>
                <w:bCs/>
              </w:rPr>
              <w:t>%</w:t>
            </w:r>
          </w:p>
        </w:tc>
      </w:tr>
      <w:tr w:rsidR="00536F31" w:rsidRPr="004C0E1D" w14:paraId="07D30171" w14:textId="77777777" w:rsidTr="00894C1D">
        <w:trPr>
          <w:trHeight w:val="98"/>
        </w:trPr>
        <w:tc>
          <w:tcPr>
            <w:cnfStyle w:val="001000000000" w:firstRow="0" w:lastRow="0" w:firstColumn="1" w:lastColumn="0" w:oddVBand="0" w:evenVBand="0" w:oddHBand="0" w:evenHBand="0" w:firstRowFirstColumn="0" w:firstRowLastColumn="0" w:lastRowFirstColumn="0" w:lastRowLastColumn="0"/>
            <w:tcW w:w="2826" w:type="pct"/>
          </w:tcPr>
          <w:p w14:paraId="7667448A"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Over 20 years</w:t>
            </w:r>
          </w:p>
        </w:tc>
        <w:tc>
          <w:tcPr>
            <w:tcW w:w="1178" w:type="pct"/>
          </w:tcPr>
          <w:p w14:paraId="72BD4FAD"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3</w:t>
            </w:r>
          </w:p>
        </w:tc>
        <w:tc>
          <w:tcPr>
            <w:tcW w:w="996" w:type="pct"/>
          </w:tcPr>
          <w:p w14:paraId="63A68F44" w14:textId="77777777" w:rsidR="00536F31" w:rsidRPr="004C0E1D" w:rsidRDefault="00894C1D"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r w:rsidR="00536F31" w:rsidRPr="004C0E1D">
              <w:rPr>
                <w:rFonts w:asciiTheme="majorHAnsi" w:hAnsiTheme="majorHAnsi" w:cstheme="majorHAnsi"/>
                <w:bCs/>
              </w:rPr>
              <w:t>%</w:t>
            </w:r>
          </w:p>
        </w:tc>
      </w:tr>
    </w:tbl>
    <w:p w14:paraId="44EB0871" w14:textId="77777777" w:rsidR="0027410D" w:rsidRDefault="0027410D" w:rsidP="0027410D">
      <w:pPr>
        <w:pStyle w:val="NoSpacing"/>
      </w:pPr>
    </w:p>
    <w:p w14:paraId="07AFC054" w14:textId="77777777" w:rsidR="0027410D" w:rsidRPr="004C0E1D" w:rsidRDefault="0027410D" w:rsidP="0027410D">
      <w:pPr>
        <w:pStyle w:val="NoSpacing"/>
        <w:rPr>
          <w:rFonts w:asciiTheme="majorHAnsi" w:hAnsiTheme="majorHAnsi" w:cstheme="majorHAnsi"/>
          <w:b/>
          <w:bCs/>
        </w:rPr>
      </w:pPr>
      <w:r w:rsidRPr="004C0E1D">
        <w:rPr>
          <w:rFonts w:asciiTheme="majorHAnsi" w:hAnsiTheme="majorHAnsi" w:cstheme="majorHAnsi"/>
          <w:b/>
          <w:bCs/>
        </w:rPr>
        <w:t>Table 5: Are you a CSTE member? (N=63)</w:t>
      </w:r>
    </w:p>
    <w:tbl>
      <w:tblPr>
        <w:tblStyle w:val="GridTable4-Accent1"/>
        <w:tblW w:w="2331" w:type="pct"/>
        <w:tblLook w:val="04A0" w:firstRow="1" w:lastRow="0" w:firstColumn="1" w:lastColumn="0" w:noHBand="0" w:noVBand="1"/>
      </w:tblPr>
      <w:tblGrid>
        <w:gridCol w:w="2748"/>
        <w:gridCol w:w="1145"/>
        <w:gridCol w:w="969"/>
      </w:tblGrid>
      <w:tr w:rsidR="0027410D" w:rsidRPr="004C0E1D" w14:paraId="5ADFA2B9" w14:textId="77777777" w:rsidTr="00ED7A1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7C7211DB"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Answer</w:t>
            </w:r>
          </w:p>
        </w:tc>
        <w:tc>
          <w:tcPr>
            <w:tcW w:w="1178" w:type="pct"/>
          </w:tcPr>
          <w:p w14:paraId="3F23F95E" w14:textId="77777777" w:rsidR="0027410D" w:rsidRPr="004C0E1D" w:rsidRDefault="0027410D" w:rsidP="004C0E1D">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C0E1D">
              <w:rPr>
                <w:rFonts w:asciiTheme="majorHAnsi" w:hAnsiTheme="majorHAnsi" w:cstheme="majorHAnsi"/>
              </w:rPr>
              <w:t>Count</w:t>
            </w:r>
          </w:p>
        </w:tc>
        <w:tc>
          <w:tcPr>
            <w:tcW w:w="996" w:type="pct"/>
          </w:tcPr>
          <w:p w14:paraId="622259E5" w14:textId="77777777" w:rsidR="0027410D" w:rsidRPr="004C0E1D" w:rsidRDefault="0027410D" w:rsidP="004C0E1D">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C0E1D">
              <w:rPr>
                <w:rFonts w:asciiTheme="majorHAnsi" w:hAnsiTheme="majorHAnsi" w:cstheme="majorHAnsi"/>
              </w:rPr>
              <w:t>%</w:t>
            </w:r>
          </w:p>
        </w:tc>
      </w:tr>
      <w:tr w:rsidR="0027410D" w:rsidRPr="004C0E1D" w14:paraId="7F349112" w14:textId="77777777" w:rsidTr="00ED7A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507268B3"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Yes</w:t>
            </w:r>
          </w:p>
        </w:tc>
        <w:tc>
          <w:tcPr>
            <w:tcW w:w="1178" w:type="pct"/>
          </w:tcPr>
          <w:p w14:paraId="50277E88" w14:textId="77777777" w:rsidR="0027410D" w:rsidRPr="004C0E1D" w:rsidRDefault="0027410D" w:rsidP="004C0E1D">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38</w:t>
            </w:r>
          </w:p>
        </w:tc>
        <w:tc>
          <w:tcPr>
            <w:tcW w:w="996" w:type="pct"/>
          </w:tcPr>
          <w:p w14:paraId="162E09A4" w14:textId="77777777" w:rsidR="0027410D" w:rsidRPr="004C0E1D" w:rsidRDefault="0027410D" w:rsidP="004C0E1D">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60%</w:t>
            </w:r>
          </w:p>
        </w:tc>
      </w:tr>
      <w:tr w:rsidR="0027410D" w:rsidRPr="004C0E1D" w14:paraId="21B30FBE" w14:textId="77777777" w:rsidTr="00ED7A15">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1EAE5E18"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No</w:t>
            </w:r>
          </w:p>
        </w:tc>
        <w:tc>
          <w:tcPr>
            <w:tcW w:w="1178" w:type="pct"/>
          </w:tcPr>
          <w:p w14:paraId="225C909E" w14:textId="77777777" w:rsidR="0027410D" w:rsidRPr="004C0E1D" w:rsidRDefault="0027410D" w:rsidP="004C0E1D">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25</w:t>
            </w:r>
          </w:p>
        </w:tc>
        <w:tc>
          <w:tcPr>
            <w:tcW w:w="996" w:type="pct"/>
          </w:tcPr>
          <w:p w14:paraId="5424C554" w14:textId="77777777" w:rsidR="0027410D" w:rsidRPr="004C0E1D" w:rsidRDefault="00ED7A15" w:rsidP="004C0E1D">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40</w:t>
            </w:r>
            <w:r w:rsidR="0027410D" w:rsidRPr="004C0E1D">
              <w:rPr>
                <w:rFonts w:asciiTheme="majorHAnsi" w:hAnsiTheme="majorHAnsi" w:cstheme="majorHAnsi"/>
                <w:bCs/>
              </w:rPr>
              <w:t>%</w:t>
            </w:r>
          </w:p>
        </w:tc>
      </w:tr>
    </w:tbl>
    <w:p w14:paraId="6D6FB8E6" w14:textId="77777777" w:rsidR="0027410D" w:rsidRDefault="0027410D" w:rsidP="0027410D">
      <w:pPr>
        <w:pStyle w:val="NoSpacing"/>
      </w:pPr>
    </w:p>
    <w:p w14:paraId="72153754" w14:textId="77777777" w:rsidR="0027410D" w:rsidRPr="004C0E1D" w:rsidRDefault="0027410D" w:rsidP="0027410D">
      <w:pPr>
        <w:pStyle w:val="NoSpacing"/>
        <w:rPr>
          <w:rFonts w:asciiTheme="majorHAnsi" w:hAnsiTheme="majorHAnsi" w:cstheme="majorHAnsi"/>
          <w:b/>
          <w:bCs/>
        </w:rPr>
      </w:pPr>
      <w:r w:rsidRPr="004C0E1D">
        <w:rPr>
          <w:rFonts w:asciiTheme="majorHAnsi" w:hAnsiTheme="majorHAnsi" w:cstheme="majorHAnsi"/>
          <w:b/>
          <w:bCs/>
        </w:rPr>
        <w:t>Table 6: Are you a member of the CSTE Disaster Epidemiology Subcommittee? (N=63)</w:t>
      </w:r>
    </w:p>
    <w:tbl>
      <w:tblPr>
        <w:tblStyle w:val="ListTable4-Accent1"/>
        <w:tblW w:w="2331" w:type="pct"/>
        <w:tblLook w:val="04A0" w:firstRow="1" w:lastRow="0" w:firstColumn="1" w:lastColumn="0" w:noHBand="0" w:noVBand="1"/>
      </w:tblPr>
      <w:tblGrid>
        <w:gridCol w:w="2748"/>
        <w:gridCol w:w="1146"/>
        <w:gridCol w:w="968"/>
      </w:tblGrid>
      <w:tr w:rsidR="0027410D" w:rsidRPr="004C0E1D" w14:paraId="60D1F1E2" w14:textId="77777777" w:rsidTr="00EF3642">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32F88162"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Answer</w:t>
            </w:r>
          </w:p>
        </w:tc>
        <w:tc>
          <w:tcPr>
            <w:tcW w:w="1179" w:type="pct"/>
          </w:tcPr>
          <w:p w14:paraId="02886DCA" w14:textId="77777777" w:rsidR="0027410D" w:rsidRPr="004C0E1D" w:rsidRDefault="0027410D"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Count</w:t>
            </w:r>
          </w:p>
        </w:tc>
        <w:tc>
          <w:tcPr>
            <w:tcW w:w="995" w:type="pct"/>
          </w:tcPr>
          <w:p w14:paraId="46E8820C" w14:textId="77777777" w:rsidR="0027410D" w:rsidRPr="004C0E1D" w:rsidRDefault="0027410D"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w:t>
            </w:r>
          </w:p>
        </w:tc>
      </w:tr>
      <w:tr w:rsidR="0027410D" w:rsidRPr="004C0E1D" w14:paraId="158B96AB" w14:textId="77777777" w:rsidTr="00EF36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826" w:type="pct"/>
          </w:tcPr>
          <w:p w14:paraId="71394EAE"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Yes</w:t>
            </w:r>
          </w:p>
        </w:tc>
        <w:tc>
          <w:tcPr>
            <w:tcW w:w="1179" w:type="pct"/>
          </w:tcPr>
          <w:p w14:paraId="3E8C5269" w14:textId="77777777" w:rsidR="0027410D" w:rsidRPr="004C0E1D" w:rsidRDefault="0027410D"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36</w:t>
            </w:r>
          </w:p>
        </w:tc>
        <w:tc>
          <w:tcPr>
            <w:tcW w:w="995" w:type="pct"/>
          </w:tcPr>
          <w:p w14:paraId="284260E2" w14:textId="77777777" w:rsidR="0027410D" w:rsidRPr="004C0E1D" w:rsidRDefault="0027410D"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57%</w:t>
            </w:r>
          </w:p>
        </w:tc>
      </w:tr>
      <w:tr w:rsidR="0027410D" w:rsidRPr="004C0E1D" w14:paraId="7F5F042D" w14:textId="77777777" w:rsidTr="00EF3642">
        <w:trPr>
          <w:trHeight w:val="80"/>
        </w:trPr>
        <w:tc>
          <w:tcPr>
            <w:cnfStyle w:val="001000000000" w:firstRow="0" w:lastRow="0" w:firstColumn="1" w:lastColumn="0" w:oddVBand="0" w:evenVBand="0" w:oddHBand="0" w:evenHBand="0" w:firstRowFirstColumn="0" w:firstRowLastColumn="0" w:lastRowFirstColumn="0" w:lastRowLastColumn="0"/>
            <w:tcW w:w="2826" w:type="pct"/>
          </w:tcPr>
          <w:p w14:paraId="271FEC6C"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No</w:t>
            </w:r>
          </w:p>
        </w:tc>
        <w:tc>
          <w:tcPr>
            <w:tcW w:w="1179" w:type="pct"/>
          </w:tcPr>
          <w:p w14:paraId="0EBDBDF5" w14:textId="77777777" w:rsidR="0027410D" w:rsidRPr="004C0E1D" w:rsidRDefault="0027410D"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27</w:t>
            </w:r>
          </w:p>
        </w:tc>
        <w:tc>
          <w:tcPr>
            <w:tcW w:w="995" w:type="pct"/>
          </w:tcPr>
          <w:p w14:paraId="202D27DD" w14:textId="77777777" w:rsidR="0027410D" w:rsidRPr="004C0E1D" w:rsidRDefault="0027410D"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43%</w:t>
            </w:r>
          </w:p>
        </w:tc>
      </w:tr>
    </w:tbl>
    <w:p w14:paraId="4E4D50DB" w14:textId="77777777" w:rsidR="004C0E1D" w:rsidRDefault="004C0E1D" w:rsidP="004C0E1D">
      <w:pPr>
        <w:pStyle w:val="NoSpacing"/>
        <w:rPr>
          <w:rFonts w:asciiTheme="majorHAnsi" w:hAnsiTheme="majorHAnsi" w:cstheme="majorHAnsi"/>
          <w:b/>
          <w:bCs/>
        </w:rPr>
      </w:pPr>
    </w:p>
    <w:p w14:paraId="01BCEC3C" w14:textId="0723C25F" w:rsidR="0027410D" w:rsidRPr="004C0E1D" w:rsidRDefault="005E0E7D" w:rsidP="004C0E1D">
      <w:pPr>
        <w:pStyle w:val="NoSpacing"/>
        <w:rPr>
          <w:rFonts w:asciiTheme="majorHAnsi" w:hAnsiTheme="majorHAnsi" w:cstheme="majorHAnsi"/>
          <w:b/>
          <w:bCs/>
        </w:rPr>
      </w:pPr>
      <w:r w:rsidRPr="004C0E1D">
        <w:rPr>
          <w:rFonts w:asciiTheme="majorHAnsi" w:hAnsiTheme="majorHAnsi" w:cstheme="majorHAnsi"/>
          <w:b/>
          <w:bCs/>
        </w:rPr>
        <w:t>Table 7: Participation in Disaster Epi subcommittee calls</w:t>
      </w:r>
      <w:r w:rsidR="0027410D" w:rsidRPr="004C0E1D">
        <w:rPr>
          <w:rFonts w:asciiTheme="majorHAnsi" w:hAnsiTheme="majorHAnsi" w:cstheme="majorHAnsi"/>
          <w:b/>
          <w:bCs/>
        </w:rPr>
        <w:t>? (N=35)</w:t>
      </w:r>
    </w:p>
    <w:tbl>
      <w:tblPr>
        <w:tblStyle w:val="GridTable4-Accent1"/>
        <w:tblW w:w="2331" w:type="pct"/>
        <w:tblLook w:val="04A0" w:firstRow="1" w:lastRow="0" w:firstColumn="1" w:lastColumn="0" w:noHBand="0" w:noVBand="1"/>
      </w:tblPr>
      <w:tblGrid>
        <w:gridCol w:w="2747"/>
        <w:gridCol w:w="1147"/>
        <w:gridCol w:w="968"/>
      </w:tblGrid>
      <w:tr w:rsidR="0027410D" w:rsidRPr="004C0E1D" w14:paraId="252D1673" w14:textId="77777777" w:rsidTr="001D22E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47BF676E" w14:textId="77777777" w:rsidR="0027410D" w:rsidRPr="004C0E1D" w:rsidRDefault="0027410D" w:rsidP="001D22E1">
            <w:pPr>
              <w:keepNext/>
              <w:rPr>
                <w:rFonts w:cstheme="minorHAnsi"/>
              </w:rPr>
            </w:pPr>
            <w:r w:rsidRPr="004C0E1D">
              <w:rPr>
                <w:rFonts w:cstheme="minorHAnsi"/>
              </w:rPr>
              <w:t>Answer</w:t>
            </w:r>
          </w:p>
        </w:tc>
        <w:tc>
          <w:tcPr>
            <w:tcW w:w="1180" w:type="pct"/>
          </w:tcPr>
          <w:p w14:paraId="14EFB232" w14:textId="77777777" w:rsidR="0027410D" w:rsidRPr="004C0E1D" w:rsidRDefault="0027410D" w:rsidP="001D22E1">
            <w:pPr>
              <w:keepNext/>
              <w:cnfStyle w:val="100000000000" w:firstRow="1" w:lastRow="0" w:firstColumn="0" w:lastColumn="0" w:oddVBand="0" w:evenVBand="0" w:oddHBand="0" w:evenHBand="0" w:firstRowFirstColumn="0" w:firstRowLastColumn="0" w:lastRowFirstColumn="0" w:lastRowLastColumn="0"/>
              <w:rPr>
                <w:rFonts w:cstheme="minorHAnsi"/>
              </w:rPr>
            </w:pPr>
            <w:r w:rsidRPr="004C0E1D">
              <w:rPr>
                <w:rFonts w:cstheme="minorHAnsi"/>
              </w:rPr>
              <w:t>Count</w:t>
            </w:r>
          </w:p>
        </w:tc>
        <w:tc>
          <w:tcPr>
            <w:tcW w:w="995" w:type="pct"/>
          </w:tcPr>
          <w:p w14:paraId="4A93DA5E" w14:textId="77777777" w:rsidR="0027410D" w:rsidRPr="004C0E1D" w:rsidRDefault="0027410D" w:rsidP="001D22E1">
            <w:pPr>
              <w:keepNext/>
              <w:cnfStyle w:val="100000000000" w:firstRow="1" w:lastRow="0" w:firstColumn="0" w:lastColumn="0" w:oddVBand="0" w:evenVBand="0" w:oddHBand="0" w:evenHBand="0" w:firstRowFirstColumn="0" w:firstRowLastColumn="0" w:lastRowFirstColumn="0" w:lastRowLastColumn="0"/>
              <w:rPr>
                <w:rFonts w:cstheme="minorHAnsi"/>
              </w:rPr>
            </w:pPr>
            <w:r w:rsidRPr="004C0E1D">
              <w:rPr>
                <w:rFonts w:cstheme="minorHAnsi"/>
              </w:rPr>
              <w:t>%</w:t>
            </w:r>
          </w:p>
        </w:tc>
      </w:tr>
      <w:tr w:rsidR="0027410D" w:rsidRPr="004C0E1D" w14:paraId="1C384A6D" w14:textId="77777777" w:rsidTr="001D22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4DC30C7F" w14:textId="77777777" w:rsidR="0027410D" w:rsidRPr="004C0E1D" w:rsidRDefault="0027410D" w:rsidP="001D22E1">
            <w:pPr>
              <w:rPr>
                <w:rFonts w:cstheme="minorHAnsi"/>
              </w:rPr>
            </w:pPr>
            <w:r w:rsidRPr="004C0E1D">
              <w:rPr>
                <w:rFonts w:cstheme="minorHAnsi"/>
              </w:rPr>
              <w:t>None</w:t>
            </w:r>
          </w:p>
        </w:tc>
        <w:tc>
          <w:tcPr>
            <w:tcW w:w="1180" w:type="pct"/>
          </w:tcPr>
          <w:p w14:paraId="4EC3525B"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3</w:t>
            </w:r>
          </w:p>
        </w:tc>
        <w:tc>
          <w:tcPr>
            <w:tcW w:w="995" w:type="pct"/>
          </w:tcPr>
          <w:p w14:paraId="363B4E51" w14:textId="77777777" w:rsidR="0027410D" w:rsidRPr="004C0E1D" w:rsidRDefault="00ED7A15"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9</w:t>
            </w:r>
            <w:r w:rsidR="0027410D" w:rsidRPr="004C0E1D">
              <w:rPr>
                <w:rFonts w:cstheme="minorHAnsi"/>
              </w:rPr>
              <w:t>%</w:t>
            </w:r>
          </w:p>
        </w:tc>
      </w:tr>
      <w:tr w:rsidR="0027410D" w:rsidRPr="004C0E1D" w14:paraId="302D5FAC" w14:textId="77777777" w:rsidTr="001D22E1">
        <w:trPr>
          <w:trHeight w:val="20"/>
        </w:trPr>
        <w:tc>
          <w:tcPr>
            <w:cnfStyle w:val="001000000000" w:firstRow="0" w:lastRow="0" w:firstColumn="1" w:lastColumn="0" w:oddVBand="0" w:evenVBand="0" w:oddHBand="0" w:evenHBand="0" w:firstRowFirstColumn="0" w:firstRowLastColumn="0" w:lastRowFirstColumn="0" w:lastRowLastColumn="0"/>
            <w:tcW w:w="2825" w:type="pct"/>
          </w:tcPr>
          <w:p w14:paraId="368BF8A3" w14:textId="77777777" w:rsidR="0027410D" w:rsidRPr="004C0E1D" w:rsidRDefault="0027410D" w:rsidP="001D22E1">
            <w:pPr>
              <w:rPr>
                <w:rFonts w:cstheme="minorHAnsi"/>
              </w:rPr>
            </w:pPr>
            <w:r w:rsidRPr="004C0E1D">
              <w:rPr>
                <w:rFonts w:cstheme="minorHAnsi"/>
              </w:rPr>
              <w:t>1 - 3 calls</w:t>
            </w:r>
          </w:p>
        </w:tc>
        <w:tc>
          <w:tcPr>
            <w:tcW w:w="1180" w:type="pct"/>
          </w:tcPr>
          <w:p w14:paraId="32CE522B"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17</w:t>
            </w:r>
          </w:p>
        </w:tc>
        <w:tc>
          <w:tcPr>
            <w:tcW w:w="995" w:type="pct"/>
          </w:tcPr>
          <w:p w14:paraId="30330401"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4</w:t>
            </w:r>
            <w:r w:rsidR="00ED7A15" w:rsidRPr="004C0E1D">
              <w:rPr>
                <w:rFonts w:cstheme="minorHAnsi"/>
              </w:rPr>
              <w:t>9</w:t>
            </w:r>
            <w:r w:rsidRPr="004C0E1D">
              <w:rPr>
                <w:rFonts w:cstheme="minorHAnsi"/>
              </w:rPr>
              <w:t>%</w:t>
            </w:r>
          </w:p>
        </w:tc>
      </w:tr>
      <w:tr w:rsidR="0027410D" w:rsidRPr="004C0E1D" w14:paraId="278A960C" w14:textId="77777777" w:rsidTr="001D22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57BC23FF" w14:textId="77777777" w:rsidR="0027410D" w:rsidRPr="004C0E1D" w:rsidRDefault="0027410D" w:rsidP="001D22E1">
            <w:pPr>
              <w:rPr>
                <w:rFonts w:cstheme="minorHAnsi"/>
              </w:rPr>
            </w:pPr>
            <w:r w:rsidRPr="004C0E1D">
              <w:rPr>
                <w:rFonts w:cstheme="minorHAnsi"/>
              </w:rPr>
              <w:t>4 - 6 calls</w:t>
            </w:r>
          </w:p>
        </w:tc>
        <w:tc>
          <w:tcPr>
            <w:tcW w:w="1180" w:type="pct"/>
          </w:tcPr>
          <w:p w14:paraId="67BDD7A8"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7</w:t>
            </w:r>
          </w:p>
        </w:tc>
        <w:tc>
          <w:tcPr>
            <w:tcW w:w="995" w:type="pct"/>
          </w:tcPr>
          <w:p w14:paraId="7907490E"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20%</w:t>
            </w:r>
          </w:p>
        </w:tc>
      </w:tr>
      <w:tr w:rsidR="0027410D" w:rsidRPr="004C0E1D" w14:paraId="369F14BA" w14:textId="77777777" w:rsidTr="001D22E1">
        <w:trPr>
          <w:trHeight w:val="20"/>
        </w:trPr>
        <w:tc>
          <w:tcPr>
            <w:cnfStyle w:val="001000000000" w:firstRow="0" w:lastRow="0" w:firstColumn="1" w:lastColumn="0" w:oddVBand="0" w:evenVBand="0" w:oddHBand="0" w:evenHBand="0" w:firstRowFirstColumn="0" w:firstRowLastColumn="0" w:lastRowFirstColumn="0" w:lastRowLastColumn="0"/>
            <w:tcW w:w="2825" w:type="pct"/>
          </w:tcPr>
          <w:p w14:paraId="0AAB1CDC" w14:textId="77777777" w:rsidR="0027410D" w:rsidRPr="004C0E1D" w:rsidRDefault="0027410D" w:rsidP="001D22E1">
            <w:pPr>
              <w:rPr>
                <w:rFonts w:cstheme="minorHAnsi"/>
              </w:rPr>
            </w:pPr>
            <w:r w:rsidRPr="004C0E1D">
              <w:rPr>
                <w:rFonts w:cstheme="minorHAnsi"/>
              </w:rPr>
              <w:t>&gt; 6 calls</w:t>
            </w:r>
          </w:p>
        </w:tc>
        <w:tc>
          <w:tcPr>
            <w:tcW w:w="1180" w:type="pct"/>
          </w:tcPr>
          <w:p w14:paraId="617ED6DF"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8</w:t>
            </w:r>
          </w:p>
        </w:tc>
        <w:tc>
          <w:tcPr>
            <w:tcW w:w="995" w:type="pct"/>
          </w:tcPr>
          <w:p w14:paraId="5A0616A1"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2</w:t>
            </w:r>
            <w:r w:rsidR="00ED7A15" w:rsidRPr="004C0E1D">
              <w:rPr>
                <w:rFonts w:cstheme="minorHAnsi"/>
              </w:rPr>
              <w:t>3</w:t>
            </w:r>
            <w:r w:rsidRPr="004C0E1D">
              <w:rPr>
                <w:rFonts w:cstheme="minorHAnsi"/>
              </w:rPr>
              <w:t>%</w:t>
            </w:r>
          </w:p>
        </w:tc>
      </w:tr>
    </w:tbl>
    <w:p w14:paraId="7B334AC5" w14:textId="77777777" w:rsidR="004011E8" w:rsidRDefault="004011E8" w:rsidP="00536F31">
      <w:pPr>
        <w:pStyle w:val="NoSpacing"/>
        <w:rPr>
          <w:rFonts w:asciiTheme="majorHAnsi" w:hAnsiTheme="majorHAnsi" w:cstheme="majorHAnsi"/>
          <w:b/>
          <w:bCs/>
        </w:rPr>
      </w:pPr>
    </w:p>
    <w:p w14:paraId="7962984F" w14:textId="41CEC137" w:rsidR="00536F31" w:rsidRPr="004011E8" w:rsidRDefault="008D7440" w:rsidP="00536F31">
      <w:pPr>
        <w:pStyle w:val="NoSpacing"/>
        <w:rPr>
          <w:rFonts w:asciiTheme="majorHAnsi" w:hAnsiTheme="majorHAnsi" w:cstheme="majorHAnsi"/>
        </w:rPr>
      </w:pPr>
      <w:r>
        <w:rPr>
          <w:rFonts w:asciiTheme="majorHAnsi" w:hAnsiTheme="majorHAnsi" w:cstheme="majorHAnsi"/>
          <w:b/>
          <w:bCs/>
        </w:rPr>
        <w:t>Table 8</w:t>
      </w:r>
      <w:r w:rsidR="00A06EAF">
        <w:rPr>
          <w:rFonts w:asciiTheme="majorHAnsi" w:hAnsiTheme="majorHAnsi" w:cstheme="majorHAnsi"/>
          <w:b/>
          <w:bCs/>
        </w:rPr>
        <w:t>:</w:t>
      </w:r>
      <w:r>
        <w:rPr>
          <w:rFonts w:asciiTheme="majorHAnsi" w:hAnsiTheme="majorHAnsi" w:cstheme="majorHAnsi"/>
          <w:b/>
          <w:bCs/>
        </w:rPr>
        <w:t xml:space="preserve"> </w:t>
      </w:r>
      <w:r w:rsidR="00536F31" w:rsidRPr="004011E8">
        <w:rPr>
          <w:rFonts w:asciiTheme="majorHAnsi" w:hAnsiTheme="majorHAnsi" w:cstheme="majorHAnsi"/>
          <w:b/>
          <w:bCs/>
        </w:rPr>
        <w:t>Does your program currently receive Public Health Emergency Preparedness (PHEP) funds?</w:t>
      </w:r>
      <w:r w:rsidR="006C248B" w:rsidRPr="004011E8">
        <w:rPr>
          <w:rFonts w:asciiTheme="majorHAnsi" w:hAnsiTheme="majorHAnsi" w:cstheme="majorHAnsi"/>
          <w:b/>
          <w:bCs/>
        </w:rPr>
        <w:t xml:space="preserve"> (N=53)</w:t>
      </w:r>
    </w:p>
    <w:tbl>
      <w:tblPr>
        <w:tblStyle w:val="ListTable4-Accent1"/>
        <w:tblW w:w="2331" w:type="pct"/>
        <w:tblLook w:val="04A0" w:firstRow="1" w:lastRow="0" w:firstColumn="1" w:lastColumn="0" w:noHBand="0" w:noVBand="1"/>
      </w:tblPr>
      <w:tblGrid>
        <w:gridCol w:w="2747"/>
        <w:gridCol w:w="1146"/>
        <w:gridCol w:w="969"/>
      </w:tblGrid>
      <w:tr w:rsidR="00203285" w:rsidRPr="009758DA" w14:paraId="72332DDF" w14:textId="77777777" w:rsidTr="00401612">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25" w:type="pct"/>
          </w:tcPr>
          <w:p w14:paraId="567A02FD"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Answer</w:t>
            </w:r>
          </w:p>
        </w:tc>
        <w:tc>
          <w:tcPr>
            <w:tcW w:w="1179" w:type="pct"/>
          </w:tcPr>
          <w:p w14:paraId="21D17A28"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6" w:type="pct"/>
          </w:tcPr>
          <w:p w14:paraId="7C4806A0"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203285" w:rsidRPr="009758DA" w14:paraId="61E302AC" w14:textId="77777777" w:rsidTr="0040161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825" w:type="pct"/>
          </w:tcPr>
          <w:p w14:paraId="3073A6B2"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w:t>
            </w:r>
          </w:p>
        </w:tc>
        <w:tc>
          <w:tcPr>
            <w:tcW w:w="1179" w:type="pct"/>
          </w:tcPr>
          <w:p w14:paraId="5FCEB6AE" w14:textId="77777777" w:rsidR="00203285" w:rsidRPr="004011E8"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35</w:t>
            </w:r>
          </w:p>
        </w:tc>
        <w:tc>
          <w:tcPr>
            <w:tcW w:w="996" w:type="pct"/>
          </w:tcPr>
          <w:p w14:paraId="18431E02" w14:textId="77777777" w:rsidR="00203285" w:rsidRPr="004011E8"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66</w:t>
            </w:r>
            <w:r w:rsidR="006C248B" w:rsidRPr="004011E8">
              <w:rPr>
                <w:rFonts w:asciiTheme="majorHAnsi" w:hAnsiTheme="majorHAnsi" w:cstheme="majorHAnsi"/>
                <w:b/>
              </w:rPr>
              <w:t>%</w:t>
            </w:r>
          </w:p>
        </w:tc>
      </w:tr>
      <w:tr w:rsidR="00203285" w:rsidRPr="009758DA" w14:paraId="6C70DB5E" w14:textId="77777777" w:rsidTr="00401612">
        <w:trPr>
          <w:trHeight w:val="170"/>
        </w:trPr>
        <w:tc>
          <w:tcPr>
            <w:cnfStyle w:val="001000000000" w:firstRow="0" w:lastRow="0" w:firstColumn="1" w:lastColumn="0" w:oddVBand="0" w:evenVBand="0" w:oddHBand="0" w:evenHBand="0" w:firstRowFirstColumn="0" w:firstRowLastColumn="0" w:lastRowFirstColumn="0" w:lastRowLastColumn="0"/>
            <w:tcW w:w="2825" w:type="pct"/>
          </w:tcPr>
          <w:p w14:paraId="5CEA796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No</w:t>
            </w:r>
          </w:p>
        </w:tc>
        <w:tc>
          <w:tcPr>
            <w:tcW w:w="1179" w:type="pct"/>
          </w:tcPr>
          <w:p w14:paraId="2A40DE28" w14:textId="77777777" w:rsidR="00203285" w:rsidRPr="009758DA"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18</w:t>
            </w:r>
          </w:p>
        </w:tc>
        <w:tc>
          <w:tcPr>
            <w:tcW w:w="996" w:type="pct"/>
          </w:tcPr>
          <w:p w14:paraId="159767AB" w14:textId="77777777" w:rsidR="00203285" w:rsidRPr="009758DA"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3</w:t>
            </w:r>
            <w:r w:rsidR="006C248B" w:rsidRPr="009758DA">
              <w:rPr>
                <w:rFonts w:asciiTheme="majorHAnsi" w:hAnsiTheme="majorHAnsi" w:cstheme="majorHAnsi"/>
              </w:rPr>
              <w:t>4</w:t>
            </w:r>
            <w:r w:rsidRPr="009758DA">
              <w:rPr>
                <w:rFonts w:asciiTheme="majorHAnsi" w:hAnsiTheme="majorHAnsi" w:cstheme="majorHAnsi"/>
              </w:rPr>
              <w:t>%</w:t>
            </w:r>
          </w:p>
        </w:tc>
      </w:tr>
    </w:tbl>
    <w:p w14:paraId="409C9398" w14:textId="77777777" w:rsidR="006C248B" w:rsidRPr="009758DA" w:rsidRDefault="006C248B" w:rsidP="00536F31">
      <w:pPr>
        <w:pStyle w:val="NoSpacing"/>
        <w:rPr>
          <w:rFonts w:asciiTheme="majorHAnsi" w:hAnsiTheme="majorHAnsi" w:cstheme="majorHAnsi"/>
          <w:b/>
          <w:bCs/>
          <w:color w:val="4D4D4D"/>
        </w:rPr>
      </w:pPr>
    </w:p>
    <w:p w14:paraId="51D6FE2B" w14:textId="5F921AA1" w:rsidR="00536F31" w:rsidRPr="004011E8" w:rsidRDefault="008D7440" w:rsidP="00536F31">
      <w:pPr>
        <w:pStyle w:val="NoSpacing"/>
        <w:rPr>
          <w:rFonts w:asciiTheme="majorHAnsi" w:hAnsiTheme="majorHAnsi" w:cstheme="majorHAnsi"/>
        </w:rPr>
      </w:pPr>
      <w:r>
        <w:rPr>
          <w:rFonts w:asciiTheme="majorHAnsi" w:hAnsiTheme="majorHAnsi" w:cstheme="majorHAnsi"/>
          <w:b/>
          <w:bCs/>
        </w:rPr>
        <w:t>Table 9</w:t>
      </w:r>
      <w:r w:rsidR="00A06EAF">
        <w:rPr>
          <w:rFonts w:asciiTheme="majorHAnsi" w:hAnsiTheme="majorHAnsi" w:cstheme="majorHAnsi"/>
          <w:b/>
          <w:bCs/>
        </w:rPr>
        <w:t xml:space="preserve">: </w:t>
      </w:r>
      <w:r w:rsidR="00536F31" w:rsidRPr="004011E8">
        <w:rPr>
          <w:rFonts w:asciiTheme="majorHAnsi" w:hAnsiTheme="majorHAnsi" w:cstheme="majorHAnsi"/>
          <w:b/>
          <w:bCs/>
        </w:rPr>
        <w:t>Have you ever worked for a PHEP funded program?</w:t>
      </w:r>
      <w:r w:rsidR="006C248B" w:rsidRPr="004011E8">
        <w:rPr>
          <w:rFonts w:asciiTheme="majorHAnsi" w:hAnsiTheme="majorHAnsi" w:cstheme="majorHAnsi"/>
          <w:b/>
          <w:bCs/>
        </w:rPr>
        <w:t xml:space="preserve"> (N=63)</w:t>
      </w:r>
    </w:p>
    <w:tbl>
      <w:tblPr>
        <w:tblStyle w:val="ListTable4-Accent1"/>
        <w:tblW w:w="2331" w:type="pct"/>
        <w:tblLook w:val="04A0" w:firstRow="1" w:lastRow="0" w:firstColumn="1" w:lastColumn="0" w:noHBand="0" w:noVBand="1"/>
      </w:tblPr>
      <w:tblGrid>
        <w:gridCol w:w="2748"/>
        <w:gridCol w:w="1145"/>
        <w:gridCol w:w="969"/>
      </w:tblGrid>
      <w:tr w:rsidR="008564DF" w:rsidRPr="009758DA" w14:paraId="7B90DF3C" w14:textId="77777777" w:rsidTr="00401612">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825" w:type="pct"/>
          </w:tcPr>
          <w:p w14:paraId="3FE18A31"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Answer</w:t>
            </w:r>
          </w:p>
        </w:tc>
        <w:tc>
          <w:tcPr>
            <w:tcW w:w="1178" w:type="pct"/>
          </w:tcPr>
          <w:p w14:paraId="4A7F5A15" w14:textId="77777777" w:rsidR="008564DF" w:rsidRPr="009758DA" w:rsidRDefault="008564DF" w:rsidP="008564DF">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7" w:type="pct"/>
          </w:tcPr>
          <w:p w14:paraId="12AFC122" w14:textId="77777777" w:rsidR="008564DF" w:rsidRPr="009758DA" w:rsidRDefault="008564DF" w:rsidP="008564DF">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8564DF" w:rsidRPr="009758DA" w14:paraId="3FF3B432" w14:textId="77777777" w:rsidTr="00401612">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5" w:type="pct"/>
          </w:tcPr>
          <w:p w14:paraId="7FD0EF3D"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Yes</w:t>
            </w:r>
          </w:p>
        </w:tc>
        <w:tc>
          <w:tcPr>
            <w:tcW w:w="1178" w:type="pct"/>
          </w:tcPr>
          <w:p w14:paraId="0D76ED7A" w14:textId="77777777" w:rsidR="008564DF" w:rsidRPr="004011E8" w:rsidRDefault="008564DF" w:rsidP="008564DF">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41</w:t>
            </w:r>
          </w:p>
        </w:tc>
        <w:tc>
          <w:tcPr>
            <w:tcW w:w="997" w:type="pct"/>
          </w:tcPr>
          <w:p w14:paraId="26810D9B" w14:textId="77777777" w:rsidR="008564DF" w:rsidRPr="004011E8" w:rsidRDefault="008564DF" w:rsidP="008564DF">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65%</w:t>
            </w:r>
          </w:p>
        </w:tc>
      </w:tr>
      <w:tr w:rsidR="008564DF" w:rsidRPr="009758DA" w14:paraId="167105DA" w14:textId="77777777" w:rsidTr="00401612">
        <w:trPr>
          <w:trHeight w:val="152"/>
        </w:trPr>
        <w:tc>
          <w:tcPr>
            <w:cnfStyle w:val="001000000000" w:firstRow="0" w:lastRow="0" w:firstColumn="1" w:lastColumn="0" w:oddVBand="0" w:evenVBand="0" w:oddHBand="0" w:evenHBand="0" w:firstRowFirstColumn="0" w:firstRowLastColumn="0" w:lastRowFirstColumn="0" w:lastRowLastColumn="0"/>
            <w:tcW w:w="2825" w:type="pct"/>
          </w:tcPr>
          <w:p w14:paraId="0354C78C"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No</w:t>
            </w:r>
          </w:p>
        </w:tc>
        <w:tc>
          <w:tcPr>
            <w:tcW w:w="1178" w:type="pct"/>
          </w:tcPr>
          <w:p w14:paraId="6677F01E" w14:textId="77777777" w:rsidR="008564DF" w:rsidRPr="009758DA" w:rsidRDefault="008564DF" w:rsidP="008564DF">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22</w:t>
            </w:r>
          </w:p>
        </w:tc>
        <w:tc>
          <w:tcPr>
            <w:tcW w:w="997" w:type="pct"/>
          </w:tcPr>
          <w:p w14:paraId="224399D3" w14:textId="77777777" w:rsidR="008564DF" w:rsidRPr="009758DA" w:rsidRDefault="008564DF" w:rsidP="008564DF">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3</w:t>
            </w:r>
            <w:r w:rsidR="00401612" w:rsidRPr="009758DA">
              <w:rPr>
                <w:rFonts w:asciiTheme="majorHAnsi" w:hAnsiTheme="majorHAnsi" w:cstheme="majorHAnsi"/>
              </w:rPr>
              <w:t>5</w:t>
            </w:r>
            <w:r w:rsidRPr="009758DA">
              <w:rPr>
                <w:rFonts w:asciiTheme="majorHAnsi" w:hAnsiTheme="majorHAnsi" w:cstheme="majorHAnsi"/>
              </w:rPr>
              <w:t>%</w:t>
            </w:r>
          </w:p>
        </w:tc>
      </w:tr>
    </w:tbl>
    <w:p w14:paraId="66D80595" w14:textId="77777777" w:rsidR="004011E8" w:rsidRDefault="004011E8" w:rsidP="00536F31">
      <w:pPr>
        <w:pStyle w:val="NoSpacing"/>
        <w:rPr>
          <w:rFonts w:asciiTheme="majorHAnsi" w:hAnsiTheme="majorHAnsi" w:cstheme="majorHAnsi"/>
          <w:b/>
          <w:bCs/>
        </w:rPr>
      </w:pPr>
    </w:p>
    <w:p w14:paraId="0281F9F6" w14:textId="06E38FCE" w:rsidR="00536F31" w:rsidRPr="004011E8" w:rsidRDefault="008D7440" w:rsidP="00536F31">
      <w:pPr>
        <w:pStyle w:val="NoSpacing"/>
        <w:rPr>
          <w:rFonts w:asciiTheme="majorHAnsi" w:hAnsiTheme="majorHAnsi" w:cstheme="majorHAnsi"/>
        </w:rPr>
      </w:pPr>
      <w:r>
        <w:rPr>
          <w:rFonts w:asciiTheme="majorHAnsi" w:hAnsiTheme="majorHAnsi" w:cstheme="majorHAnsi"/>
          <w:b/>
          <w:bCs/>
        </w:rPr>
        <w:t xml:space="preserve">Table 10. </w:t>
      </w:r>
      <w:r w:rsidR="00536F31" w:rsidRPr="004011E8">
        <w:rPr>
          <w:rFonts w:asciiTheme="majorHAnsi" w:hAnsiTheme="majorHAnsi" w:cstheme="majorHAnsi"/>
          <w:b/>
          <w:bCs/>
        </w:rPr>
        <w:t>Have you ever participated in an emergency response? Select all that apply.</w:t>
      </w:r>
    </w:p>
    <w:tbl>
      <w:tblPr>
        <w:tblStyle w:val="ListTable4-Accent1"/>
        <w:tblW w:w="3556" w:type="pct"/>
        <w:tblLook w:val="04A0" w:firstRow="1" w:lastRow="0" w:firstColumn="1" w:lastColumn="0" w:noHBand="0" w:noVBand="1"/>
      </w:tblPr>
      <w:tblGrid>
        <w:gridCol w:w="5978"/>
        <w:gridCol w:w="764"/>
        <w:gridCol w:w="676"/>
      </w:tblGrid>
      <w:tr w:rsidR="00203285" w:rsidRPr="003C4AEF" w14:paraId="1B77A218" w14:textId="77777777" w:rsidTr="004011E8">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049" w:type="pct"/>
          </w:tcPr>
          <w:p w14:paraId="4F5EFA61"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Answer</w:t>
            </w:r>
          </w:p>
        </w:tc>
        <w:tc>
          <w:tcPr>
            <w:tcW w:w="474" w:type="pct"/>
          </w:tcPr>
          <w:p w14:paraId="09B834EF"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476" w:type="pct"/>
          </w:tcPr>
          <w:p w14:paraId="7AD36932"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203285" w:rsidRPr="003C4AEF" w14:paraId="3065D393" w14:textId="77777777" w:rsidTr="004011E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4049" w:type="pct"/>
          </w:tcPr>
          <w:p w14:paraId="5792412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 public health. Please explain your role in the response</w:t>
            </w:r>
          </w:p>
        </w:tc>
        <w:tc>
          <w:tcPr>
            <w:tcW w:w="474" w:type="pct"/>
          </w:tcPr>
          <w:p w14:paraId="20DAEF48"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47</w:t>
            </w:r>
          </w:p>
        </w:tc>
        <w:tc>
          <w:tcPr>
            <w:tcW w:w="476" w:type="pct"/>
          </w:tcPr>
          <w:p w14:paraId="0A1A5CC6"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4</w:t>
            </w:r>
            <w:r w:rsidR="00401612" w:rsidRPr="009758DA">
              <w:rPr>
                <w:rFonts w:asciiTheme="majorHAnsi" w:hAnsiTheme="majorHAnsi" w:cstheme="majorHAnsi"/>
              </w:rPr>
              <w:t>2</w:t>
            </w:r>
            <w:r w:rsidRPr="009758DA">
              <w:rPr>
                <w:rFonts w:asciiTheme="majorHAnsi" w:hAnsiTheme="majorHAnsi" w:cstheme="majorHAnsi"/>
              </w:rPr>
              <w:t>%</w:t>
            </w:r>
          </w:p>
        </w:tc>
      </w:tr>
      <w:tr w:rsidR="00203285" w:rsidRPr="003C4AEF" w14:paraId="4BC1E9D3" w14:textId="77777777" w:rsidTr="004011E8">
        <w:trPr>
          <w:trHeight w:val="152"/>
        </w:trPr>
        <w:tc>
          <w:tcPr>
            <w:cnfStyle w:val="001000000000" w:firstRow="0" w:lastRow="0" w:firstColumn="1" w:lastColumn="0" w:oddVBand="0" w:evenVBand="0" w:oddHBand="0" w:evenHBand="0" w:firstRowFirstColumn="0" w:firstRowLastColumn="0" w:lastRowFirstColumn="0" w:lastRowLastColumn="0"/>
            <w:tcW w:w="4049" w:type="pct"/>
          </w:tcPr>
          <w:p w14:paraId="4D72785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 public health drill or exercise.</w:t>
            </w:r>
          </w:p>
        </w:tc>
        <w:tc>
          <w:tcPr>
            <w:tcW w:w="474" w:type="pct"/>
          </w:tcPr>
          <w:p w14:paraId="3B801F9D" w14:textId="77777777" w:rsidR="00203285" w:rsidRPr="004011E8"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49</w:t>
            </w:r>
          </w:p>
        </w:tc>
        <w:tc>
          <w:tcPr>
            <w:tcW w:w="476" w:type="pct"/>
          </w:tcPr>
          <w:p w14:paraId="3D499ABC" w14:textId="77777777" w:rsidR="00203285" w:rsidRPr="004011E8"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w:t>
            </w:r>
            <w:r w:rsidR="00401612" w:rsidRPr="004011E8">
              <w:rPr>
                <w:rFonts w:asciiTheme="majorHAnsi" w:hAnsiTheme="majorHAnsi" w:cstheme="majorHAnsi"/>
                <w:b/>
              </w:rPr>
              <w:t>4</w:t>
            </w:r>
            <w:r w:rsidRPr="004011E8">
              <w:rPr>
                <w:rFonts w:asciiTheme="majorHAnsi" w:hAnsiTheme="majorHAnsi" w:cstheme="majorHAnsi"/>
                <w:b/>
              </w:rPr>
              <w:t>%</w:t>
            </w:r>
          </w:p>
        </w:tc>
      </w:tr>
      <w:tr w:rsidR="00203285" w:rsidRPr="003C4AEF" w14:paraId="706548CB" w14:textId="77777777" w:rsidTr="004011E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049" w:type="pct"/>
          </w:tcPr>
          <w:p w14:paraId="69342116"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another capacity. Please explain your role in the response.</w:t>
            </w:r>
          </w:p>
        </w:tc>
        <w:tc>
          <w:tcPr>
            <w:tcW w:w="474" w:type="pct"/>
          </w:tcPr>
          <w:p w14:paraId="0FE6363E"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16</w:t>
            </w:r>
          </w:p>
        </w:tc>
        <w:tc>
          <w:tcPr>
            <w:tcW w:w="476" w:type="pct"/>
          </w:tcPr>
          <w:p w14:paraId="0DBB958F"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14%</w:t>
            </w:r>
          </w:p>
        </w:tc>
      </w:tr>
    </w:tbl>
    <w:p w14:paraId="5684C4F0" w14:textId="77777777" w:rsidR="004011E8" w:rsidRDefault="004011E8" w:rsidP="00BD672F">
      <w:pPr>
        <w:pStyle w:val="NoSpacing"/>
        <w:rPr>
          <w:rFonts w:asciiTheme="majorHAnsi" w:hAnsiTheme="majorHAnsi" w:cstheme="majorHAnsi"/>
        </w:rPr>
      </w:pPr>
    </w:p>
    <w:p w14:paraId="2514563D" w14:textId="30940F36" w:rsidR="0060623F" w:rsidRPr="004011E8" w:rsidRDefault="008D7440" w:rsidP="00BD672F">
      <w:pPr>
        <w:pStyle w:val="NoSpacing"/>
        <w:rPr>
          <w:rFonts w:asciiTheme="majorHAnsi" w:hAnsiTheme="majorHAnsi" w:cstheme="majorHAnsi"/>
          <w:b/>
          <w:bCs/>
          <w:color w:val="4D4D4D"/>
        </w:rPr>
      </w:pPr>
      <w:r>
        <w:rPr>
          <w:b/>
        </w:rPr>
        <w:t>Table 11</w:t>
      </w:r>
      <w:r w:rsidR="00A06EAF">
        <w:rPr>
          <w:b/>
        </w:rPr>
        <w:t xml:space="preserve">: </w:t>
      </w:r>
      <w:r w:rsidR="0060623F" w:rsidRPr="004011E8">
        <w:rPr>
          <w:b/>
        </w:rPr>
        <w:t>How many total Disaster Epidemiology Workshops have you attended?</w:t>
      </w:r>
      <w:r w:rsidR="00765645">
        <w:rPr>
          <w:b/>
        </w:rPr>
        <w:t xml:space="preserve"> (N=60)</w:t>
      </w:r>
    </w:p>
    <w:tbl>
      <w:tblPr>
        <w:tblStyle w:val="GridTable4-Accent1"/>
        <w:tblW w:w="2331" w:type="pct"/>
        <w:tblLook w:val="04A0" w:firstRow="1" w:lastRow="0" w:firstColumn="1" w:lastColumn="0" w:noHBand="0" w:noVBand="1"/>
      </w:tblPr>
      <w:tblGrid>
        <w:gridCol w:w="2748"/>
        <w:gridCol w:w="1146"/>
        <w:gridCol w:w="968"/>
      </w:tblGrid>
      <w:tr w:rsidR="00BD672F" w:rsidRPr="009758DA" w14:paraId="322109AB" w14:textId="77777777" w:rsidTr="00BD67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183D30EA" w14:textId="77777777" w:rsidR="00BD672F" w:rsidRPr="009758DA" w:rsidRDefault="00BD672F" w:rsidP="00765645">
            <w:pPr>
              <w:keepNext/>
              <w:rPr>
                <w:rFonts w:asciiTheme="majorHAnsi" w:hAnsiTheme="majorHAnsi" w:cstheme="majorHAnsi"/>
              </w:rPr>
            </w:pPr>
            <w:r w:rsidRPr="009758DA">
              <w:rPr>
                <w:rFonts w:asciiTheme="majorHAnsi" w:hAnsiTheme="majorHAnsi" w:cstheme="majorHAnsi"/>
              </w:rPr>
              <w:t>Answer</w:t>
            </w:r>
          </w:p>
        </w:tc>
        <w:tc>
          <w:tcPr>
            <w:tcW w:w="1179" w:type="pct"/>
          </w:tcPr>
          <w:p w14:paraId="7E8A30CF" w14:textId="77777777" w:rsidR="00BD672F" w:rsidRPr="009758DA" w:rsidRDefault="00BD672F" w:rsidP="00BD672F">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5" w:type="pct"/>
          </w:tcPr>
          <w:p w14:paraId="167F710F" w14:textId="77777777" w:rsidR="00BD672F" w:rsidRPr="009758DA" w:rsidRDefault="00BD672F" w:rsidP="00BD672F">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BD672F" w:rsidRPr="009758DA" w14:paraId="5E0AF827" w14:textId="77777777" w:rsidTr="00BD6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387CA7F5"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1</w:t>
            </w:r>
          </w:p>
        </w:tc>
        <w:tc>
          <w:tcPr>
            <w:tcW w:w="1179" w:type="pct"/>
          </w:tcPr>
          <w:p w14:paraId="21443CBF"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23</w:t>
            </w:r>
          </w:p>
        </w:tc>
        <w:tc>
          <w:tcPr>
            <w:tcW w:w="995" w:type="pct"/>
          </w:tcPr>
          <w:p w14:paraId="51DB1D97"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38%</w:t>
            </w:r>
          </w:p>
        </w:tc>
      </w:tr>
      <w:tr w:rsidR="00BD672F" w:rsidRPr="009758DA" w14:paraId="584D6231" w14:textId="77777777" w:rsidTr="00BD672F">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65DEE940"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2-3</w:t>
            </w:r>
          </w:p>
        </w:tc>
        <w:tc>
          <w:tcPr>
            <w:tcW w:w="1179" w:type="pct"/>
          </w:tcPr>
          <w:p w14:paraId="33A72A78" w14:textId="77777777" w:rsidR="00BD672F" w:rsidRPr="00F20812"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20812">
              <w:rPr>
                <w:rFonts w:asciiTheme="majorHAnsi" w:hAnsiTheme="majorHAnsi" w:cstheme="majorHAnsi"/>
                <w:b/>
              </w:rPr>
              <w:t>26</w:t>
            </w:r>
          </w:p>
        </w:tc>
        <w:tc>
          <w:tcPr>
            <w:tcW w:w="995" w:type="pct"/>
          </w:tcPr>
          <w:p w14:paraId="2F151EDA" w14:textId="77777777" w:rsidR="00BD672F" w:rsidRPr="00F20812"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20812">
              <w:rPr>
                <w:rFonts w:asciiTheme="majorHAnsi" w:hAnsiTheme="majorHAnsi" w:cstheme="majorHAnsi"/>
                <w:b/>
              </w:rPr>
              <w:t>43%</w:t>
            </w:r>
          </w:p>
        </w:tc>
      </w:tr>
      <w:tr w:rsidR="00BD672F" w:rsidRPr="009758DA" w14:paraId="0D160A82" w14:textId="77777777" w:rsidTr="00BD6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2BBCD934"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4-5</w:t>
            </w:r>
          </w:p>
        </w:tc>
        <w:tc>
          <w:tcPr>
            <w:tcW w:w="1179" w:type="pct"/>
          </w:tcPr>
          <w:p w14:paraId="06E56CD9"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6</w:t>
            </w:r>
          </w:p>
        </w:tc>
        <w:tc>
          <w:tcPr>
            <w:tcW w:w="995" w:type="pct"/>
          </w:tcPr>
          <w:p w14:paraId="2A8D62DA"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10%</w:t>
            </w:r>
          </w:p>
        </w:tc>
      </w:tr>
      <w:tr w:rsidR="00BD672F" w:rsidRPr="00536F31" w14:paraId="5B59C0F0" w14:textId="77777777" w:rsidTr="00BD672F">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219DD161"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6 or more</w:t>
            </w:r>
          </w:p>
        </w:tc>
        <w:tc>
          <w:tcPr>
            <w:tcW w:w="1179" w:type="pct"/>
          </w:tcPr>
          <w:p w14:paraId="3E7639E6" w14:textId="77777777" w:rsidR="00BD672F" w:rsidRPr="00765645"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5</w:t>
            </w:r>
          </w:p>
        </w:tc>
        <w:tc>
          <w:tcPr>
            <w:tcW w:w="995" w:type="pct"/>
          </w:tcPr>
          <w:p w14:paraId="58980737" w14:textId="77777777" w:rsidR="00BD672F" w:rsidRPr="00765645"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8%</w:t>
            </w:r>
          </w:p>
        </w:tc>
      </w:tr>
    </w:tbl>
    <w:p w14:paraId="7040B98C" w14:textId="77777777" w:rsidR="0060623F" w:rsidRDefault="0060623F" w:rsidP="00536F31">
      <w:pPr>
        <w:pStyle w:val="NoSpacing"/>
        <w:rPr>
          <w:rFonts w:asciiTheme="majorHAnsi" w:hAnsiTheme="majorHAnsi" w:cstheme="majorHAnsi"/>
          <w:b/>
          <w:bCs/>
          <w:color w:val="4D4D4D"/>
          <w:sz w:val="20"/>
          <w:szCs w:val="20"/>
        </w:rPr>
      </w:pPr>
    </w:p>
    <w:p w14:paraId="7E1B209F" w14:textId="0F0ED0F7" w:rsidR="00536F31" w:rsidRPr="00765645" w:rsidRDefault="00A06EAF" w:rsidP="00536F31">
      <w:pPr>
        <w:pStyle w:val="NoSpacing"/>
        <w:rPr>
          <w:rFonts w:asciiTheme="majorHAnsi" w:hAnsiTheme="majorHAnsi" w:cstheme="majorHAnsi"/>
        </w:rPr>
      </w:pPr>
      <w:r>
        <w:rPr>
          <w:rFonts w:asciiTheme="majorHAnsi" w:hAnsiTheme="majorHAnsi" w:cstheme="majorHAnsi"/>
          <w:b/>
          <w:bCs/>
        </w:rPr>
        <w:t xml:space="preserve">Table 12: </w:t>
      </w:r>
      <w:r w:rsidR="00536F31" w:rsidRPr="00765645">
        <w:rPr>
          <w:rFonts w:asciiTheme="majorHAnsi" w:hAnsiTheme="majorHAnsi" w:cstheme="majorHAnsi"/>
          <w:b/>
          <w:bCs/>
        </w:rPr>
        <w:t xml:space="preserve">Did you attend any of the following Disaster Epidemiology Workshops? </w:t>
      </w:r>
    </w:p>
    <w:tbl>
      <w:tblPr>
        <w:tblStyle w:val="ListTable4-Accent1"/>
        <w:tblW w:w="4865" w:type="pct"/>
        <w:tblLook w:val="04A0" w:firstRow="1" w:lastRow="0" w:firstColumn="1" w:lastColumn="0" w:noHBand="0" w:noVBand="1"/>
      </w:tblPr>
      <w:tblGrid>
        <w:gridCol w:w="6363"/>
        <w:gridCol w:w="1055"/>
        <w:gridCol w:w="1496"/>
        <w:gridCol w:w="1234"/>
      </w:tblGrid>
      <w:tr w:rsidR="00BD672F" w:rsidRPr="00536F31" w14:paraId="049CEE8F" w14:textId="77777777" w:rsidTr="006D33CC">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134" w:type="pct"/>
          </w:tcPr>
          <w:p w14:paraId="71BF8233" w14:textId="77777777" w:rsidR="00BD672F" w:rsidRPr="006D33CC" w:rsidRDefault="00BD672F" w:rsidP="00536F31">
            <w:pPr>
              <w:pStyle w:val="NoSpacing"/>
              <w:rPr>
                <w:rFonts w:asciiTheme="majorHAnsi" w:hAnsiTheme="majorHAnsi" w:cstheme="majorHAnsi"/>
              </w:rPr>
            </w:pPr>
          </w:p>
        </w:tc>
        <w:tc>
          <w:tcPr>
            <w:tcW w:w="520" w:type="pct"/>
          </w:tcPr>
          <w:p w14:paraId="5AF2C3E7"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Yes, in person</w:t>
            </w:r>
          </w:p>
        </w:tc>
        <w:tc>
          <w:tcPr>
            <w:tcW w:w="737" w:type="pct"/>
          </w:tcPr>
          <w:p w14:paraId="2E526BFB"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Yes, remotely (via webcast)</w:t>
            </w:r>
          </w:p>
        </w:tc>
        <w:tc>
          <w:tcPr>
            <w:tcW w:w="608" w:type="pct"/>
          </w:tcPr>
          <w:p w14:paraId="2B0547B7"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No, did not attend</w:t>
            </w:r>
          </w:p>
        </w:tc>
      </w:tr>
      <w:tr w:rsidR="00BD672F" w:rsidRPr="00536F31" w14:paraId="59DFF154" w14:textId="77777777" w:rsidTr="006D33C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34" w:type="pct"/>
          </w:tcPr>
          <w:p w14:paraId="13788479" w14:textId="0DADBBB4"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2015 “Stronger Together: Building Partnerships and Moving Disaster Epidemiology Forward” (N=</w:t>
            </w:r>
            <w:r w:rsidR="006D33CC" w:rsidRPr="006D33CC">
              <w:rPr>
                <w:rFonts w:asciiTheme="majorHAnsi" w:hAnsiTheme="majorHAnsi" w:cstheme="majorHAnsi"/>
              </w:rPr>
              <w:t>57</w:t>
            </w:r>
            <w:r w:rsidRPr="006D33CC">
              <w:rPr>
                <w:rFonts w:asciiTheme="majorHAnsi" w:hAnsiTheme="majorHAnsi" w:cstheme="majorHAnsi"/>
              </w:rPr>
              <w:t>)</w:t>
            </w:r>
          </w:p>
        </w:tc>
        <w:tc>
          <w:tcPr>
            <w:tcW w:w="520" w:type="pct"/>
            <w:vAlign w:val="center"/>
          </w:tcPr>
          <w:p w14:paraId="117EC2FE"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22 (39%)</w:t>
            </w:r>
          </w:p>
        </w:tc>
        <w:tc>
          <w:tcPr>
            <w:tcW w:w="737" w:type="pct"/>
            <w:vAlign w:val="center"/>
          </w:tcPr>
          <w:p w14:paraId="470B441E"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11 (19%)</w:t>
            </w:r>
          </w:p>
        </w:tc>
        <w:tc>
          <w:tcPr>
            <w:tcW w:w="608" w:type="pct"/>
            <w:vAlign w:val="center"/>
          </w:tcPr>
          <w:p w14:paraId="1641156F" w14:textId="77777777" w:rsidR="00BD672F" w:rsidRPr="009D49E4"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24 (42%)</w:t>
            </w:r>
          </w:p>
        </w:tc>
      </w:tr>
      <w:tr w:rsidR="00BD672F" w:rsidRPr="00536F31" w14:paraId="3221C87E" w14:textId="77777777" w:rsidTr="006D33CC">
        <w:trPr>
          <w:trHeight w:val="432"/>
        </w:trPr>
        <w:tc>
          <w:tcPr>
            <w:cnfStyle w:val="001000000000" w:firstRow="0" w:lastRow="0" w:firstColumn="1" w:lastColumn="0" w:oddVBand="0" w:evenVBand="0" w:oddHBand="0" w:evenHBand="0" w:firstRowFirstColumn="0" w:firstRowLastColumn="0" w:lastRowFirstColumn="0" w:lastRowLastColumn="0"/>
            <w:tcW w:w="3134" w:type="pct"/>
          </w:tcPr>
          <w:p w14:paraId="7F3A1195" w14:textId="3F192200"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2016 “Intersection of Disaster Epidemiology and Climate Change”</w:t>
            </w:r>
            <w:r w:rsidR="009E56CC" w:rsidRPr="006D33CC">
              <w:rPr>
                <w:rFonts w:asciiTheme="majorHAnsi" w:hAnsiTheme="majorHAnsi" w:cstheme="majorHAnsi"/>
              </w:rPr>
              <w:t xml:space="preserve"> (N</w:t>
            </w:r>
            <w:r w:rsidR="006D33CC" w:rsidRPr="006D33CC">
              <w:rPr>
                <w:rFonts w:asciiTheme="majorHAnsi" w:hAnsiTheme="majorHAnsi" w:cstheme="majorHAnsi"/>
              </w:rPr>
              <w:t>=55</w:t>
            </w:r>
            <w:r w:rsidR="009E56CC" w:rsidRPr="006D33CC">
              <w:rPr>
                <w:rFonts w:asciiTheme="majorHAnsi" w:hAnsiTheme="majorHAnsi" w:cstheme="majorHAnsi"/>
              </w:rPr>
              <w:t>)</w:t>
            </w:r>
          </w:p>
        </w:tc>
        <w:tc>
          <w:tcPr>
            <w:tcW w:w="520" w:type="pct"/>
            <w:vAlign w:val="center"/>
          </w:tcPr>
          <w:p w14:paraId="71C17ACF" w14:textId="77777777" w:rsidR="00BD672F" w:rsidRPr="006D33CC"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20 (36%)</w:t>
            </w:r>
          </w:p>
        </w:tc>
        <w:tc>
          <w:tcPr>
            <w:tcW w:w="737" w:type="pct"/>
            <w:vAlign w:val="center"/>
          </w:tcPr>
          <w:p w14:paraId="269156CE" w14:textId="77777777" w:rsidR="00BD672F" w:rsidRPr="006D33CC"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10 (18%)</w:t>
            </w:r>
          </w:p>
        </w:tc>
        <w:tc>
          <w:tcPr>
            <w:tcW w:w="608" w:type="pct"/>
            <w:vAlign w:val="center"/>
          </w:tcPr>
          <w:p w14:paraId="30BBDD33" w14:textId="77777777" w:rsidR="00BD672F" w:rsidRPr="009D49E4"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25 (45%)</w:t>
            </w:r>
          </w:p>
        </w:tc>
      </w:tr>
      <w:tr w:rsidR="00BD672F" w:rsidRPr="00536F31" w14:paraId="32EC7AA0" w14:textId="77777777" w:rsidTr="006D33C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34" w:type="pct"/>
          </w:tcPr>
          <w:p w14:paraId="551550E1" w14:textId="3C40E6C5"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 xml:space="preserve">Disaster Epidemiology 2017 “Risk </w:t>
            </w:r>
            <w:proofErr w:type="spellStart"/>
            <w:r w:rsidRPr="006D33CC">
              <w:rPr>
                <w:rFonts w:asciiTheme="majorHAnsi" w:hAnsiTheme="majorHAnsi" w:cstheme="majorHAnsi"/>
              </w:rPr>
              <w:t>Comm</w:t>
            </w:r>
            <w:proofErr w:type="spellEnd"/>
            <w:r w:rsidRPr="006D33CC">
              <w:rPr>
                <w:rFonts w:asciiTheme="majorHAnsi" w:hAnsiTheme="majorHAnsi" w:cstheme="majorHAnsi"/>
              </w:rPr>
              <w:t>, Partnerships Emerging Issues, Recovery”</w:t>
            </w:r>
            <w:r w:rsidR="009E56CC" w:rsidRPr="006D33CC">
              <w:rPr>
                <w:rFonts w:asciiTheme="majorHAnsi" w:hAnsiTheme="majorHAnsi" w:cstheme="majorHAnsi"/>
              </w:rPr>
              <w:t xml:space="preserve"> (N</w:t>
            </w:r>
            <w:r w:rsidR="006D33CC" w:rsidRPr="006D33CC">
              <w:rPr>
                <w:rFonts w:asciiTheme="majorHAnsi" w:hAnsiTheme="majorHAnsi" w:cstheme="majorHAnsi"/>
              </w:rPr>
              <w:t>=56</w:t>
            </w:r>
            <w:r w:rsidR="009E56CC" w:rsidRPr="006D33CC">
              <w:rPr>
                <w:rFonts w:asciiTheme="majorHAnsi" w:hAnsiTheme="majorHAnsi" w:cstheme="majorHAnsi"/>
              </w:rPr>
              <w:t>)</w:t>
            </w:r>
          </w:p>
        </w:tc>
        <w:tc>
          <w:tcPr>
            <w:tcW w:w="520" w:type="pct"/>
            <w:vAlign w:val="center"/>
          </w:tcPr>
          <w:p w14:paraId="2DCCB00A" w14:textId="77777777" w:rsidR="00BD672F" w:rsidRPr="009D49E4"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23 (41%)</w:t>
            </w:r>
          </w:p>
        </w:tc>
        <w:tc>
          <w:tcPr>
            <w:tcW w:w="737" w:type="pct"/>
            <w:vAlign w:val="center"/>
          </w:tcPr>
          <w:p w14:paraId="208A437B"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12 (21%)</w:t>
            </w:r>
          </w:p>
        </w:tc>
        <w:tc>
          <w:tcPr>
            <w:tcW w:w="608" w:type="pct"/>
            <w:vAlign w:val="center"/>
          </w:tcPr>
          <w:p w14:paraId="734B82F9"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21 (38%)</w:t>
            </w:r>
          </w:p>
        </w:tc>
      </w:tr>
    </w:tbl>
    <w:p w14:paraId="352922D1" w14:textId="77777777" w:rsidR="008564DF" w:rsidRDefault="008564DF" w:rsidP="00536F31">
      <w:pPr>
        <w:pStyle w:val="NoSpacing"/>
        <w:rPr>
          <w:rFonts w:asciiTheme="majorHAnsi" w:hAnsiTheme="majorHAnsi" w:cstheme="majorHAnsi"/>
          <w:sz w:val="20"/>
          <w:szCs w:val="20"/>
        </w:rPr>
      </w:pPr>
    </w:p>
    <w:p w14:paraId="06298BD6" w14:textId="06074EF6" w:rsidR="00536F31" w:rsidRPr="006D33CC" w:rsidRDefault="00A06EAF" w:rsidP="00536F31">
      <w:pPr>
        <w:pStyle w:val="NoSpacing"/>
        <w:rPr>
          <w:rFonts w:asciiTheme="majorHAnsi" w:hAnsiTheme="majorHAnsi" w:cstheme="majorHAnsi"/>
        </w:rPr>
      </w:pPr>
      <w:r>
        <w:rPr>
          <w:rFonts w:asciiTheme="majorHAnsi" w:hAnsiTheme="majorHAnsi" w:cstheme="majorHAnsi"/>
          <w:b/>
          <w:bCs/>
        </w:rPr>
        <w:t xml:space="preserve">Table 13: </w:t>
      </w:r>
      <w:r w:rsidR="00BD672F" w:rsidRPr="006D33CC">
        <w:rPr>
          <w:rFonts w:asciiTheme="majorHAnsi" w:hAnsiTheme="majorHAnsi" w:cstheme="majorHAnsi"/>
          <w:b/>
          <w:bCs/>
        </w:rPr>
        <w:t>H</w:t>
      </w:r>
      <w:r w:rsidR="00536F31" w:rsidRPr="006D33CC">
        <w:rPr>
          <w:rFonts w:asciiTheme="majorHAnsi" w:hAnsiTheme="majorHAnsi" w:cstheme="majorHAnsi"/>
          <w:b/>
          <w:bCs/>
        </w:rPr>
        <w:t>ow much of the workshop did you attend?</w:t>
      </w:r>
    </w:p>
    <w:tbl>
      <w:tblPr>
        <w:tblStyle w:val="ListTable4-Accent1"/>
        <w:tblW w:w="5229" w:type="pct"/>
        <w:tblLook w:val="04A0" w:firstRow="1" w:lastRow="0" w:firstColumn="1" w:lastColumn="0" w:noHBand="0" w:noVBand="1"/>
      </w:tblPr>
      <w:tblGrid>
        <w:gridCol w:w="6052"/>
        <w:gridCol w:w="1060"/>
        <w:gridCol w:w="969"/>
        <w:gridCol w:w="1045"/>
        <w:gridCol w:w="881"/>
        <w:gridCol w:w="901"/>
      </w:tblGrid>
      <w:tr w:rsidR="000449BE" w:rsidRPr="00536F31" w14:paraId="261F473F" w14:textId="77777777" w:rsidTr="009D49E4">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774" w:type="pct"/>
          </w:tcPr>
          <w:p w14:paraId="02E65767" w14:textId="77777777" w:rsidR="00BD672F" w:rsidRPr="00536F31" w:rsidRDefault="00BD672F" w:rsidP="00536F31">
            <w:pPr>
              <w:pStyle w:val="NoSpacing"/>
              <w:rPr>
                <w:rFonts w:asciiTheme="majorHAnsi" w:hAnsiTheme="majorHAnsi" w:cstheme="majorHAnsi"/>
                <w:sz w:val="20"/>
                <w:szCs w:val="20"/>
              </w:rPr>
            </w:pPr>
          </w:p>
        </w:tc>
        <w:tc>
          <w:tcPr>
            <w:tcW w:w="486" w:type="pct"/>
          </w:tcPr>
          <w:p w14:paraId="59B3C8E8"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All sessions</w:t>
            </w:r>
          </w:p>
        </w:tc>
        <w:tc>
          <w:tcPr>
            <w:tcW w:w="444" w:type="pct"/>
          </w:tcPr>
          <w:p w14:paraId="612F58DA"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Most sessions</w:t>
            </w:r>
          </w:p>
        </w:tc>
        <w:tc>
          <w:tcPr>
            <w:tcW w:w="479" w:type="pct"/>
          </w:tcPr>
          <w:p w14:paraId="70709B9A"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A few sessions</w:t>
            </w:r>
          </w:p>
        </w:tc>
        <w:tc>
          <w:tcPr>
            <w:tcW w:w="404" w:type="pct"/>
          </w:tcPr>
          <w:p w14:paraId="2B0E5F2E"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One session</w:t>
            </w:r>
          </w:p>
        </w:tc>
        <w:tc>
          <w:tcPr>
            <w:tcW w:w="414" w:type="pct"/>
          </w:tcPr>
          <w:p w14:paraId="6166217B"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I don't recall</w:t>
            </w:r>
          </w:p>
        </w:tc>
      </w:tr>
      <w:tr w:rsidR="000449BE" w:rsidRPr="00536F31" w14:paraId="1860A481" w14:textId="77777777" w:rsidTr="009D49E4">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774" w:type="pct"/>
          </w:tcPr>
          <w:p w14:paraId="18FD1461"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2015 “Stronger Together: Building Partnerships and Moving Disaster Epidemiology Forward” (N=33)</w:t>
            </w:r>
          </w:p>
        </w:tc>
        <w:tc>
          <w:tcPr>
            <w:tcW w:w="486" w:type="pct"/>
          </w:tcPr>
          <w:p w14:paraId="40039492" w14:textId="77777777" w:rsidR="00BD672F" w:rsidRPr="009D49E4"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15 (45%)</w:t>
            </w:r>
          </w:p>
        </w:tc>
        <w:tc>
          <w:tcPr>
            <w:tcW w:w="444" w:type="pct"/>
          </w:tcPr>
          <w:p w14:paraId="64677BE1"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(12%)</w:t>
            </w:r>
          </w:p>
        </w:tc>
        <w:tc>
          <w:tcPr>
            <w:tcW w:w="479" w:type="pct"/>
          </w:tcPr>
          <w:p w14:paraId="71085495"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8 (24%)</w:t>
            </w:r>
          </w:p>
        </w:tc>
        <w:tc>
          <w:tcPr>
            <w:tcW w:w="404" w:type="pct"/>
          </w:tcPr>
          <w:p w14:paraId="67A1BCE8"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(6%)</w:t>
            </w:r>
          </w:p>
        </w:tc>
        <w:tc>
          <w:tcPr>
            <w:tcW w:w="414" w:type="pct"/>
          </w:tcPr>
          <w:p w14:paraId="42D8F5F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(12%)</w:t>
            </w:r>
          </w:p>
        </w:tc>
      </w:tr>
      <w:tr w:rsidR="009D49E4" w:rsidRPr="00536F31" w14:paraId="2D1CFDFB" w14:textId="77777777" w:rsidTr="009D49E4">
        <w:trPr>
          <w:trHeight w:val="408"/>
        </w:trPr>
        <w:tc>
          <w:tcPr>
            <w:cnfStyle w:val="001000000000" w:firstRow="0" w:lastRow="0" w:firstColumn="1" w:lastColumn="0" w:oddVBand="0" w:evenVBand="0" w:oddHBand="0" w:evenHBand="0" w:firstRowFirstColumn="0" w:firstRowLastColumn="0" w:lastRowFirstColumn="0" w:lastRowLastColumn="0"/>
            <w:tcW w:w="2774" w:type="pct"/>
          </w:tcPr>
          <w:p w14:paraId="4E939CF0"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2016 “Intersection of Disaster Epidemiology and Climate Change” (N=29)</w:t>
            </w:r>
          </w:p>
        </w:tc>
        <w:tc>
          <w:tcPr>
            <w:tcW w:w="486" w:type="pct"/>
          </w:tcPr>
          <w:p w14:paraId="0FF8863F" w14:textId="77777777" w:rsidR="00BD672F" w:rsidRPr="009D49E4"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14 (48%)</w:t>
            </w:r>
          </w:p>
        </w:tc>
        <w:tc>
          <w:tcPr>
            <w:tcW w:w="444" w:type="pct"/>
          </w:tcPr>
          <w:p w14:paraId="4C42D74F"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6 (21%)</w:t>
            </w:r>
          </w:p>
        </w:tc>
        <w:tc>
          <w:tcPr>
            <w:tcW w:w="479" w:type="pct"/>
          </w:tcPr>
          <w:p w14:paraId="3B4AC2EC"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(14%)</w:t>
            </w:r>
          </w:p>
        </w:tc>
        <w:tc>
          <w:tcPr>
            <w:tcW w:w="404" w:type="pct"/>
          </w:tcPr>
          <w:p w14:paraId="3E24ADAD"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(7%)</w:t>
            </w:r>
          </w:p>
        </w:tc>
        <w:tc>
          <w:tcPr>
            <w:tcW w:w="414" w:type="pct"/>
          </w:tcPr>
          <w:p w14:paraId="2027ACCD"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3 (10%)</w:t>
            </w:r>
          </w:p>
        </w:tc>
      </w:tr>
      <w:tr w:rsidR="000449BE" w:rsidRPr="00536F31" w14:paraId="1163C8BC" w14:textId="77777777" w:rsidTr="009D49E4">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774" w:type="pct"/>
          </w:tcPr>
          <w:p w14:paraId="4C4840ED"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 xml:space="preserve">Disaster Epidemiology 2017 “Risk </w:t>
            </w:r>
            <w:proofErr w:type="spellStart"/>
            <w:r w:rsidRPr="006D33CC">
              <w:rPr>
                <w:rFonts w:asciiTheme="majorHAnsi" w:hAnsiTheme="majorHAnsi" w:cstheme="majorHAnsi"/>
              </w:rPr>
              <w:t>Comm</w:t>
            </w:r>
            <w:proofErr w:type="spellEnd"/>
            <w:r w:rsidRPr="006D33CC">
              <w:rPr>
                <w:rFonts w:asciiTheme="majorHAnsi" w:hAnsiTheme="majorHAnsi" w:cstheme="majorHAnsi"/>
              </w:rPr>
              <w:t>, Partnerships Emerging Issues, Recovery” (N=33)</w:t>
            </w:r>
          </w:p>
        </w:tc>
        <w:tc>
          <w:tcPr>
            <w:tcW w:w="486" w:type="pct"/>
          </w:tcPr>
          <w:p w14:paraId="0AEFAD86" w14:textId="77777777" w:rsidR="00BD672F" w:rsidRPr="009D49E4"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16 (48%)</w:t>
            </w:r>
          </w:p>
        </w:tc>
        <w:tc>
          <w:tcPr>
            <w:tcW w:w="444" w:type="pct"/>
          </w:tcPr>
          <w:p w14:paraId="27E0B6F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7 (21%)</w:t>
            </w:r>
          </w:p>
        </w:tc>
        <w:tc>
          <w:tcPr>
            <w:tcW w:w="479" w:type="pct"/>
          </w:tcPr>
          <w:p w14:paraId="72D7C791"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7 (21%)</w:t>
            </w:r>
          </w:p>
        </w:tc>
        <w:tc>
          <w:tcPr>
            <w:tcW w:w="404" w:type="pct"/>
          </w:tcPr>
          <w:p w14:paraId="5B0FFB7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 xml:space="preserve"> 1 (3%)</w:t>
            </w:r>
          </w:p>
        </w:tc>
        <w:tc>
          <w:tcPr>
            <w:tcW w:w="414" w:type="pct"/>
          </w:tcPr>
          <w:p w14:paraId="0F2ECC64"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(6%)</w:t>
            </w:r>
          </w:p>
        </w:tc>
      </w:tr>
    </w:tbl>
    <w:p w14:paraId="3C1894D0" w14:textId="77777777" w:rsidR="00536F31" w:rsidRPr="00536F31" w:rsidRDefault="00536F31" w:rsidP="00536F31">
      <w:pPr>
        <w:pStyle w:val="NoSpacing"/>
        <w:rPr>
          <w:rFonts w:asciiTheme="majorHAnsi" w:hAnsiTheme="majorHAnsi" w:cstheme="majorHAnsi"/>
          <w:sz w:val="20"/>
          <w:szCs w:val="20"/>
        </w:rPr>
      </w:pPr>
    </w:p>
    <w:p w14:paraId="54E10FC6" w14:textId="4499AB42" w:rsidR="00EC6EF9" w:rsidRPr="00A06EAF" w:rsidRDefault="00A06EAF" w:rsidP="00536F31">
      <w:pPr>
        <w:pStyle w:val="NoSpacing"/>
        <w:rPr>
          <w:rFonts w:asciiTheme="majorHAnsi" w:hAnsiTheme="majorHAnsi" w:cstheme="majorHAnsi"/>
          <w:b/>
        </w:rPr>
      </w:pPr>
      <w:r w:rsidRPr="00A06EAF">
        <w:rPr>
          <w:rFonts w:asciiTheme="majorHAnsi" w:hAnsiTheme="majorHAnsi" w:cstheme="majorHAnsi"/>
          <w:b/>
        </w:rPr>
        <w:t xml:space="preserve">Table 14: </w:t>
      </w:r>
      <w:r w:rsidR="00443E72" w:rsidRPr="00A06EAF">
        <w:rPr>
          <w:rFonts w:asciiTheme="majorHAnsi" w:hAnsiTheme="majorHAnsi" w:cstheme="majorHAnsi"/>
          <w:b/>
        </w:rPr>
        <w:t>Please rate the level of usefulness</w:t>
      </w:r>
      <w:r w:rsidR="00236072" w:rsidRPr="00A06EAF">
        <w:rPr>
          <w:rFonts w:asciiTheme="majorHAnsi" w:hAnsiTheme="majorHAnsi" w:cstheme="majorHAnsi"/>
          <w:b/>
        </w:rPr>
        <w:t xml:space="preserve"> of the workshop:</w:t>
      </w:r>
    </w:p>
    <w:tbl>
      <w:tblPr>
        <w:tblStyle w:val="ListTable4-Accent1"/>
        <w:tblW w:w="5275" w:type="pct"/>
        <w:tblLayout w:type="fixed"/>
        <w:tblLook w:val="04A0" w:firstRow="1" w:lastRow="0" w:firstColumn="1" w:lastColumn="0" w:noHBand="0" w:noVBand="1"/>
      </w:tblPr>
      <w:tblGrid>
        <w:gridCol w:w="3973"/>
        <w:gridCol w:w="1147"/>
        <w:gridCol w:w="1322"/>
        <w:gridCol w:w="884"/>
        <w:gridCol w:w="1235"/>
        <w:gridCol w:w="1322"/>
        <w:gridCol w:w="1121"/>
      </w:tblGrid>
      <w:tr w:rsidR="000B3142" w:rsidRPr="00536F31" w14:paraId="749A1FC4" w14:textId="77777777" w:rsidTr="000B3142">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4068" w:type="dxa"/>
          </w:tcPr>
          <w:p w14:paraId="3FEA4E4F" w14:textId="028FE90D" w:rsidR="000B3142" w:rsidRPr="00EC6EF9" w:rsidRDefault="000B3142" w:rsidP="00536F31">
            <w:pPr>
              <w:pStyle w:val="NoSpacing"/>
              <w:rPr>
                <w:rFonts w:asciiTheme="majorHAnsi" w:hAnsiTheme="majorHAnsi" w:cstheme="majorHAnsi"/>
              </w:rPr>
            </w:pPr>
          </w:p>
        </w:tc>
        <w:tc>
          <w:tcPr>
            <w:tcW w:w="1170" w:type="dxa"/>
          </w:tcPr>
          <w:p w14:paraId="1ACB15C0"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Extremely useful</w:t>
            </w:r>
          </w:p>
        </w:tc>
        <w:tc>
          <w:tcPr>
            <w:tcW w:w="1350" w:type="dxa"/>
          </w:tcPr>
          <w:p w14:paraId="7C0E338C"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Moderately useful</w:t>
            </w:r>
          </w:p>
        </w:tc>
        <w:tc>
          <w:tcPr>
            <w:tcW w:w="900" w:type="dxa"/>
          </w:tcPr>
          <w:p w14:paraId="47DC8908"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Slightly useful</w:t>
            </w:r>
          </w:p>
        </w:tc>
        <w:tc>
          <w:tcPr>
            <w:tcW w:w="1260" w:type="dxa"/>
          </w:tcPr>
          <w:p w14:paraId="7281C574"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Neither useful nor useless</w:t>
            </w:r>
          </w:p>
        </w:tc>
        <w:tc>
          <w:tcPr>
            <w:tcW w:w="1350" w:type="dxa"/>
          </w:tcPr>
          <w:p w14:paraId="2E4DD9CC" w14:textId="77777777" w:rsidR="000B3142"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EC6EF9">
              <w:rPr>
                <w:rFonts w:asciiTheme="majorHAnsi" w:hAnsiTheme="majorHAnsi" w:cstheme="majorHAnsi"/>
              </w:rPr>
              <w:t>Slightly useless</w:t>
            </w:r>
            <w:r>
              <w:rPr>
                <w:rFonts w:asciiTheme="majorHAnsi" w:hAnsiTheme="majorHAnsi" w:cstheme="majorHAnsi"/>
              </w:rPr>
              <w:t>/</w:t>
            </w:r>
          </w:p>
          <w:p w14:paraId="7780F344" w14:textId="7DC94AF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Moderately Useless</w:t>
            </w:r>
          </w:p>
        </w:tc>
        <w:tc>
          <w:tcPr>
            <w:tcW w:w="1144" w:type="dxa"/>
          </w:tcPr>
          <w:p w14:paraId="3622EAE5"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Extremely useless</w:t>
            </w:r>
          </w:p>
        </w:tc>
      </w:tr>
      <w:tr w:rsidR="000B3142" w:rsidRPr="00536F31" w14:paraId="25925E5C" w14:textId="77777777" w:rsidTr="000B3142">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068" w:type="dxa"/>
          </w:tcPr>
          <w:p w14:paraId="57C19478"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t>Disaster Epidemiology 2015 “Stronger Together: Building Partnerships and Moving Disaster Epidemiology Forward” (N=31)</w:t>
            </w:r>
          </w:p>
        </w:tc>
        <w:tc>
          <w:tcPr>
            <w:tcW w:w="1170" w:type="dxa"/>
          </w:tcPr>
          <w:p w14:paraId="38699995" w14:textId="77777777" w:rsidR="000B3142" w:rsidRPr="00236072"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16 (52%)</w:t>
            </w:r>
          </w:p>
        </w:tc>
        <w:tc>
          <w:tcPr>
            <w:tcW w:w="1350" w:type="dxa"/>
          </w:tcPr>
          <w:p w14:paraId="4635C8BD"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9 (29%)</w:t>
            </w:r>
          </w:p>
        </w:tc>
        <w:tc>
          <w:tcPr>
            <w:tcW w:w="900" w:type="dxa"/>
          </w:tcPr>
          <w:p w14:paraId="1862CBCF"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2 (6%)</w:t>
            </w:r>
          </w:p>
        </w:tc>
        <w:tc>
          <w:tcPr>
            <w:tcW w:w="1260" w:type="dxa"/>
          </w:tcPr>
          <w:p w14:paraId="2131932D"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3 (10%)</w:t>
            </w:r>
          </w:p>
        </w:tc>
        <w:tc>
          <w:tcPr>
            <w:tcW w:w="1350" w:type="dxa"/>
          </w:tcPr>
          <w:p w14:paraId="05E7EA10"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1BA1B466"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1 (3%)</w:t>
            </w:r>
          </w:p>
        </w:tc>
      </w:tr>
      <w:tr w:rsidR="000B3142" w:rsidRPr="00536F31" w14:paraId="411BBC09" w14:textId="77777777" w:rsidTr="000B3142">
        <w:trPr>
          <w:trHeight w:val="356"/>
        </w:trPr>
        <w:tc>
          <w:tcPr>
            <w:cnfStyle w:val="001000000000" w:firstRow="0" w:lastRow="0" w:firstColumn="1" w:lastColumn="0" w:oddVBand="0" w:evenVBand="0" w:oddHBand="0" w:evenHBand="0" w:firstRowFirstColumn="0" w:firstRowLastColumn="0" w:lastRowFirstColumn="0" w:lastRowLastColumn="0"/>
            <w:tcW w:w="4068" w:type="dxa"/>
          </w:tcPr>
          <w:p w14:paraId="7B3AB6D3"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lastRenderedPageBreak/>
              <w:t>Disaster Epidemiology 2016 “Intersection of Disaster Epidemiology and Climate Change” (N=27)</w:t>
            </w:r>
          </w:p>
        </w:tc>
        <w:tc>
          <w:tcPr>
            <w:tcW w:w="1170" w:type="dxa"/>
          </w:tcPr>
          <w:p w14:paraId="1684C0D4" w14:textId="77777777" w:rsidR="000B3142" w:rsidRPr="00236072"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16 (59%)</w:t>
            </w:r>
          </w:p>
        </w:tc>
        <w:tc>
          <w:tcPr>
            <w:tcW w:w="1350" w:type="dxa"/>
          </w:tcPr>
          <w:p w14:paraId="7DE6485F"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7 (26%)</w:t>
            </w:r>
          </w:p>
        </w:tc>
        <w:tc>
          <w:tcPr>
            <w:tcW w:w="900" w:type="dxa"/>
          </w:tcPr>
          <w:p w14:paraId="06737008"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260" w:type="dxa"/>
          </w:tcPr>
          <w:p w14:paraId="159D9EC7"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3 (11%)</w:t>
            </w:r>
          </w:p>
        </w:tc>
        <w:tc>
          <w:tcPr>
            <w:tcW w:w="1350" w:type="dxa"/>
          </w:tcPr>
          <w:p w14:paraId="5AE0F0CA"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5BE6D239" w14:textId="77777777" w:rsidR="000B3142" w:rsidRPr="00EC6EF9" w:rsidRDefault="000B3142" w:rsidP="009E56CC">
            <w:pPr>
              <w:cnfStyle w:val="000000000000" w:firstRow="0" w:lastRow="0" w:firstColumn="0" w:lastColumn="0" w:oddVBand="0" w:evenVBand="0" w:oddHBand="0" w:evenHBand="0" w:firstRowFirstColumn="0" w:firstRowLastColumn="0" w:lastRowFirstColumn="0" w:lastRowLastColumn="0"/>
            </w:pPr>
            <w:r w:rsidRPr="00EC6EF9">
              <w:rPr>
                <w:rFonts w:asciiTheme="majorHAnsi" w:hAnsiTheme="majorHAnsi" w:cstheme="majorHAnsi"/>
              </w:rPr>
              <w:t>1 (4%)</w:t>
            </w:r>
          </w:p>
        </w:tc>
      </w:tr>
      <w:tr w:rsidR="000B3142" w:rsidRPr="00536F31" w14:paraId="6EAF80D6" w14:textId="77777777" w:rsidTr="000B3142">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068" w:type="dxa"/>
          </w:tcPr>
          <w:p w14:paraId="60098241"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t xml:space="preserve">Disaster Epidemiology 2017 “Risk </w:t>
            </w:r>
            <w:proofErr w:type="spellStart"/>
            <w:r w:rsidRPr="00EC6EF9">
              <w:rPr>
                <w:rFonts w:asciiTheme="majorHAnsi" w:hAnsiTheme="majorHAnsi" w:cstheme="majorHAnsi"/>
              </w:rPr>
              <w:t>Comm</w:t>
            </w:r>
            <w:proofErr w:type="spellEnd"/>
            <w:r w:rsidRPr="00EC6EF9">
              <w:rPr>
                <w:rFonts w:asciiTheme="majorHAnsi" w:hAnsiTheme="majorHAnsi" w:cstheme="majorHAnsi"/>
              </w:rPr>
              <w:t>, Partnerships Emerging Issues, Recovery” (N=34)</w:t>
            </w:r>
          </w:p>
        </w:tc>
        <w:tc>
          <w:tcPr>
            <w:tcW w:w="1170" w:type="dxa"/>
          </w:tcPr>
          <w:p w14:paraId="67D6E169" w14:textId="77777777" w:rsidR="000B3142" w:rsidRPr="00236072"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23 (</w:t>
            </w:r>
            <w:commentRangeStart w:id="2"/>
            <w:proofErr w:type="gramStart"/>
            <w:r w:rsidRPr="00236072">
              <w:rPr>
                <w:rFonts w:asciiTheme="majorHAnsi" w:hAnsiTheme="majorHAnsi" w:cstheme="majorHAnsi"/>
                <w:b/>
              </w:rPr>
              <w:t>68</w:t>
            </w:r>
            <w:commentRangeEnd w:id="2"/>
            <w:proofErr w:type="gramEnd"/>
            <w:r w:rsidR="00F35E20">
              <w:rPr>
                <w:rStyle w:val="CommentReference"/>
              </w:rPr>
              <w:commentReference w:id="2"/>
            </w:r>
            <w:r w:rsidRPr="00236072">
              <w:rPr>
                <w:rFonts w:asciiTheme="majorHAnsi" w:hAnsiTheme="majorHAnsi" w:cstheme="majorHAnsi"/>
                <w:b/>
              </w:rPr>
              <w:t>%)</w:t>
            </w:r>
          </w:p>
        </w:tc>
        <w:tc>
          <w:tcPr>
            <w:tcW w:w="1350" w:type="dxa"/>
          </w:tcPr>
          <w:p w14:paraId="39926544"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7 (21%)</w:t>
            </w:r>
          </w:p>
        </w:tc>
        <w:tc>
          <w:tcPr>
            <w:tcW w:w="900" w:type="dxa"/>
          </w:tcPr>
          <w:p w14:paraId="4043BFAA"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2 (6%)</w:t>
            </w:r>
          </w:p>
        </w:tc>
        <w:tc>
          <w:tcPr>
            <w:tcW w:w="1260" w:type="dxa"/>
          </w:tcPr>
          <w:p w14:paraId="021CAE0F"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1 (3%)</w:t>
            </w:r>
          </w:p>
        </w:tc>
        <w:tc>
          <w:tcPr>
            <w:tcW w:w="1350" w:type="dxa"/>
          </w:tcPr>
          <w:p w14:paraId="214E2C00"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0383B47B" w14:textId="77777777" w:rsidR="000B3142" w:rsidRPr="00EC6EF9" w:rsidRDefault="000B3142" w:rsidP="009E56CC">
            <w:pPr>
              <w:cnfStyle w:val="000000100000" w:firstRow="0" w:lastRow="0" w:firstColumn="0" w:lastColumn="0" w:oddVBand="0" w:evenVBand="0" w:oddHBand="1" w:evenHBand="0" w:firstRowFirstColumn="0" w:firstRowLastColumn="0" w:lastRowFirstColumn="0" w:lastRowLastColumn="0"/>
            </w:pPr>
            <w:r w:rsidRPr="00EC6EF9">
              <w:rPr>
                <w:rFonts w:asciiTheme="majorHAnsi" w:hAnsiTheme="majorHAnsi" w:cstheme="majorHAnsi"/>
              </w:rPr>
              <w:t>1 (3%)</w:t>
            </w:r>
          </w:p>
        </w:tc>
      </w:tr>
    </w:tbl>
    <w:p w14:paraId="398756C6" w14:textId="77777777" w:rsidR="00236072" w:rsidRDefault="00236072" w:rsidP="00536F31">
      <w:pPr>
        <w:pStyle w:val="NoSpacing"/>
        <w:rPr>
          <w:rFonts w:asciiTheme="majorHAnsi" w:hAnsiTheme="majorHAnsi" w:cstheme="majorHAnsi"/>
          <w:b/>
          <w:bCs/>
        </w:rPr>
      </w:pPr>
    </w:p>
    <w:p w14:paraId="23C0C9E8" w14:textId="7A82C401" w:rsidR="00536F31" w:rsidRPr="00236072" w:rsidRDefault="00A06EAF" w:rsidP="00536F31">
      <w:pPr>
        <w:pStyle w:val="NoSpacing"/>
        <w:rPr>
          <w:rFonts w:asciiTheme="majorHAnsi" w:hAnsiTheme="majorHAnsi" w:cstheme="majorHAnsi"/>
        </w:rPr>
      </w:pPr>
      <w:r>
        <w:rPr>
          <w:rFonts w:asciiTheme="majorHAnsi" w:hAnsiTheme="majorHAnsi" w:cstheme="majorHAnsi"/>
          <w:b/>
          <w:bCs/>
        </w:rPr>
        <w:t xml:space="preserve">Table 15: </w:t>
      </w:r>
      <w:r w:rsidR="00536F31" w:rsidRPr="00236072">
        <w:rPr>
          <w:rFonts w:asciiTheme="majorHAnsi" w:hAnsiTheme="majorHAnsi" w:cstheme="majorHAnsi"/>
          <w:b/>
          <w:bCs/>
        </w:rPr>
        <w:t>Did you receive CSTE travel support to attend any of the workshops?</w:t>
      </w:r>
      <w:r w:rsidR="00401612" w:rsidRPr="00236072">
        <w:rPr>
          <w:rFonts w:asciiTheme="majorHAnsi" w:hAnsiTheme="majorHAnsi" w:cstheme="majorHAnsi"/>
          <w:b/>
          <w:bCs/>
        </w:rPr>
        <w:t xml:space="preserve"> (N=42)</w:t>
      </w:r>
    </w:p>
    <w:tbl>
      <w:tblPr>
        <w:tblStyle w:val="ListTable4-Accent1"/>
        <w:tblW w:w="2500" w:type="pct"/>
        <w:tblLook w:val="04A0" w:firstRow="1" w:lastRow="0" w:firstColumn="1" w:lastColumn="0" w:noHBand="0" w:noVBand="1"/>
      </w:tblPr>
      <w:tblGrid>
        <w:gridCol w:w="3825"/>
        <w:gridCol w:w="775"/>
        <w:gridCol w:w="615"/>
      </w:tblGrid>
      <w:tr w:rsidR="00203285" w:rsidRPr="00236072" w14:paraId="5B24FEA7" w14:textId="77777777" w:rsidTr="00236072">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tcPr>
          <w:p w14:paraId="360E83E0"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Answer</w:t>
            </w:r>
          </w:p>
        </w:tc>
        <w:tc>
          <w:tcPr>
            <w:tcW w:w="743" w:type="pct"/>
          </w:tcPr>
          <w:p w14:paraId="65E603DC" w14:textId="77777777" w:rsidR="00203285" w:rsidRPr="00236072"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Count</w:t>
            </w:r>
          </w:p>
        </w:tc>
        <w:tc>
          <w:tcPr>
            <w:tcW w:w="590" w:type="pct"/>
          </w:tcPr>
          <w:p w14:paraId="442F06CF" w14:textId="77777777" w:rsidR="00203285" w:rsidRPr="00236072"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w:t>
            </w:r>
          </w:p>
        </w:tc>
      </w:tr>
      <w:tr w:rsidR="00203285" w:rsidRPr="00236072" w14:paraId="0F717305" w14:textId="77777777" w:rsidTr="009E56CC">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0" w:type="auto"/>
          </w:tcPr>
          <w:p w14:paraId="354A2323"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Yes</w:t>
            </w:r>
          </w:p>
        </w:tc>
        <w:tc>
          <w:tcPr>
            <w:tcW w:w="743" w:type="pct"/>
          </w:tcPr>
          <w:p w14:paraId="7832C0B7" w14:textId="77777777" w:rsidR="00203285" w:rsidRPr="00236072"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24</w:t>
            </w:r>
          </w:p>
        </w:tc>
        <w:tc>
          <w:tcPr>
            <w:tcW w:w="590" w:type="pct"/>
          </w:tcPr>
          <w:p w14:paraId="4E1825DD" w14:textId="77777777" w:rsidR="00203285" w:rsidRPr="00236072"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57%</w:t>
            </w:r>
          </w:p>
        </w:tc>
      </w:tr>
      <w:tr w:rsidR="00203285" w:rsidRPr="00236072" w14:paraId="7C260E87" w14:textId="77777777" w:rsidTr="009E56CC">
        <w:trPr>
          <w:trHeight w:val="80"/>
        </w:trPr>
        <w:tc>
          <w:tcPr>
            <w:cnfStyle w:val="001000000000" w:firstRow="0" w:lastRow="0" w:firstColumn="1" w:lastColumn="0" w:oddVBand="0" w:evenVBand="0" w:oddHBand="0" w:evenHBand="0" w:firstRowFirstColumn="0" w:firstRowLastColumn="0" w:lastRowFirstColumn="0" w:lastRowLastColumn="0"/>
            <w:tcW w:w="0" w:type="auto"/>
          </w:tcPr>
          <w:p w14:paraId="0E56313B"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No</w:t>
            </w:r>
          </w:p>
        </w:tc>
        <w:tc>
          <w:tcPr>
            <w:tcW w:w="743" w:type="pct"/>
          </w:tcPr>
          <w:p w14:paraId="1BAB5092" w14:textId="77777777" w:rsidR="00203285" w:rsidRPr="00236072"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18</w:t>
            </w:r>
          </w:p>
        </w:tc>
        <w:tc>
          <w:tcPr>
            <w:tcW w:w="590" w:type="pct"/>
          </w:tcPr>
          <w:p w14:paraId="163EA3FE" w14:textId="77777777" w:rsidR="00203285" w:rsidRPr="00236072"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4</w:t>
            </w:r>
            <w:r w:rsidR="009E56CC" w:rsidRPr="00236072">
              <w:rPr>
                <w:rFonts w:asciiTheme="majorHAnsi" w:hAnsiTheme="majorHAnsi" w:cstheme="majorHAnsi"/>
              </w:rPr>
              <w:t>3</w:t>
            </w:r>
            <w:r w:rsidRPr="00236072">
              <w:rPr>
                <w:rFonts w:asciiTheme="majorHAnsi" w:hAnsiTheme="majorHAnsi" w:cstheme="majorHAnsi"/>
              </w:rPr>
              <w:t>%</w:t>
            </w:r>
          </w:p>
        </w:tc>
      </w:tr>
    </w:tbl>
    <w:p w14:paraId="7D272C24" w14:textId="77777777" w:rsidR="00236072" w:rsidRDefault="00236072" w:rsidP="00536F31">
      <w:pPr>
        <w:pStyle w:val="NoSpacing"/>
        <w:rPr>
          <w:rFonts w:asciiTheme="majorHAnsi" w:hAnsiTheme="majorHAnsi" w:cstheme="majorHAnsi"/>
          <w:b/>
          <w:bCs/>
        </w:rPr>
      </w:pPr>
    </w:p>
    <w:p w14:paraId="67A360E8" w14:textId="3EA10EBA" w:rsidR="00536F31" w:rsidRPr="00236072" w:rsidRDefault="00A06EAF" w:rsidP="00536F31">
      <w:pPr>
        <w:pStyle w:val="NoSpacing"/>
        <w:rPr>
          <w:rFonts w:asciiTheme="majorHAnsi" w:hAnsiTheme="majorHAnsi" w:cstheme="majorHAnsi"/>
        </w:rPr>
      </w:pPr>
      <w:r>
        <w:rPr>
          <w:rFonts w:asciiTheme="majorHAnsi" w:hAnsiTheme="majorHAnsi" w:cstheme="majorHAnsi"/>
          <w:b/>
          <w:bCs/>
        </w:rPr>
        <w:t xml:space="preserve">Table 16: </w:t>
      </w:r>
      <w:r w:rsidR="00536F31" w:rsidRPr="00236072">
        <w:rPr>
          <w:rFonts w:asciiTheme="majorHAnsi" w:hAnsiTheme="majorHAnsi" w:cstheme="majorHAnsi"/>
          <w:b/>
          <w:bCs/>
        </w:rPr>
        <w:t>Would it have been possible for you to attend otherwise?</w:t>
      </w:r>
      <w:r w:rsidR="00203285" w:rsidRPr="00236072">
        <w:rPr>
          <w:rFonts w:asciiTheme="majorHAnsi" w:hAnsiTheme="majorHAnsi" w:cstheme="majorHAnsi"/>
          <w:b/>
          <w:bCs/>
        </w:rPr>
        <w:t xml:space="preserve"> (N=24)</w:t>
      </w:r>
    </w:p>
    <w:tbl>
      <w:tblPr>
        <w:tblStyle w:val="GridTable4-Accent1"/>
        <w:tblW w:w="2509" w:type="pct"/>
        <w:tblLook w:val="04A0" w:firstRow="1" w:lastRow="0" w:firstColumn="1" w:lastColumn="0" w:noHBand="0" w:noVBand="1"/>
      </w:tblPr>
      <w:tblGrid>
        <w:gridCol w:w="3782"/>
        <w:gridCol w:w="764"/>
        <w:gridCol w:w="688"/>
      </w:tblGrid>
      <w:tr w:rsidR="00236072" w:rsidRPr="00236072" w14:paraId="0F37B877" w14:textId="77777777" w:rsidTr="00236072">
        <w:trPr>
          <w:cnfStyle w:val="100000000000" w:firstRow="1" w:lastRow="0"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3637" w:type="pct"/>
          </w:tcPr>
          <w:p w14:paraId="01C996A0" w14:textId="77777777" w:rsidR="00236072" w:rsidRPr="00236072" w:rsidRDefault="00236072" w:rsidP="00203285">
            <w:pPr>
              <w:pStyle w:val="NoSpacing"/>
              <w:rPr>
                <w:rFonts w:asciiTheme="majorHAnsi" w:hAnsiTheme="majorHAnsi" w:cstheme="majorHAnsi"/>
              </w:rPr>
            </w:pPr>
          </w:p>
        </w:tc>
        <w:tc>
          <w:tcPr>
            <w:tcW w:w="683" w:type="pct"/>
          </w:tcPr>
          <w:p w14:paraId="2DE02913" w14:textId="3A704459" w:rsidR="00236072" w:rsidRPr="00236072" w:rsidRDefault="00236072"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Pr>
                <w:rFonts w:asciiTheme="majorHAnsi" w:hAnsiTheme="majorHAnsi" w:cstheme="majorHAnsi"/>
              </w:rPr>
              <w:t>Count</w:t>
            </w:r>
          </w:p>
        </w:tc>
        <w:tc>
          <w:tcPr>
            <w:tcW w:w="681" w:type="pct"/>
          </w:tcPr>
          <w:p w14:paraId="2DA432A5" w14:textId="6B7286A7" w:rsidR="00236072" w:rsidRPr="00236072" w:rsidRDefault="00236072"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w:t>
            </w:r>
          </w:p>
        </w:tc>
      </w:tr>
      <w:tr w:rsidR="00236072" w:rsidRPr="00236072" w14:paraId="4EA6EE8B" w14:textId="77777777" w:rsidTr="00236072">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637" w:type="pct"/>
          </w:tcPr>
          <w:p w14:paraId="67AC7383" w14:textId="77777777" w:rsidR="00236072" w:rsidRPr="00236072" w:rsidRDefault="00236072" w:rsidP="00203285">
            <w:pPr>
              <w:pStyle w:val="NoSpacing"/>
              <w:rPr>
                <w:rFonts w:asciiTheme="majorHAnsi" w:hAnsiTheme="majorHAnsi" w:cstheme="majorHAnsi"/>
              </w:rPr>
            </w:pPr>
            <w:r w:rsidRPr="00236072">
              <w:rPr>
                <w:rFonts w:asciiTheme="majorHAnsi" w:hAnsiTheme="majorHAnsi" w:cstheme="majorHAnsi"/>
              </w:rPr>
              <w:t>Yes</w:t>
            </w:r>
          </w:p>
        </w:tc>
        <w:tc>
          <w:tcPr>
            <w:tcW w:w="683" w:type="pct"/>
          </w:tcPr>
          <w:p w14:paraId="6C42A29B" w14:textId="2B319E8E" w:rsidR="00236072" w:rsidRPr="00236072" w:rsidRDefault="00236072"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 xml:space="preserve">3 </w:t>
            </w:r>
          </w:p>
        </w:tc>
        <w:tc>
          <w:tcPr>
            <w:tcW w:w="681" w:type="pct"/>
          </w:tcPr>
          <w:p w14:paraId="5DD850F7" w14:textId="0A3FF09F" w:rsidR="00236072" w:rsidRPr="00236072" w:rsidRDefault="00236072"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13%</w:t>
            </w:r>
          </w:p>
        </w:tc>
      </w:tr>
      <w:tr w:rsidR="00236072" w:rsidRPr="00236072" w14:paraId="1B40023D" w14:textId="77777777" w:rsidTr="00236072">
        <w:trPr>
          <w:trHeight w:val="59"/>
        </w:trPr>
        <w:tc>
          <w:tcPr>
            <w:cnfStyle w:val="001000000000" w:firstRow="0" w:lastRow="0" w:firstColumn="1" w:lastColumn="0" w:oddVBand="0" w:evenVBand="0" w:oddHBand="0" w:evenHBand="0" w:firstRowFirstColumn="0" w:firstRowLastColumn="0" w:lastRowFirstColumn="0" w:lastRowLastColumn="0"/>
            <w:tcW w:w="3637" w:type="pct"/>
          </w:tcPr>
          <w:p w14:paraId="751A2A07" w14:textId="77777777" w:rsidR="00236072" w:rsidRPr="00236072" w:rsidRDefault="00236072" w:rsidP="00203285">
            <w:pPr>
              <w:pStyle w:val="NoSpacing"/>
              <w:rPr>
                <w:rFonts w:asciiTheme="majorHAnsi" w:hAnsiTheme="majorHAnsi" w:cstheme="majorHAnsi"/>
              </w:rPr>
            </w:pPr>
            <w:r w:rsidRPr="00236072">
              <w:rPr>
                <w:rFonts w:asciiTheme="majorHAnsi" w:hAnsiTheme="majorHAnsi" w:cstheme="majorHAnsi"/>
              </w:rPr>
              <w:t>No</w:t>
            </w:r>
          </w:p>
        </w:tc>
        <w:tc>
          <w:tcPr>
            <w:tcW w:w="682" w:type="pct"/>
          </w:tcPr>
          <w:p w14:paraId="7FF56745" w14:textId="36E1CD24" w:rsidR="00236072" w:rsidRPr="00236072" w:rsidRDefault="00236072"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 xml:space="preserve">21 </w:t>
            </w:r>
          </w:p>
        </w:tc>
        <w:tc>
          <w:tcPr>
            <w:tcW w:w="682" w:type="pct"/>
          </w:tcPr>
          <w:p w14:paraId="07CB3F17" w14:textId="7089A457" w:rsidR="00236072" w:rsidRPr="00236072" w:rsidRDefault="00236072"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88%</w:t>
            </w:r>
          </w:p>
        </w:tc>
      </w:tr>
    </w:tbl>
    <w:p w14:paraId="01A2B070" w14:textId="77777777" w:rsidR="008564DF" w:rsidRDefault="008564DF" w:rsidP="00536F31">
      <w:pPr>
        <w:pStyle w:val="NoSpacing"/>
        <w:rPr>
          <w:rFonts w:asciiTheme="majorHAnsi" w:hAnsiTheme="majorHAnsi" w:cstheme="majorHAnsi"/>
          <w:sz w:val="20"/>
          <w:szCs w:val="20"/>
        </w:rPr>
      </w:pPr>
    </w:p>
    <w:p w14:paraId="595756BC" w14:textId="62D9EF92" w:rsidR="00536F31" w:rsidRDefault="004C0F86" w:rsidP="00536F31">
      <w:pPr>
        <w:pStyle w:val="NoSpacing"/>
        <w:rPr>
          <w:rFonts w:asciiTheme="majorHAnsi" w:hAnsiTheme="majorHAnsi" w:cstheme="majorHAnsi"/>
          <w:b/>
          <w:bCs/>
        </w:rPr>
      </w:pPr>
      <w:r>
        <w:rPr>
          <w:rFonts w:asciiTheme="majorHAnsi" w:hAnsiTheme="majorHAnsi" w:cstheme="majorHAnsi"/>
          <w:b/>
          <w:bCs/>
        </w:rPr>
        <w:t xml:space="preserve">Individuals were asked to </w:t>
      </w:r>
      <w:r w:rsidR="00536F31" w:rsidRPr="00236072">
        <w:rPr>
          <w:rFonts w:asciiTheme="majorHAnsi" w:hAnsiTheme="majorHAnsi" w:cstheme="majorHAnsi"/>
          <w:b/>
          <w:bCs/>
        </w:rPr>
        <w:t>describe the benefit and value of being funded to attend the Disaster Epidemiology Workshop.</w:t>
      </w:r>
      <w:r>
        <w:rPr>
          <w:rFonts w:asciiTheme="majorHAnsi" w:hAnsiTheme="majorHAnsi" w:cstheme="majorHAnsi"/>
          <w:b/>
          <w:bCs/>
        </w:rPr>
        <w:t xml:space="preserve"> Twenty responses were provided below:</w:t>
      </w:r>
    </w:p>
    <w:p w14:paraId="14E7FF1F" w14:textId="77777777" w:rsidR="004C0F86" w:rsidRPr="00236072" w:rsidRDefault="004C0F86" w:rsidP="00536F31">
      <w:pPr>
        <w:pStyle w:val="NoSpacing"/>
        <w:rPr>
          <w:rFonts w:asciiTheme="majorHAnsi" w:hAnsiTheme="majorHAnsi" w:cstheme="majorHAnsi"/>
        </w:rPr>
      </w:pPr>
    </w:p>
    <w:p w14:paraId="06A73DEC" w14:textId="77777777" w:rsidR="008564DF" w:rsidRPr="00236072" w:rsidRDefault="008564DF" w:rsidP="008564DF">
      <w:pPr>
        <w:pStyle w:val="NoSpacing"/>
        <w:numPr>
          <w:ilvl w:val="0"/>
          <w:numId w:val="1"/>
        </w:numPr>
        <w:rPr>
          <w:rFonts w:asciiTheme="majorHAnsi" w:hAnsiTheme="majorHAnsi" w:cstheme="majorHAnsi"/>
          <w:i/>
          <w:sz w:val="20"/>
          <w:szCs w:val="20"/>
        </w:rPr>
      </w:pPr>
      <w:commentRangeStart w:id="3"/>
      <w:r w:rsidRPr="00236072">
        <w:rPr>
          <w:rFonts w:asciiTheme="majorHAnsi" w:hAnsiTheme="majorHAnsi" w:cstheme="majorHAnsi"/>
          <w:i/>
          <w:sz w:val="20"/>
          <w:szCs w:val="20"/>
        </w:rPr>
        <w:t>Without funding, we could have only sent one person but instead funding made it possible to have multiple people from our office attend and build epi capacity</w:t>
      </w:r>
    </w:p>
    <w:p w14:paraId="58FF3A9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There is no travel category in the budget that supports my position.  I can't attend any training without full sponsorship of my travel.</w:t>
      </w:r>
      <w:commentRangeEnd w:id="3"/>
      <w:r w:rsidR="001C3374">
        <w:rPr>
          <w:rStyle w:val="CommentReference"/>
        </w:rPr>
        <w:commentReference w:id="3"/>
      </w:r>
    </w:p>
    <w:p w14:paraId="52775AA4"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In person attendance allows for connection to speakers and colleagues.</w:t>
      </w:r>
    </w:p>
    <w:p w14:paraId="47DD30BA"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Described previously. I was able to network and maintain those relationships, and learn about disaster epidemiology in the eve of Hurricanes Irma and Maria.</w:t>
      </w:r>
    </w:p>
    <w:p w14:paraId="0BA31FA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A great opportunity to learn new software skills as well as knowledge of other states' disaster experiences</w:t>
      </w:r>
    </w:p>
    <w:p w14:paraId="0C02C3A2"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Workshop information was directly </w:t>
      </w:r>
      <w:proofErr w:type="spellStart"/>
      <w:r w:rsidRPr="00236072">
        <w:rPr>
          <w:rFonts w:asciiTheme="majorHAnsi" w:hAnsiTheme="majorHAnsi" w:cstheme="majorHAnsi"/>
          <w:i/>
          <w:sz w:val="20"/>
          <w:szCs w:val="20"/>
        </w:rPr>
        <w:t>revelant</w:t>
      </w:r>
      <w:proofErr w:type="spellEnd"/>
      <w:r w:rsidRPr="00236072">
        <w:rPr>
          <w:rFonts w:asciiTheme="majorHAnsi" w:hAnsiTheme="majorHAnsi" w:cstheme="majorHAnsi"/>
          <w:i/>
          <w:sz w:val="20"/>
          <w:szCs w:val="20"/>
        </w:rPr>
        <w:t xml:space="preserve"> to my job functions and the networking was invaluable.</w:t>
      </w:r>
    </w:p>
    <w:p w14:paraId="6117CF87"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Stated in last comment - ideas and best practices learned were shared with my state</w:t>
      </w:r>
    </w:p>
    <w:p w14:paraId="6981584A"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To be able to present at the Workshops and to learn how to improve future DE Workshops.</w:t>
      </w:r>
    </w:p>
    <w:p w14:paraId="2224FE74"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I was able to </w:t>
      </w:r>
      <w:r w:rsidRPr="00F35E20">
        <w:rPr>
          <w:rFonts w:asciiTheme="majorHAnsi" w:hAnsiTheme="majorHAnsi" w:cstheme="majorHAnsi"/>
          <w:i/>
          <w:sz w:val="20"/>
          <w:szCs w:val="20"/>
          <w:highlight w:val="yellow"/>
        </w:rPr>
        <w:t>bring back knowledge and resources gained</w:t>
      </w:r>
      <w:r w:rsidRPr="00236072">
        <w:rPr>
          <w:rFonts w:asciiTheme="majorHAnsi" w:hAnsiTheme="majorHAnsi" w:cstheme="majorHAnsi"/>
          <w:i/>
          <w:sz w:val="20"/>
          <w:szCs w:val="20"/>
        </w:rPr>
        <w:t xml:space="preserve"> at the workshop to my </w:t>
      </w:r>
      <w:proofErr w:type="spellStart"/>
      <w:r w:rsidRPr="00236072">
        <w:rPr>
          <w:rFonts w:asciiTheme="majorHAnsi" w:hAnsiTheme="majorHAnsi" w:cstheme="majorHAnsi"/>
          <w:i/>
          <w:sz w:val="20"/>
          <w:szCs w:val="20"/>
        </w:rPr>
        <w:t>jurisidiction</w:t>
      </w:r>
      <w:proofErr w:type="spellEnd"/>
      <w:r w:rsidRPr="00236072">
        <w:rPr>
          <w:rFonts w:asciiTheme="majorHAnsi" w:hAnsiTheme="majorHAnsi" w:cstheme="majorHAnsi"/>
          <w:i/>
          <w:sz w:val="20"/>
          <w:szCs w:val="20"/>
        </w:rPr>
        <w:t>.</w:t>
      </w:r>
    </w:p>
    <w:p w14:paraId="00426D61"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Learning from colleagues who work on this epi niche spurs personal professional growth and generates discussion </w:t>
      </w:r>
      <w:proofErr w:type="spellStart"/>
      <w:r w:rsidRPr="00236072">
        <w:rPr>
          <w:rFonts w:asciiTheme="majorHAnsi" w:hAnsiTheme="majorHAnsi" w:cstheme="majorHAnsi"/>
          <w:i/>
          <w:sz w:val="20"/>
          <w:szCs w:val="20"/>
        </w:rPr>
        <w:t>abotu</w:t>
      </w:r>
      <w:proofErr w:type="spellEnd"/>
      <w:r w:rsidRPr="00236072">
        <w:rPr>
          <w:rFonts w:asciiTheme="majorHAnsi" w:hAnsiTheme="majorHAnsi" w:cstheme="majorHAnsi"/>
          <w:i/>
          <w:sz w:val="20"/>
          <w:szCs w:val="20"/>
        </w:rPr>
        <w:t xml:space="preserve"> improving the field in general</w:t>
      </w:r>
    </w:p>
    <w:p w14:paraId="0F6ACF6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Please refer to previous comment. Without travel funding we would not be able to attend in-person which allows for </w:t>
      </w:r>
      <w:r w:rsidRPr="00F35E20">
        <w:rPr>
          <w:rFonts w:asciiTheme="majorHAnsi" w:hAnsiTheme="majorHAnsi" w:cstheme="majorHAnsi"/>
          <w:i/>
          <w:sz w:val="20"/>
          <w:szCs w:val="20"/>
          <w:highlight w:val="yellow"/>
        </w:rPr>
        <w:t>networking and in-person discussions</w:t>
      </w:r>
      <w:r w:rsidRPr="00236072">
        <w:rPr>
          <w:rFonts w:asciiTheme="majorHAnsi" w:hAnsiTheme="majorHAnsi" w:cstheme="majorHAnsi"/>
          <w:i/>
          <w:sz w:val="20"/>
          <w:szCs w:val="20"/>
        </w:rPr>
        <w:t>.</w:t>
      </w:r>
    </w:p>
    <w:p w14:paraId="0FA42A0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Our community had a federal level disaster and I would not have attended if not invited, nor funded.</w:t>
      </w:r>
    </w:p>
    <w:p w14:paraId="27ECC41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Presented during one of the sessions</w:t>
      </w:r>
    </w:p>
    <w:p w14:paraId="412C3E58" w14:textId="1172FD91" w:rsidR="008564DF" w:rsidRPr="00236072" w:rsidRDefault="008564DF" w:rsidP="008564DF">
      <w:pPr>
        <w:pStyle w:val="NoSpacing"/>
        <w:numPr>
          <w:ilvl w:val="0"/>
          <w:numId w:val="1"/>
        </w:numPr>
        <w:rPr>
          <w:rFonts w:asciiTheme="majorHAnsi" w:hAnsiTheme="majorHAnsi" w:cstheme="majorHAnsi"/>
          <w:i/>
          <w:sz w:val="20"/>
          <w:szCs w:val="20"/>
        </w:rPr>
      </w:pPr>
      <w:r w:rsidRPr="00F35E20">
        <w:rPr>
          <w:rFonts w:asciiTheme="majorHAnsi" w:hAnsiTheme="majorHAnsi" w:cstheme="majorHAnsi"/>
          <w:i/>
          <w:sz w:val="20"/>
          <w:szCs w:val="20"/>
          <w:highlight w:val="yellow"/>
        </w:rPr>
        <w:t>Attending in person was a much richer experience.</w:t>
      </w:r>
      <w:r w:rsidRPr="00236072">
        <w:rPr>
          <w:rFonts w:asciiTheme="majorHAnsi" w:hAnsiTheme="majorHAnsi" w:cstheme="majorHAnsi"/>
          <w:i/>
          <w:sz w:val="20"/>
          <w:szCs w:val="20"/>
        </w:rPr>
        <w:t xml:space="preserve"> While agencies I've worked for support the staff time, they don't allot funds for travel expenses. I got to meet people from different </w:t>
      </w:r>
      <w:proofErr w:type="spellStart"/>
      <w:r w:rsidRPr="00236072">
        <w:rPr>
          <w:rFonts w:asciiTheme="majorHAnsi" w:hAnsiTheme="majorHAnsi" w:cstheme="majorHAnsi"/>
          <w:i/>
          <w:sz w:val="20"/>
          <w:szCs w:val="20"/>
        </w:rPr>
        <w:t>disclines</w:t>
      </w:r>
      <w:proofErr w:type="spellEnd"/>
      <w:r w:rsidRPr="00236072">
        <w:rPr>
          <w:rFonts w:asciiTheme="majorHAnsi" w:hAnsiTheme="majorHAnsi" w:cstheme="majorHAnsi"/>
          <w:i/>
          <w:sz w:val="20"/>
          <w:szCs w:val="20"/>
        </w:rPr>
        <w:t xml:space="preserve"> who </w:t>
      </w:r>
      <w:r w:rsidR="0046706C" w:rsidRPr="00236072">
        <w:rPr>
          <w:rFonts w:asciiTheme="majorHAnsi" w:hAnsiTheme="majorHAnsi" w:cstheme="majorHAnsi"/>
          <w:i/>
          <w:sz w:val="20"/>
          <w:szCs w:val="20"/>
        </w:rPr>
        <w:t>contribute</w:t>
      </w:r>
      <w:r w:rsidRPr="00236072">
        <w:rPr>
          <w:rFonts w:asciiTheme="majorHAnsi" w:hAnsiTheme="majorHAnsi" w:cstheme="majorHAnsi"/>
          <w:i/>
          <w:sz w:val="20"/>
          <w:szCs w:val="20"/>
        </w:rPr>
        <w:t xml:space="preserve"> to disaster response, which is not possible with remote viewing.</w:t>
      </w:r>
    </w:p>
    <w:p w14:paraId="59608FA8"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F35E20">
        <w:rPr>
          <w:rFonts w:asciiTheme="majorHAnsi" w:hAnsiTheme="majorHAnsi" w:cstheme="majorHAnsi"/>
          <w:i/>
          <w:sz w:val="20"/>
          <w:szCs w:val="20"/>
          <w:highlight w:val="yellow"/>
        </w:rPr>
        <w:t>Funding is crucial because travel and the budget of our LPHA continues to be cut every year.</w:t>
      </w:r>
      <w:r w:rsidRPr="00236072">
        <w:rPr>
          <w:rFonts w:asciiTheme="majorHAnsi" w:hAnsiTheme="majorHAnsi" w:cstheme="majorHAnsi"/>
          <w:i/>
          <w:sz w:val="20"/>
          <w:szCs w:val="20"/>
        </w:rPr>
        <w:t xml:space="preserve"> This Workshop is very valuable to my job.</w:t>
      </w:r>
    </w:p>
    <w:p w14:paraId="68740A21"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This was very helpful for networking with Disaster Epi professionals, and learning about disaster epi techniques</w:t>
      </w:r>
    </w:p>
    <w:p w14:paraId="46B5759F"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Extremely valuable! Due to travel constraints in my state, having the CSTE scholarship available was a huge factor in my ability to participate in-person and </w:t>
      </w:r>
      <w:r w:rsidRPr="00F35E20">
        <w:rPr>
          <w:rFonts w:asciiTheme="majorHAnsi" w:hAnsiTheme="majorHAnsi" w:cstheme="majorHAnsi"/>
          <w:i/>
          <w:sz w:val="20"/>
          <w:szCs w:val="20"/>
          <w:highlight w:val="yellow"/>
        </w:rPr>
        <w:t>connect with colleagues from other states</w:t>
      </w:r>
      <w:r w:rsidRPr="00236072">
        <w:rPr>
          <w:rFonts w:asciiTheme="majorHAnsi" w:hAnsiTheme="majorHAnsi" w:cstheme="majorHAnsi"/>
          <w:i/>
          <w:sz w:val="20"/>
          <w:szCs w:val="20"/>
        </w:rPr>
        <w:t>.</w:t>
      </w:r>
    </w:p>
    <w:p w14:paraId="3A6E223D"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Attending this workshop inspired me to conduct the first county-wide CASPER in Oregon.</w:t>
      </w:r>
    </w:p>
    <w:p w14:paraId="2E2450F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lastRenderedPageBreak/>
        <w:t>As I stated earlier this gave us the tools and contacts to identify partners who may have information which will assist in development of new programs.</w:t>
      </w:r>
    </w:p>
    <w:p w14:paraId="424295D4" w14:textId="627FD004" w:rsidR="008564DF"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Travel approval is easier with support funding</w:t>
      </w:r>
    </w:p>
    <w:p w14:paraId="5C5C235C" w14:textId="55C56E91" w:rsidR="00365711" w:rsidRDefault="00365711" w:rsidP="00365711">
      <w:pPr>
        <w:pStyle w:val="NoSpacing"/>
        <w:rPr>
          <w:rFonts w:asciiTheme="majorHAnsi" w:hAnsiTheme="majorHAnsi" w:cstheme="majorHAnsi"/>
          <w:i/>
          <w:sz w:val="20"/>
          <w:szCs w:val="20"/>
        </w:rPr>
      </w:pPr>
    </w:p>
    <w:p w14:paraId="122F8AF8" w14:textId="6ECAAAC9" w:rsidR="00365711" w:rsidRPr="00365711" w:rsidRDefault="00365711" w:rsidP="00365711">
      <w:pPr>
        <w:pStyle w:val="NoSpacing"/>
        <w:rPr>
          <w:rFonts w:asciiTheme="majorHAnsi" w:hAnsiTheme="majorHAnsi" w:cstheme="majorHAnsi"/>
          <w:b/>
        </w:rPr>
      </w:pPr>
      <w:r w:rsidRPr="00365711">
        <w:rPr>
          <w:rFonts w:asciiTheme="majorHAnsi" w:hAnsiTheme="majorHAnsi" w:cstheme="majorHAnsi"/>
          <w:b/>
        </w:rPr>
        <w:t>Figure 1: Strengthened or Established Partnerships</w:t>
      </w:r>
    </w:p>
    <w:p w14:paraId="7006C439" w14:textId="52A7C185" w:rsidR="00365711" w:rsidRPr="00236072" w:rsidRDefault="00365711" w:rsidP="00365711">
      <w:pPr>
        <w:pStyle w:val="NoSpacing"/>
        <w:rPr>
          <w:rFonts w:asciiTheme="majorHAnsi" w:hAnsiTheme="majorHAnsi" w:cstheme="majorHAnsi"/>
          <w:i/>
          <w:sz w:val="20"/>
          <w:szCs w:val="20"/>
        </w:rPr>
      </w:pPr>
      <w:r>
        <w:rPr>
          <w:noProof/>
          <w:lang w:bidi="ar-SA"/>
        </w:rPr>
        <w:drawing>
          <wp:inline distT="0" distB="0" distL="0" distR="0" wp14:anchorId="08B7FCD6" wp14:editId="675CE87D">
            <wp:extent cx="6810375" cy="5534025"/>
            <wp:effectExtent l="0" t="0" r="0" b="0"/>
            <wp:docPr id="2" name="Chart 2">
              <a:extLst xmlns:a="http://schemas.openxmlformats.org/drawingml/2006/main">
                <a:ext uri="{FF2B5EF4-FFF2-40B4-BE49-F238E27FC236}">
                  <a16:creationId xmlns:a16="http://schemas.microsoft.com/office/drawing/2014/main" id="{3B4EEDF5-4AC9-49B4-87E6-BCD3F52A0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7AC328" w14:textId="766E5B24" w:rsidR="00536F31" w:rsidRDefault="00536F31" w:rsidP="00536F31">
      <w:pPr>
        <w:pStyle w:val="NoSpacing"/>
        <w:rPr>
          <w:rFonts w:asciiTheme="majorHAnsi" w:hAnsiTheme="majorHAnsi" w:cstheme="majorHAnsi"/>
          <w:sz w:val="20"/>
          <w:szCs w:val="20"/>
        </w:rPr>
      </w:pPr>
    </w:p>
    <w:p w14:paraId="739D808A" w14:textId="70F77BD7" w:rsidR="00536F31" w:rsidRPr="001A4405" w:rsidRDefault="00A06EAF" w:rsidP="00536F31">
      <w:pPr>
        <w:pStyle w:val="NoSpacing"/>
        <w:rPr>
          <w:rFonts w:asciiTheme="majorHAnsi" w:hAnsiTheme="majorHAnsi" w:cstheme="majorHAnsi"/>
        </w:rPr>
      </w:pPr>
      <w:r>
        <w:rPr>
          <w:rFonts w:asciiTheme="majorHAnsi" w:hAnsiTheme="majorHAnsi" w:cstheme="majorHAnsi"/>
          <w:b/>
          <w:bCs/>
        </w:rPr>
        <w:t xml:space="preserve">Table 17: </w:t>
      </w:r>
      <w:r w:rsidR="00536F31" w:rsidRPr="001A4405">
        <w:rPr>
          <w:rFonts w:asciiTheme="majorHAnsi" w:hAnsiTheme="majorHAnsi" w:cstheme="majorHAnsi"/>
          <w:b/>
          <w:bCs/>
        </w:rPr>
        <w:t>As a result of the Disaster Epidemiology Workshop, have you established</w:t>
      </w:r>
      <w:r w:rsidR="004277C1">
        <w:rPr>
          <w:rFonts w:asciiTheme="majorHAnsi" w:hAnsiTheme="majorHAnsi" w:cstheme="majorHAnsi"/>
          <w:b/>
          <w:bCs/>
        </w:rPr>
        <w:t xml:space="preserve"> any partnerships </w:t>
      </w:r>
      <w:r w:rsidR="00536F31" w:rsidRPr="001A4405">
        <w:rPr>
          <w:rFonts w:asciiTheme="majorHAnsi" w:hAnsiTheme="majorHAnsi" w:cstheme="majorHAnsi"/>
          <w:b/>
          <w:bCs/>
        </w:rPr>
        <w:t>- Established</w:t>
      </w:r>
    </w:p>
    <w:tbl>
      <w:tblPr>
        <w:tblStyle w:val="GridTable4-Accent1"/>
        <w:tblW w:w="4992" w:type="pct"/>
        <w:tblLook w:val="04A0" w:firstRow="1" w:lastRow="0" w:firstColumn="1" w:lastColumn="0" w:noHBand="0" w:noVBand="1"/>
      </w:tblPr>
      <w:tblGrid>
        <w:gridCol w:w="8117"/>
        <w:gridCol w:w="531"/>
        <w:gridCol w:w="619"/>
        <w:gridCol w:w="527"/>
        <w:gridCol w:w="619"/>
      </w:tblGrid>
      <w:tr w:rsidR="0046706C" w:rsidRPr="002F3020" w14:paraId="594F16A2" w14:textId="45BCE45C" w:rsidTr="0046706C">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tcPr>
          <w:p w14:paraId="7C591202" w14:textId="77777777" w:rsidR="0046706C" w:rsidRPr="002F3020" w:rsidRDefault="0046706C" w:rsidP="00536F31">
            <w:pPr>
              <w:pStyle w:val="NoSpacing"/>
              <w:rPr>
                <w:rFonts w:asciiTheme="majorHAnsi" w:hAnsiTheme="majorHAnsi" w:cstheme="majorHAnsi"/>
              </w:rPr>
            </w:pPr>
            <w:r w:rsidRPr="002F3020">
              <w:rPr>
                <w:rFonts w:asciiTheme="majorHAnsi" w:hAnsiTheme="majorHAnsi" w:cstheme="majorHAnsi"/>
              </w:rPr>
              <w:t>Question</w:t>
            </w:r>
          </w:p>
        </w:tc>
        <w:tc>
          <w:tcPr>
            <w:tcW w:w="552" w:type="pct"/>
            <w:gridSpan w:val="2"/>
          </w:tcPr>
          <w:p w14:paraId="3B43F1AC" w14:textId="542A3E5A" w:rsidR="0046706C" w:rsidRPr="002F3020" w:rsidRDefault="0046706C" w:rsidP="00094A33">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Yes</w:t>
            </w:r>
          </w:p>
        </w:tc>
        <w:tc>
          <w:tcPr>
            <w:tcW w:w="550" w:type="pct"/>
            <w:gridSpan w:val="2"/>
          </w:tcPr>
          <w:p w14:paraId="349C8329" w14:textId="4B85F496" w:rsidR="0046706C" w:rsidRPr="002F3020" w:rsidRDefault="0046706C" w:rsidP="00094A33">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No</w:t>
            </w:r>
          </w:p>
        </w:tc>
      </w:tr>
      <w:tr w:rsidR="0046706C" w:rsidRPr="002F3020" w14:paraId="7D1E5A71" w14:textId="44AA0F51" w:rsidTr="0046706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shd w:val="clear" w:color="auto" w:fill="4F81BD" w:themeFill="accent1"/>
          </w:tcPr>
          <w:p w14:paraId="002CB440" w14:textId="77777777" w:rsidR="0046706C" w:rsidRPr="0046706C" w:rsidRDefault="0046706C" w:rsidP="00536F31">
            <w:pPr>
              <w:pStyle w:val="NoSpacing"/>
              <w:rPr>
                <w:rFonts w:asciiTheme="majorHAnsi" w:hAnsiTheme="majorHAnsi" w:cstheme="majorHAnsi"/>
                <w:color w:val="FFFFFF" w:themeColor="background1"/>
              </w:rPr>
            </w:pPr>
          </w:p>
        </w:tc>
        <w:tc>
          <w:tcPr>
            <w:tcW w:w="255" w:type="pct"/>
            <w:shd w:val="clear" w:color="auto" w:fill="4F81BD" w:themeFill="accent1"/>
          </w:tcPr>
          <w:p w14:paraId="4E0BB4CB" w14:textId="33DEB070"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n</w:t>
            </w:r>
          </w:p>
        </w:tc>
        <w:tc>
          <w:tcPr>
            <w:tcW w:w="297" w:type="pct"/>
            <w:shd w:val="clear" w:color="auto" w:fill="4F81BD" w:themeFill="accent1"/>
          </w:tcPr>
          <w:p w14:paraId="3223BCC5" w14:textId="5617E00F"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c>
          <w:tcPr>
            <w:tcW w:w="253" w:type="pct"/>
            <w:shd w:val="clear" w:color="auto" w:fill="4F81BD" w:themeFill="accent1"/>
          </w:tcPr>
          <w:p w14:paraId="200D9E72" w14:textId="78DF4E5D"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n</w:t>
            </w:r>
          </w:p>
        </w:tc>
        <w:tc>
          <w:tcPr>
            <w:tcW w:w="297" w:type="pct"/>
            <w:shd w:val="clear" w:color="auto" w:fill="4F81BD" w:themeFill="accent1"/>
          </w:tcPr>
          <w:p w14:paraId="45843CD4" w14:textId="29CE4E75"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w:t>
            </w:r>
          </w:p>
        </w:tc>
      </w:tr>
      <w:tr w:rsidR="0046706C" w:rsidRPr="002F3020" w14:paraId="5F280ACF" w14:textId="09A019F2" w:rsidTr="0046706C">
        <w:trPr>
          <w:trHeight w:val="233"/>
        </w:trPr>
        <w:tc>
          <w:tcPr>
            <w:cnfStyle w:val="001000000000" w:firstRow="0" w:lastRow="0" w:firstColumn="1" w:lastColumn="0" w:oddVBand="0" w:evenVBand="0" w:oddHBand="0" w:evenHBand="0" w:firstRowFirstColumn="0" w:firstRowLastColumn="0" w:lastRowFirstColumn="0" w:lastRowLastColumn="0"/>
            <w:tcW w:w="0" w:type="auto"/>
          </w:tcPr>
          <w:p w14:paraId="4A243791"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Poison Control Centers  (PCCs)</w:t>
            </w:r>
          </w:p>
        </w:tc>
        <w:tc>
          <w:tcPr>
            <w:tcW w:w="255" w:type="pct"/>
          </w:tcPr>
          <w:p w14:paraId="6A749309" w14:textId="3F1E84EB"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11</w:t>
            </w:r>
          </w:p>
        </w:tc>
        <w:tc>
          <w:tcPr>
            <w:tcW w:w="297" w:type="pct"/>
          </w:tcPr>
          <w:p w14:paraId="1539A68D" w14:textId="181DF396"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34%</w:t>
            </w:r>
          </w:p>
        </w:tc>
        <w:tc>
          <w:tcPr>
            <w:tcW w:w="253" w:type="pct"/>
          </w:tcPr>
          <w:p w14:paraId="5FB72060" w14:textId="062033D0"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21</w:t>
            </w:r>
          </w:p>
        </w:tc>
        <w:tc>
          <w:tcPr>
            <w:tcW w:w="297" w:type="pct"/>
          </w:tcPr>
          <w:p w14:paraId="0F61E2B6" w14:textId="12A0071A"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66%</w:t>
            </w:r>
          </w:p>
        </w:tc>
      </w:tr>
      <w:tr w:rsidR="0046706C" w:rsidRPr="002F3020" w14:paraId="44C0A824" w14:textId="495853EA"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1E339366"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Emergency Managers</w:t>
            </w:r>
          </w:p>
        </w:tc>
        <w:tc>
          <w:tcPr>
            <w:tcW w:w="255" w:type="pct"/>
          </w:tcPr>
          <w:p w14:paraId="3BAA6E9F" w14:textId="10DDF46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11</w:t>
            </w:r>
          </w:p>
        </w:tc>
        <w:tc>
          <w:tcPr>
            <w:tcW w:w="297" w:type="pct"/>
          </w:tcPr>
          <w:p w14:paraId="146296F1" w14:textId="501683C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w:t>
            </w:r>
            <w:r>
              <w:rPr>
                <w:rFonts w:asciiTheme="majorHAnsi" w:hAnsiTheme="majorHAnsi" w:cstheme="majorHAnsi"/>
              </w:rPr>
              <w:t>8</w:t>
            </w:r>
            <w:r w:rsidRPr="002F3020">
              <w:rPr>
                <w:rFonts w:asciiTheme="majorHAnsi" w:hAnsiTheme="majorHAnsi" w:cstheme="majorHAnsi"/>
              </w:rPr>
              <w:t>%</w:t>
            </w:r>
          </w:p>
        </w:tc>
        <w:tc>
          <w:tcPr>
            <w:tcW w:w="253" w:type="pct"/>
          </w:tcPr>
          <w:p w14:paraId="2545527A" w14:textId="1C706464"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97" w:type="pct"/>
          </w:tcPr>
          <w:p w14:paraId="6F79CB43" w14:textId="203D3E39"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62%</w:t>
            </w:r>
          </w:p>
        </w:tc>
      </w:tr>
      <w:tr w:rsidR="0046706C" w:rsidRPr="002F3020" w14:paraId="338BC4A8" w14:textId="5909DD9C" w:rsidTr="0046706C">
        <w:trPr>
          <w:trHeight w:val="170"/>
        </w:trPr>
        <w:tc>
          <w:tcPr>
            <w:cnfStyle w:val="001000000000" w:firstRow="0" w:lastRow="0" w:firstColumn="1" w:lastColumn="0" w:oddVBand="0" w:evenVBand="0" w:oddHBand="0" w:evenHBand="0" w:firstRowFirstColumn="0" w:firstRowLastColumn="0" w:lastRowFirstColumn="0" w:lastRowLastColumn="0"/>
            <w:tcW w:w="0" w:type="auto"/>
          </w:tcPr>
          <w:p w14:paraId="2DFF3742"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Tribal governments</w:t>
            </w:r>
          </w:p>
        </w:tc>
        <w:tc>
          <w:tcPr>
            <w:tcW w:w="255" w:type="pct"/>
          </w:tcPr>
          <w:p w14:paraId="32F7B213" w14:textId="2DF6D74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4</w:t>
            </w:r>
          </w:p>
        </w:tc>
        <w:tc>
          <w:tcPr>
            <w:tcW w:w="297" w:type="pct"/>
          </w:tcPr>
          <w:p w14:paraId="6377473C" w14:textId="0ACB462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15%</w:t>
            </w:r>
          </w:p>
        </w:tc>
        <w:tc>
          <w:tcPr>
            <w:tcW w:w="253" w:type="pct"/>
          </w:tcPr>
          <w:p w14:paraId="71F4BBCF" w14:textId="1EC8222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97" w:type="pct"/>
          </w:tcPr>
          <w:p w14:paraId="54D5ED6F" w14:textId="6888D90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85%</w:t>
            </w:r>
          </w:p>
        </w:tc>
      </w:tr>
      <w:tr w:rsidR="0046706C" w:rsidRPr="002F3020" w14:paraId="0D8DA68F" w14:textId="65FD951F" w:rsidTr="0046706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auto"/>
          </w:tcPr>
          <w:p w14:paraId="14042A8A"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Substance Abuse and Mental Health Services Administration  (SAMHSA)</w:t>
            </w:r>
          </w:p>
        </w:tc>
        <w:tc>
          <w:tcPr>
            <w:tcW w:w="255" w:type="pct"/>
          </w:tcPr>
          <w:p w14:paraId="7EE0AAE0" w14:textId="71ACDAC3"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4</w:t>
            </w:r>
          </w:p>
        </w:tc>
        <w:tc>
          <w:tcPr>
            <w:tcW w:w="297" w:type="pct"/>
          </w:tcPr>
          <w:p w14:paraId="0C083CCD" w14:textId="334F61F2"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13%</w:t>
            </w:r>
          </w:p>
        </w:tc>
        <w:tc>
          <w:tcPr>
            <w:tcW w:w="253" w:type="pct"/>
          </w:tcPr>
          <w:p w14:paraId="33114DD4" w14:textId="7ED2F321"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26</w:t>
            </w:r>
          </w:p>
        </w:tc>
        <w:tc>
          <w:tcPr>
            <w:tcW w:w="297" w:type="pct"/>
          </w:tcPr>
          <w:p w14:paraId="39E39130" w14:textId="64FA2CCB"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87%</w:t>
            </w:r>
          </w:p>
        </w:tc>
      </w:tr>
      <w:tr w:rsidR="0046706C" w:rsidRPr="002F3020" w14:paraId="4AA86C4C" w14:textId="3530AF6E" w:rsidTr="0046706C">
        <w:trPr>
          <w:trHeight w:val="197"/>
        </w:trPr>
        <w:tc>
          <w:tcPr>
            <w:cnfStyle w:val="001000000000" w:firstRow="0" w:lastRow="0" w:firstColumn="1" w:lastColumn="0" w:oddVBand="0" w:evenVBand="0" w:oddHBand="0" w:evenHBand="0" w:firstRowFirstColumn="0" w:firstRowLastColumn="0" w:lastRowFirstColumn="0" w:lastRowLastColumn="0"/>
            <w:tcW w:w="0" w:type="auto"/>
          </w:tcPr>
          <w:p w14:paraId="0E3B68D6"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Association of County &amp; City Health Officials  (NACCHO)</w:t>
            </w:r>
          </w:p>
        </w:tc>
        <w:tc>
          <w:tcPr>
            <w:tcW w:w="255" w:type="pct"/>
          </w:tcPr>
          <w:p w14:paraId="183185A7" w14:textId="0F51583D"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3EE11C14" w14:textId="076D4C98"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5CFEFEE2" w14:textId="7DC62555"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3D851937" w14:textId="6C954661"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32772867" w14:textId="63A3C642"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3A4F831D"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lastRenderedPageBreak/>
              <w:t>Centers for Disease Control and Prevention (CDC)</w:t>
            </w:r>
          </w:p>
        </w:tc>
        <w:tc>
          <w:tcPr>
            <w:tcW w:w="255" w:type="pct"/>
          </w:tcPr>
          <w:p w14:paraId="1765D1C5" w14:textId="3EB2D721"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10</w:t>
            </w:r>
          </w:p>
        </w:tc>
        <w:tc>
          <w:tcPr>
            <w:tcW w:w="297" w:type="pct"/>
          </w:tcPr>
          <w:p w14:paraId="382D2B10" w14:textId="0720283B"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34%</w:t>
            </w:r>
          </w:p>
        </w:tc>
        <w:tc>
          <w:tcPr>
            <w:tcW w:w="253" w:type="pct"/>
          </w:tcPr>
          <w:p w14:paraId="37D9DD01" w14:textId="359320E5"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19</w:t>
            </w:r>
          </w:p>
        </w:tc>
        <w:tc>
          <w:tcPr>
            <w:tcW w:w="297" w:type="pct"/>
          </w:tcPr>
          <w:p w14:paraId="3C00412F" w14:textId="35B9E0E3"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66%</w:t>
            </w:r>
          </w:p>
        </w:tc>
      </w:tr>
      <w:tr w:rsidR="0046706C" w:rsidRPr="002F3020" w14:paraId="3F3FFCA8" w14:textId="13F119D6" w:rsidTr="0046706C">
        <w:trPr>
          <w:trHeight w:val="143"/>
        </w:trPr>
        <w:tc>
          <w:tcPr>
            <w:cnfStyle w:val="001000000000" w:firstRow="0" w:lastRow="0" w:firstColumn="1" w:lastColumn="0" w:oddVBand="0" w:evenVBand="0" w:oddHBand="0" w:evenHBand="0" w:firstRowFirstColumn="0" w:firstRowLastColumn="0" w:lastRowFirstColumn="0" w:lastRowLastColumn="0"/>
            <w:tcW w:w="0" w:type="auto"/>
          </w:tcPr>
          <w:p w14:paraId="2055C412"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Federal Emergency Management Agency  (FEMA)</w:t>
            </w:r>
          </w:p>
        </w:tc>
        <w:tc>
          <w:tcPr>
            <w:tcW w:w="255" w:type="pct"/>
          </w:tcPr>
          <w:p w14:paraId="154FB96A" w14:textId="6DF3E4F4"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9</w:t>
            </w:r>
          </w:p>
        </w:tc>
        <w:tc>
          <w:tcPr>
            <w:tcW w:w="297" w:type="pct"/>
          </w:tcPr>
          <w:p w14:paraId="2E88C6F0" w14:textId="77B41E1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27%</w:t>
            </w:r>
          </w:p>
        </w:tc>
        <w:tc>
          <w:tcPr>
            <w:tcW w:w="253" w:type="pct"/>
          </w:tcPr>
          <w:p w14:paraId="5044BE34" w14:textId="6861C42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24</w:t>
            </w:r>
          </w:p>
        </w:tc>
        <w:tc>
          <w:tcPr>
            <w:tcW w:w="297" w:type="pct"/>
          </w:tcPr>
          <w:p w14:paraId="7841A2A2" w14:textId="36F542CD"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73%</w:t>
            </w:r>
          </w:p>
        </w:tc>
      </w:tr>
      <w:tr w:rsidR="0046706C" w:rsidRPr="002F3020" w14:paraId="4C823A60" w14:textId="484EEB52" w:rsidTr="0046706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14CC9319"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Institute Health  (NIH)</w:t>
            </w:r>
          </w:p>
        </w:tc>
        <w:tc>
          <w:tcPr>
            <w:tcW w:w="255" w:type="pct"/>
          </w:tcPr>
          <w:p w14:paraId="0733E64D" w14:textId="40A347E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w:t>
            </w:r>
          </w:p>
        </w:tc>
        <w:tc>
          <w:tcPr>
            <w:tcW w:w="297" w:type="pct"/>
          </w:tcPr>
          <w:p w14:paraId="6D16BEA2" w14:textId="53F2930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10%</w:t>
            </w:r>
          </w:p>
        </w:tc>
        <w:tc>
          <w:tcPr>
            <w:tcW w:w="253" w:type="pct"/>
          </w:tcPr>
          <w:p w14:paraId="1C9C4291" w14:textId="09AE4F7B"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27</w:t>
            </w:r>
          </w:p>
        </w:tc>
        <w:tc>
          <w:tcPr>
            <w:tcW w:w="297" w:type="pct"/>
          </w:tcPr>
          <w:p w14:paraId="31B275F1" w14:textId="7A10803F"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90%</w:t>
            </w:r>
          </w:p>
        </w:tc>
      </w:tr>
      <w:tr w:rsidR="0046706C" w:rsidRPr="002F3020" w14:paraId="7292EF99" w14:textId="4D805402" w:rsidTr="0046706C">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3B0661AC"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Oceanic and Atmospheric Administration  (NOAA) / National Weather Service  (NWS)</w:t>
            </w:r>
          </w:p>
        </w:tc>
        <w:tc>
          <w:tcPr>
            <w:tcW w:w="255" w:type="pct"/>
          </w:tcPr>
          <w:p w14:paraId="7EDDD36E" w14:textId="530AF62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1F051BE6" w14:textId="1C000C9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220C00A0" w14:textId="7F2BD036"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4180CB33" w14:textId="6614DF8E"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20AF4B91" w14:textId="0C39BF50" w:rsidTr="0046706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tcPr>
          <w:p w14:paraId="09FEAFB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Academic Institutions</w:t>
            </w:r>
          </w:p>
        </w:tc>
        <w:tc>
          <w:tcPr>
            <w:tcW w:w="255" w:type="pct"/>
          </w:tcPr>
          <w:p w14:paraId="0AA74E42" w14:textId="6691688A"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13</w:t>
            </w:r>
          </w:p>
        </w:tc>
        <w:tc>
          <w:tcPr>
            <w:tcW w:w="297" w:type="pct"/>
          </w:tcPr>
          <w:p w14:paraId="4F71E07D" w14:textId="48F0303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39%</w:t>
            </w:r>
          </w:p>
        </w:tc>
        <w:tc>
          <w:tcPr>
            <w:tcW w:w="253" w:type="pct"/>
          </w:tcPr>
          <w:p w14:paraId="5EBE032F" w14:textId="4EDFA01A"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97" w:type="pct"/>
          </w:tcPr>
          <w:p w14:paraId="3A8D11DE" w14:textId="49D12F5D"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61%</w:t>
            </w:r>
          </w:p>
        </w:tc>
      </w:tr>
      <w:tr w:rsidR="0046706C" w:rsidRPr="002F3020" w14:paraId="61A74D3A" w14:textId="59E70FE7" w:rsidTr="0046706C">
        <w:trPr>
          <w:trHeight w:val="233"/>
        </w:trPr>
        <w:tc>
          <w:tcPr>
            <w:cnfStyle w:val="001000000000" w:firstRow="0" w:lastRow="0" w:firstColumn="1" w:lastColumn="0" w:oddVBand="0" w:evenVBand="0" w:oddHBand="0" w:evenHBand="0" w:firstRowFirstColumn="0" w:firstRowLastColumn="0" w:lastRowFirstColumn="0" w:lastRowLastColumn="0"/>
            <w:tcW w:w="0" w:type="auto"/>
          </w:tcPr>
          <w:p w14:paraId="7FF2C29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Safe States</w:t>
            </w:r>
          </w:p>
        </w:tc>
        <w:tc>
          <w:tcPr>
            <w:tcW w:w="255" w:type="pct"/>
          </w:tcPr>
          <w:p w14:paraId="1F1F9DDB" w14:textId="73646F70"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w:t>
            </w:r>
          </w:p>
        </w:tc>
        <w:tc>
          <w:tcPr>
            <w:tcW w:w="297" w:type="pct"/>
          </w:tcPr>
          <w:p w14:paraId="1AF7983A" w14:textId="417741CB"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4</w:t>
            </w:r>
            <w:r w:rsidRPr="002F3020">
              <w:rPr>
                <w:rFonts w:asciiTheme="majorHAnsi" w:hAnsiTheme="majorHAnsi" w:cstheme="majorHAnsi"/>
              </w:rPr>
              <w:t>%</w:t>
            </w:r>
          </w:p>
        </w:tc>
        <w:tc>
          <w:tcPr>
            <w:tcW w:w="253" w:type="pct"/>
          </w:tcPr>
          <w:p w14:paraId="2797AF5B" w14:textId="740DE24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26</w:t>
            </w:r>
          </w:p>
        </w:tc>
        <w:tc>
          <w:tcPr>
            <w:tcW w:w="297" w:type="pct"/>
          </w:tcPr>
          <w:p w14:paraId="012EF813" w14:textId="7912E862"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96%</w:t>
            </w:r>
          </w:p>
        </w:tc>
      </w:tr>
      <w:tr w:rsidR="0046706C" w:rsidRPr="002F3020" w14:paraId="1865C5B0" w14:textId="56BDD61B"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6A4AA61C"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Association of State and Territorial Health Officials  (ASTHO)</w:t>
            </w:r>
          </w:p>
        </w:tc>
        <w:tc>
          <w:tcPr>
            <w:tcW w:w="255" w:type="pct"/>
          </w:tcPr>
          <w:p w14:paraId="4CD37150" w14:textId="6F141ECF"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w:t>
            </w:r>
          </w:p>
        </w:tc>
        <w:tc>
          <w:tcPr>
            <w:tcW w:w="297" w:type="pct"/>
          </w:tcPr>
          <w:p w14:paraId="66AEEE8A" w14:textId="1723D3FA"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15%</w:t>
            </w:r>
          </w:p>
        </w:tc>
        <w:tc>
          <w:tcPr>
            <w:tcW w:w="253" w:type="pct"/>
          </w:tcPr>
          <w:p w14:paraId="60021439" w14:textId="53AEC004"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28</w:t>
            </w:r>
          </w:p>
        </w:tc>
        <w:tc>
          <w:tcPr>
            <w:tcW w:w="297" w:type="pct"/>
          </w:tcPr>
          <w:p w14:paraId="4ACEC4B8" w14:textId="656A037E"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85%</w:t>
            </w:r>
          </w:p>
        </w:tc>
      </w:tr>
      <w:tr w:rsidR="0046706C" w:rsidRPr="002F3020" w14:paraId="6206D3F1" w14:textId="1FADED54" w:rsidTr="0046706C">
        <w:trPr>
          <w:trHeight w:val="242"/>
        </w:trPr>
        <w:tc>
          <w:tcPr>
            <w:cnfStyle w:val="001000000000" w:firstRow="0" w:lastRow="0" w:firstColumn="1" w:lastColumn="0" w:oddVBand="0" w:evenVBand="0" w:oddHBand="0" w:evenHBand="0" w:firstRowFirstColumn="0" w:firstRowLastColumn="0" w:lastRowFirstColumn="0" w:lastRowLastColumn="0"/>
            <w:tcW w:w="0" w:type="auto"/>
          </w:tcPr>
          <w:p w14:paraId="135DB2A7"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Office of the Assistant Secretary of Preparedness and Response  (ASPR)</w:t>
            </w:r>
          </w:p>
        </w:tc>
        <w:tc>
          <w:tcPr>
            <w:tcW w:w="255" w:type="pct"/>
          </w:tcPr>
          <w:p w14:paraId="0C9B6F9C" w14:textId="71EEE69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42157D54" w14:textId="5487DF6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4D75C832" w14:textId="72094DF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3A8E0759" w14:textId="2F14D769"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0478F3EA" w14:textId="422B5D9F"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3AFDB791"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American Red Cross</w:t>
            </w:r>
          </w:p>
        </w:tc>
        <w:tc>
          <w:tcPr>
            <w:tcW w:w="255" w:type="pct"/>
          </w:tcPr>
          <w:p w14:paraId="3278088C" w14:textId="7511A870"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w:t>
            </w:r>
          </w:p>
        </w:tc>
        <w:tc>
          <w:tcPr>
            <w:tcW w:w="297" w:type="pct"/>
          </w:tcPr>
          <w:p w14:paraId="41ECB8A7" w14:textId="7B9189F7"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17%</w:t>
            </w:r>
          </w:p>
        </w:tc>
        <w:tc>
          <w:tcPr>
            <w:tcW w:w="253" w:type="pct"/>
          </w:tcPr>
          <w:p w14:paraId="3174B7AF" w14:textId="6A00E7E0"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65B78652" w14:textId="4D989A6E"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83%</w:t>
            </w:r>
          </w:p>
        </w:tc>
      </w:tr>
      <w:tr w:rsidR="0046706C" w:rsidRPr="002F3020" w14:paraId="2AE7F4FB" w14:textId="08537687" w:rsidTr="0046706C">
        <w:trPr>
          <w:trHeight w:val="80"/>
        </w:trPr>
        <w:tc>
          <w:tcPr>
            <w:cnfStyle w:val="001000000000" w:firstRow="0" w:lastRow="0" w:firstColumn="1" w:lastColumn="0" w:oddVBand="0" w:evenVBand="0" w:oddHBand="0" w:evenHBand="0" w:firstRowFirstColumn="0" w:firstRowLastColumn="0" w:lastRowFirstColumn="0" w:lastRowLastColumn="0"/>
            <w:tcW w:w="0" w:type="auto"/>
          </w:tcPr>
          <w:p w14:paraId="2F31FDC6"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state departments</w:t>
            </w:r>
          </w:p>
        </w:tc>
        <w:tc>
          <w:tcPr>
            <w:tcW w:w="255" w:type="pct"/>
          </w:tcPr>
          <w:p w14:paraId="2BE15D63" w14:textId="4177D2B0"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26</w:t>
            </w:r>
          </w:p>
        </w:tc>
        <w:tc>
          <w:tcPr>
            <w:tcW w:w="297" w:type="pct"/>
          </w:tcPr>
          <w:p w14:paraId="7FC86B3D" w14:textId="1966C0FE"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68%</w:t>
            </w:r>
          </w:p>
        </w:tc>
        <w:tc>
          <w:tcPr>
            <w:tcW w:w="253" w:type="pct"/>
          </w:tcPr>
          <w:p w14:paraId="46C6FFEA" w14:textId="3FCC72FD"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12</w:t>
            </w:r>
          </w:p>
        </w:tc>
        <w:tc>
          <w:tcPr>
            <w:tcW w:w="297" w:type="pct"/>
          </w:tcPr>
          <w:p w14:paraId="5B549E7B" w14:textId="72694C25"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32%</w:t>
            </w:r>
          </w:p>
        </w:tc>
      </w:tr>
      <w:tr w:rsidR="0046706C" w:rsidRPr="002F3020" w14:paraId="5F4EC12C" w14:textId="196C2A59" w:rsidTr="0046706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auto"/>
          </w:tcPr>
          <w:p w14:paraId="1FAE15DB" w14:textId="77777777" w:rsidR="0046706C" w:rsidRPr="00F35E20" w:rsidRDefault="0046706C" w:rsidP="0046706C">
            <w:pPr>
              <w:pStyle w:val="NoSpacing"/>
              <w:rPr>
                <w:rFonts w:asciiTheme="majorHAnsi" w:hAnsiTheme="majorHAnsi" w:cstheme="majorHAnsi"/>
                <w:highlight w:val="yellow"/>
              </w:rPr>
            </w:pPr>
            <w:r w:rsidRPr="00F35E20">
              <w:rPr>
                <w:rFonts w:asciiTheme="majorHAnsi" w:hAnsiTheme="majorHAnsi" w:cstheme="majorHAnsi"/>
                <w:highlight w:val="yellow"/>
              </w:rPr>
              <w:t>Other local departments</w:t>
            </w:r>
          </w:p>
        </w:tc>
        <w:tc>
          <w:tcPr>
            <w:tcW w:w="255" w:type="pct"/>
          </w:tcPr>
          <w:p w14:paraId="74892FC6" w14:textId="2CDA8979" w:rsidR="0046706C" w:rsidRPr="00F35E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F35E20">
              <w:rPr>
                <w:rFonts w:asciiTheme="majorHAnsi" w:hAnsiTheme="majorHAnsi" w:cstheme="majorHAnsi"/>
                <w:highlight w:val="yellow"/>
              </w:rPr>
              <w:t>18</w:t>
            </w:r>
          </w:p>
        </w:tc>
        <w:tc>
          <w:tcPr>
            <w:tcW w:w="297" w:type="pct"/>
          </w:tcPr>
          <w:p w14:paraId="4DFAA821" w14:textId="16069848" w:rsidR="0046706C" w:rsidRPr="00F35E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F35E20">
              <w:rPr>
                <w:rFonts w:asciiTheme="majorHAnsi" w:hAnsiTheme="majorHAnsi" w:cstheme="majorHAnsi"/>
                <w:highlight w:val="yellow"/>
              </w:rPr>
              <w:t>50%</w:t>
            </w:r>
          </w:p>
        </w:tc>
        <w:tc>
          <w:tcPr>
            <w:tcW w:w="253" w:type="pct"/>
          </w:tcPr>
          <w:p w14:paraId="2410D4BA" w14:textId="21641BFE" w:rsidR="0046706C" w:rsidRPr="00F35E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F35E20">
              <w:rPr>
                <w:rFonts w:asciiTheme="majorHAnsi" w:hAnsiTheme="majorHAnsi" w:cstheme="majorHAnsi"/>
                <w:highlight w:val="yellow"/>
              </w:rPr>
              <w:t>18</w:t>
            </w:r>
          </w:p>
        </w:tc>
        <w:tc>
          <w:tcPr>
            <w:tcW w:w="297" w:type="pct"/>
          </w:tcPr>
          <w:p w14:paraId="34BDBC23" w14:textId="4C9B0DA5" w:rsidR="0046706C" w:rsidRPr="00F35E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F35E20">
              <w:rPr>
                <w:rFonts w:asciiTheme="majorHAnsi" w:hAnsiTheme="majorHAnsi" w:cstheme="majorHAnsi"/>
                <w:highlight w:val="yellow"/>
              </w:rPr>
              <w:t>50%</w:t>
            </w:r>
          </w:p>
        </w:tc>
      </w:tr>
      <w:tr w:rsidR="0046706C" w:rsidRPr="002F3020" w14:paraId="5626439A" w14:textId="0F845E93" w:rsidTr="0046706C">
        <w:trPr>
          <w:trHeight w:val="197"/>
        </w:trPr>
        <w:tc>
          <w:tcPr>
            <w:cnfStyle w:val="001000000000" w:firstRow="0" w:lastRow="0" w:firstColumn="1" w:lastColumn="0" w:oddVBand="0" w:evenVBand="0" w:oddHBand="0" w:evenHBand="0" w:firstRowFirstColumn="0" w:firstRowLastColumn="0" w:lastRowFirstColumn="0" w:lastRowLastColumn="0"/>
            <w:tcW w:w="0" w:type="auto"/>
          </w:tcPr>
          <w:p w14:paraId="6B55A33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Other nonprofits/community based organization</w:t>
            </w:r>
          </w:p>
        </w:tc>
        <w:tc>
          <w:tcPr>
            <w:tcW w:w="255" w:type="pct"/>
          </w:tcPr>
          <w:p w14:paraId="4F62E326" w14:textId="56D8B123"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14</w:t>
            </w:r>
          </w:p>
        </w:tc>
        <w:tc>
          <w:tcPr>
            <w:tcW w:w="297" w:type="pct"/>
          </w:tcPr>
          <w:p w14:paraId="1FB0F9F4" w14:textId="160CCAFD"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39%</w:t>
            </w:r>
          </w:p>
        </w:tc>
        <w:tc>
          <w:tcPr>
            <w:tcW w:w="253" w:type="pct"/>
          </w:tcPr>
          <w:p w14:paraId="6371D49D" w14:textId="1892AF1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97" w:type="pct"/>
          </w:tcPr>
          <w:p w14:paraId="20F6761C" w14:textId="7367437D"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61%</w:t>
            </w:r>
          </w:p>
        </w:tc>
      </w:tr>
    </w:tbl>
    <w:p w14:paraId="5CB51C7C" w14:textId="77777777" w:rsidR="00EF3719" w:rsidRDefault="00EF3719" w:rsidP="00536F31">
      <w:pPr>
        <w:pStyle w:val="NoSpacing"/>
        <w:rPr>
          <w:rFonts w:asciiTheme="majorHAnsi" w:hAnsiTheme="majorHAnsi" w:cstheme="majorHAnsi"/>
          <w:b/>
          <w:bCs/>
          <w:color w:val="4D4D4D"/>
          <w:sz w:val="20"/>
          <w:szCs w:val="20"/>
        </w:rPr>
      </w:pPr>
    </w:p>
    <w:p w14:paraId="4FABF4DC" w14:textId="0FB63426" w:rsidR="00536F31" w:rsidRPr="00EF3719" w:rsidRDefault="00A06EAF" w:rsidP="00536F31">
      <w:pPr>
        <w:pStyle w:val="NoSpacing"/>
        <w:rPr>
          <w:rFonts w:asciiTheme="majorHAnsi" w:hAnsiTheme="majorHAnsi" w:cstheme="majorHAnsi"/>
        </w:rPr>
      </w:pPr>
      <w:r>
        <w:rPr>
          <w:rFonts w:asciiTheme="majorHAnsi" w:hAnsiTheme="majorHAnsi" w:cstheme="majorHAnsi"/>
          <w:b/>
          <w:bCs/>
        </w:rPr>
        <w:t xml:space="preserve">Table 18: </w:t>
      </w:r>
      <w:r w:rsidR="00536F31" w:rsidRPr="00EF3719">
        <w:rPr>
          <w:rFonts w:asciiTheme="majorHAnsi" w:hAnsiTheme="majorHAnsi" w:cstheme="majorHAnsi"/>
          <w:b/>
          <w:bCs/>
        </w:rPr>
        <w:t xml:space="preserve">As a result of the Disaster Epidemiology Workshop, have you strengthened </w:t>
      </w:r>
      <w:r w:rsidR="00DB641B">
        <w:rPr>
          <w:rFonts w:asciiTheme="majorHAnsi" w:hAnsiTheme="majorHAnsi" w:cstheme="majorHAnsi"/>
          <w:b/>
          <w:bCs/>
        </w:rPr>
        <w:t xml:space="preserve">any </w:t>
      </w:r>
      <w:r w:rsidR="00536F31" w:rsidRPr="00EF3719">
        <w:rPr>
          <w:rFonts w:asciiTheme="majorHAnsi" w:hAnsiTheme="majorHAnsi" w:cstheme="majorHAnsi"/>
          <w:b/>
          <w:bCs/>
        </w:rPr>
        <w:t>partnersh</w:t>
      </w:r>
      <w:r w:rsidR="00DB641B">
        <w:rPr>
          <w:rFonts w:asciiTheme="majorHAnsi" w:hAnsiTheme="majorHAnsi" w:cstheme="majorHAnsi"/>
          <w:b/>
          <w:bCs/>
        </w:rPr>
        <w:t>ips</w:t>
      </w:r>
      <w:r w:rsidR="00536F31" w:rsidRPr="00EF3719">
        <w:rPr>
          <w:rFonts w:asciiTheme="majorHAnsi" w:hAnsiTheme="majorHAnsi" w:cstheme="majorHAnsi"/>
          <w:b/>
          <w:bCs/>
        </w:rPr>
        <w:t>- Strengthened</w:t>
      </w:r>
    </w:p>
    <w:tbl>
      <w:tblPr>
        <w:tblStyle w:val="GridTable4-Accent1"/>
        <w:tblW w:w="5000" w:type="pct"/>
        <w:tblLook w:val="04A0" w:firstRow="1" w:lastRow="0" w:firstColumn="1" w:lastColumn="0" w:noHBand="0" w:noVBand="1"/>
      </w:tblPr>
      <w:tblGrid>
        <w:gridCol w:w="8117"/>
        <w:gridCol w:w="526"/>
        <w:gridCol w:w="613"/>
        <w:gridCol w:w="574"/>
        <w:gridCol w:w="600"/>
      </w:tblGrid>
      <w:tr w:rsidR="0046706C" w:rsidRPr="00536F31" w14:paraId="72A01908" w14:textId="77777777" w:rsidTr="0046706C">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12DD85A6" w14:textId="77777777" w:rsidR="0046706C" w:rsidRPr="0046706C" w:rsidRDefault="0046706C" w:rsidP="00536F31">
            <w:pPr>
              <w:pStyle w:val="NoSpacing"/>
              <w:rPr>
                <w:rFonts w:asciiTheme="majorHAnsi" w:hAnsiTheme="majorHAnsi" w:cstheme="majorHAnsi"/>
              </w:rPr>
            </w:pPr>
            <w:r w:rsidRPr="0046706C">
              <w:rPr>
                <w:rFonts w:asciiTheme="majorHAnsi" w:hAnsiTheme="majorHAnsi" w:cstheme="majorHAnsi"/>
              </w:rPr>
              <w:t>Question</w:t>
            </w:r>
          </w:p>
        </w:tc>
        <w:tc>
          <w:tcPr>
            <w:tcW w:w="550" w:type="pct"/>
            <w:gridSpan w:val="2"/>
            <w:vAlign w:val="center"/>
          </w:tcPr>
          <w:p w14:paraId="575CF018" w14:textId="616A2294" w:rsidR="0046706C" w:rsidRPr="0046706C" w:rsidRDefault="0046706C" w:rsidP="0046706C">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Yes</w:t>
            </w:r>
          </w:p>
        </w:tc>
        <w:tc>
          <w:tcPr>
            <w:tcW w:w="557" w:type="pct"/>
            <w:gridSpan w:val="2"/>
            <w:vAlign w:val="center"/>
          </w:tcPr>
          <w:p w14:paraId="276C4B66" w14:textId="77777777" w:rsidR="0046706C" w:rsidRPr="0046706C" w:rsidRDefault="0046706C" w:rsidP="0046706C">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No</w:t>
            </w:r>
          </w:p>
        </w:tc>
      </w:tr>
      <w:tr w:rsidR="0046706C" w:rsidRPr="00536F31" w14:paraId="281F2669"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shd w:val="clear" w:color="auto" w:fill="4F81BD" w:themeFill="accent1"/>
          </w:tcPr>
          <w:p w14:paraId="719AA83A" w14:textId="77777777" w:rsidR="0046706C" w:rsidRPr="0046706C" w:rsidRDefault="0046706C" w:rsidP="00536F31">
            <w:pPr>
              <w:pStyle w:val="NoSpacing"/>
              <w:rPr>
                <w:rFonts w:asciiTheme="majorHAnsi" w:hAnsiTheme="majorHAnsi" w:cstheme="majorHAnsi"/>
              </w:rPr>
            </w:pPr>
          </w:p>
        </w:tc>
        <w:tc>
          <w:tcPr>
            <w:tcW w:w="254" w:type="pct"/>
            <w:shd w:val="clear" w:color="auto" w:fill="4F81BD" w:themeFill="accent1"/>
          </w:tcPr>
          <w:p w14:paraId="5534B8E6" w14:textId="4E114304"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n</w:t>
            </w:r>
          </w:p>
        </w:tc>
        <w:tc>
          <w:tcPr>
            <w:tcW w:w="296" w:type="pct"/>
            <w:shd w:val="clear" w:color="auto" w:fill="4F81BD" w:themeFill="accent1"/>
          </w:tcPr>
          <w:p w14:paraId="62A624E5" w14:textId="0744C520"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c>
          <w:tcPr>
            <w:tcW w:w="277" w:type="pct"/>
            <w:shd w:val="clear" w:color="auto" w:fill="4F81BD" w:themeFill="accent1"/>
          </w:tcPr>
          <w:p w14:paraId="1AE26120" w14:textId="08D14A55"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n</w:t>
            </w:r>
          </w:p>
        </w:tc>
        <w:tc>
          <w:tcPr>
            <w:tcW w:w="280" w:type="pct"/>
            <w:shd w:val="clear" w:color="auto" w:fill="4F81BD" w:themeFill="accent1"/>
          </w:tcPr>
          <w:p w14:paraId="79B4CCBB" w14:textId="570102E5"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r>
      <w:tr w:rsidR="0046706C" w:rsidRPr="00536F31" w14:paraId="25363904"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02ED42B8"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Poison Control Centers  (PCCs)</w:t>
            </w:r>
          </w:p>
        </w:tc>
        <w:tc>
          <w:tcPr>
            <w:tcW w:w="254" w:type="pct"/>
          </w:tcPr>
          <w:p w14:paraId="1A8DE1BF" w14:textId="7BA3F36D"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12</w:t>
            </w:r>
          </w:p>
        </w:tc>
        <w:tc>
          <w:tcPr>
            <w:tcW w:w="296" w:type="pct"/>
          </w:tcPr>
          <w:p w14:paraId="6325353A" w14:textId="198EE903"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43%</w:t>
            </w:r>
          </w:p>
        </w:tc>
        <w:tc>
          <w:tcPr>
            <w:tcW w:w="277" w:type="pct"/>
          </w:tcPr>
          <w:p w14:paraId="2577EE9B" w14:textId="715831A8"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16</w:t>
            </w:r>
          </w:p>
        </w:tc>
        <w:tc>
          <w:tcPr>
            <w:tcW w:w="280" w:type="pct"/>
          </w:tcPr>
          <w:p w14:paraId="05097672" w14:textId="18665085"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57%</w:t>
            </w:r>
          </w:p>
        </w:tc>
      </w:tr>
      <w:tr w:rsidR="0046706C" w:rsidRPr="00536F31" w14:paraId="667E95CE"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2C361FAD"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Emergency Managers</w:t>
            </w:r>
          </w:p>
        </w:tc>
        <w:tc>
          <w:tcPr>
            <w:tcW w:w="254" w:type="pct"/>
          </w:tcPr>
          <w:p w14:paraId="5797DC4C" w14:textId="5BBEA33E"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28</w:t>
            </w:r>
          </w:p>
        </w:tc>
        <w:tc>
          <w:tcPr>
            <w:tcW w:w="296" w:type="pct"/>
          </w:tcPr>
          <w:p w14:paraId="336A05CB" w14:textId="06BB3974"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68%</w:t>
            </w:r>
          </w:p>
        </w:tc>
        <w:tc>
          <w:tcPr>
            <w:tcW w:w="277" w:type="pct"/>
          </w:tcPr>
          <w:p w14:paraId="056CFD57" w14:textId="5F75EA59"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13</w:t>
            </w:r>
          </w:p>
        </w:tc>
        <w:tc>
          <w:tcPr>
            <w:tcW w:w="280" w:type="pct"/>
          </w:tcPr>
          <w:p w14:paraId="413F95BF" w14:textId="08C75DD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32%</w:t>
            </w:r>
          </w:p>
        </w:tc>
      </w:tr>
      <w:tr w:rsidR="0046706C" w:rsidRPr="00536F31" w14:paraId="3E4C0D6C"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2145F28E"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Tribal governments</w:t>
            </w:r>
          </w:p>
        </w:tc>
        <w:tc>
          <w:tcPr>
            <w:tcW w:w="254" w:type="pct"/>
          </w:tcPr>
          <w:p w14:paraId="44CFB6A5" w14:textId="3B896B19"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9</w:t>
            </w:r>
          </w:p>
        </w:tc>
        <w:tc>
          <w:tcPr>
            <w:tcW w:w="296" w:type="pct"/>
          </w:tcPr>
          <w:p w14:paraId="1376E896" w14:textId="1503909E"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33%</w:t>
            </w:r>
          </w:p>
        </w:tc>
        <w:tc>
          <w:tcPr>
            <w:tcW w:w="277" w:type="pct"/>
          </w:tcPr>
          <w:p w14:paraId="53C58268" w14:textId="49AC3CF6"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80" w:type="pct"/>
          </w:tcPr>
          <w:p w14:paraId="5B28A74C" w14:textId="096FB57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67%</w:t>
            </w:r>
          </w:p>
        </w:tc>
      </w:tr>
      <w:tr w:rsidR="0046706C" w:rsidRPr="00536F31" w14:paraId="2A2B8E15"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06ABAE12"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Substance Abuse and Mental Health Services Administration  (SAMHSA)</w:t>
            </w:r>
          </w:p>
        </w:tc>
        <w:tc>
          <w:tcPr>
            <w:tcW w:w="254" w:type="pct"/>
          </w:tcPr>
          <w:p w14:paraId="68745CBA" w14:textId="21DE754D"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w:t>
            </w:r>
          </w:p>
        </w:tc>
        <w:tc>
          <w:tcPr>
            <w:tcW w:w="296" w:type="pct"/>
          </w:tcPr>
          <w:p w14:paraId="0341A71C" w14:textId="36FECFBD"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21%</w:t>
            </w:r>
          </w:p>
        </w:tc>
        <w:tc>
          <w:tcPr>
            <w:tcW w:w="277" w:type="pct"/>
          </w:tcPr>
          <w:p w14:paraId="08B483FD" w14:textId="6FAB8108"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19</w:t>
            </w:r>
          </w:p>
        </w:tc>
        <w:tc>
          <w:tcPr>
            <w:tcW w:w="280" w:type="pct"/>
          </w:tcPr>
          <w:p w14:paraId="103837D7" w14:textId="1D925D85"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79%</w:t>
            </w:r>
          </w:p>
        </w:tc>
      </w:tr>
      <w:tr w:rsidR="0046706C" w:rsidRPr="00536F31" w14:paraId="09D254A1"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3F67CE4"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Association of County &amp; City Health Officials  (NACCHO)</w:t>
            </w:r>
          </w:p>
        </w:tc>
        <w:tc>
          <w:tcPr>
            <w:tcW w:w="254" w:type="pct"/>
          </w:tcPr>
          <w:p w14:paraId="7483A58B" w14:textId="6E46CEEE"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13</w:t>
            </w:r>
          </w:p>
        </w:tc>
        <w:tc>
          <w:tcPr>
            <w:tcW w:w="296" w:type="pct"/>
          </w:tcPr>
          <w:p w14:paraId="022218B0" w14:textId="0787819A"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43%</w:t>
            </w:r>
          </w:p>
        </w:tc>
        <w:tc>
          <w:tcPr>
            <w:tcW w:w="277" w:type="pct"/>
          </w:tcPr>
          <w:p w14:paraId="7119D3F4" w14:textId="2181FDA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17</w:t>
            </w:r>
          </w:p>
        </w:tc>
        <w:tc>
          <w:tcPr>
            <w:tcW w:w="280" w:type="pct"/>
          </w:tcPr>
          <w:p w14:paraId="06E52471" w14:textId="7027C74C"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57%</w:t>
            </w:r>
          </w:p>
        </w:tc>
      </w:tr>
      <w:tr w:rsidR="0046706C" w:rsidRPr="00536F31" w14:paraId="50683044"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0567EC"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Centers for Disease Control and Prevention (CDC)</w:t>
            </w:r>
          </w:p>
        </w:tc>
        <w:tc>
          <w:tcPr>
            <w:tcW w:w="254" w:type="pct"/>
          </w:tcPr>
          <w:p w14:paraId="6C2AE72A" w14:textId="2D7D7700"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31</w:t>
            </w:r>
          </w:p>
        </w:tc>
        <w:tc>
          <w:tcPr>
            <w:tcW w:w="296" w:type="pct"/>
          </w:tcPr>
          <w:p w14:paraId="1B70B4DC" w14:textId="3BB364B2"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79%</w:t>
            </w:r>
          </w:p>
        </w:tc>
        <w:tc>
          <w:tcPr>
            <w:tcW w:w="277" w:type="pct"/>
          </w:tcPr>
          <w:p w14:paraId="4DD71385" w14:textId="12EDB3BC"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80" w:type="pct"/>
          </w:tcPr>
          <w:p w14:paraId="4F14A69D" w14:textId="4B7F023E"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21%</w:t>
            </w:r>
          </w:p>
        </w:tc>
      </w:tr>
      <w:tr w:rsidR="0046706C" w:rsidRPr="00536F31" w14:paraId="1144778C"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48107E4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Federal Emergency Management Agency  (FEMA)</w:t>
            </w:r>
          </w:p>
        </w:tc>
        <w:tc>
          <w:tcPr>
            <w:tcW w:w="254" w:type="pct"/>
          </w:tcPr>
          <w:p w14:paraId="244F3044" w14:textId="414AFC43"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14</w:t>
            </w:r>
          </w:p>
        </w:tc>
        <w:tc>
          <w:tcPr>
            <w:tcW w:w="296" w:type="pct"/>
          </w:tcPr>
          <w:p w14:paraId="3BC9B1B4" w14:textId="3F6F1A42"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41%</w:t>
            </w:r>
          </w:p>
        </w:tc>
        <w:tc>
          <w:tcPr>
            <w:tcW w:w="277" w:type="pct"/>
          </w:tcPr>
          <w:p w14:paraId="43B3118B" w14:textId="4414FDA0"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80" w:type="pct"/>
          </w:tcPr>
          <w:p w14:paraId="47B4E274" w14:textId="2CBD5EB7"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59%</w:t>
            </w:r>
          </w:p>
        </w:tc>
      </w:tr>
      <w:tr w:rsidR="0046706C" w:rsidRPr="00536F31" w14:paraId="4288C253"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0AAAF16E"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Institute Health  (NIH)</w:t>
            </w:r>
          </w:p>
        </w:tc>
        <w:tc>
          <w:tcPr>
            <w:tcW w:w="254" w:type="pct"/>
          </w:tcPr>
          <w:p w14:paraId="439C7B8A" w14:textId="74BC7831"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w:t>
            </w:r>
          </w:p>
        </w:tc>
        <w:tc>
          <w:tcPr>
            <w:tcW w:w="296" w:type="pct"/>
          </w:tcPr>
          <w:p w14:paraId="5AFCCBF2" w14:textId="322153E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11%</w:t>
            </w:r>
          </w:p>
        </w:tc>
        <w:tc>
          <w:tcPr>
            <w:tcW w:w="277" w:type="pct"/>
          </w:tcPr>
          <w:p w14:paraId="2F28EB97" w14:textId="7452C427"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24</w:t>
            </w:r>
          </w:p>
        </w:tc>
        <w:tc>
          <w:tcPr>
            <w:tcW w:w="280" w:type="pct"/>
          </w:tcPr>
          <w:p w14:paraId="4FE2D02E" w14:textId="22997526"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89%</w:t>
            </w:r>
          </w:p>
        </w:tc>
      </w:tr>
      <w:tr w:rsidR="0046706C" w:rsidRPr="00536F31" w14:paraId="02896312"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1393CF29"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Oceanic and Atmospheric Administration  (NOAA) / National Weather Service  (NWS)</w:t>
            </w:r>
          </w:p>
        </w:tc>
        <w:tc>
          <w:tcPr>
            <w:tcW w:w="254" w:type="pct"/>
          </w:tcPr>
          <w:p w14:paraId="150691A8" w14:textId="7D5BF88B"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9</w:t>
            </w:r>
          </w:p>
        </w:tc>
        <w:tc>
          <w:tcPr>
            <w:tcW w:w="296" w:type="pct"/>
          </w:tcPr>
          <w:p w14:paraId="287F05AD" w14:textId="680EA616"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33%</w:t>
            </w:r>
          </w:p>
        </w:tc>
        <w:tc>
          <w:tcPr>
            <w:tcW w:w="277" w:type="pct"/>
          </w:tcPr>
          <w:p w14:paraId="2C099704" w14:textId="263C14FD"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80" w:type="pct"/>
          </w:tcPr>
          <w:p w14:paraId="06F32DC7" w14:textId="089221CF"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67%</w:t>
            </w:r>
          </w:p>
        </w:tc>
      </w:tr>
      <w:tr w:rsidR="0046706C" w:rsidRPr="00536F31" w14:paraId="4B0FE187"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6BAA48C8"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Academic Institutions</w:t>
            </w:r>
          </w:p>
        </w:tc>
        <w:tc>
          <w:tcPr>
            <w:tcW w:w="254" w:type="pct"/>
          </w:tcPr>
          <w:p w14:paraId="0E626775" w14:textId="4C5AD95E"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17</w:t>
            </w:r>
          </w:p>
        </w:tc>
        <w:tc>
          <w:tcPr>
            <w:tcW w:w="296" w:type="pct"/>
          </w:tcPr>
          <w:p w14:paraId="7EB7170B" w14:textId="5EFF977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50%</w:t>
            </w:r>
          </w:p>
        </w:tc>
        <w:tc>
          <w:tcPr>
            <w:tcW w:w="277" w:type="pct"/>
          </w:tcPr>
          <w:p w14:paraId="50FBF19D" w14:textId="69FDFB75"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17</w:t>
            </w:r>
          </w:p>
        </w:tc>
        <w:tc>
          <w:tcPr>
            <w:tcW w:w="280" w:type="pct"/>
          </w:tcPr>
          <w:p w14:paraId="6C70EE2C" w14:textId="561A6774"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50%</w:t>
            </w:r>
          </w:p>
        </w:tc>
      </w:tr>
      <w:tr w:rsidR="0046706C" w:rsidRPr="00536F31" w14:paraId="29712BA4"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3B4BD3FB"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Safe States</w:t>
            </w:r>
          </w:p>
        </w:tc>
        <w:tc>
          <w:tcPr>
            <w:tcW w:w="254" w:type="pct"/>
          </w:tcPr>
          <w:p w14:paraId="095278CB" w14:textId="5451C224"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w:t>
            </w:r>
          </w:p>
        </w:tc>
        <w:tc>
          <w:tcPr>
            <w:tcW w:w="296" w:type="pct"/>
          </w:tcPr>
          <w:p w14:paraId="67101926" w14:textId="4B154059"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w:t>
            </w:r>
          </w:p>
        </w:tc>
        <w:tc>
          <w:tcPr>
            <w:tcW w:w="277" w:type="pct"/>
          </w:tcPr>
          <w:p w14:paraId="6FA1C641" w14:textId="4FA4B7A1"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21</w:t>
            </w:r>
          </w:p>
        </w:tc>
        <w:tc>
          <w:tcPr>
            <w:tcW w:w="280" w:type="pct"/>
          </w:tcPr>
          <w:p w14:paraId="2C3FAAB1" w14:textId="0CE8027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95%</w:t>
            </w:r>
          </w:p>
        </w:tc>
      </w:tr>
      <w:tr w:rsidR="0046706C" w:rsidRPr="00536F31" w14:paraId="188EC6D7"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75A40CC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Association of State and Territorial Health Officials  (ASTHO)</w:t>
            </w:r>
          </w:p>
        </w:tc>
        <w:tc>
          <w:tcPr>
            <w:tcW w:w="254" w:type="pct"/>
          </w:tcPr>
          <w:p w14:paraId="1D84560E" w14:textId="5F91B47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96" w:type="pct"/>
          </w:tcPr>
          <w:p w14:paraId="318B95E6" w14:textId="6BF7D3C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27%</w:t>
            </w:r>
          </w:p>
        </w:tc>
        <w:tc>
          <w:tcPr>
            <w:tcW w:w="277" w:type="pct"/>
          </w:tcPr>
          <w:p w14:paraId="53025D6A" w14:textId="7D258C8D"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80" w:type="pct"/>
          </w:tcPr>
          <w:p w14:paraId="1CC68294" w14:textId="76CCB8B3"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73%</w:t>
            </w:r>
          </w:p>
        </w:tc>
      </w:tr>
      <w:tr w:rsidR="0046706C" w:rsidRPr="00536F31" w14:paraId="3C0F9A1D"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386EDAB5"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Office of the Assistant Secretary of Preparedness and Response  (ASPR)</w:t>
            </w:r>
          </w:p>
        </w:tc>
        <w:tc>
          <w:tcPr>
            <w:tcW w:w="254" w:type="pct"/>
          </w:tcPr>
          <w:p w14:paraId="252E0AFF" w14:textId="73C648AC"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10</w:t>
            </w:r>
          </w:p>
        </w:tc>
        <w:tc>
          <w:tcPr>
            <w:tcW w:w="296" w:type="pct"/>
          </w:tcPr>
          <w:p w14:paraId="0FC918DD" w14:textId="44E8771A"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37%</w:t>
            </w:r>
          </w:p>
        </w:tc>
        <w:tc>
          <w:tcPr>
            <w:tcW w:w="277" w:type="pct"/>
          </w:tcPr>
          <w:p w14:paraId="30CB9839" w14:textId="248E0119"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17</w:t>
            </w:r>
          </w:p>
        </w:tc>
        <w:tc>
          <w:tcPr>
            <w:tcW w:w="280" w:type="pct"/>
          </w:tcPr>
          <w:p w14:paraId="0D9B968E" w14:textId="710CEC50"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63%</w:t>
            </w:r>
          </w:p>
        </w:tc>
      </w:tr>
      <w:tr w:rsidR="0046706C" w:rsidRPr="00536F31" w14:paraId="6E2393C4"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3D98237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American Red Cross</w:t>
            </w:r>
          </w:p>
        </w:tc>
        <w:tc>
          <w:tcPr>
            <w:tcW w:w="254" w:type="pct"/>
          </w:tcPr>
          <w:p w14:paraId="064C9E96" w14:textId="18DED4D7"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96" w:type="pct"/>
          </w:tcPr>
          <w:p w14:paraId="1095CA1A" w14:textId="1141043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29%</w:t>
            </w:r>
          </w:p>
        </w:tc>
        <w:tc>
          <w:tcPr>
            <w:tcW w:w="277" w:type="pct"/>
          </w:tcPr>
          <w:p w14:paraId="5D77058F" w14:textId="76CCE9EE"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80" w:type="pct"/>
          </w:tcPr>
          <w:p w14:paraId="3A1D2F0B" w14:textId="68ECCF76"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71%</w:t>
            </w:r>
          </w:p>
        </w:tc>
      </w:tr>
      <w:tr w:rsidR="0046706C" w:rsidRPr="00536F31" w14:paraId="699C7683"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E8AE34"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state departments</w:t>
            </w:r>
          </w:p>
        </w:tc>
        <w:tc>
          <w:tcPr>
            <w:tcW w:w="254" w:type="pct"/>
          </w:tcPr>
          <w:p w14:paraId="2E6FF140" w14:textId="3797F461"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30</w:t>
            </w:r>
          </w:p>
        </w:tc>
        <w:tc>
          <w:tcPr>
            <w:tcW w:w="296" w:type="pct"/>
          </w:tcPr>
          <w:p w14:paraId="2A6FDF3A" w14:textId="4F19DE3F"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73%</w:t>
            </w:r>
          </w:p>
        </w:tc>
        <w:tc>
          <w:tcPr>
            <w:tcW w:w="277" w:type="pct"/>
          </w:tcPr>
          <w:p w14:paraId="20D381D9" w14:textId="2E37451A"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11</w:t>
            </w:r>
          </w:p>
        </w:tc>
        <w:tc>
          <w:tcPr>
            <w:tcW w:w="280" w:type="pct"/>
          </w:tcPr>
          <w:p w14:paraId="6D292A23" w14:textId="6A6C4906"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27%</w:t>
            </w:r>
          </w:p>
        </w:tc>
      </w:tr>
      <w:tr w:rsidR="0046706C" w:rsidRPr="00536F31" w14:paraId="5361ACF2"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327B5DC7"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local departments</w:t>
            </w:r>
          </w:p>
        </w:tc>
        <w:tc>
          <w:tcPr>
            <w:tcW w:w="254" w:type="pct"/>
          </w:tcPr>
          <w:p w14:paraId="26389022" w14:textId="5B86F086"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24</w:t>
            </w:r>
          </w:p>
        </w:tc>
        <w:tc>
          <w:tcPr>
            <w:tcW w:w="296" w:type="pct"/>
          </w:tcPr>
          <w:p w14:paraId="41C95B22" w14:textId="6AD270A6"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71%</w:t>
            </w:r>
          </w:p>
        </w:tc>
        <w:tc>
          <w:tcPr>
            <w:tcW w:w="277" w:type="pct"/>
          </w:tcPr>
          <w:p w14:paraId="64B9F7E6" w14:textId="1962B0D1"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10</w:t>
            </w:r>
          </w:p>
        </w:tc>
        <w:tc>
          <w:tcPr>
            <w:tcW w:w="280" w:type="pct"/>
          </w:tcPr>
          <w:p w14:paraId="4D681682" w14:textId="68517A58"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29%</w:t>
            </w:r>
          </w:p>
        </w:tc>
      </w:tr>
      <w:tr w:rsidR="0046706C" w:rsidRPr="00536F31" w14:paraId="1B202F18"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34A2F8"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nonprofits/community based organization</w:t>
            </w:r>
          </w:p>
        </w:tc>
        <w:tc>
          <w:tcPr>
            <w:tcW w:w="254" w:type="pct"/>
          </w:tcPr>
          <w:p w14:paraId="7D5B0263" w14:textId="62C622DD"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19</w:t>
            </w:r>
          </w:p>
        </w:tc>
        <w:tc>
          <w:tcPr>
            <w:tcW w:w="296" w:type="pct"/>
          </w:tcPr>
          <w:p w14:paraId="2F5CE2E1" w14:textId="4562E0E8"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53%</w:t>
            </w:r>
          </w:p>
        </w:tc>
        <w:tc>
          <w:tcPr>
            <w:tcW w:w="277" w:type="pct"/>
          </w:tcPr>
          <w:p w14:paraId="1978A2F7" w14:textId="7A260881"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17</w:t>
            </w:r>
          </w:p>
        </w:tc>
        <w:tc>
          <w:tcPr>
            <w:tcW w:w="280" w:type="pct"/>
          </w:tcPr>
          <w:p w14:paraId="44108D4F" w14:textId="1EEA1BCD"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47%</w:t>
            </w:r>
          </w:p>
        </w:tc>
      </w:tr>
    </w:tbl>
    <w:p w14:paraId="6B09FA03" w14:textId="77777777" w:rsidR="001C5E3E" w:rsidRDefault="001C5E3E" w:rsidP="00536F31">
      <w:pPr>
        <w:pStyle w:val="NoSpacing"/>
        <w:rPr>
          <w:rFonts w:asciiTheme="majorHAnsi" w:hAnsiTheme="majorHAnsi" w:cstheme="majorHAnsi"/>
          <w:b/>
          <w:bCs/>
          <w:color w:val="4D4D4D"/>
          <w:sz w:val="20"/>
          <w:szCs w:val="20"/>
        </w:rPr>
      </w:pPr>
    </w:p>
    <w:p w14:paraId="3CBB6EC8" w14:textId="66FFECFC" w:rsidR="00536F31" w:rsidRPr="001C5E3E" w:rsidRDefault="00536F31" w:rsidP="00536F31">
      <w:pPr>
        <w:pStyle w:val="NoSpacing"/>
        <w:rPr>
          <w:rFonts w:asciiTheme="majorHAnsi" w:hAnsiTheme="majorHAnsi" w:cstheme="majorHAnsi"/>
          <w:b/>
          <w:bCs/>
          <w:color w:val="000000" w:themeColor="text1"/>
        </w:rPr>
      </w:pPr>
      <w:r w:rsidRPr="001C5E3E">
        <w:rPr>
          <w:rFonts w:asciiTheme="majorHAnsi" w:hAnsiTheme="majorHAnsi" w:cstheme="majorHAnsi"/>
          <w:b/>
          <w:bCs/>
          <w:color w:val="000000" w:themeColor="text1"/>
        </w:rPr>
        <w:t>Please explain how you have strengthened or established partnership/connections with other state or local departments.</w:t>
      </w:r>
    </w:p>
    <w:p w14:paraId="7D95B7EF"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Have initiated joint projects with neighboring states. Share experiences more frequently and established better communication</w:t>
      </w:r>
    </w:p>
    <w:p w14:paraId="73BE3E63"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Reached out to partners and set regular meetings to discuss plans and response activities.</w:t>
      </w:r>
    </w:p>
    <w:p w14:paraId="646C51D3"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Continue to learn more about each other and how we can assist one another during an emergency event.</w:t>
      </w:r>
    </w:p>
    <w:p w14:paraId="2A8C013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Data sharing</w:t>
      </w:r>
    </w:p>
    <w:p w14:paraId="58177498"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Strengthened relationships with other local health departments.</w:t>
      </w:r>
    </w:p>
    <w:p w14:paraId="16E0CE5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Meeting People face to face to discuss stuff always helps.</w:t>
      </w:r>
    </w:p>
    <w:p w14:paraId="49591216"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lastRenderedPageBreak/>
        <w:t xml:space="preserve">We have strengthened relationships with our PCCs. They have been invited to present at a variety of meetings and they are participating in an upcoming TTX. We have also utilized the PCCs as a call center for </w:t>
      </w:r>
      <w:proofErr w:type="spellStart"/>
      <w:r w:rsidRPr="00203285">
        <w:rPr>
          <w:rFonts w:asciiTheme="majorHAnsi" w:hAnsiTheme="majorHAnsi" w:cstheme="majorHAnsi"/>
          <w:i/>
          <w:sz w:val="20"/>
          <w:szCs w:val="20"/>
        </w:rPr>
        <w:t>Zika</w:t>
      </w:r>
      <w:proofErr w:type="spellEnd"/>
      <w:r w:rsidRPr="00203285">
        <w:rPr>
          <w:rFonts w:asciiTheme="majorHAnsi" w:hAnsiTheme="majorHAnsi" w:cstheme="majorHAnsi"/>
          <w:i/>
          <w:sz w:val="20"/>
          <w:szCs w:val="20"/>
        </w:rPr>
        <w:t xml:space="preserve"> response. We have also partnered with CDC to provide CASPER, ERHMS and ACE trainings to tribal and local health departments. A disaster epi workgroup in being established to review the statewide disaster epi plan and work on shelter surveillance gaps. We have also leveraged relationships built with other states during the disaster epi workshops to have states present on some of their disaster response efforts to staff in Arizona and to obtain information on how information was collected for certain response efforts.</w:t>
      </w:r>
    </w:p>
    <w:p w14:paraId="7917A31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Dialogue was initiated as a result of the workshop.</w:t>
      </w:r>
    </w:p>
    <w:p w14:paraId="1AD8A60A" w14:textId="77777777" w:rsidR="00203285" w:rsidRPr="00477386" w:rsidRDefault="00203285" w:rsidP="00203285">
      <w:pPr>
        <w:pStyle w:val="NoSpacing"/>
        <w:numPr>
          <w:ilvl w:val="0"/>
          <w:numId w:val="2"/>
        </w:numPr>
        <w:jc w:val="both"/>
        <w:rPr>
          <w:rFonts w:asciiTheme="majorHAnsi" w:hAnsiTheme="majorHAnsi" w:cstheme="majorHAnsi"/>
          <w:i/>
          <w:sz w:val="20"/>
          <w:szCs w:val="20"/>
          <w:highlight w:val="yellow"/>
        </w:rPr>
      </w:pPr>
      <w:r w:rsidRPr="00477386">
        <w:rPr>
          <w:rFonts w:asciiTheme="majorHAnsi" w:hAnsiTheme="majorHAnsi" w:cstheme="majorHAnsi"/>
          <w:i/>
          <w:sz w:val="20"/>
          <w:szCs w:val="20"/>
          <w:highlight w:val="yellow"/>
        </w:rPr>
        <w:t>I had the opportunity to meet and converse with several CDC Disaster Epi SMEs from the Health Studies Branch during the workshop I attended.  This strengthened our working relationships as I could now place a face to the names and voices I heard on calls and webinars, and these staff became more familiar to me.  Some of these same staff were later deployed to Texas for Hurricane Harvey and the familiarity we had already established made it really easy to work with them during their deployments to our state.</w:t>
      </w:r>
    </w:p>
    <w:p w14:paraId="04668AB4" w14:textId="77777777" w:rsidR="00203285" w:rsidRPr="00472282" w:rsidRDefault="00203285" w:rsidP="00203285">
      <w:pPr>
        <w:pStyle w:val="NoSpacing"/>
        <w:numPr>
          <w:ilvl w:val="0"/>
          <w:numId w:val="2"/>
        </w:numPr>
        <w:jc w:val="both"/>
        <w:rPr>
          <w:rFonts w:asciiTheme="majorHAnsi" w:hAnsiTheme="majorHAnsi" w:cstheme="majorHAnsi"/>
          <w:i/>
          <w:sz w:val="20"/>
          <w:szCs w:val="20"/>
          <w:highlight w:val="yellow"/>
        </w:rPr>
      </w:pPr>
      <w:r w:rsidRPr="00472282">
        <w:rPr>
          <w:rFonts w:asciiTheme="majorHAnsi" w:hAnsiTheme="majorHAnsi" w:cstheme="majorHAnsi"/>
          <w:i/>
          <w:sz w:val="20"/>
          <w:szCs w:val="20"/>
          <w:highlight w:val="yellow"/>
        </w:rPr>
        <w:t>Ideas generated from the workshop were shared in meetings with other Regional Epidemiologists and the state health department.  This generated interest in creating a state Epi Strike Team.  A workgroup is in the process of being put together to investigate how this could benefit the state of Colorado, and perhaps have a team that would be trained and eligible to deploy to other states if requested.</w:t>
      </w:r>
    </w:p>
    <w:p w14:paraId="6CE3D04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By connecting with participants at the workshops and later responding to their questions or requests for more information.  I have begun outreach to Tribes.</w:t>
      </w:r>
    </w:p>
    <w:p w14:paraId="7ABA89DC" w14:textId="77777777" w:rsidR="00203285" w:rsidRPr="00472282" w:rsidRDefault="00203285" w:rsidP="00203285">
      <w:pPr>
        <w:pStyle w:val="NoSpacing"/>
        <w:numPr>
          <w:ilvl w:val="0"/>
          <w:numId w:val="2"/>
        </w:numPr>
        <w:jc w:val="both"/>
        <w:rPr>
          <w:rFonts w:asciiTheme="majorHAnsi" w:hAnsiTheme="majorHAnsi" w:cstheme="majorHAnsi"/>
          <w:i/>
          <w:sz w:val="20"/>
          <w:szCs w:val="20"/>
          <w:highlight w:val="yellow"/>
        </w:rPr>
      </w:pPr>
      <w:r w:rsidRPr="00472282">
        <w:rPr>
          <w:rFonts w:asciiTheme="majorHAnsi" w:hAnsiTheme="majorHAnsi" w:cstheme="majorHAnsi"/>
          <w:i/>
          <w:sz w:val="20"/>
          <w:szCs w:val="20"/>
          <w:highlight w:val="yellow"/>
        </w:rPr>
        <w:t>I am a CDC employee. My interactions with state health department representatives allows me to strengthen networks that are important in providing support to state and local public health agencies, particularly around emergency response.</w:t>
      </w:r>
    </w:p>
    <w:p w14:paraId="6147BB2D"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I am able to reach out to assist with surveillance and response activities as well as share some data that they may not have the capacity to collect or analyze.</w:t>
      </w:r>
    </w:p>
    <w:p w14:paraId="17E489BD"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Using the information that was presented at the workshop that I attended I was able to strengthen local health department partnerships.</w:t>
      </w:r>
    </w:p>
    <w:p w14:paraId="3584C9B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Made connections and learned about their work and how it relates to CDC's mission.</w:t>
      </w:r>
    </w:p>
    <w:p w14:paraId="423B31D8"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 xml:space="preserve">Meeting staff from other states in person has fostered collaborative relationships and has motivated me to participate in CSTE workgroups and </w:t>
      </w:r>
      <w:proofErr w:type="spellStart"/>
      <w:r w:rsidRPr="00203285">
        <w:rPr>
          <w:rFonts w:asciiTheme="majorHAnsi" w:hAnsiTheme="majorHAnsi" w:cstheme="majorHAnsi"/>
          <w:i/>
          <w:sz w:val="20"/>
          <w:szCs w:val="20"/>
        </w:rPr>
        <w:t>subteams</w:t>
      </w:r>
      <w:proofErr w:type="spellEnd"/>
      <w:r w:rsidRPr="00203285">
        <w:rPr>
          <w:rFonts w:asciiTheme="majorHAnsi" w:hAnsiTheme="majorHAnsi" w:cstheme="majorHAnsi"/>
          <w:i/>
          <w:sz w:val="20"/>
          <w:szCs w:val="20"/>
        </w:rPr>
        <w:t>.</w:t>
      </w:r>
    </w:p>
    <w:p w14:paraId="73F4066E"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We have shared our experiences and lessons learned with others. Work jointly on projects.</w:t>
      </w:r>
    </w:p>
    <w:p w14:paraId="73A7976E"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Presented finding from jointly conducted CASPER in response to wildfires.</w:t>
      </w:r>
    </w:p>
    <w:p w14:paraId="7F693F55"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Mainly regarding clarification of role definitions among different department staff, the workshop was helpful to illustrate the several roles we could play outside our routine job duties. Learned that in a time of budgetary constraints were staffing is already reduced in numbers, managers must prepared staff to work outside the 'box' when disaster hits.</w:t>
      </w:r>
    </w:p>
    <w:p w14:paraId="03AFA122" w14:textId="77777777" w:rsidR="00203285" w:rsidRPr="007C07E6" w:rsidRDefault="00203285" w:rsidP="00203285">
      <w:pPr>
        <w:pStyle w:val="NoSpacing"/>
        <w:numPr>
          <w:ilvl w:val="0"/>
          <w:numId w:val="2"/>
        </w:numPr>
        <w:jc w:val="both"/>
        <w:rPr>
          <w:rFonts w:asciiTheme="majorHAnsi" w:hAnsiTheme="majorHAnsi" w:cstheme="majorHAnsi"/>
          <w:i/>
          <w:sz w:val="20"/>
          <w:szCs w:val="20"/>
          <w:highlight w:val="yellow"/>
        </w:rPr>
      </w:pPr>
      <w:commentRangeStart w:id="4"/>
      <w:r w:rsidRPr="007C07E6">
        <w:rPr>
          <w:rFonts w:asciiTheme="majorHAnsi" w:hAnsiTheme="majorHAnsi" w:cstheme="majorHAnsi"/>
          <w:i/>
          <w:sz w:val="20"/>
          <w:szCs w:val="20"/>
          <w:highlight w:val="yellow"/>
        </w:rPr>
        <w:t>NH</w:t>
      </w:r>
      <w:commentRangeEnd w:id="4"/>
      <w:r w:rsidR="007C07E6">
        <w:rPr>
          <w:rStyle w:val="CommentReference"/>
        </w:rPr>
        <w:commentReference w:id="4"/>
      </w:r>
      <w:r w:rsidRPr="007C07E6">
        <w:rPr>
          <w:rFonts w:asciiTheme="majorHAnsi" w:hAnsiTheme="majorHAnsi" w:cstheme="majorHAnsi"/>
          <w:i/>
          <w:sz w:val="20"/>
          <w:szCs w:val="20"/>
          <w:highlight w:val="yellow"/>
        </w:rPr>
        <w:t xml:space="preserve"> is a small state with two city health departments. We work closely together, so much so that when our local health department used a CASPER to do a community needs assessment, there were people from the state health department who assisted in that effort.</w:t>
      </w:r>
    </w:p>
    <w:p w14:paraId="03C55592" w14:textId="77777777" w:rsidR="00203285" w:rsidRPr="00472282" w:rsidRDefault="00203285" w:rsidP="00203285">
      <w:pPr>
        <w:pStyle w:val="NoSpacing"/>
        <w:numPr>
          <w:ilvl w:val="0"/>
          <w:numId w:val="2"/>
        </w:numPr>
        <w:jc w:val="both"/>
        <w:rPr>
          <w:rFonts w:asciiTheme="majorHAnsi" w:hAnsiTheme="majorHAnsi" w:cstheme="majorHAnsi"/>
          <w:i/>
          <w:sz w:val="20"/>
          <w:szCs w:val="20"/>
          <w:highlight w:val="yellow"/>
        </w:rPr>
      </w:pPr>
      <w:r w:rsidRPr="00472282">
        <w:rPr>
          <w:rFonts w:asciiTheme="majorHAnsi" w:hAnsiTheme="majorHAnsi" w:cstheme="majorHAnsi"/>
          <w:i/>
          <w:sz w:val="20"/>
          <w:szCs w:val="20"/>
          <w:highlight w:val="yellow"/>
        </w:rPr>
        <w:t>Viewed Oklahoma state registrar's presentation on disaster (tornado) related death tracking, and consulted with her when Kansas built its own disaster module within our Electronic Death Registration System</w:t>
      </w:r>
    </w:p>
    <w:p w14:paraId="447068B4" w14:textId="516EA145" w:rsid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 xml:space="preserve">-Exchange of syndromic surveillance data with the State of Florida. </w:t>
      </w:r>
      <w:proofErr w:type="gramStart"/>
      <w:r w:rsidRPr="00203285">
        <w:rPr>
          <w:rFonts w:asciiTheme="majorHAnsi" w:hAnsiTheme="majorHAnsi" w:cstheme="majorHAnsi"/>
          <w:i/>
          <w:sz w:val="20"/>
          <w:szCs w:val="20"/>
        </w:rPr>
        <w:t>-(</w:t>
      </w:r>
      <w:proofErr w:type="gramEnd"/>
      <w:r w:rsidRPr="00203285">
        <w:rPr>
          <w:rFonts w:asciiTheme="majorHAnsi" w:hAnsiTheme="majorHAnsi" w:cstheme="majorHAnsi"/>
          <w:i/>
          <w:sz w:val="20"/>
          <w:szCs w:val="20"/>
        </w:rPr>
        <w:t>forthcoming)</w:t>
      </w:r>
      <w:proofErr w:type="spellStart"/>
      <w:r w:rsidRPr="00203285">
        <w:rPr>
          <w:rFonts w:asciiTheme="majorHAnsi" w:hAnsiTheme="majorHAnsi" w:cstheme="majorHAnsi"/>
          <w:i/>
          <w:sz w:val="20"/>
          <w:szCs w:val="20"/>
        </w:rPr>
        <w:t>Excha</w:t>
      </w:r>
      <w:proofErr w:type="spellEnd"/>
      <w:r w:rsidRPr="00203285">
        <w:rPr>
          <w:rFonts w:asciiTheme="majorHAnsi" w:hAnsiTheme="majorHAnsi" w:cstheme="majorHAnsi"/>
          <w:i/>
          <w:sz w:val="20"/>
          <w:szCs w:val="20"/>
        </w:rPr>
        <w:t xml:space="preserve"> </w:t>
      </w:r>
      <w:proofErr w:type="spellStart"/>
      <w:r w:rsidRPr="00203285">
        <w:rPr>
          <w:rFonts w:asciiTheme="majorHAnsi" w:hAnsiTheme="majorHAnsi" w:cstheme="majorHAnsi"/>
          <w:i/>
          <w:sz w:val="20"/>
          <w:szCs w:val="20"/>
        </w:rPr>
        <w:t>nge</w:t>
      </w:r>
      <w:proofErr w:type="spellEnd"/>
      <w:r w:rsidRPr="00203285">
        <w:rPr>
          <w:rFonts w:asciiTheme="majorHAnsi" w:hAnsiTheme="majorHAnsi" w:cstheme="majorHAnsi"/>
          <w:i/>
          <w:sz w:val="20"/>
          <w:szCs w:val="20"/>
        </w:rPr>
        <w:t xml:space="preserve"> of syndromic surveillance data with the State of Tennessee..</w:t>
      </w:r>
    </w:p>
    <w:p w14:paraId="67E7A754" w14:textId="5DC9C11F" w:rsidR="007E160E" w:rsidRDefault="007E160E" w:rsidP="007E160E">
      <w:pPr>
        <w:pStyle w:val="NoSpacing"/>
        <w:jc w:val="both"/>
        <w:rPr>
          <w:rFonts w:asciiTheme="majorHAnsi" w:hAnsiTheme="majorHAnsi" w:cstheme="majorHAnsi"/>
          <w:i/>
          <w:sz w:val="20"/>
          <w:szCs w:val="20"/>
        </w:rPr>
      </w:pPr>
    </w:p>
    <w:p w14:paraId="2002B37B" w14:textId="3889DA2F" w:rsidR="007E160E" w:rsidRPr="00404ECC" w:rsidRDefault="007E160E" w:rsidP="007E160E">
      <w:pPr>
        <w:pStyle w:val="NoSpacing"/>
        <w:jc w:val="both"/>
        <w:rPr>
          <w:rFonts w:asciiTheme="majorHAnsi" w:hAnsiTheme="majorHAnsi" w:cstheme="majorHAnsi"/>
        </w:rPr>
      </w:pPr>
      <w:r w:rsidRPr="00404ECC">
        <w:rPr>
          <w:rFonts w:asciiTheme="majorHAnsi" w:hAnsiTheme="majorHAnsi" w:cstheme="majorHAnsi"/>
        </w:rPr>
        <w:t>Individuals who selected that they had established or strengthened a relationship were asked to clarify the</w:t>
      </w:r>
      <w:r w:rsidR="000D4294" w:rsidRPr="00404ECC">
        <w:rPr>
          <w:rFonts w:asciiTheme="majorHAnsi" w:hAnsiTheme="majorHAnsi" w:cstheme="majorHAnsi"/>
        </w:rPr>
        <w:t xml:space="preserve"> entity in which they had a relationship.  Figure 1 </w:t>
      </w:r>
      <w:r w:rsidR="00404ECC" w:rsidRPr="00404ECC">
        <w:rPr>
          <w:rFonts w:asciiTheme="majorHAnsi" w:hAnsiTheme="majorHAnsi" w:cstheme="majorHAnsi"/>
        </w:rPr>
        <w:t xml:space="preserve">further explains the relationships established or strengthened as a result of the disaster epidemiology workshop.  </w:t>
      </w:r>
    </w:p>
    <w:p w14:paraId="2C22C815" w14:textId="4D62993B" w:rsidR="00032FA0" w:rsidRDefault="00032FA0" w:rsidP="001C5E3E">
      <w:pPr>
        <w:pStyle w:val="NoSpacing"/>
        <w:rPr>
          <w:rFonts w:asciiTheme="majorHAnsi" w:hAnsiTheme="majorHAnsi" w:cstheme="majorHAnsi"/>
          <w:sz w:val="20"/>
          <w:szCs w:val="20"/>
        </w:rPr>
      </w:pPr>
    </w:p>
    <w:p w14:paraId="60330ADD" w14:textId="6BAD031A" w:rsidR="00032FA0" w:rsidRPr="005E6A5A" w:rsidRDefault="73AF84BE" w:rsidP="73AF84BE">
      <w:pPr>
        <w:pStyle w:val="NoSpacing"/>
        <w:rPr>
          <w:rFonts w:asciiTheme="majorHAnsi" w:hAnsiTheme="majorHAnsi" w:cstheme="majorBidi"/>
          <w:b/>
          <w:bCs/>
        </w:rPr>
      </w:pPr>
      <w:r w:rsidRPr="73AF84BE">
        <w:rPr>
          <w:rFonts w:asciiTheme="majorHAnsi" w:hAnsiTheme="majorHAnsi" w:cstheme="majorBidi"/>
          <w:b/>
          <w:bCs/>
        </w:rPr>
        <w:t xml:space="preserve">Figure </w:t>
      </w:r>
      <w:r w:rsidR="007962F6">
        <w:rPr>
          <w:rFonts w:asciiTheme="majorHAnsi" w:hAnsiTheme="majorHAnsi" w:cstheme="majorBidi"/>
          <w:b/>
          <w:bCs/>
        </w:rPr>
        <w:t>2</w:t>
      </w:r>
      <w:r w:rsidRPr="73AF84BE">
        <w:rPr>
          <w:rFonts w:asciiTheme="majorHAnsi" w:hAnsiTheme="majorHAnsi" w:cstheme="majorBidi"/>
          <w:b/>
          <w:bCs/>
        </w:rPr>
        <w:t>: Established or Strengthened Relationships with CDC Centers, Institutes and/or CIOs</w:t>
      </w:r>
    </w:p>
    <w:p w14:paraId="2134BA6C" w14:textId="77777777" w:rsidR="00032FA0" w:rsidRPr="000F3222" w:rsidRDefault="00032FA0" w:rsidP="00032FA0">
      <w:pPr>
        <w:pStyle w:val="NoSpacing"/>
        <w:rPr>
          <w:rFonts w:asciiTheme="majorHAnsi" w:hAnsiTheme="majorHAnsi" w:cstheme="majorHAnsi"/>
          <w:sz w:val="20"/>
          <w:szCs w:val="20"/>
        </w:rPr>
      </w:pPr>
      <w:commentRangeStart w:id="5"/>
      <w:r>
        <w:rPr>
          <w:noProof/>
          <w:lang w:bidi="ar-SA"/>
        </w:rPr>
        <w:lastRenderedPageBreak/>
        <w:drawing>
          <wp:inline distT="0" distB="0" distL="0" distR="0" wp14:anchorId="7EE0778E" wp14:editId="045776E1">
            <wp:extent cx="6629400" cy="3676650"/>
            <wp:effectExtent l="0" t="0" r="0" b="0"/>
            <wp:docPr id="1" name="Chart 1">
              <a:extLst xmlns:a="http://schemas.openxmlformats.org/drawingml/2006/main">
                <a:ext uri="{FF2B5EF4-FFF2-40B4-BE49-F238E27FC236}">
                  <a16:creationId xmlns:a16="http://schemas.microsoft.com/office/drawing/2014/main" id="{8DAAFFA7-3A9A-4AB2-93EA-36745489B3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commentRangeEnd w:id="5"/>
      <w:r w:rsidR="006D67E0">
        <w:rPr>
          <w:rStyle w:val="CommentReference"/>
        </w:rPr>
        <w:commentReference w:id="5"/>
      </w:r>
    </w:p>
    <w:p w14:paraId="60011481" w14:textId="5BFB4289" w:rsidR="00536F31" w:rsidRDefault="00536F31" w:rsidP="001C5E3E">
      <w:pPr>
        <w:pStyle w:val="NoSpacing"/>
      </w:pPr>
      <w:r w:rsidRPr="00536F31">
        <w:t>Please describe the public health actions (which you or your organization has taken) as a result of attending a Disaster Epidemiology Workshop.</w:t>
      </w:r>
    </w:p>
    <w:p w14:paraId="33B67039" w14:textId="77777777" w:rsidR="00B3679D" w:rsidRPr="00203285" w:rsidRDefault="00B3679D" w:rsidP="001C5E3E">
      <w:pPr>
        <w:pStyle w:val="NoSpacing"/>
        <w:rPr>
          <w:rFonts w:asciiTheme="majorHAnsi" w:hAnsiTheme="majorHAnsi" w:cstheme="majorHAnsi"/>
          <w:sz w:val="20"/>
          <w:szCs w:val="20"/>
        </w:rPr>
      </w:pPr>
    </w:p>
    <w:p w14:paraId="247C7F5E" w14:textId="77777777" w:rsidR="00203285" w:rsidRPr="00203285" w:rsidRDefault="00203285" w:rsidP="00203285">
      <w:pPr>
        <w:pStyle w:val="NoSpacing"/>
        <w:numPr>
          <w:ilvl w:val="0"/>
          <w:numId w:val="3"/>
        </w:numPr>
        <w:jc w:val="both"/>
        <w:rPr>
          <w:i/>
          <w:sz w:val="20"/>
          <w:szCs w:val="20"/>
        </w:rPr>
      </w:pPr>
      <w:r w:rsidRPr="00203285">
        <w:rPr>
          <w:i/>
          <w:sz w:val="20"/>
          <w:szCs w:val="20"/>
        </w:rPr>
        <w:t>Have strengthened the quality of the surveillance activities</w:t>
      </w:r>
    </w:p>
    <w:p w14:paraId="572EFF35"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Created statewide advisory group and established the Statewide Crisis Standards of Care for </w:t>
      </w:r>
      <w:proofErr w:type="spellStart"/>
      <w:r w:rsidRPr="00203285">
        <w:rPr>
          <w:i/>
          <w:sz w:val="20"/>
          <w:szCs w:val="20"/>
        </w:rPr>
        <w:t>Nevda</w:t>
      </w:r>
      <w:proofErr w:type="spellEnd"/>
      <w:r w:rsidRPr="00203285">
        <w:rPr>
          <w:i/>
          <w:sz w:val="20"/>
          <w:szCs w:val="20"/>
        </w:rPr>
        <w:t xml:space="preserve"> (CSC)</w:t>
      </w:r>
    </w:p>
    <w:p w14:paraId="410167B9" w14:textId="77777777" w:rsidR="00203285" w:rsidRPr="006D67E0" w:rsidRDefault="00203285" w:rsidP="00203285">
      <w:pPr>
        <w:pStyle w:val="NoSpacing"/>
        <w:numPr>
          <w:ilvl w:val="0"/>
          <w:numId w:val="3"/>
        </w:numPr>
        <w:jc w:val="both"/>
        <w:rPr>
          <w:i/>
          <w:sz w:val="20"/>
          <w:szCs w:val="20"/>
          <w:highlight w:val="yellow"/>
        </w:rPr>
      </w:pPr>
      <w:r w:rsidRPr="006D67E0">
        <w:rPr>
          <w:i/>
          <w:sz w:val="20"/>
          <w:szCs w:val="20"/>
          <w:highlight w:val="yellow"/>
        </w:rPr>
        <w:t>Revised plans and implement learned responses from presentations into real life Michigan responses.</w:t>
      </w:r>
    </w:p>
    <w:p w14:paraId="6DF50B61" w14:textId="77777777" w:rsidR="00203285" w:rsidRPr="00203285" w:rsidRDefault="00203285" w:rsidP="00203285">
      <w:pPr>
        <w:pStyle w:val="NoSpacing"/>
        <w:numPr>
          <w:ilvl w:val="0"/>
          <w:numId w:val="3"/>
        </w:numPr>
        <w:jc w:val="both"/>
        <w:rPr>
          <w:i/>
          <w:sz w:val="20"/>
          <w:szCs w:val="20"/>
        </w:rPr>
      </w:pPr>
      <w:r w:rsidRPr="00203285">
        <w:rPr>
          <w:i/>
          <w:sz w:val="20"/>
          <w:szCs w:val="20"/>
        </w:rPr>
        <w:t>Outside of my current scope of work.  I know work has been done but not specifics.</w:t>
      </w:r>
    </w:p>
    <w:p w14:paraId="6CC28D02" w14:textId="77777777" w:rsidR="00203285" w:rsidRPr="00203285" w:rsidRDefault="00203285" w:rsidP="00203285">
      <w:pPr>
        <w:pStyle w:val="NoSpacing"/>
        <w:numPr>
          <w:ilvl w:val="0"/>
          <w:numId w:val="3"/>
        </w:numPr>
        <w:jc w:val="both"/>
        <w:rPr>
          <w:i/>
          <w:sz w:val="20"/>
          <w:szCs w:val="20"/>
        </w:rPr>
      </w:pPr>
      <w:r w:rsidRPr="00203285">
        <w:rPr>
          <w:i/>
          <w:sz w:val="20"/>
          <w:szCs w:val="20"/>
        </w:rPr>
        <w:t>I attended just a couple of presentations during one workshop, so can't say there has been a lot of public health actions as a result of attending. I do think it's a great way to show what other state or local health departments have done for various responses or to learn more about the area.</w:t>
      </w:r>
    </w:p>
    <w:p w14:paraId="7EA880D5" w14:textId="77777777" w:rsidR="00647C3C" w:rsidRDefault="00203285" w:rsidP="00647C3C">
      <w:pPr>
        <w:pStyle w:val="NoSpacing"/>
        <w:numPr>
          <w:ilvl w:val="0"/>
          <w:numId w:val="3"/>
        </w:numPr>
        <w:jc w:val="both"/>
        <w:rPr>
          <w:i/>
          <w:sz w:val="20"/>
          <w:szCs w:val="20"/>
        </w:rPr>
      </w:pPr>
      <w:r w:rsidRPr="00203285">
        <w:rPr>
          <w:i/>
          <w:sz w:val="20"/>
          <w:szCs w:val="20"/>
        </w:rPr>
        <w:t>Shelter surveillance, evaluation/establishment of Epidemiology Division role and preparedness plans.</w:t>
      </w:r>
    </w:p>
    <w:p w14:paraId="21635601" w14:textId="77777777" w:rsidR="00203285" w:rsidRPr="00647C3C" w:rsidRDefault="00203285" w:rsidP="00647C3C">
      <w:pPr>
        <w:pStyle w:val="NoSpacing"/>
        <w:numPr>
          <w:ilvl w:val="0"/>
          <w:numId w:val="3"/>
        </w:numPr>
        <w:jc w:val="both"/>
        <w:rPr>
          <w:i/>
          <w:sz w:val="20"/>
          <w:szCs w:val="20"/>
        </w:rPr>
      </w:pPr>
      <w:r w:rsidRPr="00647C3C">
        <w:rPr>
          <w:i/>
          <w:sz w:val="20"/>
          <w:szCs w:val="20"/>
        </w:rPr>
        <w:t>Policy collaboration and research</w:t>
      </w:r>
    </w:p>
    <w:p w14:paraId="7AE72A1E" w14:textId="77777777" w:rsidR="00203285" w:rsidRPr="00203285" w:rsidRDefault="00203285" w:rsidP="00203285">
      <w:pPr>
        <w:pStyle w:val="NoSpacing"/>
        <w:numPr>
          <w:ilvl w:val="0"/>
          <w:numId w:val="3"/>
        </w:numPr>
        <w:jc w:val="both"/>
        <w:rPr>
          <w:i/>
          <w:sz w:val="20"/>
          <w:szCs w:val="20"/>
        </w:rPr>
      </w:pPr>
      <w:r w:rsidRPr="00203285">
        <w:rPr>
          <w:i/>
          <w:sz w:val="20"/>
          <w:szCs w:val="20"/>
        </w:rPr>
        <w:t>Improving PIO messaging</w:t>
      </w:r>
    </w:p>
    <w:p w14:paraId="1147C53A" w14:textId="77777777" w:rsidR="00203285" w:rsidRPr="00203285" w:rsidRDefault="00203285" w:rsidP="00203285">
      <w:pPr>
        <w:pStyle w:val="NoSpacing"/>
        <w:numPr>
          <w:ilvl w:val="0"/>
          <w:numId w:val="3"/>
        </w:numPr>
        <w:jc w:val="both"/>
        <w:rPr>
          <w:i/>
          <w:sz w:val="20"/>
          <w:szCs w:val="20"/>
        </w:rPr>
      </w:pPr>
      <w:r w:rsidRPr="00203285">
        <w:rPr>
          <w:i/>
          <w:sz w:val="20"/>
          <w:szCs w:val="20"/>
        </w:rPr>
        <w:t>Establishing and expanding use of CASPER; development of shelter surveillance; identification and adaptation of tools</w:t>
      </w:r>
    </w:p>
    <w:p w14:paraId="0965ED28" w14:textId="77777777" w:rsidR="00203285" w:rsidRPr="006D67E0" w:rsidRDefault="00203285" w:rsidP="00203285">
      <w:pPr>
        <w:pStyle w:val="NoSpacing"/>
        <w:numPr>
          <w:ilvl w:val="0"/>
          <w:numId w:val="3"/>
        </w:numPr>
        <w:jc w:val="both"/>
        <w:rPr>
          <w:i/>
          <w:sz w:val="20"/>
          <w:szCs w:val="20"/>
          <w:highlight w:val="yellow"/>
        </w:rPr>
      </w:pPr>
      <w:r w:rsidRPr="006D67E0">
        <w:rPr>
          <w:i/>
          <w:sz w:val="20"/>
          <w:szCs w:val="20"/>
          <w:highlight w:val="yellow"/>
        </w:rPr>
        <w:t xml:space="preserve">Provided additional CASPER trainings to local health jurisdictions. Creation of disaster epidemiology guidance document for the </w:t>
      </w:r>
      <w:commentRangeStart w:id="6"/>
      <w:r w:rsidRPr="006D67E0">
        <w:rPr>
          <w:i/>
          <w:sz w:val="20"/>
          <w:szCs w:val="20"/>
          <w:highlight w:val="yellow"/>
        </w:rPr>
        <w:t>state</w:t>
      </w:r>
      <w:commentRangeEnd w:id="6"/>
      <w:r w:rsidR="006D67E0">
        <w:rPr>
          <w:rStyle w:val="CommentReference"/>
        </w:rPr>
        <w:commentReference w:id="6"/>
      </w:r>
      <w:r w:rsidRPr="006D67E0">
        <w:rPr>
          <w:i/>
          <w:sz w:val="20"/>
          <w:szCs w:val="20"/>
          <w:highlight w:val="yellow"/>
        </w:rPr>
        <w:t>.</w:t>
      </w:r>
    </w:p>
    <w:p w14:paraId="2647DC05" w14:textId="77777777" w:rsidR="00203285" w:rsidRPr="00203285" w:rsidRDefault="00203285" w:rsidP="00203285">
      <w:pPr>
        <w:pStyle w:val="NoSpacing"/>
        <w:numPr>
          <w:ilvl w:val="0"/>
          <w:numId w:val="3"/>
        </w:numPr>
        <w:jc w:val="both"/>
        <w:rPr>
          <w:i/>
          <w:sz w:val="20"/>
          <w:szCs w:val="20"/>
        </w:rPr>
      </w:pPr>
      <w:r w:rsidRPr="00203285">
        <w:rPr>
          <w:i/>
          <w:sz w:val="20"/>
          <w:szCs w:val="20"/>
        </w:rPr>
        <w:t>Development of a CASPER format.</w:t>
      </w:r>
    </w:p>
    <w:p w14:paraId="2DD0600B" w14:textId="77777777" w:rsidR="00203285" w:rsidRPr="006D67E0" w:rsidRDefault="00203285" w:rsidP="00647C3C">
      <w:pPr>
        <w:pStyle w:val="NoSpacing"/>
        <w:numPr>
          <w:ilvl w:val="0"/>
          <w:numId w:val="3"/>
        </w:numPr>
        <w:jc w:val="both"/>
        <w:rPr>
          <w:i/>
          <w:sz w:val="20"/>
          <w:szCs w:val="20"/>
          <w:highlight w:val="yellow"/>
        </w:rPr>
      </w:pPr>
      <w:commentRangeStart w:id="7"/>
      <w:r w:rsidRPr="006D67E0">
        <w:rPr>
          <w:i/>
          <w:sz w:val="20"/>
          <w:szCs w:val="20"/>
          <w:highlight w:val="yellow"/>
        </w:rPr>
        <w:t>My</w:t>
      </w:r>
      <w:commentRangeEnd w:id="7"/>
      <w:r w:rsidR="006D67E0">
        <w:rPr>
          <w:rStyle w:val="CommentReference"/>
        </w:rPr>
        <w:commentReference w:id="7"/>
      </w:r>
      <w:r w:rsidRPr="006D67E0">
        <w:rPr>
          <w:i/>
          <w:sz w:val="20"/>
          <w:szCs w:val="20"/>
          <w:highlight w:val="yellow"/>
        </w:rPr>
        <w:t xml:space="preserve"> agency requested CDC Disaster Epidemiologists for the Hurricane Harvey response and this came about because of my familiarity with the roles of specific CDC disaster epis which I gained at the workshop.  Also, the workshop gave me an awareness and exposure to the wide array of disaster epidemiology activities that can take place during a response to an incident.  This awareness gained at the workshop helped me understand gaps in disaster epi processes we had in place for our state medical operation center that became very apparent during the response to Hurricane Harvey.  Our agency is now moving toward building a disaster epidemiology branch under the Operations Section of our State Medical Operation Center.  This disaster epi branch will oversee epi activities conducted during a disaster event (syndromic surveillance, mortality surveillance, environmental health surveillance, and morbidity surveillance which will include disease specific surveillance and shelter surveillance activities).</w:t>
      </w:r>
    </w:p>
    <w:p w14:paraId="2E0150A0" w14:textId="77777777" w:rsidR="00203285" w:rsidRPr="00203285" w:rsidRDefault="00203285" w:rsidP="00203285">
      <w:pPr>
        <w:pStyle w:val="NoSpacing"/>
        <w:numPr>
          <w:ilvl w:val="0"/>
          <w:numId w:val="3"/>
        </w:numPr>
        <w:jc w:val="both"/>
        <w:rPr>
          <w:i/>
          <w:sz w:val="20"/>
          <w:szCs w:val="20"/>
        </w:rPr>
      </w:pPr>
      <w:r w:rsidRPr="00203285">
        <w:rPr>
          <w:i/>
          <w:sz w:val="20"/>
          <w:szCs w:val="20"/>
        </w:rPr>
        <w:t>As a trainer and planner, participation in these workshops has helped me better plan future workshops.</w:t>
      </w:r>
    </w:p>
    <w:p w14:paraId="037EE0AC" w14:textId="77777777" w:rsidR="00203285" w:rsidRPr="00203285" w:rsidRDefault="00D4122B" w:rsidP="00203285">
      <w:pPr>
        <w:pStyle w:val="NoSpacing"/>
        <w:numPr>
          <w:ilvl w:val="0"/>
          <w:numId w:val="3"/>
        </w:numPr>
        <w:jc w:val="both"/>
        <w:rPr>
          <w:i/>
          <w:sz w:val="20"/>
          <w:szCs w:val="20"/>
        </w:rPr>
      </w:pPr>
      <w:r w:rsidRPr="00203285">
        <w:rPr>
          <w:i/>
          <w:sz w:val="20"/>
          <w:szCs w:val="20"/>
        </w:rPr>
        <w:lastRenderedPageBreak/>
        <w:t>Dissemination</w:t>
      </w:r>
      <w:r w:rsidR="00203285" w:rsidRPr="00203285">
        <w:rPr>
          <w:i/>
          <w:sz w:val="20"/>
          <w:szCs w:val="20"/>
        </w:rPr>
        <w:t xml:space="preserve"> of tools and information through PHEP and the CEFO program</w:t>
      </w:r>
    </w:p>
    <w:p w14:paraId="357DD218" w14:textId="77777777" w:rsidR="00203285" w:rsidRPr="00203285" w:rsidRDefault="00203285" w:rsidP="00203285">
      <w:pPr>
        <w:pStyle w:val="NoSpacing"/>
        <w:numPr>
          <w:ilvl w:val="0"/>
          <w:numId w:val="3"/>
        </w:numPr>
        <w:jc w:val="both"/>
        <w:rPr>
          <w:i/>
          <w:sz w:val="20"/>
          <w:szCs w:val="20"/>
        </w:rPr>
      </w:pPr>
      <w:r w:rsidRPr="00203285">
        <w:rPr>
          <w:i/>
          <w:sz w:val="20"/>
          <w:szCs w:val="20"/>
        </w:rPr>
        <w:t>Expand syndromic surveillance application in emergencies.</w:t>
      </w:r>
    </w:p>
    <w:p w14:paraId="36F1B19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Enhanced </w:t>
      </w:r>
      <w:r w:rsidR="00D4122B" w:rsidRPr="00203285">
        <w:rPr>
          <w:i/>
          <w:sz w:val="20"/>
          <w:szCs w:val="20"/>
        </w:rPr>
        <w:t>surveillance</w:t>
      </w:r>
      <w:r w:rsidRPr="00203285">
        <w:rPr>
          <w:i/>
          <w:sz w:val="20"/>
          <w:szCs w:val="20"/>
        </w:rPr>
        <w:t xml:space="preserve"> for climate related health issues.</w:t>
      </w:r>
    </w:p>
    <w:p w14:paraId="7137DE80" w14:textId="77777777" w:rsidR="00203285" w:rsidRPr="00203285" w:rsidRDefault="00203285" w:rsidP="00203285">
      <w:pPr>
        <w:pStyle w:val="NoSpacing"/>
        <w:numPr>
          <w:ilvl w:val="0"/>
          <w:numId w:val="3"/>
        </w:numPr>
        <w:jc w:val="both"/>
        <w:rPr>
          <w:i/>
          <w:sz w:val="20"/>
          <w:szCs w:val="20"/>
        </w:rPr>
      </w:pPr>
      <w:r w:rsidRPr="00203285">
        <w:rPr>
          <w:i/>
          <w:sz w:val="20"/>
          <w:szCs w:val="20"/>
        </w:rPr>
        <w:t>Brining a CASPER training to our area.</w:t>
      </w:r>
    </w:p>
    <w:p w14:paraId="075FC81E" w14:textId="77777777" w:rsidR="00203285" w:rsidRPr="00203285" w:rsidRDefault="00203285" w:rsidP="00203285">
      <w:pPr>
        <w:pStyle w:val="NoSpacing"/>
        <w:numPr>
          <w:ilvl w:val="0"/>
          <w:numId w:val="3"/>
        </w:numPr>
        <w:jc w:val="both"/>
        <w:rPr>
          <w:i/>
          <w:sz w:val="20"/>
          <w:szCs w:val="20"/>
        </w:rPr>
      </w:pPr>
      <w:r w:rsidRPr="00203285">
        <w:rPr>
          <w:i/>
          <w:sz w:val="20"/>
          <w:szCs w:val="20"/>
        </w:rPr>
        <w:t>We are drafting a summary and recommendations for the VIDOH Division of Public Health Preparedness director.</w:t>
      </w:r>
    </w:p>
    <w:p w14:paraId="008CE4DE" w14:textId="77777777" w:rsidR="00203285" w:rsidRPr="00647C3C" w:rsidRDefault="00203285" w:rsidP="00647C3C">
      <w:pPr>
        <w:pStyle w:val="NoSpacing"/>
        <w:numPr>
          <w:ilvl w:val="0"/>
          <w:numId w:val="3"/>
        </w:numPr>
        <w:jc w:val="both"/>
        <w:rPr>
          <w:i/>
          <w:sz w:val="20"/>
          <w:szCs w:val="20"/>
        </w:rPr>
      </w:pPr>
      <w:r w:rsidRPr="00203285">
        <w:rPr>
          <w:i/>
          <w:sz w:val="20"/>
          <w:szCs w:val="20"/>
        </w:rPr>
        <w:t xml:space="preserve">My organization has conducted numerous CASPERS and at least one ACE. There is a fairly robust Emergency </w:t>
      </w:r>
      <w:r w:rsidR="008965CF" w:rsidRPr="00203285">
        <w:rPr>
          <w:i/>
          <w:sz w:val="20"/>
          <w:szCs w:val="20"/>
        </w:rPr>
        <w:t>Preparedness</w:t>
      </w:r>
      <w:r w:rsidRPr="00203285">
        <w:rPr>
          <w:i/>
          <w:sz w:val="20"/>
          <w:szCs w:val="20"/>
        </w:rPr>
        <w:t xml:space="preserve"> Team.</w:t>
      </w:r>
    </w:p>
    <w:p w14:paraId="3834D471" w14:textId="77777777" w:rsidR="00203285" w:rsidRPr="00203285" w:rsidRDefault="00203285" w:rsidP="00203285">
      <w:pPr>
        <w:pStyle w:val="NoSpacing"/>
        <w:numPr>
          <w:ilvl w:val="0"/>
          <w:numId w:val="3"/>
        </w:numPr>
        <w:jc w:val="both"/>
        <w:rPr>
          <w:i/>
          <w:sz w:val="20"/>
          <w:szCs w:val="20"/>
        </w:rPr>
      </w:pPr>
      <w:r w:rsidRPr="00203285">
        <w:rPr>
          <w:i/>
          <w:sz w:val="20"/>
          <w:szCs w:val="20"/>
        </w:rPr>
        <w:t>OHA received funding for a CASPER and collaborated with LHDs in Oregon who had also done rapid needs assessments to discuss and develop best practices.</w:t>
      </w:r>
    </w:p>
    <w:p w14:paraId="5DC6CAF1" w14:textId="77777777" w:rsidR="00203285" w:rsidRPr="00203285" w:rsidRDefault="00203285" w:rsidP="00203285">
      <w:pPr>
        <w:pStyle w:val="NoSpacing"/>
        <w:numPr>
          <w:ilvl w:val="0"/>
          <w:numId w:val="3"/>
        </w:numPr>
        <w:jc w:val="both"/>
        <w:rPr>
          <w:i/>
          <w:sz w:val="20"/>
          <w:szCs w:val="20"/>
        </w:rPr>
      </w:pPr>
      <w:r w:rsidRPr="00203285">
        <w:rPr>
          <w:i/>
          <w:sz w:val="20"/>
          <w:szCs w:val="20"/>
        </w:rPr>
        <w:t>new contacts at CDC, CSTE, NACCHO and improved plans</w:t>
      </w:r>
    </w:p>
    <w:p w14:paraId="2E646754" w14:textId="77777777" w:rsidR="00203285" w:rsidRPr="00203285" w:rsidRDefault="00203285" w:rsidP="00203285">
      <w:pPr>
        <w:pStyle w:val="NoSpacing"/>
        <w:numPr>
          <w:ilvl w:val="0"/>
          <w:numId w:val="3"/>
        </w:numPr>
        <w:jc w:val="both"/>
        <w:rPr>
          <w:i/>
          <w:sz w:val="20"/>
          <w:szCs w:val="20"/>
        </w:rPr>
      </w:pPr>
      <w:r w:rsidRPr="00203285">
        <w:rPr>
          <w:i/>
          <w:sz w:val="20"/>
          <w:szCs w:val="20"/>
        </w:rPr>
        <w:t>Planning a unique CASPER in near future, utilized some info about surveillance during disasters.</w:t>
      </w:r>
    </w:p>
    <w:p w14:paraId="5CDCCAF2" w14:textId="77777777" w:rsidR="00203285" w:rsidRPr="00203285" w:rsidRDefault="00203285" w:rsidP="00203285">
      <w:pPr>
        <w:pStyle w:val="NoSpacing"/>
        <w:numPr>
          <w:ilvl w:val="0"/>
          <w:numId w:val="3"/>
        </w:numPr>
        <w:jc w:val="both"/>
        <w:rPr>
          <w:i/>
          <w:sz w:val="20"/>
          <w:szCs w:val="20"/>
        </w:rPr>
      </w:pPr>
      <w:r w:rsidRPr="00203285">
        <w:rPr>
          <w:i/>
          <w:sz w:val="20"/>
          <w:szCs w:val="20"/>
        </w:rPr>
        <w:t>Developed and exercised our responder safety and health plan</w:t>
      </w:r>
    </w:p>
    <w:p w14:paraId="1D62800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Student completed dissertation on topic related to surveillance; placed intern at Department of State Health </w:t>
      </w:r>
      <w:r w:rsidR="008965CF" w:rsidRPr="00203285">
        <w:rPr>
          <w:i/>
          <w:sz w:val="20"/>
          <w:szCs w:val="20"/>
        </w:rPr>
        <w:t>Services</w:t>
      </w:r>
      <w:r w:rsidRPr="00203285">
        <w:rPr>
          <w:i/>
          <w:sz w:val="20"/>
          <w:szCs w:val="20"/>
        </w:rPr>
        <w:t xml:space="preserve"> with contact met at this workshop in 2016</w:t>
      </w:r>
    </w:p>
    <w:p w14:paraId="66D76044"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Updated our epidemiological response plans at each health </w:t>
      </w:r>
      <w:r w:rsidR="008965CF" w:rsidRPr="00203285">
        <w:rPr>
          <w:i/>
          <w:sz w:val="20"/>
          <w:szCs w:val="20"/>
        </w:rPr>
        <w:t>district</w:t>
      </w:r>
      <w:r w:rsidRPr="00203285">
        <w:rPr>
          <w:i/>
          <w:sz w:val="20"/>
          <w:szCs w:val="20"/>
        </w:rPr>
        <w:t xml:space="preserve"> level, better defined each job action sheets and created new ones.</w:t>
      </w:r>
    </w:p>
    <w:p w14:paraId="6F94FFF8" w14:textId="77777777" w:rsidR="00203285" w:rsidRPr="00203285" w:rsidRDefault="00203285" w:rsidP="00203285">
      <w:pPr>
        <w:pStyle w:val="NoSpacing"/>
        <w:numPr>
          <w:ilvl w:val="0"/>
          <w:numId w:val="3"/>
        </w:numPr>
        <w:jc w:val="both"/>
        <w:rPr>
          <w:i/>
          <w:sz w:val="20"/>
          <w:szCs w:val="20"/>
        </w:rPr>
      </w:pPr>
      <w:r w:rsidRPr="00203285">
        <w:rPr>
          <w:i/>
          <w:sz w:val="20"/>
          <w:szCs w:val="20"/>
        </w:rPr>
        <w:t>Undertaken planning activities that we might not have done before the disaster epi workshops</w:t>
      </w:r>
    </w:p>
    <w:p w14:paraId="422CC32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Waiting on local / region to </w:t>
      </w:r>
      <w:r w:rsidR="008965CF" w:rsidRPr="00203285">
        <w:rPr>
          <w:i/>
          <w:sz w:val="20"/>
          <w:szCs w:val="20"/>
        </w:rPr>
        <w:t>provide training</w:t>
      </w:r>
      <w:r w:rsidRPr="00203285">
        <w:rPr>
          <w:i/>
          <w:sz w:val="20"/>
          <w:szCs w:val="20"/>
        </w:rPr>
        <w:t xml:space="preserve">/ workshops on </w:t>
      </w:r>
      <w:r w:rsidR="008965CF" w:rsidRPr="00203285">
        <w:rPr>
          <w:i/>
          <w:sz w:val="20"/>
          <w:szCs w:val="20"/>
        </w:rPr>
        <w:t>Disaster</w:t>
      </w:r>
    </w:p>
    <w:p w14:paraId="4A489FBD" w14:textId="77777777" w:rsidR="00203285" w:rsidRPr="00203285" w:rsidRDefault="00203285" w:rsidP="00203285">
      <w:pPr>
        <w:pStyle w:val="NoSpacing"/>
        <w:numPr>
          <w:ilvl w:val="0"/>
          <w:numId w:val="3"/>
        </w:numPr>
        <w:jc w:val="both"/>
        <w:rPr>
          <w:i/>
          <w:sz w:val="20"/>
          <w:szCs w:val="20"/>
        </w:rPr>
      </w:pPr>
      <w:r w:rsidRPr="00203285">
        <w:rPr>
          <w:i/>
          <w:sz w:val="20"/>
          <w:szCs w:val="20"/>
        </w:rPr>
        <w:t>Added disaster module to EDRS. Adapted shelter surveillance materials.</w:t>
      </w:r>
    </w:p>
    <w:p w14:paraId="5F25024E" w14:textId="77777777" w:rsidR="00203285" w:rsidRPr="00203285" w:rsidRDefault="00203285" w:rsidP="00203285">
      <w:pPr>
        <w:pStyle w:val="NoSpacing"/>
        <w:numPr>
          <w:ilvl w:val="0"/>
          <w:numId w:val="3"/>
        </w:numPr>
        <w:jc w:val="both"/>
        <w:rPr>
          <w:i/>
          <w:sz w:val="20"/>
          <w:szCs w:val="20"/>
        </w:rPr>
      </w:pPr>
      <w:r w:rsidRPr="00203285">
        <w:rPr>
          <w:i/>
          <w:sz w:val="20"/>
          <w:szCs w:val="20"/>
        </w:rPr>
        <w:t>Contacting NOAA Offices in GA to collaborate on receiving satellite imagery during wildfires to better identify areas and population exposed to smoke plumes</w:t>
      </w:r>
    </w:p>
    <w:p w14:paraId="1E2FEAEF" w14:textId="2D4140FE" w:rsidR="00203285" w:rsidRDefault="00203285" w:rsidP="00F373FB">
      <w:pPr>
        <w:pStyle w:val="NoSpacing"/>
        <w:numPr>
          <w:ilvl w:val="0"/>
          <w:numId w:val="3"/>
        </w:numPr>
        <w:jc w:val="both"/>
        <w:rPr>
          <w:i/>
          <w:sz w:val="20"/>
          <w:szCs w:val="20"/>
        </w:rPr>
      </w:pPr>
      <w:r w:rsidRPr="00203285">
        <w:rPr>
          <w:i/>
          <w:sz w:val="20"/>
          <w:szCs w:val="20"/>
        </w:rPr>
        <w:t>a better trained staff</w:t>
      </w:r>
    </w:p>
    <w:p w14:paraId="3B6709BE" w14:textId="77777777" w:rsidR="00F373FB" w:rsidRPr="00F373FB" w:rsidRDefault="00F373FB" w:rsidP="00F373FB">
      <w:pPr>
        <w:pStyle w:val="NoSpacing"/>
        <w:ind w:left="720"/>
        <w:jc w:val="both"/>
        <w:rPr>
          <w:i/>
          <w:sz w:val="20"/>
          <w:szCs w:val="20"/>
        </w:rPr>
      </w:pPr>
    </w:p>
    <w:p w14:paraId="2F548BFF" w14:textId="520A2EF7" w:rsidR="00536F31" w:rsidRPr="00B3679D" w:rsidRDefault="00A06EAF" w:rsidP="00B3679D">
      <w:pPr>
        <w:pStyle w:val="NoSpacing"/>
        <w:rPr>
          <w:b/>
        </w:rPr>
      </w:pPr>
      <w:r>
        <w:rPr>
          <w:b/>
        </w:rPr>
        <w:t xml:space="preserve">Table 19: </w:t>
      </w:r>
      <w:r w:rsidR="00536F31" w:rsidRPr="00B3679D">
        <w:rPr>
          <w:b/>
        </w:rPr>
        <w:t>What type of emergency-related training have you completed? Select all that apply.</w:t>
      </w:r>
      <w:r w:rsidR="00BA5FFC">
        <w:rPr>
          <w:b/>
        </w:rPr>
        <w:t xml:space="preserve"> (N=59)</w:t>
      </w:r>
    </w:p>
    <w:tbl>
      <w:tblPr>
        <w:tblStyle w:val="GridTable4-Accent1"/>
        <w:tblW w:w="5000" w:type="pct"/>
        <w:tblLook w:val="04A0" w:firstRow="1" w:lastRow="0" w:firstColumn="1" w:lastColumn="0" w:noHBand="0" w:noVBand="1"/>
      </w:tblPr>
      <w:tblGrid>
        <w:gridCol w:w="8764"/>
        <w:gridCol w:w="807"/>
        <w:gridCol w:w="859"/>
      </w:tblGrid>
      <w:tr w:rsidR="00B3679D" w:rsidRPr="00536F31" w14:paraId="663EDE9A" w14:textId="77777777" w:rsidTr="00A553AC">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598B7FD1" w14:textId="77777777" w:rsidR="00B3679D" w:rsidRPr="00536F31" w:rsidRDefault="00B3679D" w:rsidP="00B3679D">
            <w:pPr>
              <w:pStyle w:val="NoSpacing"/>
            </w:pPr>
            <w:r w:rsidRPr="00536F31">
              <w:t>Answer</w:t>
            </w:r>
          </w:p>
        </w:tc>
        <w:tc>
          <w:tcPr>
            <w:tcW w:w="387" w:type="pct"/>
          </w:tcPr>
          <w:p w14:paraId="0D843C1C" w14:textId="27794A4F" w:rsidR="00B3679D" w:rsidRPr="00536F31" w:rsidRDefault="00B3679D" w:rsidP="00B3679D">
            <w:pPr>
              <w:pStyle w:val="NoSpacing"/>
              <w:cnfStyle w:val="100000000000" w:firstRow="1" w:lastRow="0" w:firstColumn="0" w:lastColumn="0" w:oddVBand="0" w:evenVBand="0" w:oddHBand="0" w:evenHBand="0" w:firstRowFirstColumn="0" w:firstRowLastColumn="0" w:lastRowFirstColumn="0" w:lastRowLastColumn="0"/>
            </w:pPr>
            <w:r w:rsidRPr="00536F31">
              <w:t>Count</w:t>
            </w:r>
          </w:p>
        </w:tc>
        <w:tc>
          <w:tcPr>
            <w:tcW w:w="412" w:type="pct"/>
          </w:tcPr>
          <w:p w14:paraId="6F63016B" w14:textId="05040887" w:rsidR="00B3679D" w:rsidRPr="00536F31" w:rsidRDefault="00B3679D" w:rsidP="00B3679D">
            <w:pPr>
              <w:pStyle w:val="NoSpacing"/>
              <w:cnfStyle w:val="100000000000" w:firstRow="1" w:lastRow="0" w:firstColumn="0" w:lastColumn="0" w:oddVBand="0" w:evenVBand="0" w:oddHBand="0" w:evenHBand="0" w:firstRowFirstColumn="0" w:firstRowLastColumn="0" w:lastRowFirstColumn="0" w:lastRowLastColumn="0"/>
            </w:pPr>
            <w:r w:rsidRPr="00536F31">
              <w:t>%</w:t>
            </w:r>
          </w:p>
        </w:tc>
      </w:tr>
      <w:tr w:rsidR="00B3679D" w:rsidRPr="00536F31" w14:paraId="42DD6B7C"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14EEB32F" w14:textId="77777777" w:rsidR="00B3679D" w:rsidRPr="006D67E0" w:rsidRDefault="00B3679D" w:rsidP="00B3679D">
            <w:pPr>
              <w:pStyle w:val="NoSpacing"/>
              <w:rPr>
                <w:highlight w:val="yellow"/>
              </w:rPr>
            </w:pPr>
            <w:commentRangeStart w:id="8"/>
            <w:r w:rsidRPr="006D67E0">
              <w:rPr>
                <w:highlight w:val="yellow"/>
              </w:rPr>
              <w:t>Assessment</w:t>
            </w:r>
            <w:commentRangeEnd w:id="8"/>
            <w:r w:rsidR="006D67E0">
              <w:rPr>
                <w:rStyle w:val="CommentReference"/>
                <w:b w:val="0"/>
                <w:bCs w:val="0"/>
              </w:rPr>
              <w:commentReference w:id="8"/>
            </w:r>
            <w:r w:rsidRPr="006D67E0">
              <w:rPr>
                <w:highlight w:val="yellow"/>
              </w:rPr>
              <w:t xml:space="preserve"> of Chemical Exposures (ACE) trainings</w:t>
            </w:r>
          </w:p>
        </w:tc>
        <w:tc>
          <w:tcPr>
            <w:tcW w:w="387" w:type="pct"/>
          </w:tcPr>
          <w:p w14:paraId="16FCEE98" w14:textId="73248CFE" w:rsidR="00B3679D" w:rsidRPr="006D67E0"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6D67E0">
              <w:rPr>
                <w:rFonts w:asciiTheme="majorHAnsi" w:hAnsiTheme="majorHAnsi" w:cstheme="majorHAnsi"/>
                <w:highlight w:val="yellow"/>
              </w:rPr>
              <w:t>14</w:t>
            </w:r>
          </w:p>
        </w:tc>
        <w:tc>
          <w:tcPr>
            <w:tcW w:w="412" w:type="pct"/>
          </w:tcPr>
          <w:p w14:paraId="34A58C03" w14:textId="1DB090F9" w:rsidR="00B3679D" w:rsidRPr="006D67E0" w:rsidRDefault="00BA5FF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6D67E0">
              <w:rPr>
                <w:rFonts w:asciiTheme="majorHAnsi" w:hAnsiTheme="majorHAnsi" w:cstheme="majorHAnsi"/>
                <w:highlight w:val="yellow"/>
              </w:rPr>
              <w:t>24</w:t>
            </w:r>
            <w:r w:rsidR="00B3679D" w:rsidRPr="006D67E0">
              <w:rPr>
                <w:rFonts w:asciiTheme="majorHAnsi" w:hAnsiTheme="majorHAnsi" w:cstheme="majorHAnsi"/>
                <w:highlight w:val="yellow"/>
              </w:rPr>
              <w:t>%</w:t>
            </w:r>
          </w:p>
        </w:tc>
      </w:tr>
      <w:tr w:rsidR="00B3679D" w:rsidRPr="00536F31" w14:paraId="21455AAD"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43715468" w14:textId="77777777" w:rsidR="00B3679D" w:rsidRPr="00536F31" w:rsidRDefault="00B3679D" w:rsidP="00B3679D">
            <w:pPr>
              <w:pStyle w:val="NoSpacing"/>
            </w:pPr>
            <w:r w:rsidRPr="00536F31">
              <w:t>Community Assessment for Public Health Emergency Response (CASPER)</w:t>
            </w:r>
          </w:p>
        </w:tc>
        <w:tc>
          <w:tcPr>
            <w:tcW w:w="387" w:type="pct"/>
          </w:tcPr>
          <w:p w14:paraId="6AEEEDE7" w14:textId="5C41D360"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47</w:t>
            </w:r>
          </w:p>
        </w:tc>
        <w:tc>
          <w:tcPr>
            <w:tcW w:w="412" w:type="pct"/>
          </w:tcPr>
          <w:p w14:paraId="555BC044" w14:textId="34052399" w:rsidR="00B3679D" w:rsidRPr="004739BB" w:rsidRDefault="003A577B"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80</w:t>
            </w:r>
            <w:r w:rsidR="00B3679D" w:rsidRPr="004739BB">
              <w:rPr>
                <w:rFonts w:asciiTheme="majorHAnsi" w:hAnsiTheme="majorHAnsi" w:cstheme="majorHAnsi"/>
              </w:rPr>
              <w:t>%</w:t>
            </w:r>
          </w:p>
        </w:tc>
      </w:tr>
      <w:tr w:rsidR="00B3679D" w:rsidRPr="00536F31" w14:paraId="2B6A7248"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7CB46B32" w14:textId="77777777" w:rsidR="00B3679D" w:rsidRPr="00536F31" w:rsidRDefault="00B3679D" w:rsidP="00B3679D">
            <w:pPr>
              <w:pStyle w:val="NoSpacing"/>
            </w:pPr>
            <w:r w:rsidRPr="00536F31">
              <w:t>Emergency Responder Health Monitoring and Surveillance (ERHMS)</w:t>
            </w:r>
          </w:p>
        </w:tc>
        <w:tc>
          <w:tcPr>
            <w:tcW w:w="387" w:type="pct"/>
          </w:tcPr>
          <w:p w14:paraId="63C815FA" w14:textId="6456E150"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19</w:t>
            </w:r>
          </w:p>
        </w:tc>
        <w:tc>
          <w:tcPr>
            <w:tcW w:w="412" w:type="pct"/>
          </w:tcPr>
          <w:p w14:paraId="21452F3B" w14:textId="1C3B60E7" w:rsidR="00B3679D" w:rsidRPr="004739BB" w:rsidRDefault="005902B9"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32</w:t>
            </w:r>
            <w:r w:rsidR="00B3679D" w:rsidRPr="004739BB">
              <w:rPr>
                <w:rFonts w:asciiTheme="majorHAnsi" w:hAnsiTheme="majorHAnsi" w:cstheme="majorHAnsi"/>
              </w:rPr>
              <w:t>%</w:t>
            </w:r>
          </w:p>
        </w:tc>
      </w:tr>
      <w:tr w:rsidR="00B3679D" w:rsidRPr="00536F31" w14:paraId="1E5BF3E8"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2DAF0BE6" w14:textId="77777777" w:rsidR="00B3679D" w:rsidRPr="00536F31" w:rsidRDefault="00B3679D" w:rsidP="00B3679D">
            <w:pPr>
              <w:pStyle w:val="NoSpacing"/>
            </w:pPr>
            <w:r w:rsidRPr="00536F31">
              <w:t xml:space="preserve">Federal Emergency Management Agency (FEMA) emergency </w:t>
            </w:r>
            <w:proofErr w:type="spellStart"/>
            <w:r w:rsidRPr="00536F31">
              <w:t>mangement</w:t>
            </w:r>
            <w:proofErr w:type="spellEnd"/>
            <w:r w:rsidRPr="00536F31">
              <w:t xml:space="preserve"> trainings/ICS training</w:t>
            </w:r>
          </w:p>
        </w:tc>
        <w:tc>
          <w:tcPr>
            <w:tcW w:w="387" w:type="pct"/>
          </w:tcPr>
          <w:p w14:paraId="024490FE" w14:textId="740EB94A"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51</w:t>
            </w:r>
          </w:p>
        </w:tc>
        <w:tc>
          <w:tcPr>
            <w:tcW w:w="412" w:type="pct"/>
          </w:tcPr>
          <w:p w14:paraId="35805453" w14:textId="7862234D" w:rsidR="00B3679D" w:rsidRPr="004739BB" w:rsidRDefault="00265413"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86</w:t>
            </w:r>
            <w:r w:rsidR="00B3679D" w:rsidRPr="004739BB">
              <w:rPr>
                <w:rFonts w:asciiTheme="majorHAnsi" w:hAnsiTheme="majorHAnsi" w:cstheme="majorHAnsi"/>
              </w:rPr>
              <w:t>%</w:t>
            </w:r>
          </w:p>
        </w:tc>
      </w:tr>
      <w:tr w:rsidR="00B3679D" w:rsidRPr="00536F31" w14:paraId="3F671A7A"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48A8C68D" w14:textId="77777777" w:rsidR="00B3679D" w:rsidRPr="00536F31" w:rsidRDefault="00B3679D" w:rsidP="00B3679D">
            <w:pPr>
              <w:pStyle w:val="NoSpacing"/>
            </w:pPr>
            <w:r w:rsidRPr="00536F31">
              <w:t>Other Federal Emergency Management Agency (FEMA) trainings</w:t>
            </w:r>
          </w:p>
        </w:tc>
        <w:tc>
          <w:tcPr>
            <w:tcW w:w="387" w:type="pct"/>
          </w:tcPr>
          <w:p w14:paraId="62D2DF91" w14:textId="73E7360E"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27</w:t>
            </w:r>
          </w:p>
        </w:tc>
        <w:tc>
          <w:tcPr>
            <w:tcW w:w="412" w:type="pct"/>
          </w:tcPr>
          <w:p w14:paraId="6B718C36" w14:textId="3916734C" w:rsidR="00B3679D" w:rsidRPr="004739BB" w:rsidRDefault="00A553A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46</w:t>
            </w:r>
            <w:r w:rsidR="00B3679D" w:rsidRPr="004739BB">
              <w:rPr>
                <w:rFonts w:asciiTheme="majorHAnsi" w:hAnsiTheme="majorHAnsi" w:cstheme="majorHAnsi"/>
              </w:rPr>
              <w:t>%</w:t>
            </w:r>
          </w:p>
        </w:tc>
      </w:tr>
      <w:tr w:rsidR="00B3679D" w:rsidRPr="00536F31" w14:paraId="5409B110"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716F9774" w14:textId="77777777" w:rsidR="00B3679D" w:rsidRPr="00536F31" w:rsidRDefault="00B3679D" w:rsidP="00B3679D">
            <w:pPr>
              <w:pStyle w:val="NoSpacing"/>
            </w:pPr>
            <w:r w:rsidRPr="00536F31">
              <w:t>Risk Communications</w:t>
            </w:r>
          </w:p>
        </w:tc>
        <w:tc>
          <w:tcPr>
            <w:tcW w:w="387" w:type="pct"/>
          </w:tcPr>
          <w:p w14:paraId="6F75010C" w14:textId="08119FC4"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25</w:t>
            </w:r>
          </w:p>
        </w:tc>
        <w:tc>
          <w:tcPr>
            <w:tcW w:w="412" w:type="pct"/>
          </w:tcPr>
          <w:p w14:paraId="55C5BB4D" w14:textId="3FEBB128" w:rsidR="00B3679D" w:rsidRPr="004739BB" w:rsidRDefault="00A553AC"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w:t>
            </w:r>
            <w:r w:rsidR="00265413" w:rsidRPr="004739BB">
              <w:rPr>
                <w:rFonts w:asciiTheme="majorHAnsi" w:hAnsiTheme="majorHAnsi" w:cstheme="majorHAnsi"/>
              </w:rPr>
              <w:t>2</w:t>
            </w:r>
            <w:r w:rsidR="00B3679D" w:rsidRPr="004739BB">
              <w:rPr>
                <w:rFonts w:asciiTheme="majorHAnsi" w:hAnsiTheme="majorHAnsi" w:cstheme="majorHAnsi"/>
              </w:rPr>
              <w:t>%</w:t>
            </w:r>
          </w:p>
        </w:tc>
      </w:tr>
      <w:tr w:rsidR="00B3679D" w:rsidRPr="00536F31" w14:paraId="33CE3A33"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12DA9B31" w14:textId="77777777" w:rsidR="00B3679D" w:rsidRPr="00536F31" w:rsidRDefault="00B3679D" w:rsidP="00B3679D">
            <w:pPr>
              <w:pStyle w:val="NoSpacing"/>
            </w:pPr>
            <w:r w:rsidRPr="00536F31">
              <w:t>Strategic National Stockpile/Medical Countermeasure trainings</w:t>
            </w:r>
          </w:p>
        </w:tc>
        <w:tc>
          <w:tcPr>
            <w:tcW w:w="387" w:type="pct"/>
          </w:tcPr>
          <w:p w14:paraId="783AD1A9" w14:textId="272ACC3D"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19</w:t>
            </w:r>
          </w:p>
        </w:tc>
        <w:tc>
          <w:tcPr>
            <w:tcW w:w="412" w:type="pct"/>
          </w:tcPr>
          <w:p w14:paraId="0AE473B2" w14:textId="731E3613" w:rsidR="00B3679D" w:rsidRPr="004739BB" w:rsidRDefault="00A553A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32</w:t>
            </w:r>
            <w:r w:rsidR="00B3679D" w:rsidRPr="004739BB">
              <w:rPr>
                <w:rFonts w:asciiTheme="majorHAnsi" w:hAnsiTheme="majorHAnsi" w:cstheme="majorHAnsi"/>
              </w:rPr>
              <w:t>%</w:t>
            </w:r>
          </w:p>
        </w:tc>
      </w:tr>
      <w:tr w:rsidR="00B3679D" w:rsidRPr="00536F31" w14:paraId="4BA64B30"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099B89A0" w14:textId="6AD05A96" w:rsidR="00B3679D" w:rsidRPr="00536F31" w:rsidRDefault="00B3679D" w:rsidP="00B3679D">
            <w:pPr>
              <w:pStyle w:val="NoSpacing"/>
            </w:pPr>
            <w:commentRangeStart w:id="9"/>
            <w:commentRangeStart w:id="10"/>
            <w:r w:rsidRPr="00536F31">
              <w:t>Other disaster epidemiology trainings</w:t>
            </w:r>
            <w:r w:rsidR="00084367">
              <w:t>***</w:t>
            </w:r>
            <w:commentRangeEnd w:id="9"/>
            <w:r w:rsidR="00084367">
              <w:rPr>
                <w:rStyle w:val="CommentReference"/>
                <w:b w:val="0"/>
                <w:bCs w:val="0"/>
              </w:rPr>
              <w:commentReference w:id="9"/>
            </w:r>
            <w:commentRangeEnd w:id="10"/>
            <w:r w:rsidR="006D67E0">
              <w:rPr>
                <w:rStyle w:val="CommentReference"/>
                <w:b w:val="0"/>
                <w:bCs w:val="0"/>
              </w:rPr>
              <w:commentReference w:id="10"/>
            </w:r>
          </w:p>
        </w:tc>
        <w:tc>
          <w:tcPr>
            <w:tcW w:w="387" w:type="pct"/>
          </w:tcPr>
          <w:p w14:paraId="4EAA4179" w14:textId="2FEA162E"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9</w:t>
            </w:r>
          </w:p>
        </w:tc>
        <w:tc>
          <w:tcPr>
            <w:tcW w:w="412" w:type="pct"/>
          </w:tcPr>
          <w:p w14:paraId="2A5A55DE" w14:textId="4115300E" w:rsidR="00B3679D" w:rsidRPr="004739BB" w:rsidRDefault="00A553AC"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15</w:t>
            </w:r>
            <w:r w:rsidR="00B3679D" w:rsidRPr="004739BB">
              <w:rPr>
                <w:rFonts w:asciiTheme="majorHAnsi" w:hAnsiTheme="majorHAnsi" w:cstheme="majorHAnsi"/>
              </w:rPr>
              <w:t>%</w:t>
            </w:r>
          </w:p>
        </w:tc>
      </w:tr>
    </w:tbl>
    <w:p w14:paraId="5C94B67C" w14:textId="14AC5028" w:rsidR="002725E3" w:rsidRPr="00F373FB" w:rsidRDefault="004528AC" w:rsidP="002725E3">
      <w:pPr>
        <w:pStyle w:val="NoSpacing"/>
        <w:rPr>
          <w:sz w:val="20"/>
          <w:szCs w:val="20"/>
        </w:rPr>
      </w:pPr>
      <w:r w:rsidRPr="00F373FB">
        <w:rPr>
          <w:sz w:val="20"/>
          <w:szCs w:val="20"/>
        </w:rPr>
        <w:t>***Other responses included: DMOT, Radiation, C.E.R.T, American Red Cross Trainings</w:t>
      </w:r>
      <w:r w:rsidR="008D36E6" w:rsidRPr="00F373FB">
        <w:rPr>
          <w:sz w:val="20"/>
          <w:szCs w:val="20"/>
        </w:rPr>
        <w:t>, NCBRT</w:t>
      </w:r>
      <w:r w:rsidR="006C2192" w:rsidRPr="00F373FB">
        <w:rPr>
          <w:sz w:val="20"/>
          <w:szCs w:val="20"/>
        </w:rPr>
        <w:t xml:space="preserve">, foodborne outbreak investigation, </w:t>
      </w:r>
      <w:r w:rsidR="00F373FB" w:rsidRPr="00F373FB">
        <w:rPr>
          <w:sz w:val="20"/>
          <w:szCs w:val="20"/>
        </w:rPr>
        <w:t xml:space="preserve">radiologic </w:t>
      </w:r>
    </w:p>
    <w:p w14:paraId="5B08C81A" w14:textId="77777777" w:rsidR="00F373FB" w:rsidRDefault="00F373FB" w:rsidP="002725E3">
      <w:pPr>
        <w:pStyle w:val="NoSpacing"/>
        <w:rPr>
          <w:b/>
        </w:rPr>
      </w:pPr>
    </w:p>
    <w:p w14:paraId="7CF20611" w14:textId="07E20626" w:rsidR="00536F31" w:rsidRPr="002725E3" w:rsidRDefault="00F373FB" w:rsidP="002725E3">
      <w:pPr>
        <w:pStyle w:val="NoSpacing"/>
        <w:rPr>
          <w:b/>
        </w:rPr>
      </w:pPr>
      <w:r>
        <w:rPr>
          <w:b/>
        </w:rPr>
        <w:t xml:space="preserve">Table 20: </w:t>
      </w:r>
      <w:r w:rsidR="00536F31" w:rsidRPr="002725E3">
        <w:rPr>
          <w:b/>
        </w:rPr>
        <w:t>Please select the tools that you have used:</w:t>
      </w:r>
      <w:r w:rsidR="00343B52">
        <w:rPr>
          <w:b/>
        </w:rPr>
        <w:t xml:space="preserve"> (N=58)</w:t>
      </w:r>
    </w:p>
    <w:tbl>
      <w:tblPr>
        <w:tblStyle w:val="GridTable4-Accent1"/>
        <w:tblW w:w="4976" w:type="pct"/>
        <w:tblLook w:val="04A0" w:firstRow="1" w:lastRow="0" w:firstColumn="1" w:lastColumn="0" w:noHBand="0" w:noVBand="1"/>
      </w:tblPr>
      <w:tblGrid>
        <w:gridCol w:w="8738"/>
        <w:gridCol w:w="882"/>
        <w:gridCol w:w="760"/>
      </w:tblGrid>
      <w:tr w:rsidR="00343B52" w:rsidRPr="00536F31" w14:paraId="79E6E754" w14:textId="77777777" w:rsidTr="00C53E6F">
        <w:trPr>
          <w:cnfStyle w:val="100000000000" w:firstRow="1" w:lastRow="0" w:firstColumn="0" w:lastColumn="0" w:oddVBand="0" w:evenVBand="0" w:oddHBand="0"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BDFAD1D" w14:textId="77777777" w:rsidR="00343B52" w:rsidRPr="00C53E6F" w:rsidRDefault="00343B52" w:rsidP="00C53E6F">
            <w:pPr>
              <w:keepNext/>
              <w:rPr>
                <w:rFonts w:asciiTheme="majorHAnsi" w:hAnsiTheme="majorHAnsi" w:cstheme="majorHAnsi"/>
              </w:rPr>
            </w:pPr>
            <w:r w:rsidRPr="00C53E6F">
              <w:rPr>
                <w:rFonts w:asciiTheme="majorHAnsi" w:hAnsiTheme="majorHAnsi" w:cstheme="majorHAnsi"/>
              </w:rPr>
              <w:t>Answer</w:t>
            </w:r>
          </w:p>
        </w:tc>
        <w:tc>
          <w:tcPr>
            <w:tcW w:w="425" w:type="pct"/>
          </w:tcPr>
          <w:p w14:paraId="4908106D" w14:textId="37CE9249" w:rsidR="00343B52" w:rsidRPr="00C53E6F" w:rsidRDefault="00343B52" w:rsidP="00343B5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Count</w:t>
            </w:r>
          </w:p>
        </w:tc>
        <w:tc>
          <w:tcPr>
            <w:tcW w:w="366" w:type="pct"/>
          </w:tcPr>
          <w:p w14:paraId="7F0123F2" w14:textId="2F7848DB" w:rsidR="00343B52" w:rsidRPr="00C53E6F" w:rsidRDefault="00343B52" w:rsidP="00343B5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w:t>
            </w:r>
          </w:p>
        </w:tc>
      </w:tr>
      <w:tr w:rsidR="00343B52" w:rsidRPr="00536F31" w14:paraId="33354557"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2A4580BF"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Assessment of Chemical Exposures (ACE)</w:t>
            </w:r>
          </w:p>
        </w:tc>
        <w:tc>
          <w:tcPr>
            <w:tcW w:w="425" w:type="pct"/>
          </w:tcPr>
          <w:p w14:paraId="2142ABE3" w14:textId="0ACEDD0E"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w:t>
            </w:r>
          </w:p>
        </w:tc>
        <w:tc>
          <w:tcPr>
            <w:tcW w:w="366" w:type="pct"/>
          </w:tcPr>
          <w:p w14:paraId="4768E359" w14:textId="0489DFAA"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r>
      <w:tr w:rsidR="00343B52" w:rsidRPr="00536F31" w14:paraId="3F0951CF"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1DB1EE87"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CASPER</w:t>
            </w:r>
          </w:p>
        </w:tc>
        <w:tc>
          <w:tcPr>
            <w:tcW w:w="425" w:type="pct"/>
          </w:tcPr>
          <w:p w14:paraId="6BF8EA37" w14:textId="3D031018"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36</w:t>
            </w:r>
          </w:p>
        </w:tc>
        <w:tc>
          <w:tcPr>
            <w:tcW w:w="366" w:type="pct"/>
          </w:tcPr>
          <w:p w14:paraId="4E18754D" w14:textId="3F73DC1C"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62%</w:t>
            </w:r>
          </w:p>
        </w:tc>
      </w:tr>
      <w:tr w:rsidR="00343B52" w:rsidRPr="00536F31" w14:paraId="05220BD6"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394479E"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Early Warning System</w:t>
            </w:r>
          </w:p>
        </w:tc>
        <w:tc>
          <w:tcPr>
            <w:tcW w:w="425" w:type="pct"/>
          </w:tcPr>
          <w:p w14:paraId="2D318462" w14:textId="398D306D"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w:t>
            </w:r>
          </w:p>
        </w:tc>
        <w:tc>
          <w:tcPr>
            <w:tcW w:w="366" w:type="pct"/>
          </w:tcPr>
          <w:p w14:paraId="4A8C54EF" w14:textId="063F956A" w:rsidR="00343B52" w:rsidRPr="00C53E6F" w:rsidRDefault="007F1BD1"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r w:rsidR="00343B52" w:rsidRPr="00C53E6F">
              <w:rPr>
                <w:rFonts w:asciiTheme="majorHAnsi" w:hAnsiTheme="majorHAnsi" w:cstheme="majorHAnsi"/>
              </w:rPr>
              <w:t>%</w:t>
            </w:r>
          </w:p>
        </w:tc>
      </w:tr>
      <w:tr w:rsidR="00343B52" w:rsidRPr="00536F31" w14:paraId="1AF4A5EA"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062CC618"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EHRMS (Info Manager tool)</w:t>
            </w:r>
          </w:p>
        </w:tc>
        <w:tc>
          <w:tcPr>
            <w:tcW w:w="425" w:type="pct"/>
          </w:tcPr>
          <w:p w14:paraId="523EC88F" w14:textId="788798EA"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c>
          <w:tcPr>
            <w:tcW w:w="366" w:type="pct"/>
          </w:tcPr>
          <w:p w14:paraId="7EB846C7" w14:textId="3BAB3F40" w:rsidR="00343B52" w:rsidRPr="00C53E6F" w:rsidRDefault="007F1BD1"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9%</w:t>
            </w:r>
          </w:p>
        </w:tc>
      </w:tr>
      <w:tr w:rsidR="00343B52" w:rsidRPr="00536F31" w14:paraId="253F7018"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368DD075"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Electronic Death Registration System (EDRS)</w:t>
            </w:r>
          </w:p>
        </w:tc>
        <w:tc>
          <w:tcPr>
            <w:tcW w:w="425" w:type="pct"/>
          </w:tcPr>
          <w:p w14:paraId="77D3F748" w14:textId="0502489D"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7</w:t>
            </w:r>
          </w:p>
        </w:tc>
        <w:tc>
          <w:tcPr>
            <w:tcW w:w="366" w:type="pct"/>
          </w:tcPr>
          <w:p w14:paraId="7982F929" w14:textId="02FE9D0C" w:rsidR="00343B52" w:rsidRPr="00C53E6F" w:rsidRDefault="007F1BD1"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12%</w:t>
            </w:r>
          </w:p>
        </w:tc>
      </w:tr>
      <w:tr w:rsidR="00343B52" w:rsidRPr="00536F31" w14:paraId="3D3D5844"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0DBC19A5"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Epi Info</w:t>
            </w:r>
          </w:p>
        </w:tc>
        <w:tc>
          <w:tcPr>
            <w:tcW w:w="425" w:type="pct"/>
          </w:tcPr>
          <w:p w14:paraId="46520348" w14:textId="43A86F66"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48</w:t>
            </w:r>
          </w:p>
        </w:tc>
        <w:tc>
          <w:tcPr>
            <w:tcW w:w="366" w:type="pct"/>
          </w:tcPr>
          <w:p w14:paraId="04308904" w14:textId="23E5407C" w:rsidR="00343B52" w:rsidRPr="00C53E6F" w:rsidRDefault="007F1BD1"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83%</w:t>
            </w:r>
          </w:p>
        </w:tc>
      </w:tr>
      <w:tr w:rsidR="00343B52" w:rsidRPr="00536F31" w14:paraId="5342A228"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756FF188" w14:textId="77777777" w:rsidR="00343B52" w:rsidRPr="00C53E6F" w:rsidRDefault="00343B52" w:rsidP="00343B52">
            <w:pPr>
              <w:rPr>
                <w:rFonts w:asciiTheme="majorHAnsi" w:hAnsiTheme="majorHAnsi" w:cstheme="majorHAnsi"/>
              </w:rPr>
            </w:pPr>
            <w:proofErr w:type="spellStart"/>
            <w:r w:rsidRPr="00C53E6F">
              <w:rPr>
                <w:rFonts w:asciiTheme="majorHAnsi" w:hAnsiTheme="majorHAnsi" w:cstheme="majorHAnsi"/>
              </w:rPr>
              <w:t>RedCap</w:t>
            </w:r>
            <w:proofErr w:type="spellEnd"/>
          </w:p>
        </w:tc>
        <w:tc>
          <w:tcPr>
            <w:tcW w:w="425" w:type="pct"/>
          </w:tcPr>
          <w:p w14:paraId="5AC7EC8E" w14:textId="2FC67705"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17</w:t>
            </w:r>
          </w:p>
        </w:tc>
        <w:tc>
          <w:tcPr>
            <w:tcW w:w="366" w:type="pct"/>
          </w:tcPr>
          <w:p w14:paraId="6291DD86" w14:textId="314B689D" w:rsidR="00343B52" w:rsidRPr="00C53E6F" w:rsidRDefault="00C53E6F"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29%</w:t>
            </w:r>
          </w:p>
        </w:tc>
      </w:tr>
      <w:tr w:rsidR="00343B52" w:rsidRPr="00536F31" w14:paraId="4EE9352B"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3E53C04F"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Shelter Surveillance</w:t>
            </w:r>
          </w:p>
        </w:tc>
        <w:tc>
          <w:tcPr>
            <w:tcW w:w="425" w:type="pct"/>
          </w:tcPr>
          <w:p w14:paraId="5CE6F85E" w14:textId="6BD0C1EC"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20</w:t>
            </w:r>
          </w:p>
        </w:tc>
        <w:tc>
          <w:tcPr>
            <w:tcW w:w="366" w:type="pct"/>
          </w:tcPr>
          <w:p w14:paraId="2E056021" w14:textId="379C7542" w:rsidR="00343B52" w:rsidRPr="00C53E6F" w:rsidRDefault="00C53E6F"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34%</w:t>
            </w:r>
          </w:p>
        </w:tc>
      </w:tr>
      <w:tr w:rsidR="00343B52" w:rsidRPr="00536F31" w14:paraId="3ABCC3F9"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3A9A1E3"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lastRenderedPageBreak/>
              <w:t>Other</w:t>
            </w:r>
          </w:p>
        </w:tc>
        <w:tc>
          <w:tcPr>
            <w:tcW w:w="425" w:type="pct"/>
          </w:tcPr>
          <w:p w14:paraId="1CBCBEA9" w14:textId="42AC6309"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c>
          <w:tcPr>
            <w:tcW w:w="366" w:type="pct"/>
          </w:tcPr>
          <w:p w14:paraId="7DB4778C" w14:textId="48DE134C" w:rsidR="00343B52" w:rsidRPr="00C53E6F" w:rsidRDefault="00C53E6F"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9%</w:t>
            </w:r>
          </w:p>
        </w:tc>
      </w:tr>
    </w:tbl>
    <w:p w14:paraId="37AB119D" w14:textId="77777777" w:rsidR="009E56CC" w:rsidRDefault="009E56CC">
      <w:pPr>
        <w:rPr>
          <w:rFonts w:asciiTheme="majorHAnsi" w:hAnsiTheme="majorHAnsi" w:cstheme="majorHAnsi"/>
          <w:sz w:val="20"/>
          <w:szCs w:val="20"/>
        </w:rPr>
      </w:pPr>
    </w:p>
    <w:p w14:paraId="096D8F2F" w14:textId="60374DCD" w:rsidR="00F57DE3" w:rsidRPr="00C830B8" w:rsidRDefault="73AF84BE" w:rsidP="00F373FB">
      <w:pPr>
        <w:pStyle w:val="NoSpacing"/>
      </w:pPr>
      <w:r w:rsidRPr="00C830B8">
        <w:t>To understand why information learned at the Disaster Epidemiology workshop isn’t always implemented, participants were asked to identify frequent barriers.  These barriers</w:t>
      </w:r>
      <w:r w:rsidR="00DF77E6" w:rsidRPr="00C830B8">
        <w:t xml:space="preserve"> which were not listed in any particular order</w:t>
      </w:r>
      <w:r w:rsidRPr="00C830B8">
        <w:t xml:space="preserve"> included: staffing, funding, time, resources, lack of interest/negligence and local buy-in.  </w:t>
      </w:r>
    </w:p>
    <w:p w14:paraId="36720E44" w14:textId="77777777" w:rsidR="00F373FB" w:rsidRDefault="00F373FB" w:rsidP="00F57DE3">
      <w:pPr>
        <w:pStyle w:val="NoSpacing"/>
        <w:rPr>
          <w:b/>
        </w:rPr>
      </w:pPr>
    </w:p>
    <w:p w14:paraId="0149A26E" w14:textId="38913634" w:rsidR="00536F31" w:rsidRPr="00F57DE3" w:rsidRDefault="00F373FB" w:rsidP="00F57DE3">
      <w:pPr>
        <w:pStyle w:val="NoSpacing"/>
        <w:rPr>
          <w:b/>
        </w:rPr>
      </w:pPr>
      <w:r>
        <w:rPr>
          <w:b/>
        </w:rPr>
        <w:t xml:space="preserve">Table 21: </w:t>
      </w:r>
      <w:r w:rsidR="00536F31" w:rsidRPr="00F57DE3">
        <w:rPr>
          <w:b/>
        </w:rPr>
        <w:t>Have you recommended others to attend this workshop?</w:t>
      </w:r>
      <w:r w:rsidR="00F57DE3" w:rsidRPr="00F57DE3">
        <w:rPr>
          <w:b/>
        </w:rPr>
        <w:t xml:space="preserve"> (N=49)</w:t>
      </w:r>
    </w:p>
    <w:tbl>
      <w:tblPr>
        <w:tblStyle w:val="GridTable4-Accent1"/>
        <w:tblW w:w="4815" w:type="pct"/>
        <w:tblLook w:val="04A0" w:firstRow="1" w:lastRow="0" w:firstColumn="1" w:lastColumn="0" w:noHBand="0" w:noVBand="1"/>
      </w:tblPr>
      <w:tblGrid>
        <w:gridCol w:w="4022"/>
        <w:gridCol w:w="3380"/>
        <w:gridCol w:w="2642"/>
      </w:tblGrid>
      <w:tr w:rsidR="00175524" w:rsidRPr="00055120" w14:paraId="656AA352" w14:textId="77777777" w:rsidTr="00EF364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64DF702" w14:textId="77777777" w:rsidR="00175524" w:rsidRPr="00055120" w:rsidRDefault="00175524" w:rsidP="00EF3642">
            <w:pPr>
              <w:keepNext/>
              <w:rPr>
                <w:rFonts w:asciiTheme="majorHAnsi" w:hAnsiTheme="majorHAnsi" w:cstheme="majorHAnsi"/>
              </w:rPr>
            </w:pPr>
            <w:r w:rsidRPr="00055120">
              <w:rPr>
                <w:rFonts w:asciiTheme="majorHAnsi" w:hAnsiTheme="majorHAnsi" w:cstheme="majorHAnsi"/>
              </w:rPr>
              <w:t>Answer</w:t>
            </w:r>
          </w:p>
        </w:tc>
        <w:tc>
          <w:tcPr>
            <w:tcW w:w="0" w:type="auto"/>
          </w:tcPr>
          <w:p w14:paraId="4809D0B5" w14:textId="77777777" w:rsidR="00175524" w:rsidRPr="00055120" w:rsidRDefault="00175524" w:rsidP="00EF364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Count</w:t>
            </w:r>
          </w:p>
        </w:tc>
        <w:tc>
          <w:tcPr>
            <w:tcW w:w="0" w:type="auto"/>
          </w:tcPr>
          <w:p w14:paraId="3B988672" w14:textId="77777777" w:rsidR="00175524" w:rsidRPr="00055120" w:rsidRDefault="00175524" w:rsidP="00EF364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w:t>
            </w:r>
          </w:p>
        </w:tc>
      </w:tr>
      <w:tr w:rsidR="00175524" w:rsidRPr="00847DB5" w14:paraId="4B27FCA7" w14:textId="77777777" w:rsidTr="00EF36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7086DCF" w14:textId="52898ABB" w:rsidR="00175524" w:rsidRPr="00847DB5" w:rsidRDefault="00175524" w:rsidP="00EF3642">
            <w:pPr>
              <w:rPr>
                <w:rFonts w:asciiTheme="majorHAnsi" w:hAnsiTheme="majorHAnsi" w:cstheme="majorHAnsi"/>
              </w:rPr>
            </w:pPr>
            <w:r>
              <w:rPr>
                <w:rFonts w:asciiTheme="majorHAnsi" w:hAnsiTheme="majorHAnsi" w:cstheme="majorHAnsi"/>
              </w:rPr>
              <w:t>Yes</w:t>
            </w:r>
          </w:p>
        </w:tc>
        <w:tc>
          <w:tcPr>
            <w:tcW w:w="0" w:type="auto"/>
          </w:tcPr>
          <w:p w14:paraId="2969830E" w14:textId="2154D5C1" w:rsidR="00175524" w:rsidRPr="00847DB5" w:rsidRDefault="00F57DE3" w:rsidP="00EF36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44</w:t>
            </w:r>
          </w:p>
        </w:tc>
        <w:tc>
          <w:tcPr>
            <w:tcW w:w="0" w:type="auto"/>
          </w:tcPr>
          <w:p w14:paraId="4FD5764B" w14:textId="01A3B5D6" w:rsidR="00175524" w:rsidRPr="00847DB5" w:rsidRDefault="00F57DE3" w:rsidP="00EF36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90%</w:t>
            </w:r>
          </w:p>
        </w:tc>
      </w:tr>
      <w:tr w:rsidR="00175524" w:rsidRPr="00847DB5" w14:paraId="6AC437ED" w14:textId="77777777" w:rsidTr="00EF364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814719A" w14:textId="21BB074A" w:rsidR="00175524" w:rsidRPr="00847DB5" w:rsidRDefault="00F57DE3" w:rsidP="00EF3642">
            <w:pPr>
              <w:rPr>
                <w:rFonts w:asciiTheme="majorHAnsi" w:hAnsiTheme="majorHAnsi" w:cstheme="majorHAnsi"/>
              </w:rPr>
            </w:pPr>
            <w:r>
              <w:rPr>
                <w:rFonts w:asciiTheme="majorHAnsi" w:hAnsiTheme="majorHAnsi" w:cstheme="majorHAnsi"/>
              </w:rPr>
              <w:t>No</w:t>
            </w:r>
          </w:p>
        </w:tc>
        <w:tc>
          <w:tcPr>
            <w:tcW w:w="0" w:type="auto"/>
          </w:tcPr>
          <w:p w14:paraId="2357001B" w14:textId="4F429537" w:rsidR="00175524" w:rsidRPr="00847DB5" w:rsidRDefault="00F57DE3" w:rsidP="00EF364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5</w:t>
            </w:r>
          </w:p>
        </w:tc>
        <w:tc>
          <w:tcPr>
            <w:tcW w:w="0" w:type="auto"/>
          </w:tcPr>
          <w:p w14:paraId="5BABD982" w14:textId="7593E3ED" w:rsidR="00175524" w:rsidRPr="00847DB5" w:rsidRDefault="00F57DE3" w:rsidP="00EF364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10</w:t>
            </w:r>
            <w:r w:rsidR="00175524" w:rsidRPr="00847DB5">
              <w:rPr>
                <w:rFonts w:asciiTheme="majorHAnsi" w:hAnsiTheme="majorHAnsi" w:cstheme="majorHAnsi"/>
              </w:rPr>
              <w:t>%</w:t>
            </w:r>
          </w:p>
        </w:tc>
      </w:tr>
    </w:tbl>
    <w:p w14:paraId="001D0344" w14:textId="77777777" w:rsidR="00F373FB" w:rsidRDefault="00F373FB" w:rsidP="005B3AD8">
      <w:pPr>
        <w:pStyle w:val="NoSpacing"/>
      </w:pPr>
    </w:p>
    <w:p w14:paraId="0502578C" w14:textId="3B38763E" w:rsidR="001E1F1B" w:rsidRPr="00C920C6" w:rsidRDefault="001F6A6F" w:rsidP="005B3AD8">
      <w:pPr>
        <w:pStyle w:val="NoSpacing"/>
        <w:rPr>
          <w:b/>
        </w:rPr>
      </w:pPr>
      <w:r w:rsidRPr="00C920C6">
        <w:rPr>
          <w:b/>
          <w:highlight w:val="yellow"/>
        </w:rPr>
        <w:t>Participants were asked if the felt that the</w:t>
      </w:r>
      <w:r w:rsidR="00536F31" w:rsidRPr="00C920C6">
        <w:rPr>
          <w:b/>
          <w:highlight w:val="yellow"/>
        </w:rPr>
        <w:t xml:space="preserve"> information gained continued to influence </w:t>
      </w:r>
      <w:r w:rsidRPr="00C920C6">
        <w:rPr>
          <w:b/>
          <w:highlight w:val="yellow"/>
        </w:rPr>
        <w:t xml:space="preserve">their work.  Thirty-six individuals responded to the question, with almost </w:t>
      </w:r>
      <w:proofErr w:type="gramStart"/>
      <w:r w:rsidRPr="00C920C6">
        <w:rPr>
          <w:b/>
          <w:highlight w:val="yellow"/>
        </w:rPr>
        <w:t>all  (</w:t>
      </w:r>
      <w:proofErr w:type="gramEnd"/>
      <w:r w:rsidR="00057040" w:rsidRPr="00C920C6">
        <w:rPr>
          <w:b/>
          <w:highlight w:val="yellow"/>
        </w:rPr>
        <w:t>97%</w:t>
      </w:r>
      <w:r w:rsidRPr="00C920C6">
        <w:rPr>
          <w:b/>
          <w:highlight w:val="yellow"/>
        </w:rPr>
        <w:t>)</w:t>
      </w:r>
      <w:r w:rsidR="00057040" w:rsidRPr="00C920C6">
        <w:rPr>
          <w:b/>
          <w:highlight w:val="yellow"/>
        </w:rPr>
        <w:t xml:space="preserve"> stating that the information has in fact influenced their </w:t>
      </w:r>
      <w:commentRangeStart w:id="11"/>
      <w:r w:rsidR="00057040" w:rsidRPr="00C920C6">
        <w:rPr>
          <w:b/>
          <w:highlight w:val="yellow"/>
        </w:rPr>
        <w:t>work</w:t>
      </w:r>
      <w:commentRangeEnd w:id="11"/>
      <w:r w:rsidR="006D67E0">
        <w:rPr>
          <w:rStyle w:val="CommentReference"/>
        </w:rPr>
        <w:commentReference w:id="11"/>
      </w:r>
      <w:r w:rsidR="00C00054" w:rsidRPr="00C920C6">
        <w:rPr>
          <w:b/>
          <w:highlight w:val="yellow"/>
        </w:rPr>
        <w:t xml:space="preserve">.  </w:t>
      </w:r>
      <w:r w:rsidR="00F0265F" w:rsidRPr="00C920C6">
        <w:rPr>
          <w:b/>
          <w:highlight w:val="yellow"/>
        </w:rPr>
        <w:t>Comments from i</w:t>
      </w:r>
      <w:r w:rsidR="005C1D99" w:rsidRPr="00C920C6">
        <w:rPr>
          <w:b/>
          <w:highlight w:val="yellow"/>
        </w:rPr>
        <w:t>ndividuals</w:t>
      </w:r>
      <w:r w:rsidR="00C00054" w:rsidRPr="00C920C6">
        <w:rPr>
          <w:b/>
          <w:highlight w:val="yellow"/>
        </w:rPr>
        <w:t xml:space="preserve"> suggested that information </w:t>
      </w:r>
      <w:r w:rsidR="00EB3770" w:rsidRPr="00C920C6">
        <w:rPr>
          <w:b/>
          <w:highlight w:val="yellow"/>
        </w:rPr>
        <w:t>“</w:t>
      </w:r>
      <w:r w:rsidR="00C00054" w:rsidRPr="00C920C6">
        <w:rPr>
          <w:b/>
          <w:highlight w:val="yellow"/>
        </w:rPr>
        <w:t>learned should be standard practice</w:t>
      </w:r>
      <w:r w:rsidR="00EB3770" w:rsidRPr="00C920C6">
        <w:rPr>
          <w:b/>
          <w:highlight w:val="yellow"/>
        </w:rPr>
        <w:t xml:space="preserve">” and has allowed </w:t>
      </w:r>
      <w:r w:rsidR="006975EC" w:rsidRPr="00C920C6">
        <w:rPr>
          <w:b/>
          <w:highlight w:val="yellow"/>
        </w:rPr>
        <w:t>individuals</w:t>
      </w:r>
      <w:r w:rsidR="00EB3770" w:rsidRPr="00C920C6">
        <w:rPr>
          <w:b/>
          <w:highlight w:val="yellow"/>
        </w:rPr>
        <w:t xml:space="preserve"> </w:t>
      </w:r>
      <w:r w:rsidR="001F72AD" w:rsidRPr="00C920C6">
        <w:rPr>
          <w:b/>
          <w:highlight w:val="yellow"/>
        </w:rPr>
        <w:t>“to better understand the potential needs of our vulnerable populations” and lea</w:t>
      </w:r>
      <w:r w:rsidR="006975EC" w:rsidRPr="00C920C6">
        <w:rPr>
          <w:b/>
          <w:highlight w:val="yellow"/>
        </w:rPr>
        <w:t xml:space="preserve">rn “new resources that help improve our ability to respond to events within the state. </w:t>
      </w:r>
      <w:r w:rsidR="005C1D99" w:rsidRPr="00C920C6">
        <w:rPr>
          <w:b/>
          <w:highlight w:val="yellow"/>
        </w:rPr>
        <w:t xml:space="preserve">  </w:t>
      </w:r>
      <w:r w:rsidR="00F858FD" w:rsidRPr="00C920C6">
        <w:rPr>
          <w:b/>
          <w:highlight w:val="yellow"/>
        </w:rPr>
        <w:t>The one individual who stated no, asserted they did not atten</w:t>
      </w:r>
      <w:r w:rsidR="00F0265F" w:rsidRPr="00C920C6">
        <w:rPr>
          <w:b/>
          <w:highlight w:val="yellow"/>
        </w:rPr>
        <w:t>d</w:t>
      </w:r>
      <w:r w:rsidR="00F858FD" w:rsidRPr="00C920C6">
        <w:rPr>
          <w:b/>
          <w:highlight w:val="yellow"/>
        </w:rPr>
        <w:t xml:space="preserve"> enough sessions </w:t>
      </w:r>
      <w:r w:rsidR="00F0265F" w:rsidRPr="00C920C6">
        <w:rPr>
          <w:b/>
          <w:highlight w:val="yellow"/>
        </w:rPr>
        <w:t>to be influential</w:t>
      </w:r>
      <w:r w:rsidR="005B3AD8" w:rsidRPr="00C920C6">
        <w:rPr>
          <w:b/>
          <w:highlight w:val="yellow"/>
        </w:rPr>
        <w:t>, suggesting that the potential to be influential was still there.</w:t>
      </w:r>
      <w:r w:rsidR="005B3AD8" w:rsidRPr="00C920C6">
        <w:rPr>
          <w:b/>
        </w:rPr>
        <w:t xml:space="preserve">  </w:t>
      </w:r>
      <w:r w:rsidR="00F0265F" w:rsidRPr="00C920C6">
        <w:rPr>
          <w:b/>
        </w:rPr>
        <w:t xml:space="preserve">  </w:t>
      </w:r>
    </w:p>
    <w:p w14:paraId="747A8354" w14:textId="77777777" w:rsidR="00C830B8" w:rsidRDefault="00C830B8" w:rsidP="00847DB5">
      <w:pPr>
        <w:pStyle w:val="NoSpacing"/>
        <w:rPr>
          <w:b/>
        </w:rPr>
      </w:pPr>
    </w:p>
    <w:p w14:paraId="205025D8" w14:textId="57252C5C" w:rsidR="00536F31" w:rsidRPr="00847DB5" w:rsidRDefault="00F373FB" w:rsidP="00847DB5">
      <w:pPr>
        <w:pStyle w:val="NoSpacing"/>
        <w:rPr>
          <w:b/>
        </w:rPr>
      </w:pPr>
      <w:r>
        <w:rPr>
          <w:b/>
        </w:rPr>
        <w:t xml:space="preserve">Table 22: </w:t>
      </w:r>
      <w:r w:rsidR="00536F31" w:rsidRPr="00847DB5">
        <w:rPr>
          <w:b/>
        </w:rPr>
        <w:t>As a result of your attendance, were there any other ways that you generated impact, collaborated, took public health actions or fostered change at your jurisdiction?</w:t>
      </w:r>
      <w:r w:rsidR="004E1752">
        <w:rPr>
          <w:b/>
        </w:rPr>
        <w:t xml:space="preserve"> (N=44)</w:t>
      </w:r>
    </w:p>
    <w:tbl>
      <w:tblPr>
        <w:tblStyle w:val="GridTable4-Accent1"/>
        <w:tblW w:w="4815" w:type="pct"/>
        <w:tblLook w:val="04A0" w:firstRow="1" w:lastRow="0" w:firstColumn="1" w:lastColumn="0" w:noHBand="0" w:noVBand="1"/>
      </w:tblPr>
      <w:tblGrid>
        <w:gridCol w:w="7742"/>
        <w:gridCol w:w="1289"/>
        <w:gridCol w:w="1013"/>
      </w:tblGrid>
      <w:tr w:rsidR="0027410D" w:rsidRPr="00536F31" w14:paraId="67728077" w14:textId="77777777" w:rsidTr="0027410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DC896F3" w14:textId="77777777" w:rsidR="0027410D" w:rsidRPr="00055120" w:rsidRDefault="0027410D" w:rsidP="00847DB5">
            <w:pPr>
              <w:keepNext/>
              <w:rPr>
                <w:rFonts w:asciiTheme="majorHAnsi" w:hAnsiTheme="majorHAnsi" w:cstheme="majorHAnsi"/>
              </w:rPr>
            </w:pPr>
            <w:r w:rsidRPr="00055120">
              <w:rPr>
                <w:rFonts w:asciiTheme="majorHAnsi" w:hAnsiTheme="majorHAnsi" w:cstheme="majorHAnsi"/>
              </w:rPr>
              <w:t>Answer</w:t>
            </w:r>
          </w:p>
        </w:tc>
        <w:tc>
          <w:tcPr>
            <w:tcW w:w="0" w:type="auto"/>
          </w:tcPr>
          <w:p w14:paraId="5353CD0E" w14:textId="77777777" w:rsidR="0027410D" w:rsidRPr="00055120" w:rsidRDefault="0027410D" w:rsidP="0027410D">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Count</w:t>
            </w:r>
          </w:p>
        </w:tc>
        <w:tc>
          <w:tcPr>
            <w:tcW w:w="0" w:type="auto"/>
          </w:tcPr>
          <w:p w14:paraId="50EE77B0" w14:textId="77777777" w:rsidR="0027410D" w:rsidRPr="00055120" w:rsidRDefault="0027410D" w:rsidP="0027410D">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w:t>
            </w:r>
          </w:p>
        </w:tc>
      </w:tr>
      <w:tr w:rsidR="0027410D" w:rsidRPr="00536F31" w14:paraId="5024F3BA"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2EB733CB"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Improved your preparedness plan</w:t>
            </w:r>
          </w:p>
        </w:tc>
        <w:tc>
          <w:tcPr>
            <w:tcW w:w="0" w:type="auto"/>
          </w:tcPr>
          <w:p w14:paraId="454AAF10"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26</w:t>
            </w:r>
          </w:p>
        </w:tc>
        <w:tc>
          <w:tcPr>
            <w:tcW w:w="0" w:type="auto"/>
          </w:tcPr>
          <w:p w14:paraId="5D2ADB1E" w14:textId="5E5E518A"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59</w:t>
            </w:r>
            <w:r w:rsidR="0027410D" w:rsidRPr="00847DB5">
              <w:rPr>
                <w:rFonts w:asciiTheme="majorHAnsi" w:hAnsiTheme="majorHAnsi" w:cstheme="majorHAnsi"/>
              </w:rPr>
              <w:t>%</w:t>
            </w:r>
          </w:p>
        </w:tc>
      </w:tr>
      <w:tr w:rsidR="0027410D" w:rsidRPr="00536F31" w14:paraId="1A59260A" w14:textId="77777777" w:rsidTr="0027410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4A6FAA4"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Incorporated DE tools/skills into drills/exercises</w:t>
            </w:r>
          </w:p>
        </w:tc>
        <w:tc>
          <w:tcPr>
            <w:tcW w:w="0" w:type="auto"/>
          </w:tcPr>
          <w:p w14:paraId="04EA37C7" w14:textId="77777777" w:rsidR="0027410D" w:rsidRPr="00847DB5" w:rsidRDefault="0027410D"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20</w:t>
            </w:r>
          </w:p>
        </w:tc>
        <w:tc>
          <w:tcPr>
            <w:tcW w:w="0" w:type="auto"/>
          </w:tcPr>
          <w:p w14:paraId="286A8ABC" w14:textId="44A3AE6B" w:rsidR="0027410D" w:rsidRPr="00847DB5" w:rsidRDefault="00055120"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45</w:t>
            </w:r>
            <w:r w:rsidR="0027410D" w:rsidRPr="00847DB5">
              <w:rPr>
                <w:rFonts w:asciiTheme="majorHAnsi" w:hAnsiTheme="majorHAnsi" w:cstheme="majorHAnsi"/>
              </w:rPr>
              <w:t>%</w:t>
            </w:r>
          </w:p>
        </w:tc>
      </w:tr>
      <w:tr w:rsidR="0027410D" w:rsidRPr="00536F31" w14:paraId="268C99F1"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9151C01"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Altered your disaster responses</w:t>
            </w:r>
          </w:p>
        </w:tc>
        <w:tc>
          <w:tcPr>
            <w:tcW w:w="0" w:type="auto"/>
          </w:tcPr>
          <w:p w14:paraId="69E0526A"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13</w:t>
            </w:r>
          </w:p>
        </w:tc>
        <w:tc>
          <w:tcPr>
            <w:tcW w:w="0" w:type="auto"/>
          </w:tcPr>
          <w:p w14:paraId="5DC6969B" w14:textId="0E4D77DC"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30</w:t>
            </w:r>
            <w:r w:rsidR="0027410D" w:rsidRPr="00847DB5">
              <w:rPr>
                <w:rFonts w:asciiTheme="majorHAnsi" w:hAnsiTheme="majorHAnsi" w:cstheme="majorHAnsi"/>
              </w:rPr>
              <w:t>%</w:t>
            </w:r>
          </w:p>
        </w:tc>
      </w:tr>
      <w:tr w:rsidR="0027410D" w:rsidRPr="00536F31" w14:paraId="40FF480B" w14:textId="77777777" w:rsidTr="0027410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AFA8006"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Improved/expanded collaborations</w:t>
            </w:r>
          </w:p>
        </w:tc>
        <w:tc>
          <w:tcPr>
            <w:tcW w:w="0" w:type="auto"/>
          </w:tcPr>
          <w:p w14:paraId="770E5F56" w14:textId="77777777" w:rsidR="0027410D" w:rsidRPr="00F373FB" w:rsidRDefault="0027410D"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31</w:t>
            </w:r>
          </w:p>
        </w:tc>
        <w:tc>
          <w:tcPr>
            <w:tcW w:w="0" w:type="auto"/>
          </w:tcPr>
          <w:p w14:paraId="7D6C5B80" w14:textId="678AF9F2" w:rsidR="0027410D" w:rsidRPr="00F373FB" w:rsidRDefault="00055120"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70</w:t>
            </w:r>
            <w:r w:rsidR="0027410D" w:rsidRPr="00F373FB">
              <w:rPr>
                <w:rFonts w:asciiTheme="majorHAnsi" w:hAnsiTheme="majorHAnsi" w:cstheme="majorHAnsi"/>
                <w:b/>
              </w:rPr>
              <w:t>%</w:t>
            </w:r>
          </w:p>
        </w:tc>
      </w:tr>
      <w:tr w:rsidR="0027410D" w:rsidRPr="00536F31" w14:paraId="690983C6"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C7BA24B"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Other</w:t>
            </w:r>
          </w:p>
        </w:tc>
        <w:tc>
          <w:tcPr>
            <w:tcW w:w="0" w:type="auto"/>
          </w:tcPr>
          <w:p w14:paraId="4E0DD7FC"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1</w:t>
            </w:r>
          </w:p>
        </w:tc>
        <w:tc>
          <w:tcPr>
            <w:tcW w:w="0" w:type="auto"/>
          </w:tcPr>
          <w:p w14:paraId="0423B5FE" w14:textId="53FFCF7E"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2</w:t>
            </w:r>
            <w:r w:rsidR="0027410D" w:rsidRPr="00847DB5">
              <w:rPr>
                <w:rFonts w:asciiTheme="majorHAnsi" w:hAnsiTheme="majorHAnsi" w:cstheme="majorHAnsi"/>
              </w:rPr>
              <w:t>%</w:t>
            </w:r>
          </w:p>
        </w:tc>
      </w:tr>
    </w:tbl>
    <w:p w14:paraId="54241DBC" w14:textId="77777777" w:rsidR="00F54670" w:rsidRDefault="00F54670" w:rsidP="00F54670">
      <w:pPr>
        <w:pStyle w:val="NoSpacing"/>
      </w:pPr>
    </w:p>
    <w:p w14:paraId="614F3CFC" w14:textId="6819F733" w:rsidR="00A933B5" w:rsidRPr="00F373FB" w:rsidRDefault="00536F31" w:rsidP="00F54670">
      <w:pPr>
        <w:pStyle w:val="NoSpacing"/>
        <w:rPr>
          <w:b/>
        </w:rPr>
      </w:pPr>
      <w:commentRangeStart w:id="12"/>
      <w:commentRangeStart w:id="13"/>
      <w:r w:rsidRPr="00F373FB">
        <w:rPr>
          <w:b/>
        </w:rPr>
        <w:t xml:space="preserve">Briefly explain what </w:t>
      </w:r>
      <w:proofErr w:type="gramStart"/>
      <w:r w:rsidRPr="00F373FB">
        <w:rPr>
          <w:b/>
        </w:rPr>
        <w:t>is your role</w:t>
      </w:r>
      <w:proofErr w:type="gramEnd"/>
      <w:r w:rsidRPr="00F373FB">
        <w:rPr>
          <w:b/>
        </w:rPr>
        <w:t xml:space="preserve"> in public hea</w:t>
      </w:r>
      <w:r w:rsidR="00F54670" w:rsidRPr="00F373FB">
        <w:rPr>
          <w:b/>
        </w:rPr>
        <w:t>l</w:t>
      </w:r>
      <w:r w:rsidRPr="00F373FB">
        <w:rPr>
          <w:b/>
        </w:rPr>
        <w:t>th emergency management/preparedness</w:t>
      </w:r>
      <w:r w:rsidR="00F54670" w:rsidRPr="00F373FB">
        <w:rPr>
          <w:b/>
        </w:rPr>
        <w:t>:</w:t>
      </w:r>
      <w:commentRangeEnd w:id="12"/>
      <w:r w:rsidR="000150A0" w:rsidRPr="00F373FB">
        <w:rPr>
          <w:rStyle w:val="CommentReference"/>
          <w:b/>
        </w:rPr>
        <w:commentReference w:id="12"/>
      </w:r>
      <w:commentRangeEnd w:id="13"/>
      <w:r w:rsidR="006D67E0">
        <w:rPr>
          <w:rStyle w:val="CommentReference"/>
        </w:rPr>
        <w:commentReference w:id="13"/>
      </w:r>
    </w:p>
    <w:p w14:paraId="37E38928"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Situational awareness</w:t>
      </w:r>
    </w:p>
    <w:p w14:paraId="2F1195C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chair the state Extreme Weather Events Work Group. I conduct surveillance on weather-related health outcomes using syndromic surveillance, vital statistics, and hospital discharge data</w:t>
      </w:r>
    </w:p>
    <w:p w14:paraId="50ACC43F" w14:textId="77777777" w:rsidR="00203285" w:rsidRPr="00F373FB" w:rsidRDefault="00203285" w:rsidP="00F373FB">
      <w:pPr>
        <w:pStyle w:val="NoSpacing"/>
        <w:numPr>
          <w:ilvl w:val="0"/>
          <w:numId w:val="6"/>
        </w:numPr>
        <w:ind w:left="360"/>
        <w:jc w:val="both"/>
        <w:rPr>
          <w:i/>
          <w:sz w:val="20"/>
          <w:szCs w:val="20"/>
        </w:rPr>
      </w:pPr>
      <w:r w:rsidRPr="009379E2">
        <w:rPr>
          <w:i/>
          <w:sz w:val="20"/>
          <w:szCs w:val="20"/>
          <w:highlight w:val="yellow"/>
        </w:rPr>
        <w:t>Support PHEP capabilities</w:t>
      </w:r>
      <w:r w:rsidRPr="00F373FB">
        <w:rPr>
          <w:i/>
          <w:sz w:val="20"/>
          <w:szCs w:val="20"/>
        </w:rPr>
        <w:t xml:space="preserve"> for awardees and working on improve mortality surveillance after disaster</w:t>
      </w:r>
    </w:p>
    <w:p w14:paraId="0EF1788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verification of death; disaster related mortality surveillance</w:t>
      </w:r>
    </w:p>
    <w:p w14:paraId="60A8E1F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technical assistant</w:t>
      </w:r>
    </w:p>
    <w:p w14:paraId="49F209F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Participate in the incident command structure to represent my office in epidemiology</w:t>
      </w:r>
    </w:p>
    <w:p w14:paraId="6576046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all direct and indirect healthcare and public health program activities at the state</w:t>
      </w:r>
    </w:p>
    <w:p w14:paraId="7B93C6EB" w14:textId="77777777" w:rsidR="00203285" w:rsidRPr="00F373FB" w:rsidRDefault="00203285" w:rsidP="00F373FB">
      <w:pPr>
        <w:pStyle w:val="NoSpacing"/>
        <w:numPr>
          <w:ilvl w:val="0"/>
          <w:numId w:val="6"/>
        </w:numPr>
        <w:ind w:left="360"/>
        <w:jc w:val="both"/>
        <w:rPr>
          <w:i/>
          <w:sz w:val="20"/>
          <w:szCs w:val="20"/>
        </w:rPr>
      </w:pPr>
      <w:r w:rsidRPr="009379E2">
        <w:rPr>
          <w:i/>
          <w:sz w:val="20"/>
          <w:szCs w:val="20"/>
          <w:highlight w:val="yellow"/>
        </w:rPr>
        <w:t>Provide epi response</w:t>
      </w:r>
      <w:r w:rsidRPr="00F373FB">
        <w:rPr>
          <w:i/>
          <w:sz w:val="20"/>
          <w:szCs w:val="20"/>
        </w:rPr>
        <w:t xml:space="preserve"> for all CBRNE incidents and serve in the emergency coordination center.</w:t>
      </w:r>
    </w:p>
    <w:p w14:paraId="6F432DF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support to our EOC or pick up other duties to ensure continuity of operations.</w:t>
      </w:r>
    </w:p>
    <w:p w14:paraId="7F473BA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 assist with writing or revising epi response plans for various types of incidents (bio, </w:t>
      </w:r>
      <w:proofErr w:type="spellStart"/>
      <w:r w:rsidRPr="00F373FB">
        <w:rPr>
          <w:i/>
          <w:sz w:val="20"/>
          <w:szCs w:val="20"/>
        </w:rPr>
        <w:t>chem</w:t>
      </w:r>
      <w:proofErr w:type="spellEnd"/>
      <w:r w:rsidRPr="00F373FB">
        <w:rPr>
          <w:i/>
          <w:sz w:val="20"/>
          <w:szCs w:val="20"/>
        </w:rPr>
        <w:t>, rad)</w:t>
      </w:r>
    </w:p>
    <w:p w14:paraId="6AC8C7F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Lead epidemiologist for the Saint Thomas/Saint John district response efforts.</w:t>
      </w:r>
    </w:p>
    <w:p w14:paraId="33AD300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 examine health outcomes during </w:t>
      </w:r>
      <w:proofErr w:type="spellStart"/>
      <w:r w:rsidRPr="00F373FB">
        <w:rPr>
          <w:i/>
          <w:sz w:val="20"/>
          <w:szCs w:val="20"/>
        </w:rPr>
        <w:t>an dafter</w:t>
      </w:r>
      <w:proofErr w:type="spellEnd"/>
      <w:r w:rsidRPr="00F373FB">
        <w:rPr>
          <w:i/>
          <w:sz w:val="20"/>
          <w:szCs w:val="20"/>
        </w:rPr>
        <w:t xml:space="preserve"> disasters</w:t>
      </w:r>
    </w:p>
    <w:p w14:paraId="1617F414"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Attended meetings to develop better materials and policies during emergencies for our intellectual and developmental disabilities population</w:t>
      </w:r>
    </w:p>
    <w:p w14:paraId="2FFB68F3" w14:textId="77777777" w:rsidR="00203285" w:rsidRPr="009379E2" w:rsidRDefault="00203285" w:rsidP="00F373FB">
      <w:pPr>
        <w:pStyle w:val="NoSpacing"/>
        <w:numPr>
          <w:ilvl w:val="0"/>
          <w:numId w:val="6"/>
        </w:numPr>
        <w:ind w:left="360"/>
        <w:jc w:val="both"/>
        <w:rPr>
          <w:i/>
          <w:sz w:val="20"/>
          <w:szCs w:val="20"/>
          <w:highlight w:val="yellow"/>
        </w:rPr>
      </w:pPr>
      <w:r w:rsidRPr="009379E2">
        <w:rPr>
          <w:i/>
          <w:sz w:val="20"/>
          <w:szCs w:val="20"/>
          <w:highlight w:val="yellow"/>
        </w:rPr>
        <w:t>Data Management/Surveillance</w:t>
      </w:r>
    </w:p>
    <w:p w14:paraId="5AF6094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Shelter surveillance, medical operations liaison, infection prevention</w:t>
      </w:r>
    </w:p>
    <w:p w14:paraId="2BCE717C" w14:textId="77777777" w:rsidR="00203285" w:rsidRPr="00F373FB" w:rsidRDefault="00203285" w:rsidP="00F373FB">
      <w:pPr>
        <w:pStyle w:val="NoSpacing"/>
        <w:numPr>
          <w:ilvl w:val="0"/>
          <w:numId w:val="6"/>
        </w:numPr>
        <w:ind w:left="360"/>
        <w:jc w:val="both"/>
        <w:rPr>
          <w:i/>
          <w:sz w:val="20"/>
          <w:szCs w:val="20"/>
        </w:rPr>
      </w:pPr>
      <w:proofErr w:type="spellStart"/>
      <w:r w:rsidRPr="00F373FB">
        <w:rPr>
          <w:i/>
          <w:sz w:val="20"/>
          <w:szCs w:val="20"/>
        </w:rPr>
        <w:lastRenderedPageBreak/>
        <w:t>Outbreak</w:t>
      </w:r>
      <w:proofErr w:type="gramStart"/>
      <w:r w:rsidRPr="00F373FB">
        <w:rPr>
          <w:i/>
          <w:sz w:val="20"/>
          <w:szCs w:val="20"/>
        </w:rPr>
        <w:t>,shelter</w:t>
      </w:r>
      <w:proofErr w:type="spellEnd"/>
      <w:proofErr w:type="gramEnd"/>
      <w:r w:rsidRPr="00F373FB">
        <w:rPr>
          <w:i/>
          <w:sz w:val="20"/>
          <w:szCs w:val="20"/>
        </w:rPr>
        <w:t xml:space="preserve"> </w:t>
      </w:r>
      <w:proofErr w:type="spellStart"/>
      <w:r w:rsidRPr="00F373FB">
        <w:rPr>
          <w:i/>
          <w:sz w:val="20"/>
          <w:szCs w:val="20"/>
        </w:rPr>
        <w:t>surviellance</w:t>
      </w:r>
      <w:proofErr w:type="spellEnd"/>
      <w:r w:rsidRPr="00F373FB">
        <w:rPr>
          <w:i/>
          <w:sz w:val="20"/>
          <w:szCs w:val="20"/>
        </w:rPr>
        <w:t xml:space="preserve"> response.</w:t>
      </w:r>
    </w:p>
    <w:p w14:paraId="29E47E9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Filing of DCs, management of out-of-state transports, mortality statistics, survivor IDs</w:t>
      </w:r>
    </w:p>
    <w:p w14:paraId="3DD9007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HPP Healthcare Coalition coordinator and Medical Reserve Corps unit coordinator</w:t>
      </w:r>
    </w:p>
    <w:p w14:paraId="48F44D2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epidemiologic expertise in preparedness and response activities. Serve on USPHS Regional Incident Support Team IV.</w:t>
      </w:r>
    </w:p>
    <w:p w14:paraId="5F41465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None</w:t>
      </w:r>
    </w:p>
    <w:p w14:paraId="6634114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don't currently work in Emergency Preparedness, but I worked in it for 4 years.</w:t>
      </w:r>
    </w:p>
    <w:p w14:paraId="7688C2C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Oversee preparedness epidemiology activities including disaster epidemiology and outbreak response. Participate as </w:t>
      </w:r>
      <w:r w:rsidRPr="009379E2">
        <w:rPr>
          <w:i/>
          <w:sz w:val="20"/>
          <w:szCs w:val="20"/>
          <w:highlight w:val="yellow"/>
        </w:rPr>
        <w:t>Ops chief or Epi Branch Chief</w:t>
      </w:r>
      <w:r w:rsidRPr="00F373FB">
        <w:rPr>
          <w:i/>
          <w:sz w:val="20"/>
          <w:szCs w:val="20"/>
        </w:rPr>
        <w:t xml:space="preserve"> during real world or exercises.</w:t>
      </w:r>
    </w:p>
    <w:p w14:paraId="77A596F9" w14:textId="77777777" w:rsidR="00203285" w:rsidRPr="009379E2" w:rsidRDefault="00203285" w:rsidP="00F373FB">
      <w:pPr>
        <w:pStyle w:val="NoSpacing"/>
        <w:numPr>
          <w:ilvl w:val="0"/>
          <w:numId w:val="6"/>
        </w:numPr>
        <w:ind w:left="360"/>
        <w:jc w:val="both"/>
        <w:rPr>
          <w:i/>
          <w:sz w:val="20"/>
          <w:szCs w:val="20"/>
          <w:highlight w:val="yellow"/>
        </w:rPr>
      </w:pPr>
      <w:r w:rsidRPr="009379E2">
        <w:rPr>
          <w:i/>
          <w:sz w:val="20"/>
          <w:szCs w:val="20"/>
          <w:highlight w:val="yellow"/>
        </w:rPr>
        <w:t>Research</w:t>
      </w:r>
    </w:p>
    <w:p w14:paraId="269DB55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My main role is to serve as </w:t>
      </w:r>
      <w:r w:rsidRPr="009379E2">
        <w:rPr>
          <w:i/>
          <w:sz w:val="20"/>
          <w:szCs w:val="20"/>
          <w:highlight w:val="yellow"/>
        </w:rPr>
        <w:t>a resource scientist/consultant</w:t>
      </w:r>
      <w:r w:rsidRPr="00F373FB">
        <w:rPr>
          <w:i/>
          <w:sz w:val="20"/>
          <w:szCs w:val="20"/>
        </w:rPr>
        <w:t xml:space="preserve"> to health service regions, local health departments, other divisions within our agency, or other Texas state agencies on matters related to CASPERs and disaster-related surveillance and epidemiologic approaches included in DSHS emergency operations documents (e.g., disaster mortality surveillance, shelter surveillance, </w:t>
      </w:r>
      <w:proofErr w:type="spellStart"/>
      <w:r w:rsidRPr="00F373FB">
        <w:rPr>
          <w:i/>
          <w:sz w:val="20"/>
          <w:szCs w:val="20"/>
        </w:rPr>
        <w:t>etc</w:t>
      </w:r>
      <w:proofErr w:type="spellEnd"/>
      <w:r w:rsidRPr="00F373FB">
        <w:rPr>
          <w:i/>
          <w:sz w:val="20"/>
          <w:szCs w:val="20"/>
        </w:rPr>
        <w:t>). During SMOC activations, I serve as the epidemiology SME in the State Medical Operation Center coordinating shelter surveillance and disaster mortality surveillance activities for an incident and coordinating with other epi groups (syndromic surveillance epis, infectious disease epis, injury epis, environmental health epis, any epi discipline needed for a particular incident) to collect epi-based situational awareness information for incorporation into SMOC situational reports or special reports for DSHS Executive Leadership.</w:t>
      </w:r>
    </w:p>
    <w:p w14:paraId="0B4266D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serve as the Regional Epidemiologist for 5 counties in Colorado</w:t>
      </w:r>
    </w:p>
    <w:p w14:paraId="0D70A56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Currently I am a </w:t>
      </w:r>
      <w:r w:rsidRPr="009379E2">
        <w:rPr>
          <w:i/>
          <w:sz w:val="20"/>
          <w:szCs w:val="20"/>
          <w:highlight w:val="yellow"/>
        </w:rPr>
        <w:t>trainer and convener for state, local and tribal public health agencies</w:t>
      </w:r>
      <w:r w:rsidRPr="00F373FB">
        <w:rPr>
          <w:i/>
          <w:sz w:val="20"/>
          <w:szCs w:val="20"/>
        </w:rPr>
        <w:t xml:space="preserve"> outside of actual disaster situations.</w:t>
      </w:r>
    </w:p>
    <w:p w14:paraId="3585D24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oversee two programs that place CDC field assignees to support preparedness in state, territorial, and local health departments; CDC and HHS emergency responder</w:t>
      </w:r>
    </w:p>
    <w:p w14:paraId="69DFFB2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None.</w:t>
      </w:r>
    </w:p>
    <w:p w14:paraId="50B2E474"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Syndromic surveillance, outbreak epidemiology, and preparedness</w:t>
      </w:r>
    </w:p>
    <w:p w14:paraId="79F3157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assist with emerging infectious disease preparedness activities and surveillance.</w:t>
      </w:r>
    </w:p>
    <w:p w14:paraId="7D8AB86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I'm a career epi field officer assigned to the TN </w:t>
      </w:r>
      <w:proofErr w:type="spellStart"/>
      <w:r w:rsidRPr="00F373FB">
        <w:rPr>
          <w:i/>
          <w:sz w:val="20"/>
          <w:szCs w:val="20"/>
        </w:rPr>
        <w:t>Dept</w:t>
      </w:r>
      <w:proofErr w:type="spellEnd"/>
      <w:r w:rsidRPr="00F373FB">
        <w:rPr>
          <w:i/>
          <w:sz w:val="20"/>
          <w:szCs w:val="20"/>
        </w:rPr>
        <w:t xml:space="preserve"> of Health. I provide epidemiological support to the other programs in our central and regional offices.</w:t>
      </w:r>
    </w:p>
    <w:p w14:paraId="4DD19A0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Director of the Local Health Department</w:t>
      </w:r>
    </w:p>
    <w:p w14:paraId="7D0F623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Territorial Pandemic Influenza Plan as a major coordinator in regards to determining how severely impacted the Territory is by Influenza.</w:t>
      </w:r>
    </w:p>
    <w:p w14:paraId="52390B50"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am part of our PHP team in developing plans and responding to emergencies</w:t>
      </w:r>
    </w:p>
    <w:p w14:paraId="7173E2C9" w14:textId="77777777" w:rsidR="00203285" w:rsidRPr="009379E2" w:rsidRDefault="00203285" w:rsidP="00F373FB">
      <w:pPr>
        <w:pStyle w:val="NoSpacing"/>
        <w:numPr>
          <w:ilvl w:val="0"/>
          <w:numId w:val="6"/>
        </w:numPr>
        <w:ind w:left="360"/>
        <w:jc w:val="both"/>
        <w:rPr>
          <w:i/>
          <w:sz w:val="20"/>
          <w:szCs w:val="20"/>
          <w:highlight w:val="yellow"/>
        </w:rPr>
      </w:pPr>
      <w:r w:rsidRPr="00F373FB">
        <w:rPr>
          <w:i/>
          <w:sz w:val="20"/>
          <w:szCs w:val="20"/>
        </w:rPr>
        <w:t xml:space="preserve">Special Pathogen Response Network in Michigan- </w:t>
      </w:r>
      <w:r w:rsidRPr="009379E2">
        <w:rPr>
          <w:i/>
          <w:sz w:val="20"/>
          <w:szCs w:val="20"/>
          <w:highlight w:val="yellow"/>
        </w:rPr>
        <w:t>Hospital preparedness</w:t>
      </w:r>
    </w:p>
    <w:p w14:paraId="05D03A5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the data collection systems and data sharing activities of the Georgia Vital Records office. Responsible for maintaining the electronic death registration system (EDRS).</w:t>
      </w:r>
    </w:p>
    <w:p w14:paraId="205B2F9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 work with our local PHP staff on PH </w:t>
      </w:r>
      <w:proofErr w:type="spellStart"/>
      <w:r w:rsidRPr="00F373FB">
        <w:rPr>
          <w:i/>
          <w:sz w:val="20"/>
          <w:szCs w:val="20"/>
        </w:rPr>
        <w:t>emergancy</w:t>
      </w:r>
      <w:proofErr w:type="spellEnd"/>
      <w:r w:rsidRPr="00F373FB">
        <w:rPr>
          <w:i/>
          <w:sz w:val="20"/>
          <w:szCs w:val="20"/>
        </w:rPr>
        <w:t xml:space="preserve"> response.</w:t>
      </w:r>
    </w:p>
    <w:p w14:paraId="653D83B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 support for territory preparedness program</w:t>
      </w:r>
    </w:p>
    <w:p w14:paraId="03F3688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Because of geography, in the Irma/Maria response I was the epidemiology lead for the Saint Thomas/Saint John district and served multiple roles at the VIDOH-EOC in the initial 45 day response including Logistics Chief, Operations Chief, and Liaison Officer. The bulk of the work diverted to environmental and shelter surveillance in collaboration with federal partners due to limited local staff.</w:t>
      </w:r>
    </w:p>
    <w:p w14:paraId="2BFE342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Executive Assistant in IMS structure; analyst for preparedness</w:t>
      </w:r>
    </w:p>
    <w:p w14:paraId="5224651C"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Responsible to develop and implement emergency management plans in coordination with county and state governments</w:t>
      </w:r>
    </w:p>
    <w:p w14:paraId="5947B6F1"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Mortality Surveillance during disasters</w:t>
      </w:r>
    </w:p>
    <w:p w14:paraId="2F42183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responder</w:t>
      </w:r>
    </w:p>
    <w:p w14:paraId="15A8AA1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In my current job, I may support an IMT with vital stats tracking. In prior positions, I've been on IMTs doing health </w:t>
      </w:r>
      <w:proofErr w:type="spellStart"/>
      <w:r w:rsidRPr="00F373FB">
        <w:rPr>
          <w:i/>
          <w:sz w:val="20"/>
          <w:szCs w:val="20"/>
        </w:rPr>
        <w:t>intellegence</w:t>
      </w:r>
      <w:proofErr w:type="spellEnd"/>
      <w:r w:rsidRPr="00F373FB">
        <w:rPr>
          <w:i/>
          <w:sz w:val="20"/>
          <w:szCs w:val="20"/>
        </w:rPr>
        <w:t xml:space="preserve"> for incidents and events.</w:t>
      </w:r>
    </w:p>
    <w:p w14:paraId="0291E43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Syndromic surveillance, epidemiology components of emergency plans and outbreak investigations</w:t>
      </w:r>
    </w:p>
    <w:p w14:paraId="31EDAE4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Epidemiologist for Saint Louis County Dept. of Public Health, handle syndromic surveillance, serve on regional public health groups</w:t>
      </w:r>
    </w:p>
    <w:p w14:paraId="0642F95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Coordinate environmental health response and surveillance with preparedness, infectious disease</w:t>
      </w:r>
    </w:p>
    <w:p w14:paraId="52653808"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research around evacuation, emergency planning, disaster epidemiology, rapid assessment, CASPER</w:t>
      </w:r>
    </w:p>
    <w:p w14:paraId="10235D2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lastRenderedPageBreak/>
        <w:t>Planning and coordination with local health districts, healthcare systems and community partners response to outbreaks, continuation of surveillance activities and ensuring implementation of public health interventions as part of all-hazards preparedness in the eastern region of Virginia.</w:t>
      </w:r>
    </w:p>
    <w:p w14:paraId="37BA721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Lead epidemiologist portion</w:t>
      </w:r>
    </w:p>
    <w:p w14:paraId="06B8E2E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the event of a public health emergency we are the chief investigators for infectious disease in NH. We provide 24/7/365 coverage. We are also engaged in planning for emergencies.</w:t>
      </w:r>
    </w:p>
    <w:p w14:paraId="7DE4C6D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PHEP /SNS Coordinator</w:t>
      </w:r>
    </w:p>
    <w:p w14:paraId="4CAD6F5D" w14:textId="694D6C4A"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Primary </w:t>
      </w:r>
      <w:r w:rsidR="000150A0" w:rsidRPr="00F373FB">
        <w:rPr>
          <w:i/>
          <w:sz w:val="20"/>
          <w:szCs w:val="20"/>
        </w:rPr>
        <w:t>liaison</w:t>
      </w:r>
      <w:r w:rsidRPr="00F373FB">
        <w:rPr>
          <w:i/>
          <w:sz w:val="20"/>
          <w:szCs w:val="20"/>
        </w:rPr>
        <w:t xml:space="preserve"> between the infectious disease and PHEP sections of the state health department. Partially funded by PHEP, assigned epi and quarantine/isolation objectives related to PHEP grant</w:t>
      </w:r>
    </w:p>
    <w:p w14:paraId="3496186E" w14:textId="22580715"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Syndromic Surveillance Coordinator, </w:t>
      </w:r>
      <w:r w:rsidR="000150A0" w:rsidRPr="00F373FB">
        <w:rPr>
          <w:i/>
          <w:sz w:val="20"/>
          <w:szCs w:val="20"/>
        </w:rPr>
        <w:t>Georgia</w:t>
      </w:r>
      <w:r w:rsidRPr="00F373FB">
        <w:rPr>
          <w:i/>
          <w:sz w:val="20"/>
          <w:szCs w:val="20"/>
        </w:rPr>
        <w:t xml:space="preserve"> DOH</w:t>
      </w:r>
    </w:p>
    <w:p w14:paraId="7D33FF0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Epi response team</w:t>
      </w:r>
    </w:p>
    <w:p w14:paraId="4ECBFC9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Represent occupational safety and health during public health preparedness, response, and recovery activities</w:t>
      </w:r>
    </w:p>
    <w:p w14:paraId="02A73F73" w14:textId="50EF8A82"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surveillance, response, </w:t>
      </w:r>
      <w:r w:rsidR="000150A0" w:rsidRPr="00F373FB">
        <w:rPr>
          <w:i/>
          <w:sz w:val="20"/>
          <w:szCs w:val="20"/>
        </w:rPr>
        <w:t>recovery</w:t>
      </w:r>
      <w:r w:rsidRPr="00F373FB">
        <w:rPr>
          <w:i/>
          <w:sz w:val="20"/>
          <w:szCs w:val="20"/>
        </w:rPr>
        <w:t xml:space="preserve"> epi activities</w:t>
      </w:r>
    </w:p>
    <w:p w14:paraId="6539D08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May be asked to participate in IMT during disaster or outbreak</w:t>
      </w:r>
    </w:p>
    <w:p w14:paraId="7601BC42" w14:textId="77777777" w:rsidR="00536F31" w:rsidRPr="00F54670" w:rsidRDefault="00536F31" w:rsidP="00203285">
      <w:pPr>
        <w:pStyle w:val="NoSpacing"/>
        <w:rPr>
          <w:b/>
        </w:rPr>
      </w:pPr>
    </w:p>
    <w:p w14:paraId="3BA0326D" w14:textId="23162589" w:rsidR="00536F31" w:rsidRPr="00F54670" w:rsidRDefault="00F373FB" w:rsidP="00F54670">
      <w:pPr>
        <w:pStyle w:val="NoSpacing"/>
        <w:rPr>
          <w:b/>
        </w:rPr>
      </w:pPr>
      <w:r>
        <w:rPr>
          <w:b/>
        </w:rPr>
        <w:t xml:space="preserve">Table 23: </w:t>
      </w:r>
      <w:r w:rsidR="00536F31" w:rsidRPr="00F54670">
        <w:rPr>
          <w:b/>
        </w:rPr>
        <w:t>As a result of your previous attendance of Disaster Epidemiology workshop, has your jurisdiction requested any federal on-site technical assistance?</w:t>
      </w:r>
      <w:r w:rsidR="00AF3263" w:rsidRPr="00F54670">
        <w:rPr>
          <w:b/>
        </w:rPr>
        <w:t xml:space="preserve"> (N=42)</w:t>
      </w:r>
    </w:p>
    <w:tbl>
      <w:tblPr>
        <w:tblStyle w:val="GridTable4-Accent1"/>
        <w:tblW w:w="3195" w:type="pct"/>
        <w:tblLook w:val="04A0" w:firstRow="1" w:lastRow="0" w:firstColumn="1" w:lastColumn="0" w:noHBand="0" w:noVBand="1"/>
      </w:tblPr>
      <w:tblGrid>
        <w:gridCol w:w="4863"/>
        <w:gridCol w:w="881"/>
        <w:gridCol w:w="921"/>
      </w:tblGrid>
      <w:tr w:rsidR="00AF3263" w:rsidRPr="00536F31" w14:paraId="7863B386" w14:textId="77777777" w:rsidTr="00AF65FA">
        <w:trPr>
          <w:cnfStyle w:val="100000000000" w:firstRow="1" w:lastRow="0" w:firstColumn="0" w:lastColumn="0" w:oddVBand="0" w:evenVBand="0" w:oddHBand="0"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648" w:type="pct"/>
          </w:tcPr>
          <w:p w14:paraId="0BBB6295" w14:textId="77777777" w:rsidR="00AF3263" w:rsidRPr="00AF65FA" w:rsidRDefault="00AF3263" w:rsidP="00F54670">
            <w:pPr>
              <w:keepNext/>
              <w:rPr>
                <w:rFonts w:asciiTheme="majorHAnsi" w:hAnsiTheme="majorHAnsi" w:cstheme="majorHAnsi"/>
              </w:rPr>
            </w:pPr>
            <w:r w:rsidRPr="00AF65FA">
              <w:rPr>
                <w:rFonts w:asciiTheme="majorHAnsi" w:hAnsiTheme="majorHAnsi" w:cstheme="majorHAnsi"/>
              </w:rPr>
              <w:t>Answer</w:t>
            </w:r>
          </w:p>
        </w:tc>
        <w:tc>
          <w:tcPr>
            <w:tcW w:w="661" w:type="pct"/>
          </w:tcPr>
          <w:p w14:paraId="2EC19F95" w14:textId="77777777" w:rsidR="00AF3263" w:rsidRPr="00AF65FA" w:rsidRDefault="00AF3263" w:rsidP="00F54670">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Count</w:t>
            </w:r>
          </w:p>
        </w:tc>
        <w:tc>
          <w:tcPr>
            <w:tcW w:w="691" w:type="pct"/>
          </w:tcPr>
          <w:p w14:paraId="5513EC79" w14:textId="77777777" w:rsidR="00AF3263" w:rsidRPr="00AF65FA" w:rsidRDefault="00AF3263" w:rsidP="00F54670">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w:t>
            </w:r>
          </w:p>
        </w:tc>
      </w:tr>
      <w:tr w:rsidR="00AF3263" w:rsidRPr="00536F31" w14:paraId="7CA6E619" w14:textId="77777777" w:rsidTr="00AF65FA">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648" w:type="pct"/>
          </w:tcPr>
          <w:p w14:paraId="23EB0628" w14:textId="77777777" w:rsidR="00AF3263" w:rsidRPr="00AF65FA" w:rsidRDefault="00AF3263" w:rsidP="00F54670">
            <w:pPr>
              <w:rPr>
                <w:rFonts w:asciiTheme="majorHAnsi" w:hAnsiTheme="majorHAnsi" w:cstheme="majorHAnsi"/>
              </w:rPr>
            </w:pPr>
            <w:r w:rsidRPr="00AF65FA">
              <w:rPr>
                <w:rFonts w:asciiTheme="majorHAnsi" w:hAnsiTheme="majorHAnsi" w:cstheme="majorHAnsi"/>
              </w:rPr>
              <w:t>Yes</w:t>
            </w:r>
          </w:p>
        </w:tc>
        <w:tc>
          <w:tcPr>
            <w:tcW w:w="661" w:type="pct"/>
          </w:tcPr>
          <w:p w14:paraId="0A57E45B" w14:textId="77777777" w:rsidR="00AF3263" w:rsidRPr="00AF65FA" w:rsidRDefault="00AF3263" w:rsidP="00F546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10</w:t>
            </w:r>
          </w:p>
        </w:tc>
        <w:tc>
          <w:tcPr>
            <w:tcW w:w="691" w:type="pct"/>
          </w:tcPr>
          <w:p w14:paraId="68E036E5" w14:textId="734E0C78" w:rsidR="00AF3263" w:rsidRPr="00AF65FA" w:rsidRDefault="00AF3263" w:rsidP="00F546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2</w:t>
            </w:r>
            <w:r w:rsidR="00AF65FA" w:rsidRPr="00AF65FA">
              <w:rPr>
                <w:rFonts w:asciiTheme="majorHAnsi" w:hAnsiTheme="majorHAnsi" w:cstheme="majorHAnsi"/>
              </w:rPr>
              <w:t>4</w:t>
            </w:r>
            <w:r w:rsidRPr="00AF65FA">
              <w:rPr>
                <w:rFonts w:asciiTheme="majorHAnsi" w:hAnsiTheme="majorHAnsi" w:cstheme="majorHAnsi"/>
              </w:rPr>
              <w:t>%</w:t>
            </w:r>
          </w:p>
        </w:tc>
      </w:tr>
      <w:tr w:rsidR="00AF3263" w:rsidRPr="00536F31" w14:paraId="4CB3E52E" w14:textId="77777777" w:rsidTr="00AF65FA">
        <w:trPr>
          <w:trHeight w:val="21"/>
        </w:trPr>
        <w:tc>
          <w:tcPr>
            <w:cnfStyle w:val="001000000000" w:firstRow="0" w:lastRow="0" w:firstColumn="1" w:lastColumn="0" w:oddVBand="0" w:evenVBand="0" w:oddHBand="0" w:evenHBand="0" w:firstRowFirstColumn="0" w:firstRowLastColumn="0" w:lastRowFirstColumn="0" w:lastRowLastColumn="0"/>
            <w:tcW w:w="3648" w:type="pct"/>
          </w:tcPr>
          <w:p w14:paraId="29D65767" w14:textId="77777777" w:rsidR="00AF3263" w:rsidRPr="00AF65FA" w:rsidRDefault="00AF3263" w:rsidP="00F54670">
            <w:pPr>
              <w:rPr>
                <w:rFonts w:asciiTheme="majorHAnsi" w:hAnsiTheme="majorHAnsi" w:cstheme="majorHAnsi"/>
              </w:rPr>
            </w:pPr>
            <w:r w:rsidRPr="00AF65FA">
              <w:rPr>
                <w:rFonts w:asciiTheme="majorHAnsi" w:hAnsiTheme="majorHAnsi" w:cstheme="majorHAnsi"/>
              </w:rPr>
              <w:t>No</w:t>
            </w:r>
          </w:p>
        </w:tc>
        <w:tc>
          <w:tcPr>
            <w:tcW w:w="661" w:type="pct"/>
          </w:tcPr>
          <w:p w14:paraId="1EE3C9E2" w14:textId="77777777" w:rsidR="00AF3263" w:rsidRPr="00F373FB" w:rsidRDefault="00AF3263" w:rsidP="00F546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32</w:t>
            </w:r>
          </w:p>
        </w:tc>
        <w:tc>
          <w:tcPr>
            <w:tcW w:w="691" w:type="pct"/>
          </w:tcPr>
          <w:p w14:paraId="23C4B72C" w14:textId="14414584" w:rsidR="00AF3263" w:rsidRPr="00F373FB" w:rsidRDefault="00AF3263" w:rsidP="00F546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76%</w:t>
            </w:r>
          </w:p>
        </w:tc>
      </w:tr>
    </w:tbl>
    <w:p w14:paraId="3E881011" w14:textId="77777777" w:rsidR="00AF65FA" w:rsidRDefault="00AF65FA" w:rsidP="00AF65FA">
      <w:pPr>
        <w:pStyle w:val="NoSpacing"/>
      </w:pPr>
    </w:p>
    <w:p w14:paraId="455014B2" w14:textId="3B9AD91D" w:rsidR="00536F31" w:rsidRPr="00203285" w:rsidRDefault="00536F31" w:rsidP="00AF65FA">
      <w:pPr>
        <w:pStyle w:val="NoSpacing"/>
      </w:pPr>
      <w:r w:rsidRPr="00536F31">
        <w:t>Please provide any additional comments you may want to share about your experience with the workshop(s) or participation on the Disaster Epidemiology Subcommittee.</w:t>
      </w:r>
    </w:p>
    <w:p w14:paraId="2C36BF0A" w14:textId="77777777" w:rsidR="00203285" w:rsidRPr="00203285" w:rsidRDefault="00203285" w:rsidP="00203285">
      <w:pPr>
        <w:pStyle w:val="NoSpacing"/>
        <w:numPr>
          <w:ilvl w:val="0"/>
          <w:numId w:val="7"/>
        </w:numPr>
        <w:jc w:val="both"/>
        <w:rPr>
          <w:i/>
          <w:sz w:val="20"/>
          <w:szCs w:val="20"/>
        </w:rPr>
      </w:pPr>
      <w:r w:rsidRPr="00203285">
        <w:rPr>
          <w:i/>
          <w:sz w:val="20"/>
          <w:szCs w:val="20"/>
        </w:rPr>
        <w:t>It was very helpful information.</w:t>
      </w:r>
    </w:p>
    <w:p w14:paraId="4B4BBC52" w14:textId="77777777" w:rsidR="00203285" w:rsidRPr="00203285" w:rsidRDefault="00203285" w:rsidP="00203285">
      <w:pPr>
        <w:pStyle w:val="NoSpacing"/>
        <w:numPr>
          <w:ilvl w:val="0"/>
          <w:numId w:val="7"/>
        </w:numPr>
        <w:jc w:val="both"/>
        <w:rPr>
          <w:i/>
          <w:sz w:val="20"/>
          <w:szCs w:val="20"/>
        </w:rPr>
      </w:pPr>
      <w:proofErr w:type="gramStart"/>
      <w:r w:rsidRPr="00203285">
        <w:rPr>
          <w:i/>
          <w:sz w:val="20"/>
          <w:szCs w:val="20"/>
        </w:rPr>
        <w:t>it</w:t>
      </w:r>
      <w:proofErr w:type="gramEnd"/>
      <w:r w:rsidRPr="00203285">
        <w:rPr>
          <w:i/>
          <w:sz w:val="20"/>
          <w:szCs w:val="20"/>
        </w:rPr>
        <w:t xml:space="preserve"> would be helpful to have less federal speakers and focus more of epi and surveillance methods and lessons learned.</w:t>
      </w:r>
    </w:p>
    <w:p w14:paraId="33847FE3" w14:textId="77777777" w:rsidR="00203285" w:rsidRPr="00203285" w:rsidRDefault="00203285" w:rsidP="00203285">
      <w:pPr>
        <w:pStyle w:val="NoSpacing"/>
        <w:numPr>
          <w:ilvl w:val="0"/>
          <w:numId w:val="7"/>
        </w:numPr>
        <w:jc w:val="both"/>
        <w:rPr>
          <w:i/>
          <w:sz w:val="20"/>
          <w:szCs w:val="20"/>
        </w:rPr>
      </w:pPr>
      <w:r w:rsidRPr="00203285">
        <w:rPr>
          <w:i/>
          <w:sz w:val="20"/>
          <w:szCs w:val="20"/>
        </w:rPr>
        <w:t>I wonder if we can have specific detailed training (who, how, why, etc.) on each of all probable (or frequent) disasters such influenza pandemic, release of biological or chemical agents, nuclear (or dirty) bomb, earthquake, flooding, etc.   Thank you</w:t>
      </w:r>
    </w:p>
    <w:p w14:paraId="7D2B0918" w14:textId="77777777" w:rsidR="00203285" w:rsidRPr="009379E2" w:rsidRDefault="00203285" w:rsidP="00203285">
      <w:pPr>
        <w:pStyle w:val="NoSpacing"/>
        <w:numPr>
          <w:ilvl w:val="0"/>
          <w:numId w:val="7"/>
        </w:numPr>
        <w:jc w:val="both"/>
        <w:rPr>
          <w:i/>
          <w:sz w:val="20"/>
          <w:szCs w:val="20"/>
        </w:rPr>
      </w:pPr>
      <w:r w:rsidRPr="009379E2">
        <w:rPr>
          <w:i/>
          <w:sz w:val="20"/>
          <w:szCs w:val="20"/>
        </w:rPr>
        <w:t xml:space="preserve">I hope these continue and I hope to attend next year!  The webcast option is great.  </w:t>
      </w:r>
      <w:r w:rsidRPr="009379E2">
        <w:rPr>
          <w:b/>
          <w:i/>
          <w:sz w:val="20"/>
          <w:szCs w:val="20"/>
        </w:rPr>
        <w:t xml:space="preserve">Perhaps we could have a section on exercises and </w:t>
      </w:r>
      <w:r w:rsidR="001D103E" w:rsidRPr="009379E2">
        <w:rPr>
          <w:b/>
          <w:i/>
          <w:sz w:val="20"/>
          <w:szCs w:val="20"/>
        </w:rPr>
        <w:t>after-action</w:t>
      </w:r>
      <w:r w:rsidRPr="009379E2">
        <w:rPr>
          <w:b/>
          <w:i/>
          <w:sz w:val="20"/>
          <w:szCs w:val="20"/>
        </w:rPr>
        <w:t xml:space="preserve"> reports.  Also, a train the trainer.</w:t>
      </w:r>
    </w:p>
    <w:p w14:paraId="7708D18E" w14:textId="77777777" w:rsidR="00203285" w:rsidRPr="00203285" w:rsidRDefault="00203285" w:rsidP="00203285">
      <w:pPr>
        <w:pStyle w:val="NoSpacing"/>
        <w:numPr>
          <w:ilvl w:val="0"/>
          <w:numId w:val="7"/>
        </w:numPr>
        <w:jc w:val="both"/>
        <w:rPr>
          <w:i/>
          <w:sz w:val="20"/>
          <w:szCs w:val="20"/>
        </w:rPr>
      </w:pPr>
      <w:r w:rsidRPr="00203285">
        <w:rPr>
          <w:i/>
          <w:sz w:val="20"/>
          <w:szCs w:val="20"/>
        </w:rPr>
        <w:t>I personally highlighted DEW at CSTE 2018 USVI and PR experiences presentation. I am glad I took the initiative to apply for a travel award for the 2017 DEW as a measure of capacity building since we live in a hurricane-prone region. DEW 2017 was my first exposure to disaster epidemiology and this knowledge and awareness came in handy during the September 2017 hurricane response in the Territory.</w:t>
      </w:r>
    </w:p>
    <w:p w14:paraId="285C2DE6" w14:textId="77777777" w:rsidR="00203285" w:rsidRPr="009379E2" w:rsidRDefault="00203285" w:rsidP="00AF3263">
      <w:pPr>
        <w:pStyle w:val="NoSpacing"/>
        <w:numPr>
          <w:ilvl w:val="0"/>
          <w:numId w:val="7"/>
        </w:numPr>
        <w:jc w:val="both"/>
        <w:rPr>
          <w:i/>
          <w:sz w:val="20"/>
          <w:szCs w:val="20"/>
          <w:highlight w:val="yellow"/>
        </w:rPr>
      </w:pPr>
      <w:r w:rsidRPr="00203285">
        <w:rPr>
          <w:i/>
          <w:sz w:val="20"/>
          <w:szCs w:val="20"/>
        </w:rPr>
        <w:t xml:space="preserve">The video conferencing was fine.  </w:t>
      </w:r>
      <w:r w:rsidRPr="009379E2">
        <w:rPr>
          <w:i/>
          <w:sz w:val="20"/>
          <w:szCs w:val="20"/>
          <w:highlight w:val="yellow"/>
        </w:rPr>
        <w:t>I attended when I was just getting into my new position with public health.  It was very informative, and I continue to use parts of the presentations in my work at least quarterly.</w:t>
      </w:r>
    </w:p>
    <w:p w14:paraId="73598706"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I presented my experience doing Communications, Health Education and Outreach in the U.S. Virgin Islands for the </w:t>
      </w:r>
      <w:proofErr w:type="spellStart"/>
      <w:r w:rsidRPr="00203285">
        <w:rPr>
          <w:i/>
          <w:sz w:val="20"/>
          <w:szCs w:val="20"/>
        </w:rPr>
        <w:t>Zika</w:t>
      </w:r>
      <w:proofErr w:type="spellEnd"/>
      <w:r w:rsidRPr="00203285">
        <w:rPr>
          <w:i/>
          <w:sz w:val="20"/>
          <w:szCs w:val="20"/>
        </w:rPr>
        <w:t xml:space="preserve"> response.</w:t>
      </w:r>
    </w:p>
    <w:p w14:paraId="4C9DF368" w14:textId="77777777" w:rsidR="00203285" w:rsidRPr="008E7868" w:rsidRDefault="00203285" w:rsidP="00203285">
      <w:pPr>
        <w:pStyle w:val="NoSpacing"/>
        <w:numPr>
          <w:ilvl w:val="0"/>
          <w:numId w:val="7"/>
        </w:numPr>
        <w:jc w:val="both"/>
        <w:rPr>
          <w:i/>
          <w:sz w:val="20"/>
          <w:szCs w:val="20"/>
          <w:highlight w:val="yellow"/>
        </w:rPr>
      </w:pPr>
      <w:r w:rsidRPr="008E7868">
        <w:rPr>
          <w:i/>
          <w:sz w:val="20"/>
          <w:szCs w:val="20"/>
          <w:highlight w:val="yellow"/>
        </w:rPr>
        <w:t xml:space="preserve">I use the workshop as a training in disaster epidemiology as I am the only disaster epidemiologist in my agency and the only epidemiologist in my section of about 50 staff.  I have found the workshop to be extremely helpful in understanding the "big picture" concept of applied disaster epidemiology and also a venue to get detailed information about specific disaster epidemiological activities I </w:t>
      </w:r>
      <w:commentRangeStart w:id="14"/>
      <w:r w:rsidRPr="008E7868">
        <w:rPr>
          <w:i/>
          <w:sz w:val="20"/>
          <w:szCs w:val="20"/>
          <w:highlight w:val="yellow"/>
        </w:rPr>
        <w:t>need</w:t>
      </w:r>
      <w:commentRangeEnd w:id="14"/>
      <w:r w:rsidR="008E7868">
        <w:rPr>
          <w:rStyle w:val="CommentReference"/>
        </w:rPr>
        <w:commentReference w:id="14"/>
      </w:r>
      <w:r w:rsidRPr="008E7868">
        <w:rPr>
          <w:i/>
          <w:sz w:val="20"/>
          <w:szCs w:val="20"/>
          <w:highlight w:val="yellow"/>
        </w:rPr>
        <w:t>.</w:t>
      </w:r>
    </w:p>
    <w:p w14:paraId="628FAAEE" w14:textId="77777777" w:rsidR="00203285" w:rsidRPr="00203285" w:rsidRDefault="00203285" w:rsidP="00203285">
      <w:pPr>
        <w:pStyle w:val="NoSpacing"/>
        <w:numPr>
          <w:ilvl w:val="0"/>
          <w:numId w:val="7"/>
        </w:numPr>
        <w:jc w:val="both"/>
        <w:rPr>
          <w:i/>
          <w:sz w:val="20"/>
          <w:szCs w:val="20"/>
        </w:rPr>
      </w:pPr>
      <w:r w:rsidRPr="00203285">
        <w:rPr>
          <w:i/>
          <w:sz w:val="20"/>
          <w:szCs w:val="20"/>
        </w:rPr>
        <w:t>While I appreciate the option to participate via webcast, it is very difficult to dedicate 2 entire days (in the office) to participating.  There are a lot of interactive portions of the workshop which are lost on a participant that isn't in person.  I found it EXTREMELY beneficial to participate in person and brought a lot of ideas back to my local agency, as well as to my region and the state.</w:t>
      </w:r>
    </w:p>
    <w:p w14:paraId="3C9D579C"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Participation </w:t>
      </w:r>
      <w:r w:rsidR="00A933B5" w:rsidRPr="00203285">
        <w:rPr>
          <w:i/>
          <w:sz w:val="20"/>
          <w:szCs w:val="20"/>
        </w:rPr>
        <w:t>in the</w:t>
      </w:r>
      <w:r w:rsidRPr="00203285">
        <w:rPr>
          <w:i/>
          <w:sz w:val="20"/>
          <w:szCs w:val="20"/>
        </w:rPr>
        <w:t xml:space="preserve"> workshops has allowed me to make new connections with colleagues and strengthen existing relationships.</w:t>
      </w:r>
    </w:p>
    <w:p w14:paraId="7B36CBC4" w14:textId="77777777" w:rsidR="00203285" w:rsidRPr="00203285" w:rsidRDefault="00203285" w:rsidP="00203285">
      <w:pPr>
        <w:pStyle w:val="NoSpacing"/>
        <w:numPr>
          <w:ilvl w:val="0"/>
          <w:numId w:val="7"/>
        </w:numPr>
        <w:jc w:val="both"/>
        <w:rPr>
          <w:i/>
          <w:sz w:val="20"/>
          <w:szCs w:val="20"/>
        </w:rPr>
      </w:pPr>
      <w:r w:rsidRPr="00203285">
        <w:rPr>
          <w:i/>
          <w:sz w:val="20"/>
          <w:szCs w:val="20"/>
        </w:rPr>
        <w:lastRenderedPageBreak/>
        <w:t>I have attended multiple workshops. I believe I was even there at the formation of the subcommittee. Many of the field staff I supervise are very active in the subcommittee. I believe that greater connection with the CDC PHEP program (CDC HQ) will further improve the benefits of this group.</w:t>
      </w:r>
    </w:p>
    <w:p w14:paraId="00342514" w14:textId="77777777" w:rsidR="00203285" w:rsidRPr="00203285" w:rsidRDefault="00203285" w:rsidP="00203285">
      <w:pPr>
        <w:pStyle w:val="NoSpacing"/>
        <w:numPr>
          <w:ilvl w:val="0"/>
          <w:numId w:val="7"/>
        </w:numPr>
        <w:jc w:val="both"/>
        <w:rPr>
          <w:i/>
          <w:sz w:val="20"/>
          <w:szCs w:val="20"/>
        </w:rPr>
      </w:pPr>
      <w:r w:rsidRPr="00203285">
        <w:rPr>
          <w:i/>
          <w:sz w:val="20"/>
          <w:szCs w:val="20"/>
        </w:rPr>
        <w:t>Unfortunately I have a mandatory standing meeting at my work during the monthly subcommittee calls, so I can rarely participate. Otherwise I would join more frequently. The two day workshops have been really well organized, and provided valuable information. More impactful to attend in person if possible.</w:t>
      </w:r>
    </w:p>
    <w:p w14:paraId="6B7F21F1" w14:textId="77777777" w:rsidR="00203285" w:rsidRPr="00203285" w:rsidRDefault="00203285" w:rsidP="00203285">
      <w:pPr>
        <w:pStyle w:val="NoSpacing"/>
        <w:numPr>
          <w:ilvl w:val="0"/>
          <w:numId w:val="7"/>
        </w:numPr>
        <w:jc w:val="both"/>
        <w:rPr>
          <w:i/>
          <w:sz w:val="20"/>
          <w:szCs w:val="20"/>
        </w:rPr>
      </w:pPr>
      <w:r w:rsidRPr="00203285">
        <w:rPr>
          <w:i/>
          <w:sz w:val="20"/>
          <w:szCs w:val="20"/>
        </w:rPr>
        <w:t>This is a great workshop that provides good examples of how epidemiology needs to be part of a disaster response.</w:t>
      </w:r>
    </w:p>
    <w:p w14:paraId="074604CE" w14:textId="77777777" w:rsidR="00203285" w:rsidRPr="00203285" w:rsidRDefault="00203285" w:rsidP="00203285">
      <w:pPr>
        <w:pStyle w:val="NoSpacing"/>
        <w:numPr>
          <w:ilvl w:val="0"/>
          <w:numId w:val="7"/>
        </w:numPr>
        <w:jc w:val="both"/>
        <w:rPr>
          <w:i/>
          <w:sz w:val="20"/>
          <w:szCs w:val="20"/>
        </w:rPr>
      </w:pPr>
      <w:r w:rsidRPr="00203285">
        <w:rPr>
          <w:i/>
          <w:sz w:val="20"/>
          <w:szCs w:val="20"/>
        </w:rPr>
        <w:t>I am very grateful for the opportunity provided to attend these workshops through travel award funding because without it, we would not be able to attend in-person. I decided to apply for travel funding last year as a preparedness measure to be more aware of disaster epi approaches given that we live in a high-risk hurricane and tsunami region. The 2017 workshop was my first exposure to this field and it was a huge resource for me as we responded to Irma/Maria in 2017. This year my primary take-home messages are the need and importance for first responder monitoring and having dual-training as epidemiologists to serve our day-to-day program areas but have the capacity to step in to disaster epidemiology surveillance if needed.</w:t>
      </w:r>
    </w:p>
    <w:p w14:paraId="24330411"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For this particular workshop I would have liked to have heard how the states/locals were using the epi tools that were presented and not just from CDC staff. Again these are great workshops and thank you for putting these on each </w:t>
      </w:r>
      <w:proofErr w:type="spellStart"/>
      <w:r w:rsidRPr="00203285">
        <w:rPr>
          <w:i/>
          <w:sz w:val="20"/>
          <w:szCs w:val="20"/>
        </w:rPr>
        <w:t>year.The</w:t>
      </w:r>
      <w:proofErr w:type="spellEnd"/>
      <w:r w:rsidRPr="00203285">
        <w:rPr>
          <w:i/>
          <w:sz w:val="20"/>
          <w:szCs w:val="20"/>
        </w:rPr>
        <w:t xml:space="preserve"> workshops are great but in the future it would be nice if they weren't so focused on Environmental health. I understand NCEH is a major player but there are other parts of CDC that are also involved in disaster epi (e.g. infectious disease, injury prevention). We all need to start working with each other.</w:t>
      </w:r>
    </w:p>
    <w:p w14:paraId="542FC09D" w14:textId="77777777" w:rsidR="00203285" w:rsidRPr="00203285" w:rsidRDefault="00203285" w:rsidP="00203285">
      <w:pPr>
        <w:pStyle w:val="NoSpacing"/>
        <w:numPr>
          <w:ilvl w:val="0"/>
          <w:numId w:val="7"/>
        </w:numPr>
        <w:jc w:val="both"/>
        <w:rPr>
          <w:i/>
          <w:sz w:val="20"/>
          <w:szCs w:val="20"/>
        </w:rPr>
      </w:pPr>
      <w:r w:rsidRPr="00203285">
        <w:rPr>
          <w:i/>
          <w:sz w:val="20"/>
          <w:szCs w:val="20"/>
        </w:rPr>
        <w:t>The workshop format with presentations and then a panel discussions good for remote participants. However, remote viewing is harder. I've had to select specific sessions based on interest or time (on the West coast it is impossible to catch the first sessions) and overall the information is less digestible because I can't focus on it exclusively, network, or participate in small group discussions.</w:t>
      </w:r>
    </w:p>
    <w:p w14:paraId="46FD28F7" w14:textId="77777777" w:rsidR="00203285" w:rsidRPr="00203285" w:rsidRDefault="00203285" w:rsidP="00203285">
      <w:pPr>
        <w:pStyle w:val="NoSpacing"/>
        <w:numPr>
          <w:ilvl w:val="0"/>
          <w:numId w:val="7"/>
        </w:numPr>
        <w:jc w:val="both"/>
        <w:rPr>
          <w:i/>
          <w:sz w:val="20"/>
          <w:szCs w:val="20"/>
        </w:rPr>
      </w:pPr>
      <w:r w:rsidRPr="00203285">
        <w:rPr>
          <w:i/>
          <w:sz w:val="20"/>
          <w:szCs w:val="20"/>
        </w:rPr>
        <w:t>It was a great experience and very useful. Please continue to host this Workshop. I have another work conflict (standing meeting) with the Subcommittee calls. I would be on more if I could.</w:t>
      </w:r>
    </w:p>
    <w:p w14:paraId="79197514" w14:textId="77777777" w:rsidR="00203285" w:rsidRPr="00203285" w:rsidRDefault="00203285" w:rsidP="00203285">
      <w:pPr>
        <w:pStyle w:val="NoSpacing"/>
        <w:numPr>
          <w:ilvl w:val="0"/>
          <w:numId w:val="7"/>
        </w:numPr>
        <w:jc w:val="both"/>
        <w:rPr>
          <w:i/>
          <w:sz w:val="20"/>
          <w:szCs w:val="20"/>
        </w:rPr>
      </w:pPr>
      <w:r w:rsidRPr="00203285">
        <w:rPr>
          <w:i/>
          <w:sz w:val="20"/>
          <w:szCs w:val="20"/>
        </w:rPr>
        <w:t>Very helpful; I also serve as PI for the Public Health Climate Change Strategy for Maryland</w:t>
      </w:r>
    </w:p>
    <w:p w14:paraId="60AD68F0"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This is an extremely useful meeting for networking and hearing about the newest resources, tools, methods in use in disaster epidemiology. The timing can make it hard for academics to attend since it is usually right at the end of the </w:t>
      </w:r>
      <w:proofErr w:type="gramStart"/>
      <w:r w:rsidRPr="00203285">
        <w:rPr>
          <w:i/>
          <w:sz w:val="20"/>
          <w:szCs w:val="20"/>
        </w:rPr>
        <w:t>Spring</w:t>
      </w:r>
      <w:proofErr w:type="gramEnd"/>
      <w:r w:rsidRPr="00203285">
        <w:rPr>
          <w:i/>
          <w:sz w:val="20"/>
          <w:szCs w:val="20"/>
        </w:rPr>
        <w:t xml:space="preserve"> semester.</w:t>
      </w:r>
    </w:p>
    <w:p w14:paraId="779FB5F2" w14:textId="77777777" w:rsidR="00203285" w:rsidRPr="00203285" w:rsidRDefault="00203285" w:rsidP="00203285">
      <w:pPr>
        <w:pStyle w:val="NoSpacing"/>
        <w:numPr>
          <w:ilvl w:val="0"/>
          <w:numId w:val="7"/>
        </w:numPr>
        <w:jc w:val="both"/>
        <w:rPr>
          <w:i/>
          <w:sz w:val="20"/>
          <w:szCs w:val="20"/>
        </w:rPr>
      </w:pPr>
      <w:r w:rsidRPr="00203285">
        <w:rPr>
          <w:i/>
          <w:sz w:val="20"/>
          <w:szCs w:val="20"/>
        </w:rPr>
        <w:t>Attendance, in-person, to the workshop was extremely helpful in learning from other states experiences in responding to very large scales emergencies, particularly their candid testimony of what worked because they planned for and what did not work that well due to either external or internal factors.</w:t>
      </w:r>
    </w:p>
    <w:p w14:paraId="4514014C" w14:textId="77777777" w:rsidR="00203285" w:rsidRPr="00203285" w:rsidRDefault="00203285" w:rsidP="00203285">
      <w:pPr>
        <w:pStyle w:val="NoSpacing"/>
        <w:numPr>
          <w:ilvl w:val="0"/>
          <w:numId w:val="7"/>
        </w:numPr>
        <w:jc w:val="both"/>
        <w:rPr>
          <w:i/>
          <w:sz w:val="20"/>
          <w:szCs w:val="20"/>
        </w:rPr>
      </w:pPr>
      <w:r w:rsidRPr="00203285">
        <w:rPr>
          <w:i/>
          <w:sz w:val="20"/>
          <w:szCs w:val="20"/>
        </w:rPr>
        <w:t>I liked it so much, my CD epi is attending this year.</w:t>
      </w:r>
    </w:p>
    <w:p w14:paraId="2B82882B" w14:textId="77777777" w:rsidR="00203285" w:rsidRPr="008E7868" w:rsidRDefault="00203285" w:rsidP="00203285">
      <w:pPr>
        <w:pStyle w:val="NoSpacing"/>
        <w:numPr>
          <w:ilvl w:val="0"/>
          <w:numId w:val="7"/>
        </w:numPr>
        <w:jc w:val="both"/>
        <w:rPr>
          <w:i/>
          <w:sz w:val="20"/>
          <w:szCs w:val="20"/>
          <w:highlight w:val="yellow"/>
        </w:rPr>
      </w:pPr>
      <w:r w:rsidRPr="008E7868">
        <w:rPr>
          <w:i/>
          <w:sz w:val="20"/>
          <w:szCs w:val="20"/>
          <w:highlight w:val="yellow"/>
        </w:rPr>
        <w:t xml:space="preserve">As part of this group as well as preparedness planning this workshop allowed us in NH to form a workgroup to </w:t>
      </w:r>
      <w:proofErr w:type="gramStart"/>
      <w:r w:rsidRPr="008E7868">
        <w:rPr>
          <w:i/>
          <w:sz w:val="20"/>
          <w:szCs w:val="20"/>
          <w:highlight w:val="yellow"/>
        </w:rPr>
        <w:t>focus  on</w:t>
      </w:r>
      <w:proofErr w:type="gramEnd"/>
      <w:r w:rsidRPr="008E7868">
        <w:rPr>
          <w:i/>
          <w:sz w:val="20"/>
          <w:szCs w:val="20"/>
          <w:highlight w:val="yellow"/>
        </w:rPr>
        <w:t xml:space="preserve"> creating a tool for shelter surveillance for infectious disease that many states now use. I don't think that would have happened if not for this group and the ideas that come from </w:t>
      </w:r>
      <w:commentRangeStart w:id="15"/>
      <w:r w:rsidRPr="008E7868">
        <w:rPr>
          <w:i/>
          <w:sz w:val="20"/>
          <w:szCs w:val="20"/>
          <w:highlight w:val="yellow"/>
        </w:rPr>
        <w:t>it</w:t>
      </w:r>
      <w:commentRangeEnd w:id="15"/>
      <w:r w:rsidR="008E7868">
        <w:rPr>
          <w:rStyle w:val="CommentReference"/>
        </w:rPr>
        <w:commentReference w:id="15"/>
      </w:r>
      <w:r w:rsidRPr="008E7868">
        <w:rPr>
          <w:i/>
          <w:sz w:val="20"/>
          <w:szCs w:val="20"/>
          <w:highlight w:val="yellow"/>
        </w:rPr>
        <w:t>.</w:t>
      </w:r>
    </w:p>
    <w:p w14:paraId="49AE9F01" w14:textId="77777777" w:rsidR="00203285" w:rsidRPr="009379E2" w:rsidRDefault="00203285" w:rsidP="00203285">
      <w:pPr>
        <w:pStyle w:val="NoSpacing"/>
        <w:numPr>
          <w:ilvl w:val="0"/>
          <w:numId w:val="7"/>
        </w:numPr>
        <w:jc w:val="both"/>
        <w:rPr>
          <w:i/>
          <w:sz w:val="20"/>
          <w:szCs w:val="20"/>
          <w:highlight w:val="yellow"/>
        </w:rPr>
      </w:pPr>
      <w:commentRangeStart w:id="16"/>
      <w:r w:rsidRPr="009379E2">
        <w:rPr>
          <w:i/>
          <w:sz w:val="20"/>
          <w:szCs w:val="20"/>
          <w:highlight w:val="yellow"/>
        </w:rPr>
        <w:t>The 2015 workshop included a presentation by Oklahoma about tracking disaster-related deaths, which directly led to Kansas implementing a disaster module in our EDRS. Our shelter surveillance materials were also adapted from New Hampshire, which I was aware of through the disaster epi conference calls.</w:t>
      </w:r>
      <w:commentRangeEnd w:id="16"/>
      <w:r w:rsidR="00C920C6" w:rsidRPr="009379E2">
        <w:rPr>
          <w:rStyle w:val="CommentReference"/>
          <w:highlight w:val="yellow"/>
        </w:rPr>
        <w:commentReference w:id="16"/>
      </w:r>
    </w:p>
    <w:p w14:paraId="4B16CAD8" w14:textId="77777777" w:rsidR="00203285" w:rsidRPr="00203285" w:rsidRDefault="00203285" w:rsidP="00203285">
      <w:pPr>
        <w:pStyle w:val="NoSpacing"/>
        <w:numPr>
          <w:ilvl w:val="0"/>
          <w:numId w:val="7"/>
        </w:numPr>
        <w:jc w:val="both"/>
        <w:rPr>
          <w:i/>
          <w:sz w:val="20"/>
          <w:szCs w:val="20"/>
        </w:rPr>
      </w:pPr>
      <w:r w:rsidRPr="00203285">
        <w:rPr>
          <w:i/>
          <w:sz w:val="20"/>
          <w:szCs w:val="20"/>
        </w:rPr>
        <w:t>The quality of the presentations was very good.</w:t>
      </w:r>
    </w:p>
    <w:p w14:paraId="4470A65F" w14:textId="77777777" w:rsidR="00203285" w:rsidRPr="008E7868" w:rsidRDefault="00203285" w:rsidP="00203285">
      <w:pPr>
        <w:pStyle w:val="NoSpacing"/>
        <w:numPr>
          <w:ilvl w:val="0"/>
          <w:numId w:val="7"/>
        </w:numPr>
        <w:jc w:val="both"/>
        <w:rPr>
          <w:b/>
          <w:i/>
          <w:sz w:val="20"/>
          <w:szCs w:val="20"/>
          <w:highlight w:val="yellow"/>
        </w:rPr>
      </w:pPr>
      <w:r w:rsidRPr="008E7868">
        <w:rPr>
          <w:b/>
          <w:i/>
          <w:sz w:val="20"/>
          <w:szCs w:val="20"/>
          <w:highlight w:val="yellow"/>
        </w:rPr>
        <w:t>This is a very valuable venue for the sharing of information and ideas, hearing the current concerns of state/local governments, and networking with other professionals in the area of public health and emergency preparedness, response, and recovery.</w:t>
      </w:r>
    </w:p>
    <w:p w14:paraId="30AB658D" w14:textId="77777777" w:rsidR="00203285" w:rsidRPr="00203285" w:rsidRDefault="00203285" w:rsidP="00203285">
      <w:pPr>
        <w:pStyle w:val="NoSpacing"/>
        <w:numPr>
          <w:ilvl w:val="0"/>
          <w:numId w:val="7"/>
        </w:numPr>
        <w:jc w:val="both"/>
        <w:rPr>
          <w:i/>
          <w:sz w:val="20"/>
          <w:szCs w:val="20"/>
        </w:rPr>
      </w:pPr>
      <w:proofErr w:type="gramStart"/>
      <w:r w:rsidRPr="00203285">
        <w:rPr>
          <w:i/>
          <w:sz w:val="20"/>
          <w:szCs w:val="20"/>
        </w:rPr>
        <w:t>besides</w:t>
      </w:r>
      <w:proofErr w:type="gramEnd"/>
      <w:r w:rsidRPr="00203285">
        <w:rPr>
          <w:i/>
          <w:sz w:val="20"/>
          <w:szCs w:val="20"/>
        </w:rPr>
        <w:t xml:space="preserve"> the topics it is the networking that is important and providing confidence that disaster epi tools can be used in our jurisdiction; we have staff in the jurisdiction that can do this type of work!</w:t>
      </w:r>
    </w:p>
    <w:p w14:paraId="3A63A04C" w14:textId="77777777" w:rsidR="00203285" w:rsidRDefault="00203285">
      <w:pPr>
        <w:rPr>
          <w:rFonts w:asciiTheme="majorHAnsi" w:hAnsiTheme="majorHAnsi" w:cstheme="majorHAnsi"/>
          <w:sz w:val="20"/>
          <w:szCs w:val="20"/>
        </w:rPr>
      </w:pPr>
    </w:p>
    <w:p w14:paraId="670EAE01" w14:textId="77777777" w:rsidR="00F373FB" w:rsidRDefault="00F373FB" w:rsidP="006F02E8">
      <w:pPr>
        <w:pStyle w:val="NoSpacing"/>
        <w:rPr>
          <w:b/>
        </w:rPr>
      </w:pPr>
    </w:p>
    <w:p w14:paraId="7128EAC8" w14:textId="77777777" w:rsidR="00F373FB" w:rsidRDefault="00F373FB" w:rsidP="006F02E8">
      <w:pPr>
        <w:pStyle w:val="NoSpacing"/>
        <w:rPr>
          <w:b/>
        </w:rPr>
      </w:pPr>
    </w:p>
    <w:p w14:paraId="1B0967CB" w14:textId="39363F58" w:rsidR="00536F31" w:rsidRPr="00437DF7" w:rsidRDefault="006F02E8" w:rsidP="006F02E8">
      <w:pPr>
        <w:pStyle w:val="NoSpacing"/>
        <w:rPr>
          <w:b/>
        </w:rPr>
      </w:pPr>
      <w:r w:rsidRPr="00437DF7">
        <w:rPr>
          <w:b/>
        </w:rPr>
        <w:lastRenderedPageBreak/>
        <w:t>Participants</w:t>
      </w:r>
      <w:r w:rsidR="00D17092" w:rsidRPr="00437DF7">
        <w:rPr>
          <w:b/>
        </w:rPr>
        <w:t xml:space="preserve"> were asked to provide additional comments regarding the Disaster Epidemiology Impact Assessment.  </w:t>
      </w:r>
      <w:r w:rsidRPr="00437DF7">
        <w:rPr>
          <w:b/>
        </w:rPr>
        <w:t>Eight comments were provided below:</w:t>
      </w:r>
    </w:p>
    <w:p w14:paraId="52DF849A" w14:textId="77777777" w:rsidR="00203285" w:rsidRPr="00203285" w:rsidRDefault="00203285" w:rsidP="00203285">
      <w:pPr>
        <w:pStyle w:val="NoSpacing"/>
        <w:numPr>
          <w:ilvl w:val="0"/>
          <w:numId w:val="8"/>
        </w:numPr>
        <w:jc w:val="both"/>
        <w:rPr>
          <w:i/>
          <w:sz w:val="20"/>
          <w:szCs w:val="20"/>
        </w:rPr>
      </w:pPr>
      <w:r w:rsidRPr="00203285">
        <w:rPr>
          <w:i/>
          <w:sz w:val="20"/>
          <w:szCs w:val="20"/>
        </w:rPr>
        <w:t>CSTE may want to send reminders to practitioners of availability of the most popular sessions if they have been recorded.</w:t>
      </w:r>
    </w:p>
    <w:p w14:paraId="63EEE814" w14:textId="77777777" w:rsidR="00203285" w:rsidRPr="00203285" w:rsidRDefault="00203285" w:rsidP="00203285">
      <w:pPr>
        <w:pStyle w:val="NoSpacing"/>
        <w:numPr>
          <w:ilvl w:val="0"/>
          <w:numId w:val="8"/>
        </w:numPr>
        <w:jc w:val="both"/>
        <w:rPr>
          <w:i/>
          <w:sz w:val="20"/>
          <w:szCs w:val="20"/>
        </w:rPr>
      </w:pPr>
      <w:r w:rsidRPr="00203285">
        <w:rPr>
          <w:i/>
          <w:sz w:val="20"/>
          <w:szCs w:val="20"/>
        </w:rPr>
        <w:t xml:space="preserve">The workshop I attended in Atlanta in 2018 was extremely helpful and a great opportunity for learning.  Thank you so much for sponsoring my travel. </w:t>
      </w:r>
      <w:proofErr w:type="spellStart"/>
      <w:r w:rsidRPr="00203285">
        <w:rPr>
          <w:i/>
          <w:sz w:val="20"/>
          <w:szCs w:val="20"/>
        </w:rPr>
        <w:t>Ihsan</w:t>
      </w:r>
      <w:proofErr w:type="spellEnd"/>
    </w:p>
    <w:p w14:paraId="5F4A22D4" w14:textId="77777777" w:rsidR="00203285" w:rsidRPr="00203285" w:rsidRDefault="00203285" w:rsidP="00203285">
      <w:pPr>
        <w:pStyle w:val="NoSpacing"/>
        <w:numPr>
          <w:ilvl w:val="0"/>
          <w:numId w:val="8"/>
        </w:numPr>
        <w:jc w:val="both"/>
        <w:rPr>
          <w:i/>
          <w:sz w:val="20"/>
          <w:szCs w:val="20"/>
        </w:rPr>
      </w:pPr>
      <w:r w:rsidRPr="00203285">
        <w:rPr>
          <w:i/>
          <w:sz w:val="20"/>
          <w:szCs w:val="20"/>
        </w:rPr>
        <w:t>I re-applied for travel award in 2018 and was awarded. Additionally, another team member was awarded travel which was a great opportunity. Next year I will audit on-line to allow for other team members to apply for travel awards and have that experience.</w:t>
      </w:r>
    </w:p>
    <w:p w14:paraId="3A26F782" w14:textId="77777777" w:rsidR="00203285" w:rsidRPr="00203285" w:rsidRDefault="00203285" w:rsidP="00203285">
      <w:pPr>
        <w:pStyle w:val="NoSpacing"/>
        <w:numPr>
          <w:ilvl w:val="0"/>
          <w:numId w:val="8"/>
        </w:numPr>
        <w:jc w:val="both"/>
        <w:rPr>
          <w:i/>
          <w:sz w:val="20"/>
          <w:szCs w:val="20"/>
        </w:rPr>
      </w:pPr>
      <w:r w:rsidRPr="00203285">
        <w:rPr>
          <w:i/>
          <w:sz w:val="20"/>
          <w:szCs w:val="20"/>
        </w:rPr>
        <w:t>Again, I am new to my position, and so everything has been improved from when I started at the same time as the conference.</w:t>
      </w:r>
    </w:p>
    <w:p w14:paraId="03F1FD90" w14:textId="77777777" w:rsidR="00203285" w:rsidRPr="00203285" w:rsidRDefault="00203285" w:rsidP="00203285">
      <w:pPr>
        <w:pStyle w:val="NoSpacing"/>
        <w:numPr>
          <w:ilvl w:val="0"/>
          <w:numId w:val="8"/>
        </w:numPr>
        <w:jc w:val="both"/>
        <w:rPr>
          <w:i/>
          <w:sz w:val="20"/>
          <w:szCs w:val="20"/>
        </w:rPr>
      </w:pPr>
      <w:r w:rsidRPr="00203285">
        <w:rPr>
          <w:i/>
          <w:sz w:val="20"/>
          <w:szCs w:val="20"/>
        </w:rPr>
        <w:t>I work in in CDC/OPHPR. My branch is funded by the PHEP allocation, not the cooperative agreement. We support PHEP programs nationally.</w:t>
      </w:r>
    </w:p>
    <w:p w14:paraId="75992DCA" w14:textId="77777777" w:rsidR="00203285" w:rsidRPr="00203285" w:rsidRDefault="00203285" w:rsidP="00203285">
      <w:pPr>
        <w:pStyle w:val="NoSpacing"/>
        <w:numPr>
          <w:ilvl w:val="0"/>
          <w:numId w:val="8"/>
        </w:numPr>
        <w:jc w:val="both"/>
        <w:rPr>
          <w:i/>
          <w:sz w:val="20"/>
          <w:szCs w:val="20"/>
        </w:rPr>
      </w:pPr>
      <w:r w:rsidRPr="00203285">
        <w:rPr>
          <w:i/>
          <w:sz w:val="20"/>
          <w:szCs w:val="20"/>
        </w:rPr>
        <w:t>This is a great workshop to promote the important work that is done in this field.</w:t>
      </w:r>
    </w:p>
    <w:p w14:paraId="107E8C3B" w14:textId="77777777" w:rsidR="00203285" w:rsidRPr="00203285" w:rsidRDefault="00203285" w:rsidP="00203285">
      <w:pPr>
        <w:pStyle w:val="NoSpacing"/>
        <w:numPr>
          <w:ilvl w:val="0"/>
          <w:numId w:val="8"/>
        </w:numPr>
        <w:jc w:val="both"/>
        <w:rPr>
          <w:i/>
          <w:sz w:val="20"/>
          <w:szCs w:val="20"/>
        </w:rPr>
      </w:pPr>
      <w:r w:rsidRPr="00203285">
        <w:rPr>
          <w:i/>
          <w:sz w:val="20"/>
          <w:szCs w:val="20"/>
        </w:rPr>
        <w:t>Continuation of this workshop seems critical in an era of new surveillance systems, cross jurisdictional emerging diseases (</w:t>
      </w:r>
      <w:proofErr w:type="spellStart"/>
      <w:r w:rsidRPr="00203285">
        <w:rPr>
          <w:i/>
          <w:sz w:val="20"/>
          <w:szCs w:val="20"/>
        </w:rPr>
        <w:t>Zika</w:t>
      </w:r>
      <w:proofErr w:type="spellEnd"/>
      <w:r w:rsidRPr="00203285">
        <w:rPr>
          <w:i/>
          <w:sz w:val="20"/>
          <w:szCs w:val="20"/>
        </w:rPr>
        <w:t>, Ebola), and climate change.</w:t>
      </w:r>
      <w:bookmarkStart w:id="17" w:name="_GoBack"/>
      <w:bookmarkEnd w:id="17"/>
    </w:p>
    <w:p w14:paraId="61D671FF" w14:textId="77777777" w:rsidR="00203285" w:rsidRPr="008E7868" w:rsidRDefault="00203285" w:rsidP="00203285">
      <w:pPr>
        <w:pStyle w:val="NoSpacing"/>
        <w:numPr>
          <w:ilvl w:val="0"/>
          <w:numId w:val="8"/>
        </w:numPr>
        <w:jc w:val="both"/>
        <w:rPr>
          <w:i/>
          <w:sz w:val="20"/>
          <w:szCs w:val="20"/>
          <w:highlight w:val="yellow"/>
        </w:rPr>
      </w:pPr>
      <w:r w:rsidRPr="008E7868">
        <w:rPr>
          <w:i/>
          <w:sz w:val="20"/>
          <w:szCs w:val="20"/>
          <w:highlight w:val="yellow"/>
        </w:rPr>
        <w:t xml:space="preserve">I edited a new textbook on disaster epidemiology. Chapter authors were largely people who I met through participation in this </w:t>
      </w:r>
      <w:commentRangeStart w:id="18"/>
      <w:r w:rsidRPr="008E7868">
        <w:rPr>
          <w:i/>
          <w:sz w:val="20"/>
          <w:szCs w:val="20"/>
          <w:highlight w:val="yellow"/>
        </w:rPr>
        <w:t>group</w:t>
      </w:r>
      <w:commentRangeEnd w:id="18"/>
      <w:r w:rsidR="008E7868">
        <w:rPr>
          <w:rStyle w:val="CommentReference"/>
        </w:rPr>
        <w:commentReference w:id="18"/>
      </w:r>
      <w:r w:rsidRPr="008E7868">
        <w:rPr>
          <w:i/>
          <w:sz w:val="20"/>
          <w:szCs w:val="20"/>
          <w:highlight w:val="yellow"/>
        </w:rPr>
        <w:t>!</w:t>
      </w:r>
    </w:p>
    <w:p w14:paraId="7AE0372C" w14:textId="77777777" w:rsidR="00A02F19" w:rsidRPr="00536F31" w:rsidRDefault="00A02F19">
      <w:pPr>
        <w:rPr>
          <w:rFonts w:asciiTheme="majorHAnsi" w:hAnsiTheme="majorHAnsi" w:cstheme="majorHAnsi"/>
          <w:sz w:val="20"/>
          <w:szCs w:val="20"/>
        </w:rPr>
      </w:pPr>
    </w:p>
    <w:sectPr w:rsidR="00A02F19" w:rsidRPr="00536F31" w:rsidSect="00A02F19">
      <w:headerReference w:type="default" r:id="rId15"/>
      <w:pgSz w:w="12240" w:h="15840"/>
      <w:pgMar w:top="900" w:right="900" w:bottom="900" w:left="9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aria Patselikos" w:date="2019-05-09T08:57:00Z" w:initials="MP">
    <w:p w14:paraId="0D9625E1" w14:textId="6081AA56" w:rsidR="00F35E20" w:rsidRDefault="00F35E20">
      <w:pPr>
        <w:pStyle w:val="CommentText"/>
      </w:pPr>
      <w:r>
        <w:rPr>
          <w:rStyle w:val="CommentReference"/>
        </w:rPr>
        <w:annotationRef/>
      </w:r>
      <w:r>
        <w:t xml:space="preserve">If someone wants to go through and pick the key points to include in the executive summary, please highlight, and I will update it later. As you can see I started to do it, </w:t>
      </w:r>
      <w:proofErr w:type="gramStart"/>
      <w:r>
        <w:t>but  Not</w:t>
      </w:r>
      <w:proofErr w:type="gramEnd"/>
      <w:r>
        <w:t xml:space="preserve"> sure if everything needs to be included, and not sure what you guys would prefer to highlight within this document </w:t>
      </w:r>
      <w:r>
        <w:rPr>
          <w:rFonts w:ascii="Segoe UI Emoji" w:eastAsia="Segoe UI Emoji" w:hAnsi="Segoe UI Emoji" w:cs="Segoe UI Emoji"/>
        </w:rPr>
        <w:t xml:space="preserve">😊 </w:t>
      </w:r>
    </w:p>
  </w:comment>
  <w:comment w:id="1" w:author="Alesha Thompson" w:date="2019-10-01T08:54:00Z" w:initials="AT">
    <w:p w14:paraId="48FD28B4" w14:textId="789C40C4" w:rsidR="00F35E20" w:rsidRDefault="00F35E20">
      <w:pPr>
        <w:pStyle w:val="CommentText"/>
      </w:pPr>
      <w:r>
        <w:rPr>
          <w:rStyle w:val="CommentReference"/>
        </w:rPr>
        <w:annotationRef/>
      </w:r>
      <w:r>
        <w:t xml:space="preserve">Important point to include. </w:t>
      </w:r>
    </w:p>
  </w:comment>
  <w:comment w:id="2" w:author="Tess Konen" w:date="2019-10-03T09:19:00Z" w:initials="KT(">
    <w:p w14:paraId="08CA5373" w14:textId="565023F9" w:rsidR="00F35E20" w:rsidRDefault="00F35E20">
      <w:pPr>
        <w:pStyle w:val="CommentText"/>
      </w:pPr>
      <w:r>
        <w:rPr>
          <w:rStyle w:val="CommentReference"/>
        </w:rPr>
        <w:annotationRef/>
      </w:r>
      <w:r>
        <w:t>I wonder if this one was rated higher because better or people remember it more since more recent?</w:t>
      </w:r>
    </w:p>
  </w:comment>
  <w:comment w:id="3" w:author="Alesha Thompson" w:date="2019-10-01T08:57:00Z" w:initials="AT">
    <w:p w14:paraId="0C03C167" w14:textId="1F421DB5" w:rsidR="00F35E20" w:rsidRDefault="00F35E20">
      <w:pPr>
        <w:pStyle w:val="CommentText"/>
      </w:pPr>
      <w:r>
        <w:rPr>
          <w:rStyle w:val="CommentReference"/>
        </w:rPr>
        <w:annotationRef/>
      </w:r>
      <w:r>
        <w:t>Communication with STLT managers about relevance of education and networking for disaster epis needs to be a priority.</w:t>
      </w:r>
    </w:p>
  </w:comment>
  <w:comment w:id="4" w:author="Alesha Thompson" w:date="2019-10-01T09:02:00Z" w:initials="AT">
    <w:p w14:paraId="429D3CC5" w14:textId="4A77FBD6" w:rsidR="00F35E20" w:rsidRDefault="00F35E20">
      <w:pPr>
        <w:pStyle w:val="CommentText"/>
      </w:pPr>
      <w:r>
        <w:rPr>
          <w:rStyle w:val="CommentReference"/>
        </w:rPr>
        <w:annotationRef/>
      </w:r>
      <w:r>
        <w:t>All highlighted comments show the high impact that these partnerships made benefit epis, health departments and federal agencies in disaster response</w:t>
      </w:r>
    </w:p>
  </w:comment>
  <w:comment w:id="5" w:author="Tess Konen [2]" w:date="2019-10-03T09:27:00Z" w:initials="KT(">
    <w:p w14:paraId="4B987A84" w14:textId="2AD5A27E" w:rsidR="006D67E0" w:rsidRDefault="006D67E0">
      <w:pPr>
        <w:pStyle w:val="CommentText"/>
      </w:pPr>
      <w:r>
        <w:rPr>
          <w:rStyle w:val="CommentReference"/>
        </w:rPr>
        <w:annotationRef/>
      </w:r>
      <w:r>
        <w:t>Might be useful to shre with CDC if share these results with them.</w:t>
      </w:r>
    </w:p>
  </w:comment>
  <w:comment w:id="6" w:author="Tess Konen [3]" w:date="2019-10-03T09:30:00Z" w:initials="KT(">
    <w:p w14:paraId="2BD8289A" w14:textId="13758B0B" w:rsidR="006D67E0" w:rsidRDefault="006D67E0">
      <w:pPr>
        <w:pStyle w:val="CommentText"/>
      </w:pPr>
      <w:r>
        <w:rPr>
          <w:rStyle w:val="CommentReference"/>
        </w:rPr>
        <w:annotationRef/>
      </w:r>
      <w:r>
        <w:t>This PHA points toward the trainings trickle down for others to learn about DE as well.</w:t>
      </w:r>
    </w:p>
  </w:comment>
  <w:comment w:id="7" w:author="Tess Konen [4]" w:date="2019-10-03T09:29:00Z" w:initials="KT(">
    <w:p w14:paraId="7532F5D4" w14:textId="3526C81F" w:rsidR="006D67E0" w:rsidRDefault="006D67E0">
      <w:pPr>
        <w:pStyle w:val="CommentText"/>
      </w:pPr>
      <w:r>
        <w:rPr>
          <w:rStyle w:val="CommentReference"/>
        </w:rPr>
        <w:annotationRef/>
      </w:r>
      <w:r>
        <w:t xml:space="preserve">This PHA </w:t>
      </w:r>
      <w:proofErr w:type="gramStart"/>
      <w:r>
        <w:t>is  pretty</w:t>
      </w:r>
      <w:proofErr w:type="gramEnd"/>
      <w:r>
        <w:t xml:space="preserve"> compelling for utilizing CDC resources and connecting better with CDC&gt;</w:t>
      </w:r>
    </w:p>
  </w:comment>
  <w:comment w:id="8" w:author="Tess Konen [5]" w:date="2019-10-03T09:32:00Z" w:initials="KT(">
    <w:p w14:paraId="4CDAD237" w14:textId="4DE4DAE4" w:rsidR="006D67E0" w:rsidRDefault="006D67E0">
      <w:pPr>
        <w:pStyle w:val="CommentText"/>
      </w:pPr>
      <w:r>
        <w:rPr>
          <w:rStyle w:val="CommentReference"/>
        </w:rPr>
        <w:annotationRef/>
      </w:r>
      <w:r>
        <w:t>Looks like a gap, but impressed by how many have CASPER and FEMA trainings!</w:t>
      </w:r>
    </w:p>
  </w:comment>
  <w:comment w:id="9" w:author="Maria Patselikos" w:date="2019-05-03T18:08:00Z" w:initials="MP">
    <w:p w14:paraId="0E4CBBBA" w14:textId="393CB403" w:rsidR="00F35E20" w:rsidRDefault="00F35E20">
      <w:pPr>
        <w:pStyle w:val="CommentText"/>
      </w:pPr>
      <w:r>
        <w:rPr>
          <w:rStyle w:val="CommentReference"/>
        </w:rPr>
        <w:annotationRef/>
      </w:r>
      <w:r>
        <w:t>Look at Raw Data regarding other types of disaster epi trainings</w:t>
      </w:r>
    </w:p>
  </w:comment>
  <w:comment w:id="10" w:author="Tess Konen [6]" w:date="2019-10-03T09:31:00Z" w:initials="KT(">
    <w:p w14:paraId="1F63DFF8" w14:textId="42A847E4" w:rsidR="006D67E0" w:rsidRDefault="006D67E0">
      <w:pPr>
        <w:pStyle w:val="CommentText"/>
      </w:pPr>
      <w:r>
        <w:rPr>
          <w:rStyle w:val="CommentReference"/>
        </w:rPr>
        <w:annotationRef/>
      </w:r>
      <w:r>
        <w:t>Yes, I’d be curious what this consists of.</w:t>
      </w:r>
    </w:p>
  </w:comment>
  <w:comment w:id="11" w:author="Tess Konen [7]" w:date="2019-10-03T09:33:00Z" w:initials="KT(">
    <w:p w14:paraId="5FAE3518" w14:textId="4EDE3EC1" w:rsidR="006D67E0" w:rsidRDefault="006D67E0">
      <w:pPr>
        <w:pStyle w:val="CommentText"/>
      </w:pPr>
      <w:r>
        <w:rPr>
          <w:rStyle w:val="CommentReference"/>
        </w:rPr>
        <w:annotationRef/>
      </w:r>
      <w:r>
        <w:t>That’s amazing!</w:t>
      </w:r>
    </w:p>
  </w:comment>
  <w:comment w:id="12" w:author="Maria Patselikos" w:date="2019-05-03T18:49:00Z" w:initials="MP">
    <w:p w14:paraId="5A40382F" w14:textId="1BAB0BB5" w:rsidR="00F35E20" w:rsidRDefault="00F35E20">
      <w:pPr>
        <w:pStyle w:val="CommentText"/>
      </w:pPr>
      <w:r>
        <w:rPr>
          <w:rStyle w:val="CommentReference"/>
        </w:rPr>
        <w:annotationRef/>
      </w:r>
      <w:r>
        <w:t xml:space="preserve">I’m trying to think what would be most beneficial about this grouping? Because everyone is </w:t>
      </w:r>
      <w:proofErr w:type="spellStart"/>
      <w:r>
        <w:t>kinda</w:t>
      </w:r>
      <w:proofErr w:type="spellEnd"/>
      <w:r>
        <w:t xml:space="preserve"> all over the place.  So it depends on what we think we were looking to get out of this question.   </w:t>
      </w:r>
    </w:p>
  </w:comment>
  <w:comment w:id="13" w:author="Tess Konen [8]" w:date="2019-10-03T09:34:00Z" w:initials="KT(">
    <w:p w14:paraId="3F1A40B7" w14:textId="3F019FDA" w:rsidR="006D67E0" w:rsidRDefault="006D67E0">
      <w:pPr>
        <w:pStyle w:val="CommentText"/>
      </w:pPr>
      <w:r>
        <w:rPr>
          <w:rStyle w:val="CommentReference"/>
        </w:rPr>
        <w:annotationRef/>
      </w:r>
      <w:r>
        <w:t xml:space="preserve">Maybe the high variability is the point. These folks aren’t all ID or anything, they have pretty varied jobs where perhaps they wouldn’t get this training from anywhere else. Maybe just say something like, DE workshop participants worked highly varied positons from x to x or including </w:t>
      </w:r>
      <w:proofErr w:type="spellStart"/>
      <w:r>
        <w:t>x</w:t>
      </w:r>
      <w:proofErr w:type="gramStart"/>
      <w:r>
        <w:t>,y,z</w:t>
      </w:r>
      <w:proofErr w:type="spellEnd"/>
      <w:proofErr w:type="gramEnd"/>
      <w:r>
        <w:t>.</w:t>
      </w:r>
      <w:r w:rsidR="009379E2">
        <w:t xml:space="preserve"> This cross sectional group would likely not otherwise encounter disaster epidemiology training.</w:t>
      </w:r>
    </w:p>
  </w:comment>
  <w:comment w:id="14" w:author="Tess Konen [9]" w:date="2019-10-03T09:46:00Z" w:initials="KT(">
    <w:p w14:paraId="76A3C210" w14:textId="1D1044F9" w:rsidR="008E7868" w:rsidRDefault="008E7868">
      <w:pPr>
        <w:pStyle w:val="CommentText"/>
      </w:pPr>
      <w:r>
        <w:rPr>
          <w:rStyle w:val="CommentReference"/>
        </w:rPr>
        <w:annotationRef/>
      </w:r>
      <w:r>
        <w:t>Perfect! Exactly the purpose of the workshop.</w:t>
      </w:r>
    </w:p>
  </w:comment>
  <w:comment w:id="15" w:author="Tess Konen [10]" w:date="2019-10-03T09:47:00Z" w:initials="KT(">
    <w:p w14:paraId="1432C37A" w14:textId="4F85FA20" w:rsidR="008E7868" w:rsidRDefault="008E7868">
      <w:pPr>
        <w:pStyle w:val="CommentText"/>
      </w:pPr>
      <w:r>
        <w:rPr>
          <w:rStyle w:val="CommentReference"/>
        </w:rPr>
        <w:annotationRef/>
      </w:r>
      <w:r>
        <w:t>Product that came out of this.</w:t>
      </w:r>
    </w:p>
  </w:comment>
  <w:comment w:id="16" w:author="Tess Konen [11]" w:date="2019-05-16T09:57:00Z" w:initials="KT(">
    <w:p w14:paraId="052C036C" w14:textId="0508707E" w:rsidR="00F35E20" w:rsidRDefault="00F35E20">
      <w:pPr>
        <w:pStyle w:val="CommentText"/>
      </w:pPr>
      <w:r>
        <w:rPr>
          <w:rStyle w:val="CommentReference"/>
        </w:rPr>
        <w:annotationRef/>
      </w:r>
      <w:r>
        <w:t>This is a good direct example of taking it home and applying!</w:t>
      </w:r>
    </w:p>
  </w:comment>
  <w:comment w:id="18" w:author="Tess Konen [12]" w:date="2019-10-03T09:48:00Z" w:initials="KT(">
    <w:p w14:paraId="61D98626" w14:textId="08A112FA" w:rsidR="008E7868" w:rsidRDefault="008E7868">
      <w:pPr>
        <w:pStyle w:val="CommentText"/>
      </w:pPr>
      <w:r>
        <w:rPr>
          <w:rStyle w:val="CommentReference"/>
        </w:rPr>
        <w:annotationRef/>
      </w:r>
      <w:r>
        <w:t>Another great output from the workshop!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D9625E1" w15:done="0"/>
  <w15:commentEx w15:paraId="48FD28B4" w15:done="0"/>
  <w15:commentEx w15:paraId="08CA5373" w15:done="0"/>
  <w15:commentEx w15:paraId="0C03C167" w15:done="0"/>
  <w15:commentEx w15:paraId="429D3CC5" w15:done="0"/>
  <w15:commentEx w15:paraId="4B987A84" w15:done="0"/>
  <w15:commentEx w15:paraId="2BD8289A" w15:done="0"/>
  <w15:commentEx w15:paraId="7532F5D4" w15:done="0"/>
  <w15:commentEx w15:paraId="4CDAD237" w15:done="0"/>
  <w15:commentEx w15:paraId="0E4CBBBA" w15:done="0"/>
  <w15:commentEx w15:paraId="1F63DFF8" w15:paraIdParent="0E4CBBBA" w15:done="0"/>
  <w15:commentEx w15:paraId="5FAE3518" w15:done="0"/>
  <w15:commentEx w15:paraId="5A40382F" w15:done="0"/>
  <w15:commentEx w15:paraId="3F1A40B7" w15:paraIdParent="5A40382F" w15:done="0"/>
  <w15:commentEx w15:paraId="76A3C210" w15:done="0"/>
  <w15:commentEx w15:paraId="1432C37A" w15:done="0"/>
  <w15:commentEx w15:paraId="052C036C" w15:done="0"/>
  <w15:commentEx w15:paraId="61D986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9625E1" w16cid:durableId="207E6A15"/>
  <w16cid:commentId w16cid:paraId="48FD28B4" w16cid:durableId="213D92DF"/>
  <w16cid:commentId w16cid:paraId="4A5B36DE" w16cid:durableId="213D9260"/>
  <w16cid:commentId w16cid:paraId="215905E1" w16cid:durableId="213D92F9"/>
  <w16cid:commentId w16cid:paraId="0C03C167" w16cid:durableId="213D9386"/>
  <w16cid:commentId w16cid:paraId="429D3CC5" w16cid:durableId="213D9488"/>
  <w16cid:commentId w16cid:paraId="0E4CBBBA" w16cid:durableId="20770231"/>
  <w16cid:commentId w16cid:paraId="5A40382F" w16cid:durableId="20770B9E"/>
  <w16cid:commentId w16cid:paraId="052C036C" w16cid:durableId="213D92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29423" w14:textId="77777777" w:rsidR="00F35E20" w:rsidRDefault="00F35E20" w:rsidP="005E6A5A">
      <w:pPr>
        <w:spacing w:after="0" w:line="240" w:lineRule="auto"/>
      </w:pPr>
      <w:r>
        <w:separator/>
      </w:r>
    </w:p>
  </w:endnote>
  <w:endnote w:type="continuationSeparator" w:id="0">
    <w:p w14:paraId="739CE3FA" w14:textId="77777777" w:rsidR="00F35E20" w:rsidRDefault="00F35E20" w:rsidP="005E6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BC8DE" w14:textId="77777777" w:rsidR="00F35E20" w:rsidRDefault="00F35E20" w:rsidP="005E6A5A">
      <w:pPr>
        <w:spacing w:after="0" w:line="240" w:lineRule="auto"/>
      </w:pPr>
      <w:r>
        <w:separator/>
      </w:r>
    </w:p>
  </w:footnote>
  <w:footnote w:type="continuationSeparator" w:id="0">
    <w:p w14:paraId="6B6CD840" w14:textId="77777777" w:rsidR="00F35E20" w:rsidRDefault="00F35E20" w:rsidP="005E6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1E402" w14:textId="77777777" w:rsidR="00F35E20" w:rsidRDefault="00F35E20">
    <w:pPr>
      <w:pStyle w:val="Header"/>
    </w:pPr>
    <w:sdt>
      <w:sdtPr>
        <w:id w:val="-1264443237"/>
        <w:docPartObj>
          <w:docPartGallery w:val="Watermarks"/>
          <w:docPartUnique/>
        </w:docPartObj>
      </w:sdtPr>
      <w:sdtContent>
        <w:r>
          <w:rPr>
            <w:noProof/>
          </w:rPr>
          <w:pict w14:anchorId="4FF1F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Pr>
        <w:noProof/>
        <w:lang w:bidi="ar-SA"/>
      </w:rPr>
      <w:drawing>
        <wp:inline distT="0" distB="0" distL="0" distR="0" wp14:anchorId="107F1923" wp14:editId="76F40AEF">
          <wp:extent cx="6309995" cy="10306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995" cy="1030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3EC5"/>
    <w:multiLevelType w:val="hybridMultilevel"/>
    <w:tmpl w:val="BB346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5013D"/>
    <w:multiLevelType w:val="hybridMultilevel"/>
    <w:tmpl w:val="712C2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32CC8"/>
    <w:multiLevelType w:val="hybridMultilevel"/>
    <w:tmpl w:val="643A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E531B9"/>
    <w:multiLevelType w:val="hybridMultilevel"/>
    <w:tmpl w:val="784A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8F3125"/>
    <w:multiLevelType w:val="hybridMultilevel"/>
    <w:tmpl w:val="0CDA5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6D51EB"/>
    <w:multiLevelType w:val="hybridMultilevel"/>
    <w:tmpl w:val="E728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D17EA"/>
    <w:multiLevelType w:val="hybridMultilevel"/>
    <w:tmpl w:val="3482B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F00E3"/>
    <w:multiLevelType w:val="hybridMultilevel"/>
    <w:tmpl w:val="70027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AA08B0"/>
    <w:multiLevelType w:val="hybridMultilevel"/>
    <w:tmpl w:val="0790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6"/>
  </w:num>
  <w:num w:numId="6">
    <w:abstractNumId w:val="5"/>
  </w:num>
  <w:num w:numId="7">
    <w:abstractNumId w:val="3"/>
  </w:num>
  <w:num w:numId="8">
    <w:abstractNumId w:val="1"/>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Patselikos">
    <w15:presenceInfo w15:providerId="AD" w15:userId="S::mpatselikos@cste.org::ada35c40-d36f-4059-93b9-fd682fe22d95"/>
  </w15:person>
  <w15:person w15:author="Alesha Thompson">
    <w15:presenceInfo w15:providerId="AD" w15:userId="S::athompson@cste.org::7073d8ab-6f06-4353-ab15-2845aafa1d65"/>
  </w15:person>
  <w15:person w15:author="Tess Konen">
    <w15:presenceInfo w15:providerId="AD" w15:userId="S-1-5-21-1314793539-288207475-437156019-15949"/>
  </w15:person>
  <w15:person w15:author="Tess Konen [2]">
    <w15:presenceInfo w15:providerId="AD" w15:userId="S-1-5-21-1314793539-288207475-437156019-15949"/>
  </w15:person>
  <w15:person w15:author="Tess Konen [3]">
    <w15:presenceInfo w15:providerId="AD" w15:userId="S-1-5-21-1314793539-288207475-437156019-15949"/>
  </w15:person>
  <w15:person w15:author="Tess Konen [4]">
    <w15:presenceInfo w15:providerId="AD" w15:userId="S-1-5-21-1314793539-288207475-437156019-15949"/>
  </w15:person>
  <w15:person w15:author="Tess Konen [5]">
    <w15:presenceInfo w15:providerId="AD" w15:userId="S-1-5-21-1314793539-288207475-437156019-15949"/>
  </w15:person>
  <w15:person w15:author="Tess Konen [6]">
    <w15:presenceInfo w15:providerId="AD" w15:userId="S-1-5-21-1314793539-288207475-437156019-15949"/>
  </w15:person>
  <w15:person w15:author="Tess Konen [7]">
    <w15:presenceInfo w15:providerId="AD" w15:userId="S-1-5-21-1314793539-288207475-437156019-15949"/>
  </w15:person>
  <w15:person w15:author="Tess Konen [8]">
    <w15:presenceInfo w15:providerId="AD" w15:userId="S-1-5-21-1314793539-288207475-437156019-15949"/>
  </w15:person>
  <w15:person w15:author="Tess Konen [9]">
    <w15:presenceInfo w15:providerId="AD" w15:userId="S-1-5-21-1314793539-288207475-437156019-15949"/>
  </w15:person>
  <w15:person w15:author="Tess Konen [10]">
    <w15:presenceInfo w15:providerId="AD" w15:userId="S-1-5-21-1314793539-288207475-437156019-15949"/>
  </w15:person>
  <w15:person w15:author="Tess Konen [11]">
    <w15:presenceInfo w15:providerId="AD" w15:userId="S-1-5-21-1314793539-288207475-437156019-15949"/>
  </w15:person>
  <w15:person w15:author="Tess Konen [12]">
    <w15:presenceInfo w15:providerId="AD" w15:userId="S-1-5-21-1314793539-288207475-437156019-15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F2"/>
    <w:rsid w:val="000150A0"/>
    <w:rsid w:val="00032FA0"/>
    <w:rsid w:val="000449BE"/>
    <w:rsid w:val="00055120"/>
    <w:rsid w:val="000562C2"/>
    <w:rsid w:val="00057040"/>
    <w:rsid w:val="00084367"/>
    <w:rsid w:val="00094A33"/>
    <w:rsid w:val="000B3142"/>
    <w:rsid w:val="000B5257"/>
    <w:rsid w:val="000D4294"/>
    <w:rsid w:val="000F3222"/>
    <w:rsid w:val="001519CC"/>
    <w:rsid w:val="00175524"/>
    <w:rsid w:val="00194EE1"/>
    <w:rsid w:val="001A4405"/>
    <w:rsid w:val="001C030E"/>
    <w:rsid w:val="001C3374"/>
    <w:rsid w:val="001C5E3E"/>
    <w:rsid w:val="001D103E"/>
    <w:rsid w:val="001D22E1"/>
    <w:rsid w:val="001D27EE"/>
    <w:rsid w:val="001E1F1B"/>
    <w:rsid w:val="001E6650"/>
    <w:rsid w:val="001F6A6F"/>
    <w:rsid w:val="001F72AD"/>
    <w:rsid w:val="00203285"/>
    <w:rsid w:val="00236072"/>
    <w:rsid w:val="00265413"/>
    <w:rsid w:val="002725E3"/>
    <w:rsid w:val="0027410D"/>
    <w:rsid w:val="002E5842"/>
    <w:rsid w:val="002E5AAA"/>
    <w:rsid w:val="002F3020"/>
    <w:rsid w:val="003169EA"/>
    <w:rsid w:val="00343B52"/>
    <w:rsid w:val="00365711"/>
    <w:rsid w:val="003A577B"/>
    <w:rsid w:val="003C4AEF"/>
    <w:rsid w:val="003E2A6E"/>
    <w:rsid w:val="00400BD3"/>
    <w:rsid w:val="004011E8"/>
    <w:rsid w:val="00401612"/>
    <w:rsid w:val="00404ECC"/>
    <w:rsid w:val="004277C1"/>
    <w:rsid w:val="00437DF7"/>
    <w:rsid w:val="00443E72"/>
    <w:rsid w:val="004528AC"/>
    <w:rsid w:val="0046706C"/>
    <w:rsid w:val="00472282"/>
    <w:rsid w:val="004739BB"/>
    <w:rsid w:val="00477386"/>
    <w:rsid w:val="004C0E1D"/>
    <w:rsid w:val="004C0F86"/>
    <w:rsid w:val="004E1752"/>
    <w:rsid w:val="004F6359"/>
    <w:rsid w:val="00536F31"/>
    <w:rsid w:val="00573CBB"/>
    <w:rsid w:val="005902B9"/>
    <w:rsid w:val="005A0E16"/>
    <w:rsid w:val="005B3AD8"/>
    <w:rsid w:val="005C1D99"/>
    <w:rsid w:val="005E0E7D"/>
    <w:rsid w:val="005E6A5A"/>
    <w:rsid w:val="005F6EBC"/>
    <w:rsid w:val="0060623F"/>
    <w:rsid w:val="00647C3C"/>
    <w:rsid w:val="0067497E"/>
    <w:rsid w:val="006918CC"/>
    <w:rsid w:val="006975EC"/>
    <w:rsid w:val="006C2192"/>
    <w:rsid w:val="006C248B"/>
    <w:rsid w:val="006D33CC"/>
    <w:rsid w:val="006D67E0"/>
    <w:rsid w:val="006F02E8"/>
    <w:rsid w:val="00765645"/>
    <w:rsid w:val="007729A1"/>
    <w:rsid w:val="007962F6"/>
    <w:rsid w:val="007A5EB9"/>
    <w:rsid w:val="007C07E6"/>
    <w:rsid w:val="007E160E"/>
    <w:rsid w:val="007F1BD1"/>
    <w:rsid w:val="0081609E"/>
    <w:rsid w:val="00816B55"/>
    <w:rsid w:val="00847DB5"/>
    <w:rsid w:val="008564DF"/>
    <w:rsid w:val="00894C1D"/>
    <w:rsid w:val="008965CF"/>
    <w:rsid w:val="008D2EF3"/>
    <w:rsid w:val="008D36E6"/>
    <w:rsid w:val="008D7440"/>
    <w:rsid w:val="008E7868"/>
    <w:rsid w:val="009379E2"/>
    <w:rsid w:val="009758DA"/>
    <w:rsid w:val="009973E4"/>
    <w:rsid w:val="009C0454"/>
    <w:rsid w:val="009C14B1"/>
    <w:rsid w:val="009D49E4"/>
    <w:rsid w:val="009E56CC"/>
    <w:rsid w:val="00A02F19"/>
    <w:rsid w:val="00A06EAF"/>
    <w:rsid w:val="00A260D0"/>
    <w:rsid w:val="00A553AC"/>
    <w:rsid w:val="00A708E9"/>
    <w:rsid w:val="00A933B5"/>
    <w:rsid w:val="00A94AF2"/>
    <w:rsid w:val="00AE0114"/>
    <w:rsid w:val="00AF3263"/>
    <w:rsid w:val="00AF3DAB"/>
    <w:rsid w:val="00AF65FA"/>
    <w:rsid w:val="00B3679D"/>
    <w:rsid w:val="00B821CA"/>
    <w:rsid w:val="00BA5FFC"/>
    <w:rsid w:val="00BD672F"/>
    <w:rsid w:val="00BF7665"/>
    <w:rsid w:val="00C00054"/>
    <w:rsid w:val="00C416C1"/>
    <w:rsid w:val="00C47299"/>
    <w:rsid w:val="00C53E6F"/>
    <w:rsid w:val="00C65930"/>
    <w:rsid w:val="00C830B8"/>
    <w:rsid w:val="00C920C6"/>
    <w:rsid w:val="00D1116F"/>
    <w:rsid w:val="00D17092"/>
    <w:rsid w:val="00D4122B"/>
    <w:rsid w:val="00D4675D"/>
    <w:rsid w:val="00D54271"/>
    <w:rsid w:val="00D54AD1"/>
    <w:rsid w:val="00D56201"/>
    <w:rsid w:val="00DB1BE4"/>
    <w:rsid w:val="00DB641B"/>
    <w:rsid w:val="00DE4A63"/>
    <w:rsid w:val="00DF77E6"/>
    <w:rsid w:val="00E97FAF"/>
    <w:rsid w:val="00EB181E"/>
    <w:rsid w:val="00EB3770"/>
    <w:rsid w:val="00EC6EF9"/>
    <w:rsid w:val="00ED7A15"/>
    <w:rsid w:val="00EF3642"/>
    <w:rsid w:val="00EF3719"/>
    <w:rsid w:val="00F0265F"/>
    <w:rsid w:val="00F131FF"/>
    <w:rsid w:val="00F20812"/>
    <w:rsid w:val="00F3065B"/>
    <w:rsid w:val="00F35E20"/>
    <w:rsid w:val="00F373FB"/>
    <w:rsid w:val="00F54670"/>
    <w:rsid w:val="00F57DE3"/>
    <w:rsid w:val="00F858FD"/>
    <w:rsid w:val="00FD0867"/>
    <w:rsid w:val="73AF84BE"/>
  </w:rsids>
  <m:mathPr>
    <m:mathFont m:val="Cambria Math"/>
    <m:brkBin m:val="before"/>
    <m:brkBinSub m:val="--"/>
    <m:smallFrac m:val="0"/>
    <m:dispDef/>
    <m:lMargin m:val="0"/>
    <m:rMargin m:val="0"/>
    <m:defJc m:val="centerGroup"/>
    <m:wrapIndent m:val="90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0D0DE1"/>
  <w15:docId w15:val="{29FB9716-6EE6-4891-AB04-E8DFC419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F31"/>
    <w:pPr>
      <w:spacing w:after="0" w:line="240" w:lineRule="auto"/>
    </w:pPr>
  </w:style>
  <w:style w:type="table" w:styleId="ListTable4-Accent1">
    <w:name w:val="List Table 4 Accent 1"/>
    <w:basedOn w:val="TableNormal"/>
    <w:uiPriority w:val="49"/>
    <w:rsid w:val="00536F3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8564D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unhideWhenUsed/>
    <w:rsid w:val="005E6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A5A"/>
  </w:style>
  <w:style w:type="paragraph" w:styleId="Footer">
    <w:name w:val="footer"/>
    <w:basedOn w:val="Normal"/>
    <w:link w:val="FooterChar"/>
    <w:uiPriority w:val="99"/>
    <w:unhideWhenUsed/>
    <w:rsid w:val="005E6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A5A"/>
  </w:style>
  <w:style w:type="paragraph" w:styleId="BalloonText">
    <w:name w:val="Balloon Text"/>
    <w:basedOn w:val="Normal"/>
    <w:link w:val="BalloonTextChar"/>
    <w:uiPriority w:val="99"/>
    <w:semiHidden/>
    <w:unhideWhenUsed/>
    <w:rsid w:val="004F6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359"/>
    <w:rPr>
      <w:rFonts w:ascii="Segoe UI" w:hAnsi="Segoe UI" w:cs="Segoe UI"/>
      <w:sz w:val="18"/>
      <w:szCs w:val="18"/>
    </w:rPr>
  </w:style>
  <w:style w:type="character" w:styleId="CommentReference">
    <w:name w:val="annotation reference"/>
    <w:basedOn w:val="DefaultParagraphFont"/>
    <w:uiPriority w:val="99"/>
    <w:semiHidden/>
    <w:unhideWhenUsed/>
    <w:rsid w:val="00084367"/>
    <w:rPr>
      <w:sz w:val="16"/>
      <w:szCs w:val="16"/>
    </w:rPr>
  </w:style>
  <w:style w:type="paragraph" w:styleId="CommentText">
    <w:name w:val="annotation text"/>
    <w:basedOn w:val="Normal"/>
    <w:link w:val="CommentTextChar"/>
    <w:uiPriority w:val="99"/>
    <w:semiHidden/>
    <w:unhideWhenUsed/>
    <w:rsid w:val="00084367"/>
    <w:pPr>
      <w:spacing w:line="240" w:lineRule="auto"/>
    </w:pPr>
    <w:rPr>
      <w:sz w:val="20"/>
      <w:szCs w:val="20"/>
    </w:rPr>
  </w:style>
  <w:style w:type="character" w:customStyle="1" w:styleId="CommentTextChar">
    <w:name w:val="Comment Text Char"/>
    <w:basedOn w:val="DefaultParagraphFont"/>
    <w:link w:val="CommentText"/>
    <w:uiPriority w:val="99"/>
    <w:semiHidden/>
    <w:rsid w:val="00084367"/>
    <w:rPr>
      <w:sz w:val="20"/>
      <w:szCs w:val="20"/>
    </w:rPr>
  </w:style>
  <w:style w:type="paragraph" w:styleId="CommentSubject">
    <w:name w:val="annotation subject"/>
    <w:basedOn w:val="CommentText"/>
    <w:next w:val="CommentText"/>
    <w:link w:val="CommentSubjectChar"/>
    <w:uiPriority w:val="99"/>
    <w:semiHidden/>
    <w:unhideWhenUsed/>
    <w:rsid w:val="00084367"/>
    <w:rPr>
      <w:b/>
      <w:bCs/>
    </w:rPr>
  </w:style>
  <w:style w:type="character" w:customStyle="1" w:styleId="CommentSubjectChar">
    <w:name w:val="Comment Subject Char"/>
    <w:basedOn w:val="CommentTextChar"/>
    <w:link w:val="CommentSubject"/>
    <w:uiPriority w:val="99"/>
    <w:semiHidden/>
    <w:rsid w:val="000843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patselikos\Downloads\Widget_79ff9048-2fc1-48c6-a21f-1282706cbe6a.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'Widget_79ff9048-2fc1-48c6-a21f-'!$C$1</c:f>
              <c:strCache>
                <c:ptCount val="1"/>
                <c:pt idx="0">
                  <c:v>Established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'Widget_79ff9048-2fc1-48c6-a21f-'!$B$2:$B$18</c:f>
              <c:strCache>
                <c:ptCount val="17"/>
                <c:pt idx="0">
                  <c:v>Poison Control Centers  (PCCs)</c:v>
                </c:pt>
                <c:pt idx="1">
                  <c:v>Emergency Managers</c:v>
                </c:pt>
                <c:pt idx="2">
                  <c:v>Tribal governments</c:v>
                </c:pt>
                <c:pt idx="3">
                  <c:v>Substance Abuse and Mental Health Services Administration  (SAMHSA)</c:v>
                </c:pt>
                <c:pt idx="4">
                  <c:v>National Association of County &amp; City Health Officials  (NACCHO)</c:v>
                </c:pt>
                <c:pt idx="5">
                  <c:v>Centers for Disease Control and Prevention (CDC)</c:v>
                </c:pt>
                <c:pt idx="6">
                  <c:v>Federal Emergency Management Agency  (FEMA)</c:v>
                </c:pt>
                <c:pt idx="7">
                  <c:v>National Institute Health  (NIH)</c:v>
                </c:pt>
                <c:pt idx="8">
                  <c:v>National Oceanic and Atmospheric Administration  (NOAA) / National Weather Service  (NWS)</c:v>
                </c:pt>
                <c:pt idx="9">
                  <c:v>Academic Institutions</c:v>
                </c:pt>
                <c:pt idx="10">
                  <c:v>Safe States</c:v>
                </c:pt>
                <c:pt idx="11">
                  <c:v>Association of State and Territorial Health Officials  (ASTHO)</c:v>
                </c:pt>
                <c:pt idx="12">
                  <c:v>Office of the Assistant Secretary of Preparedness and Response  (ASPR)</c:v>
                </c:pt>
                <c:pt idx="13">
                  <c:v>American Red Cross</c:v>
                </c:pt>
                <c:pt idx="14">
                  <c:v>Other state departments</c:v>
                </c:pt>
                <c:pt idx="15">
                  <c:v>Other local departments</c:v>
                </c:pt>
                <c:pt idx="16">
                  <c:v>Other nonprofits/community based organization</c:v>
                </c:pt>
              </c:strCache>
            </c:strRef>
          </c:cat>
          <c:val>
            <c:numRef>
              <c:f>'Widget_79ff9048-2fc1-48c6-a21f-'!$C$2:$C$18</c:f>
              <c:numCache>
                <c:formatCode>0%</c:formatCode>
                <c:ptCount val="17"/>
                <c:pt idx="0">
                  <c:v>0.34379999999999999</c:v>
                </c:pt>
                <c:pt idx="1">
                  <c:v>0.37930000000000003</c:v>
                </c:pt>
                <c:pt idx="2">
                  <c:v>0.15379999999999999</c:v>
                </c:pt>
                <c:pt idx="3">
                  <c:v>0.1333</c:v>
                </c:pt>
                <c:pt idx="4">
                  <c:v>0.21879999999999999</c:v>
                </c:pt>
                <c:pt idx="5">
                  <c:v>0.3448</c:v>
                </c:pt>
                <c:pt idx="6">
                  <c:v>0.2727</c:v>
                </c:pt>
                <c:pt idx="7">
                  <c:v>0.1</c:v>
                </c:pt>
                <c:pt idx="8">
                  <c:v>0.21879999999999999</c:v>
                </c:pt>
                <c:pt idx="9">
                  <c:v>0.39389999999999997</c:v>
                </c:pt>
                <c:pt idx="10">
                  <c:v>3.6999999999999998E-2</c:v>
                </c:pt>
                <c:pt idx="11">
                  <c:v>0.1515</c:v>
                </c:pt>
                <c:pt idx="12">
                  <c:v>0.21879999999999999</c:v>
                </c:pt>
                <c:pt idx="13">
                  <c:v>0.16669999999999999</c:v>
                </c:pt>
                <c:pt idx="14">
                  <c:v>0.68420000000000003</c:v>
                </c:pt>
                <c:pt idx="15">
                  <c:v>0.5</c:v>
                </c:pt>
                <c:pt idx="16">
                  <c:v>0.38890000000000002</c:v>
                </c:pt>
              </c:numCache>
            </c:numRef>
          </c:val>
          <c:extLst>
            <c:ext xmlns:c16="http://schemas.microsoft.com/office/drawing/2014/chart" uri="{C3380CC4-5D6E-409C-BE32-E72D297353CC}">
              <c16:uniqueId val="{00000000-1BB5-4FF3-BE8B-C8A46F722D02}"/>
            </c:ext>
          </c:extLst>
        </c:ser>
        <c:ser>
          <c:idx val="1"/>
          <c:order val="1"/>
          <c:tx>
            <c:strRef>
              <c:f>'Widget_79ff9048-2fc1-48c6-a21f-'!$D$1</c:f>
              <c:strCache>
                <c:ptCount val="1"/>
                <c:pt idx="0">
                  <c:v>Strengthened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'Widget_79ff9048-2fc1-48c6-a21f-'!$B$2:$B$18</c:f>
              <c:strCache>
                <c:ptCount val="17"/>
                <c:pt idx="0">
                  <c:v>Poison Control Centers  (PCCs)</c:v>
                </c:pt>
                <c:pt idx="1">
                  <c:v>Emergency Managers</c:v>
                </c:pt>
                <c:pt idx="2">
                  <c:v>Tribal governments</c:v>
                </c:pt>
                <c:pt idx="3">
                  <c:v>Substance Abuse and Mental Health Services Administration  (SAMHSA)</c:v>
                </c:pt>
                <c:pt idx="4">
                  <c:v>National Association of County &amp; City Health Officials  (NACCHO)</c:v>
                </c:pt>
                <c:pt idx="5">
                  <c:v>Centers for Disease Control and Prevention (CDC)</c:v>
                </c:pt>
                <c:pt idx="6">
                  <c:v>Federal Emergency Management Agency  (FEMA)</c:v>
                </c:pt>
                <c:pt idx="7">
                  <c:v>National Institute Health  (NIH)</c:v>
                </c:pt>
                <c:pt idx="8">
                  <c:v>National Oceanic and Atmospheric Administration  (NOAA) / National Weather Service  (NWS)</c:v>
                </c:pt>
                <c:pt idx="9">
                  <c:v>Academic Institutions</c:v>
                </c:pt>
                <c:pt idx="10">
                  <c:v>Safe States</c:v>
                </c:pt>
                <c:pt idx="11">
                  <c:v>Association of State and Territorial Health Officials  (ASTHO)</c:v>
                </c:pt>
                <c:pt idx="12">
                  <c:v>Office of the Assistant Secretary of Preparedness and Response  (ASPR)</c:v>
                </c:pt>
                <c:pt idx="13">
                  <c:v>American Red Cross</c:v>
                </c:pt>
                <c:pt idx="14">
                  <c:v>Other state departments</c:v>
                </c:pt>
                <c:pt idx="15">
                  <c:v>Other local departments</c:v>
                </c:pt>
                <c:pt idx="16">
                  <c:v>Other nonprofits/community based organization</c:v>
                </c:pt>
              </c:strCache>
            </c:strRef>
          </c:cat>
          <c:val>
            <c:numRef>
              <c:f>'Widget_79ff9048-2fc1-48c6-a21f-'!$D$2:$D$18</c:f>
              <c:numCache>
                <c:formatCode>0%</c:formatCode>
                <c:ptCount val="17"/>
                <c:pt idx="0">
                  <c:v>0.42859999999999998</c:v>
                </c:pt>
                <c:pt idx="1">
                  <c:v>0.68289999999999995</c:v>
                </c:pt>
                <c:pt idx="2">
                  <c:v>0.33329999999999999</c:v>
                </c:pt>
                <c:pt idx="3">
                  <c:v>0.20830000000000001</c:v>
                </c:pt>
                <c:pt idx="4">
                  <c:v>0.43330000000000002</c:v>
                </c:pt>
                <c:pt idx="5">
                  <c:v>0.79490000000000005</c:v>
                </c:pt>
                <c:pt idx="6">
                  <c:v>0.4118</c:v>
                </c:pt>
                <c:pt idx="7">
                  <c:v>0.1111</c:v>
                </c:pt>
                <c:pt idx="8">
                  <c:v>0.33329999999999999</c:v>
                </c:pt>
                <c:pt idx="9">
                  <c:v>0.5</c:v>
                </c:pt>
                <c:pt idx="10">
                  <c:v>4.5499999999999999E-2</c:v>
                </c:pt>
                <c:pt idx="11">
                  <c:v>0.26669999999999999</c:v>
                </c:pt>
                <c:pt idx="12">
                  <c:v>0.37040000000000001</c:v>
                </c:pt>
                <c:pt idx="13">
                  <c:v>0.28570000000000001</c:v>
                </c:pt>
                <c:pt idx="14">
                  <c:v>0.73170000000000002</c:v>
                </c:pt>
                <c:pt idx="15">
                  <c:v>0.70589999999999997</c:v>
                </c:pt>
                <c:pt idx="16">
                  <c:v>0.52780000000000005</c:v>
                </c:pt>
              </c:numCache>
            </c:numRef>
          </c:val>
          <c:extLst>
            <c:ext xmlns:c16="http://schemas.microsoft.com/office/drawing/2014/chart" uri="{C3380CC4-5D6E-409C-BE32-E72D297353CC}">
              <c16:uniqueId val="{00000001-1BB5-4FF3-BE8B-C8A46F722D02}"/>
            </c:ext>
          </c:extLst>
        </c:ser>
        <c:dLbls>
          <c:dLblPos val="outEnd"/>
          <c:showLegendKey val="0"/>
          <c:showVal val="1"/>
          <c:showCatName val="0"/>
          <c:showSerName val="0"/>
          <c:showPercent val="0"/>
          <c:showBubbleSize val="0"/>
        </c:dLbls>
        <c:gapWidth val="40"/>
        <c:axId val="544206960"/>
        <c:axId val="544209584"/>
      </c:barChart>
      <c:catAx>
        <c:axId val="544206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544209584"/>
        <c:crosses val="autoZero"/>
        <c:auto val="1"/>
        <c:lblAlgn val="ctr"/>
        <c:lblOffset val="100"/>
        <c:noMultiLvlLbl val="0"/>
      </c:catAx>
      <c:valAx>
        <c:axId val="54420958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2069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Sheet1!$K$3</c:f>
              <c:strCache>
                <c:ptCount val="1"/>
                <c:pt idx="0">
                  <c:v>Established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Sheet1!$L$2:$R$2</c:f>
              <c:strCache>
                <c:ptCount val="7"/>
                <c:pt idx="0">
                  <c:v>Office of Public Health Preparedness and Response (OPHPR)</c:v>
                </c:pt>
                <c:pt idx="1">
                  <c:v>Agency for Toxic Substances and Disease Registry (ATSDR)</c:v>
                </c:pt>
                <c:pt idx="2">
                  <c:v>National Center for Environmental Health (NCEH)</c:v>
                </c:pt>
                <c:pt idx="3">
                  <c:v>National Institute for Occupational Safety and Health  (NIOSH)</c:v>
                </c:pt>
                <c:pt idx="4">
                  <c:v>National Center for Emerging and Zoonotic Infectious Diseases (NCEZID)</c:v>
                </c:pt>
                <c:pt idx="5">
                  <c:v>National Center for Health Statistics (NCHS)</c:v>
                </c:pt>
                <c:pt idx="6">
                  <c:v>Office of State, Tribal, Local and Territorial Support (OSTLTS)</c:v>
                </c:pt>
              </c:strCache>
            </c:strRef>
          </c:cat>
          <c:val>
            <c:numRef>
              <c:f>Sheet1!$L$3:$R$3</c:f>
              <c:numCache>
                <c:formatCode>0%</c:formatCode>
                <c:ptCount val="7"/>
                <c:pt idx="0">
                  <c:v>0.46150000000000002</c:v>
                </c:pt>
                <c:pt idx="1">
                  <c:v>0.22220000000000001</c:v>
                </c:pt>
                <c:pt idx="2">
                  <c:v>0.39290000000000003</c:v>
                </c:pt>
                <c:pt idx="3">
                  <c:v>0.25929999999999997</c:v>
                </c:pt>
                <c:pt idx="4">
                  <c:v>0.23080000000000001</c:v>
                </c:pt>
                <c:pt idx="5">
                  <c:v>0.21429999999999999</c:v>
                </c:pt>
                <c:pt idx="6">
                  <c:v>0.32</c:v>
                </c:pt>
              </c:numCache>
            </c:numRef>
          </c:val>
          <c:extLst>
            <c:ext xmlns:c16="http://schemas.microsoft.com/office/drawing/2014/chart" uri="{C3380CC4-5D6E-409C-BE32-E72D297353CC}">
              <c16:uniqueId val="{00000000-3DEB-4EB7-9BF0-37CB200FE8CE}"/>
            </c:ext>
          </c:extLst>
        </c:ser>
        <c:ser>
          <c:idx val="1"/>
          <c:order val="1"/>
          <c:tx>
            <c:strRef>
              <c:f>Sheet1!$K$4</c:f>
              <c:strCache>
                <c:ptCount val="1"/>
                <c:pt idx="0">
                  <c:v>Strengthened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Sheet1!$L$2:$R$2</c:f>
              <c:strCache>
                <c:ptCount val="7"/>
                <c:pt idx="0">
                  <c:v>Office of Public Health Preparedness and Response (OPHPR)</c:v>
                </c:pt>
                <c:pt idx="1">
                  <c:v>Agency for Toxic Substances and Disease Registry (ATSDR)</c:v>
                </c:pt>
                <c:pt idx="2">
                  <c:v>National Center for Environmental Health (NCEH)</c:v>
                </c:pt>
                <c:pt idx="3">
                  <c:v>National Institute for Occupational Safety and Health  (NIOSH)</c:v>
                </c:pt>
                <c:pt idx="4">
                  <c:v>National Center for Emerging and Zoonotic Infectious Diseases (NCEZID)</c:v>
                </c:pt>
                <c:pt idx="5">
                  <c:v>National Center for Health Statistics (NCHS)</c:v>
                </c:pt>
                <c:pt idx="6">
                  <c:v>Office of State, Tribal, Local and Territorial Support (OSTLTS)</c:v>
                </c:pt>
              </c:strCache>
            </c:strRef>
          </c:cat>
          <c:val>
            <c:numRef>
              <c:f>Sheet1!$L$4:$R$4</c:f>
              <c:numCache>
                <c:formatCode>0%</c:formatCode>
                <c:ptCount val="7"/>
                <c:pt idx="0">
                  <c:v>0.44440000000000002</c:v>
                </c:pt>
                <c:pt idx="1">
                  <c:v>0.30769999999999997</c:v>
                </c:pt>
                <c:pt idx="2">
                  <c:v>0.6</c:v>
                </c:pt>
                <c:pt idx="3">
                  <c:v>0.34620000000000001</c:v>
                </c:pt>
                <c:pt idx="4">
                  <c:v>0.30769999999999997</c:v>
                </c:pt>
                <c:pt idx="5">
                  <c:v>0.23080000000000001</c:v>
                </c:pt>
                <c:pt idx="6">
                  <c:v>0.38</c:v>
                </c:pt>
              </c:numCache>
            </c:numRef>
          </c:val>
          <c:extLst>
            <c:ext xmlns:c16="http://schemas.microsoft.com/office/drawing/2014/chart" uri="{C3380CC4-5D6E-409C-BE32-E72D297353CC}">
              <c16:uniqueId val="{00000001-3DEB-4EB7-9BF0-37CB200FE8CE}"/>
            </c:ext>
          </c:extLst>
        </c:ser>
        <c:dLbls>
          <c:dLblPos val="outEnd"/>
          <c:showLegendKey val="0"/>
          <c:showVal val="1"/>
          <c:showCatName val="0"/>
          <c:showSerName val="0"/>
          <c:showPercent val="0"/>
          <c:showBubbleSize val="0"/>
        </c:dLbls>
        <c:gapWidth val="40"/>
        <c:axId val="436005768"/>
        <c:axId val="436006096"/>
      </c:barChart>
      <c:catAx>
        <c:axId val="436005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36006096"/>
        <c:crosses val="autoZero"/>
        <c:auto val="1"/>
        <c:lblAlgn val="ctr"/>
        <c:lblOffset val="100"/>
        <c:noMultiLvlLbl val="0"/>
      </c:catAx>
      <c:valAx>
        <c:axId val="43600609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360057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B7A8986427E241BDA81EED10453747" ma:contentTypeVersion="9" ma:contentTypeDescription="Create a new document." ma:contentTypeScope="" ma:versionID="a975d198b7a41bb089f5d693b57a34ed">
  <xsd:schema xmlns:xsd="http://www.w3.org/2001/XMLSchema" xmlns:xs="http://www.w3.org/2001/XMLSchema" xmlns:p="http://schemas.microsoft.com/office/2006/metadata/properties" xmlns:ns2="3dd63aa8-c66b-4e01-bf31-4bc7c512ae9f" xmlns:ns3="a7eab1f9-45c2-453d-a007-d4d706ff88d0" targetNamespace="http://schemas.microsoft.com/office/2006/metadata/properties" ma:root="true" ma:fieldsID="c57b7c90fab8ef0a57830f04054fcc71" ns2:_="" ns3:_="">
    <xsd:import namespace="3dd63aa8-c66b-4e01-bf31-4bc7c512ae9f"/>
    <xsd:import namespace="a7eab1f9-45c2-453d-a007-d4d706ff88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3aa8-c66b-4e01-bf31-4bc7c512a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ab1f9-45c2-453d-a007-d4d706ff88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889E5-EC3C-4298-96F9-6C71D67221A1}">
  <ds:schemaRefs>
    <ds:schemaRef ds:uri="http://schemas.microsoft.com/sharepoint/v3/contenttype/forms"/>
  </ds:schemaRefs>
</ds:datastoreItem>
</file>

<file path=customXml/itemProps2.xml><?xml version="1.0" encoding="utf-8"?>
<ds:datastoreItem xmlns:ds="http://schemas.openxmlformats.org/officeDocument/2006/customXml" ds:itemID="{EA84E525-94BB-4974-982D-C4DF4015A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3aa8-c66b-4e01-bf31-4bc7c512ae9f"/>
    <ds:schemaRef ds:uri="a7eab1f9-45c2-453d-a007-d4d706ff8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A62FA-6688-411F-8F27-8B9B638D708D}">
  <ds:schemaRefs>
    <ds:schemaRef ds:uri="http://purl.org/dc/dcmitype/"/>
    <ds:schemaRef ds:uri="3dd63aa8-c66b-4e01-bf31-4bc7c512ae9f"/>
    <ds:schemaRef ds:uri="a7eab1f9-45c2-453d-a007-d4d706ff88d0"/>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CC379DFF-DD2E-43D6-B5E2-78C919513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5337</Words>
  <Characters>30421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officegen</Company>
  <LinksUpToDate>false</LinksUpToDate>
  <CharactersWithSpaces>35687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Konen, Tess (MDH)</cp:lastModifiedBy>
  <cp:revision>2</cp:revision>
  <dcterms:created xsi:type="dcterms:W3CDTF">2019-10-03T14:52:00Z</dcterms:created>
  <dcterms:modified xsi:type="dcterms:W3CDTF">2019-10-03T14:52:00Z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0x010100D2B7A8986427E241BDA81EED10453747</vt:lpwstr>
  </property>
  <property fmtid="{D5CDD505-2E9C-101B-9397-08002B2CF9AE}" pid="3" name="AuthorIds_UIVersion_2560">
    <vt:lpwstr>63</vt:lpwstr>
  </property>
</Properties>
</file>