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4755C2" w14:textId="4FDAEAE3" w:rsidR="0015779F" w:rsidRPr="0063218B" w:rsidRDefault="0066564F" w:rsidP="0015779F">
      <w:pPr>
        <w:spacing w:after="0" w:line="240" w:lineRule="auto"/>
        <w:jc w:val="center"/>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20</w:t>
      </w:r>
      <w:r w:rsidR="00EA3BB6" w:rsidRPr="0063218B">
        <w:rPr>
          <w:rFonts w:ascii="Times New Roman" w:eastAsia="Times New Roman" w:hAnsi="Times New Roman" w:cs="Times New Roman"/>
          <w:b/>
          <w:color w:val="000000" w:themeColor="text1"/>
        </w:rPr>
        <w:t>2</w:t>
      </w:r>
      <w:r w:rsidR="00322217">
        <w:rPr>
          <w:rFonts w:ascii="Times New Roman" w:eastAsia="Times New Roman" w:hAnsi="Times New Roman" w:cs="Times New Roman"/>
          <w:b/>
          <w:color w:val="000000" w:themeColor="text1"/>
        </w:rPr>
        <w:t>2</w:t>
      </w:r>
      <w:r w:rsidRPr="0063218B">
        <w:rPr>
          <w:rFonts w:ascii="Times New Roman" w:eastAsia="Times New Roman" w:hAnsi="Times New Roman" w:cs="Times New Roman"/>
          <w:b/>
          <w:color w:val="000000" w:themeColor="text1"/>
        </w:rPr>
        <w:t xml:space="preserve"> </w:t>
      </w:r>
      <w:r w:rsidR="0015779F" w:rsidRPr="0063218B">
        <w:rPr>
          <w:rFonts w:ascii="Times New Roman" w:eastAsia="Times New Roman" w:hAnsi="Times New Roman" w:cs="Times New Roman"/>
          <w:b/>
          <w:color w:val="000000" w:themeColor="text1"/>
        </w:rPr>
        <w:t>Preparedness Summit – CSTE Disaster Epidemiology Subcommittee – Abstract</w:t>
      </w:r>
    </w:p>
    <w:p w14:paraId="7F63E504" w14:textId="3655C317" w:rsidR="00EA3BB6" w:rsidRPr="0063218B" w:rsidRDefault="00EA3BB6" w:rsidP="0015779F">
      <w:pPr>
        <w:spacing w:after="0" w:line="240" w:lineRule="auto"/>
        <w:jc w:val="center"/>
        <w:rPr>
          <w:rFonts w:ascii="Times New Roman" w:eastAsia="Times New Roman" w:hAnsi="Times New Roman" w:cs="Times New Roman"/>
          <w:b/>
          <w:color w:val="000000" w:themeColor="text1"/>
        </w:rPr>
      </w:pPr>
    </w:p>
    <w:p w14:paraId="44C25014" w14:textId="77777777" w:rsidR="00827C0F" w:rsidRPr="0063218B" w:rsidRDefault="00827C0F" w:rsidP="00EA3BB6">
      <w:pPr>
        <w:spacing w:after="0" w:line="240" w:lineRule="auto"/>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Abstract instructions:</w:t>
      </w:r>
    </w:p>
    <w:p w14:paraId="65AE0BA9" w14:textId="3625DBCE" w:rsidR="00827C0F" w:rsidRPr="0063218B" w:rsidRDefault="00F67CF8" w:rsidP="00EA3BB6">
      <w:pPr>
        <w:spacing w:after="0" w:line="240" w:lineRule="auto"/>
        <w:rPr>
          <w:rFonts w:ascii="Times New Roman" w:eastAsia="Times New Roman" w:hAnsi="Times New Roman" w:cs="Times New Roman"/>
          <w:color w:val="000000" w:themeColor="text1"/>
        </w:rPr>
      </w:pPr>
      <w:hyperlink r:id="rId10" w:history="1">
        <w:r w:rsidR="00322217" w:rsidRPr="000156CE">
          <w:rPr>
            <w:rStyle w:val="Hyperlink"/>
            <w:rFonts w:ascii="Times New Roman" w:eastAsia="Times New Roman" w:hAnsi="Times New Roman"/>
          </w:rPr>
          <w:t>https://higherlogicdownload.s3.amazonaws.com/NACCHO/029bbdf9-73c3-4297-a9db-a9b08796b606/UploadedImages/PrepSummit/2022/Prep_Summit_Abstract_Preview-2022.pdf</w:t>
        </w:r>
      </w:hyperlink>
      <w:r w:rsidR="00322217">
        <w:rPr>
          <w:rFonts w:ascii="Times New Roman" w:eastAsia="Times New Roman" w:hAnsi="Times New Roman" w:cs="Times New Roman"/>
          <w:color w:val="000000" w:themeColor="text1"/>
        </w:rPr>
        <w:t xml:space="preserve"> </w:t>
      </w:r>
      <w:r w:rsidR="00827C0F" w:rsidRPr="0063218B">
        <w:rPr>
          <w:rFonts w:ascii="Times New Roman" w:eastAsia="Times New Roman" w:hAnsi="Times New Roman" w:cs="Times New Roman"/>
          <w:color w:val="000000" w:themeColor="text1"/>
        </w:rPr>
        <w:br/>
      </w:r>
    </w:p>
    <w:p w14:paraId="132A24D9" w14:textId="2490E501" w:rsidR="00EA3BB6" w:rsidRPr="0063218B" w:rsidRDefault="00D3107F" w:rsidP="00EA3BB6">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1</w:t>
      </w:r>
      <w:r w:rsidRPr="0063218B">
        <w:rPr>
          <w:rFonts w:ascii="Times New Roman" w:eastAsia="Times New Roman" w:hAnsi="Times New Roman" w:cs="Times New Roman"/>
          <w:b/>
          <w:color w:val="000000" w:themeColor="text1"/>
          <w:vertAlign w:val="superscript"/>
        </w:rPr>
        <w:t>st</w:t>
      </w:r>
      <w:r w:rsidRPr="0063218B">
        <w:rPr>
          <w:rFonts w:ascii="Times New Roman" w:eastAsia="Times New Roman" w:hAnsi="Times New Roman" w:cs="Times New Roman"/>
          <w:b/>
          <w:color w:val="000000" w:themeColor="text1"/>
        </w:rPr>
        <w:t xml:space="preserve"> choice f</w:t>
      </w:r>
      <w:r w:rsidR="00EA3BB6" w:rsidRPr="0063218B">
        <w:rPr>
          <w:rFonts w:ascii="Times New Roman" w:eastAsia="Times New Roman" w:hAnsi="Times New Roman" w:cs="Times New Roman"/>
          <w:b/>
          <w:color w:val="000000" w:themeColor="text1"/>
        </w:rPr>
        <w:t xml:space="preserve">ormat: </w:t>
      </w:r>
      <w:r w:rsidR="00EA3BB6" w:rsidRPr="0063218B">
        <w:rPr>
          <w:rFonts w:ascii="Times New Roman" w:eastAsia="Times New Roman" w:hAnsi="Times New Roman" w:cs="Times New Roman"/>
          <w:color w:val="7030A0"/>
        </w:rPr>
        <w:t>Learning Session</w:t>
      </w:r>
      <w:r w:rsidR="00EA3BB6" w:rsidRPr="0063218B">
        <w:rPr>
          <w:rFonts w:ascii="Times New Roman" w:eastAsia="Times New Roman" w:hAnsi="Times New Roman" w:cs="Times New Roman"/>
          <w:color w:val="000000" w:themeColor="text1"/>
        </w:rPr>
        <w:t>, 90 minutes</w:t>
      </w:r>
      <w:r w:rsidRPr="0063218B">
        <w:rPr>
          <w:rFonts w:ascii="Times New Roman" w:eastAsia="Times New Roman" w:hAnsi="Times New Roman" w:cs="Times New Roman"/>
          <w:color w:val="000000" w:themeColor="text1"/>
        </w:rPr>
        <w:t xml:space="preserve"> (3 presenters + 1 moderator)</w:t>
      </w:r>
    </w:p>
    <w:p w14:paraId="4987EFEB" w14:textId="07CD4492" w:rsidR="00D3107F" w:rsidRPr="0063218B" w:rsidRDefault="00D3107F" w:rsidP="00EA3BB6">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2</w:t>
      </w:r>
      <w:r w:rsidRPr="0063218B">
        <w:rPr>
          <w:rFonts w:ascii="Times New Roman" w:eastAsia="Times New Roman" w:hAnsi="Times New Roman" w:cs="Times New Roman"/>
          <w:b/>
          <w:color w:val="000000" w:themeColor="text1"/>
          <w:vertAlign w:val="superscript"/>
        </w:rPr>
        <w:t>nd</w:t>
      </w:r>
      <w:r w:rsidRPr="0063218B">
        <w:rPr>
          <w:rFonts w:ascii="Times New Roman" w:eastAsia="Times New Roman" w:hAnsi="Times New Roman" w:cs="Times New Roman"/>
          <w:b/>
          <w:color w:val="000000" w:themeColor="text1"/>
        </w:rPr>
        <w:t xml:space="preserve"> choice format</w:t>
      </w:r>
      <w:r w:rsidRPr="0063218B">
        <w:rPr>
          <w:rFonts w:ascii="Times New Roman" w:eastAsia="Times New Roman" w:hAnsi="Times New Roman" w:cs="Times New Roman"/>
          <w:color w:val="000000" w:themeColor="text1"/>
        </w:rPr>
        <w:t xml:space="preserve">: </w:t>
      </w:r>
      <w:r w:rsidRPr="0063218B">
        <w:rPr>
          <w:rFonts w:ascii="Times New Roman" w:eastAsia="Times New Roman" w:hAnsi="Times New Roman" w:cs="Times New Roman"/>
          <w:color w:val="7030A0"/>
        </w:rPr>
        <w:t>Quick Hit</w:t>
      </w:r>
      <w:r w:rsidRPr="0063218B">
        <w:rPr>
          <w:rFonts w:ascii="Times New Roman" w:eastAsia="Times New Roman" w:hAnsi="Times New Roman" w:cs="Times New Roman"/>
          <w:color w:val="000000" w:themeColor="text1"/>
        </w:rPr>
        <w:t>, 45 minutes (2 presenters + 1 moderator)</w:t>
      </w:r>
    </w:p>
    <w:p w14:paraId="68CC40CC" w14:textId="7EDEAEF1" w:rsidR="00D3107F" w:rsidRPr="0063218B" w:rsidRDefault="00D3107F" w:rsidP="00EA3BB6">
      <w:pPr>
        <w:spacing w:after="0" w:line="240" w:lineRule="auto"/>
        <w:rPr>
          <w:rFonts w:ascii="Times New Roman" w:eastAsia="Times New Roman" w:hAnsi="Times New Roman" w:cs="Times New Roman"/>
          <w:color w:val="000000" w:themeColor="text1"/>
        </w:rPr>
      </w:pPr>
    </w:p>
    <w:p w14:paraId="40CFC4C5" w14:textId="7FC0CADB" w:rsidR="007931AD" w:rsidRPr="007931AD" w:rsidRDefault="00D3107F" w:rsidP="007931AD">
      <w:pPr>
        <w:pStyle w:val="Default"/>
        <w:rPr>
          <w:rFonts w:ascii="Times New Roman" w:hAnsi="Times New Roman" w:cs="Times New Roman"/>
          <w:sz w:val="22"/>
          <w:szCs w:val="22"/>
        </w:rPr>
      </w:pPr>
      <w:r w:rsidRPr="007931AD">
        <w:rPr>
          <w:rFonts w:ascii="Times New Roman" w:eastAsia="Times New Roman" w:hAnsi="Times New Roman" w:cs="Times New Roman"/>
          <w:b/>
          <w:color w:val="000000" w:themeColor="text1"/>
          <w:sz w:val="22"/>
          <w:szCs w:val="22"/>
        </w:rPr>
        <w:t>Track</w:t>
      </w:r>
      <w:r w:rsidRPr="007931AD">
        <w:rPr>
          <w:rFonts w:ascii="Times New Roman" w:eastAsia="Times New Roman" w:hAnsi="Times New Roman" w:cs="Times New Roman"/>
          <w:color w:val="000000" w:themeColor="text1"/>
          <w:sz w:val="22"/>
          <w:szCs w:val="22"/>
        </w:rPr>
        <w:t xml:space="preserve">: </w:t>
      </w:r>
      <w:r w:rsidR="007931AD" w:rsidRPr="007931AD">
        <w:rPr>
          <w:rFonts w:ascii="Times New Roman" w:hAnsi="Times New Roman" w:cs="Times New Roman"/>
          <w:color w:val="7030A0"/>
          <w:sz w:val="22"/>
          <w:szCs w:val="22"/>
        </w:rPr>
        <w:t>Track 3: Ensuring Situational Awareness to Support Decision-Making</w:t>
      </w:r>
      <w:r w:rsidR="007931AD" w:rsidRPr="007931AD">
        <w:rPr>
          <w:rFonts w:ascii="Times New Roman" w:hAnsi="Times New Roman" w:cs="Times New Roman"/>
          <w:sz w:val="22"/>
          <w:szCs w:val="22"/>
        </w:rPr>
        <w:t> </w:t>
      </w:r>
    </w:p>
    <w:p w14:paraId="3FEA55C7" w14:textId="34F93E78" w:rsidR="00D3107F" w:rsidRPr="0063218B" w:rsidRDefault="00D3107F" w:rsidP="00EA3BB6">
      <w:pPr>
        <w:spacing w:after="0" w:line="240" w:lineRule="auto"/>
        <w:rPr>
          <w:rFonts w:ascii="Times New Roman" w:eastAsia="Times New Roman" w:hAnsi="Times New Roman" w:cs="Times New Roman"/>
          <w:color w:val="000000" w:themeColor="text1"/>
        </w:rPr>
      </w:pPr>
    </w:p>
    <w:p w14:paraId="61372E58" w14:textId="5F3B8982" w:rsidR="00D3107F" w:rsidRPr="0063218B" w:rsidRDefault="00D3107F" w:rsidP="00EA3BB6">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Audience level</w:t>
      </w:r>
      <w:r w:rsidRPr="0063218B">
        <w:rPr>
          <w:rFonts w:ascii="Times New Roman" w:eastAsia="Times New Roman" w:hAnsi="Times New Roman" w:cs="Times New Roman"/>
          <w:color w:val="000000" w:themeColor="text1"/>
        </w:rPr>
        <w:t xml:space="preserve">: </w:t>
      </w:r>
      <w:r w:rsidRPr="0063218B">
        <w:rPr>
          <w:rFonts w:ascii="Times New Roman" w:eastAsia="Times New Roman" w:hAnsi="Times New Roman" w:cs="Times New Roman"/>
          <w:color w:val="7030A0"/>
        </w:rPr>
        <w:t>All</w:t>
      </w:r>
    </w:p>
    <w:p w14:paraId="0A17332C" w14:textId="3712C486" w:rsidR="0093615C" w:rsidRPr="0063218B" w:rsidRDefault="0093615C" w:rsidP="00EA3BB6">
      <w:pPr>
        <w:spacing w:after="0" w:line="240" w:lineRule="auto"/>
        <w:rPr>
          <w:rFonts w:ascii="Times New Roman" w:eastAsia="Times New Roman" w:hAnsi="Times New Roman" w:cs="Times New Roman"/>
          <w:color w:val="000000" w:themeColor="text1"/>
        </w:rPr>
      </w:pPr>
    </w:p>
    <w:p w14:paraId="37C74231" w14:textId="2F315EBB" w:rsidR="0093615C" w:rsidRPr="0063218B" w:rsidRDefault="0093615C" w:rsidP="0093615C">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Preferred dates</w:t>
      </w:r>
      <w:r w:rsidRPr="0063218B">
        <w:rPr>
          <w:rFonts w:ascii="Times New Roman" w:eastAsia="Times New Roman" w:hAnsi="Times New Roman" w:cs="Times New Roman"/>
          <w:color w:val="000000" w:themeColor="text1"/>
        </w:rPr>
        <w:t xml:space="preserve">: </w:t>
      </w:r>
      <w:r w:rsidR="00DE4F3F">
        <w:t xml:space="preserve">Monday, April 4, 2022 • Tuesday, April 5, 2022 • Wednesday, April 6, 2022 • Thursday, April 7, 2022 </w:t>
      </w:r>
      <w:r w:rsidR="00DE4F3F" w:rsidRPr="000C7B1B">
        <w:rPr>
          <w:i/>
          <w:iCs/>
          <w:color w:val="FF0000"/>
        </w:rPr>
        <w:t>CHOOSE DATES</w:t>
      </w:r>
      <w:r w:rsidR="001E3780" w:rsidRPr="000C7B1B">
        <w:rPr>
          <w:i/>
          <w:iCs/>
          <w:color w:val="FF0000"/>
        </w:rPr>
        <w:t xml:space="preserve"> - TBD</w:t>
      </w:r>
    </w:p>
    <w:p w14:paraId="143ED7A7" w14:textId="5B0419B6" w:rsidR="0093615C" w:rsidRPr="0063218B" w:rsidRDefault="0093615C" w:rsidP="00EA3BB6">
      <w:pPr>
        <w:spacing w:after="0" w:line="240" w:lineRule="auto"/>
        <w:rPr>
          <w:rFonts w:ascii="Times New Roman" w:eastAsia="Times New Roman" w:hAnsi="Times New Roman" w:cs="Times New Roman"/>
          <w:color w:val="000000" w:themeColor="text1"/>
        </w:rPr>
      </w:pPr>
    </w:p>
    <w:p w14:paraId="475B42F8" w14:textId="060F4DC0" w:rsidR="0093615C" w:rsidRPr="0063218B" w:rsidRDefault="0093615C" w:rsidP="00EA3BB6">
      <w:pPr>
        <w:spacing w:after="0" w:line="240" w:lineRule="auto"/>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Keywords (</w:t>
      </w:r>
      <w:r w:rsidRPr="000C7B1B">
        <w:rPr>
          <w:rFonts w:ascii="Times New Roman" w:eastAsia="Times New Roman" w:hAnsi="Times New Roman" w:cs="Times New Roman"/>
          <w:b/>
          <w:i/>
          <w:iCs/>
          <w:color w:val="FF0000"/>
        </w:rPr>
        <w:t>pick 3</w:t>
      </w:r>
      <w:r w:rsidRPr="0063218B">
        <w:rPr>
          <w:rFonts w:ascii="Times New Roman" w:eastAsia="Times New Roman" w:hAnsi="Times New Roman" w:cs="Times New Roman"/>
          <w:b/>
          <w:color w:val="000000" w:themeColor="text1"/>
        </w:rPr>
        <w:t>)</w:t>
      </w:r>
      <w:r w:rsidRPr="0063218B">
        <w:rPr>
          <w:rFonts w:ascii="Times New Roman" w:eastAsia="Times New Roman" w:hAnsi="Times New Roman" w:cs="Times New Roman"/>
          <w:color w:val="000000" w:themeColor="text1"/>
        </w:rPr>
        <w:t xml:space="preserve">: </w:t>
      </w:r>
      <w:r w:rsidR="00DE4F3F" w:rsidRPr="007931AD">
        <w:rPr>
          <w:b/>
          <w:bCs/>
          <w:color w:val="7030A0"/>
        </w:rPr>
        <w:t>Capacity Building</w:t>
      </w:r>
      <w:r w:rsidR="00DE4F3F" w:rsidRPr="007931AD">
        <w:rPr>
          <w:color w:val="7030A0"/>
        </w:rPr>
        <w:t xml:space="preserve"> </w:t>
      </w:r>
      <w:r w:rsidR="00DE4F3F">
        <w:t xml:space="preserve">• Contract Tracing • COVID-19 • Health Equity • Medical Countermeasure • Medical Reserve Corps • Mental Health • </w:t>
      </w:r>
      <w:r w:rsidR="00DE4F3F" w:rsidRPr="007931AD">
        <w:rPr>
          <w:b/>
          <w:bCs/>
          <w:color w:val="7030A0"/>
        </w:rPr>
        <w:t>Partnerships</w:t>
      </w:r>
      <w:r w:rsidR="00DE4F3F">
        <w:t xml:space="preserve"> • Radiation • </w:t>
      </w:r>
      <w:r w:rsidR="00DE4F3F" w:rsidRPr="007931AD">
        <w:rPr>
          <w:b/>
          <w:bCs/>
          <w:color w:val="7030A0"/>
        </w:rPr>
        <w:t>Response Functions</w:t>
      </w:r>
      <w:r w:rsidR="00DE4F3F">
        <w:t xml:space="preserve"> • Risk Communication • Vaccine • Workforce</w:t>
      </w:r>
    </w:p>
    <w:p w14:paraId="522039CE" w14:textId="7242782C" w:rsidR="0093615C" w:rsidRDefault="0093615C" w:rsidP="00EA3BB6">
      <w:pPr>
        <w:pBdr>
          <w:bottom w:val="single" w:sz="6" w:space="1" w:color="auto"/>
        </w:pBdr>
        <w:spacing w:after="0" w:line="240" w:lineRule="auto"/>
        <w:rPr>
          <w:rFonts w:ascii="Times New Roman" w:eastAsia="Times New Roman" w:hAnsi="Times New Roman" w:cs="Times New Roman"/>
          <w:color w:val="000000" w:themeColor="text1"/>
        </w:rPr>
      </w:pPr>
    </w:p>
    <w:p w14:paraId="53B1C97E" w14:textId="77777777" w:rsidR="0015779F" w:rsidRPr="0063218B" w:rsidRDefault="0015779F" w:rsidP="0015779F">
      <w:pPr>
        <w:spacing w:after="0" w:line="240" w:lineRule="auto"/>
        <w:jc w:val="center"/>
        <w:rPr>
          <w:rFonts w:ascii="Times New Roman" w:eastAsia="Times New Roman" w:hAnsi="Times New Roman" w:cs="Times New Roman"/>
          <w:color w:val="000000" w:themeColor="text1"/>
        </w:rPr>
      </w:pPr>
    </w:p>
    <w:p w14:paraId="668BD4B1" w14:textId="1D3592D9" w:rsidR="0015779F" w:rsidRPr="0063218B" w:rsidRDefault="0015779F" w:rsidP="0015779F">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Title</w:t>
      </w:r>
      <w:r w:rsidR="005E2FB5" w:rsidRPr="0063218B">
        <w:rPr>
          <w:rFonts w:ascii="Times New Roman" w:eastAsia="Times New Roman" w:hAnsi="Times New Roman" w:cs="Times New Roman"/>
          <w:b/>
          <w:color w:val="000000" w:themeColor="text1"/>
        </w:rPr>
        <w:t xml:space="preserve"> (25 words)</w:t>
      </w:r>
      <w:r w:rsidRPr="0063218B">
        <w:rPr>
          <w:rFonts w:ascii="Times New Roman" w:eastAsia="Times New Roman" w:hAnsi="Times New Roman" w:cs="Times New Roman"/>
          <w:b/>
          <w:color w:val="000000" w:themeColor="text1"/>
        </w:rPr>
        <w:t>:</w:t>
      </w:r>
      <w:r w:rsidR="00DB04BD">
        <w:rPr>
          <w:rFonts w:ascii="Times New Roman" w:eastAsia="Times New Roman" w:hAnsi="Times New Roman" w:cs="Times New Roman"/>
          <w:color w:val="000000" w:themeColor="text1"/>
        </w:rPr>
        <w:t xml:space="preserve"> Disaster Epidemiology 101</w:t>
      </w:r>
      <w:r w:rsidRPr="0063218B">
        <w:rPr>
          <w:rFonts w:ascii="Times New Roman" w:eastAsia="Times New Roman" w:hAnsi="Times New Roman" w:cs="Times New Roman"/>
          <w:color w:val="000000" w:themeColor="text1"/>
        </w:rPr>
        <w:t xml:space="preserve">: </w:t>
      </w:r>
      <w:r w:rsidR="00DB04BD">
        <w:rPr>
          <w:rFonts w:ascii="Times New Roman" w:eastAsia="Times New Roman" w:hAnsi="Times New Roman" w:cs="Times New Roman"/>
          <w:color w:val="000000" w:themeColor="text1"/>
        </w:rPr>
        <w:t>Tools</w:t>
      </w:r>
      <w:r w:rsidR="00322217">
        <w:rPr>
          <w:rFonts w:ascii="Times New Roman" w:eastAsia="Times New Roman" w:hAnsi="Times New Roman" w:cs="Times New Roman"/>
          <w:color w:val="000000" w:themeColor="text1"/>
        </w:rPr>
        <w:t>,</w:t>
      </w:r>
      <w:r w:rsidR="00DB04BD">
        <w:rPr>
          <w:rFonts w:ascii="Times New Roman" w:eastAsia="Times New Roman" w:hAnsi="Times New Roman" w:cs="Times New Roman"/>
          <w:color w:val="000000" w:themeColor="text1"/>
        </w:rPr>
        <w:t xml:space="preserve"> </w:t>
      </w:r>
      <w:r w:rsidR="00EA3BB6" w:rsidRPr="0063218B">
        <w:rPr>
          <w:rFonts w:ascii="Times New Roman" w:eastAsia="Times New Roman" w:hAnsi="Times New Roman" w:cs="Times New Roman"/>
          <w:color w:val="000000" w:themeColor="text1"/>
        </w:rPr>
        <w:t>Methods</w:t>
      </w:r>
      <w:r w:rsidR="00322217">
        <w:rPr>
          <w:rFonts w:ascii="Times New Roman" w:eastAsia="Times New Roman" w:hAnsi="Times New Roman" w:cs="Times New Roman"/>
          <w:color w:val="000000" w:themeColor="text1"/>
        </w:rPr>
        <w:t xml:space="preserve">, </w:t>
      </w:r>
      <w:r w:rsidR="00EA3BB6" w:rsidRPr="0063218B">
        <w:rPr>
          <w:rFonts w:ascii="Times New Roman" w:eastAsia="Times New Roman" w:hAnsi="Times New Roman" w:cs="Times New Roman"/>
          <w:color w:val="000000" w:themeColor="text1"/>
        </w:rPr>
        <w:t>PHEP Capability Requirements</w:t>
      </w:r>
      <w:r w:rsidR="00322217">
        <w:rPr>
          <w:rFonts w:ascii="Times New Roman" w:eastAsia="Times New Roman" w:hAnsi="Times New Roman" w:cs="Times New Roman"/>
          <w:color w:val="000000" w:themeColor="text1"/>
        </w:rPr>
        <w:t>, and Intersection with Emergency Management</w:t>
      </w:r>
      <w:r w:rsidR="00EA3BB6" w:rsidRPr="0063218B">
        <w:rPr>
          <w:rFonts w:ascii="Times New Roman" w:eastAsia="Times New Roman" w:hAnsi="Times New Roman" w:cs="Times New Roman"/>
          <w:color w:val="000000" w:themeColor="text1"/>
        </w:rPr>
        <w:t xml:space="preserve"> (</w:t>
      </w:r>
      <w:r w:rsidR="00322217">
        <w:rPr>
          <w:rFonts w:ascii="Times New Roman" w:eastAsia="Times New Roman" w:hAnsi="Times New Roman" w:cs="Times New Roman"/>
          <w:color w:val="000000" w:themeColor="text1"/>
          <w:highlight w:val="yellow"/>
        </w:rPr>
        <w:t>13</w:t>
      </w:r>
      <w:r w:rsidR="00EA3BB6" w:rsidRPr="0063218B">
        <w:rPr>
          <w:rFonts w:ascii="Times New Roman" w:eastAsia="Times New Roman" w:hAnsi="Times New Roman" w:cs="Times New Roman"/>
          <w:color w:val="000000" w:themeColor="text1"/>
          <w:highlight w:val="yellow"/>
        </w:rPr>
        <w:t xml:space="preserve"> words</w:t>
      </w:r>
      <w:r w:rsidR="00EA3BB6" w:rsidRPr="0063218B">
        <w:rPr>
          <w:rFonts w:ascii="Times New Roman" w:eastAsia="Times New Roman" w:hAnsi="Times New Roman" w:cs="Times New Roman"/>
          <w:color w:val="000000" w:themeColor="text1"/>
        </w:rPr>
        <w:t>)</w:t>
      </w:r>
    </w:p>
    <w:p w14:paraId="1D6B760D" w14:textId="77777777" w:rsidR="0015779F" w:rsidRPr="0063218B" w:rsidRDefault="0015779F" w:rsidP="0015779F">
      <w:pPr>
        <w:spacing w:after="0" w:line="240" w:lineRule="auto"/>
        <w:rPr>
          <w:rFonts w:ascii="Times New Roman" w:eastAsia="Times New Roman" w:hAnsi="Times New Roman" w:cs="Times New Roman"/>
          <w:color w:val="000000" w:themeColor="text1"/>
        </w:rPr>
      </w:pPr>
    </w:p>
    <w:p w14:paraId="3E9C8BD7" w14:textId="5491425B" w:rsidR="0015779F" w:rsidRPr="0063218B" w:rsidRDefault="0015779F" w:rsidP="0015779F">
      <w:pPr>
        <w:spacing w:after="0" w:line="240" w:lineRule="auto"/>
        <w:jc w:val="both"/>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Session Description for Review (500 words</w:t>
      </w:r>
      <w:r w:rsidR="005E2FB5" w:rsidRPr="0063218B">
        <w:rPr>
          <w:rFonts w:ascii="Times New Roman" w:eastAsia="Times New Roman" w:hAnsi="Times New Roman" w:cs="Times New Roman"/>
          <w:b/>
          <w:color w:val="000000" w:themeColor="text1"/>
        </w:rPr>
        <w:t xml:space="preserve"> or </w:t>
      </w:r>
      <w:r w:rsidR="005E2FB5" w:rsidRPr="0063218B">
        <w:rPr>
          <w:rFonts w:ascii="Times New Roman" w:hAnsi="Times New Roman" w:cs="Times New Roman"/>
          <w:b/>
        </w:rPr>
        <w:t>4,000 characters</w:t>
      </w:r>
      <w:r w:rsidRPr="0063218B">
        <w:rPr>
          <w:rFonts w:ascii="Times New Roman" w:eastAsia="Times New Roman" w:hAnsi="Times New Roman" w:cs="Times New Roman"/>
          <w:b/>
          <w:color w:val="000000" w:themeColor="text1"/>
        </w:rPr>
        <w:t>)</w:t>
      </w:r>
      <w:r w:rsidR="00570BCD" w:rsidRPr="0063218B">
        <w:rPr>
          <w:rFonts w:ascii="Times New Roman" w:eastAsia="Times New Roman" w:hAnsi="Times New Roman" w:cs="Times New Roman"/>
          <w:color w:val="000000" w:themeColor="text1"/>
        </w:rPr>
        <w:t xml:space="preserve"> </w:t>
      </w:r>
      <w:r w:rsidR="00570BCD" w:rsidRPr="0063218B">
        <w:rPr>
          <w:rFonts w:ascii="Times New Roman" w:eastAsia="Times New Roman" w:hAnsi="Times New Roman" w:cs="Times New Roman"/>
          <w:color w:val="000000" w:themeColor="text1"/>
          <w:highlight w:val="yellow"/>
        </w:rPr>
        <w:t>(</w:t>
      </w:r>
      <w:r w:rsidR="001E3780">
        <w:rPr>
          <w:rFonts w:ascii="Times New Roman" w:eastAsia="Times New Roman" w:hAnsi="Times New Roman" w:cs="Times New Roman"/>
          <w:color w:val="000000" w:themeColor="text1"/>
          <w:highlight w:val="yellow"/>
        </w:rPr>
        <w:t xml:space="preserve">463 </w:t>
      </w:r>
      <w:r w:rsidR="005E2FB5" w:rsidRPr="0063218B">
        <w:rPr>
          <w:rFonts w:ascii="Times New Roman" w:eastAsia="Times New Roman" w:hAnsi="Times New Roman" w:cs="Times New Roman"/>
          <w:color w:val="000000" w:themeColor="text1"/>
          <w:highlight w:val="yellow"/>
        </w:rPr>
        <w:t>words</w:t>
      </w:r>
      <w:r w:rsidR="00570BCD" w:rsidRPr="0063218B">
        <w:rPr>
          <w:rFonts w:ascii="Times New Roman" w:eastAsia="Times New Roman" w:hAnsi="Times New Roman" w:cs="Times New Roman"/>
          <w:color w:val="000000" w:themeColor="text1"/>
          <w:highlight w:val="yellow"/>
        </w:rPr>
        <w:t>)</w:t>
      </w:r>
    </w:p>
    <w:p w14:paraId="71CB454D" w14:textId="2E34619B" w:rsidR="006F4AA9" w:rsidRDefault="006F4AA9" w:rsidP="00C12563">
      <w:pPr>
        <w:spacing w:after="0" w:line="240" w:lineRule="auto"/>
        <w:ind w:firstLine="72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w:t>
      </w:r>
      <w:r w:rsidRPr="0063218B">
        <w:rPr>
          <w:rFonts w:ascii="Times New Roman" w:eastAsia="Times New Roman" w:hAnsi="Times New Roman" w:cs="Times New Roman"/>
          <w:color w:val="000000" w:themeColor="text1"/>
        </w:rPr>
        <w:t xml:space="preserve">his learning session </w:t>
      </w:r>
      <w:r>
        <w:rPr>
          <w:rFonts w:ascii="Times New Roman" w:eastAsia="Times New Roman" w:hAnsi="Times New Roman" w:cs="Times New Roman"/>
          <w:color w:val="000000" w:themeColor="text1"/>
        </w:rPr>
        <w:t xml:space="preserve">will </w:t>
      </w:r>
      <w:r w:rsidRPr="0063218B">
        <w:rPr>
          <w:rFonts w:ascii="Times New Roman" w:eastAsia="Times New Roman" w:hAnsi="Times New Roman" w:cs="Times New Roman"/>
          <w:color w:val="000000" w:themeColor="text1"/>
        </w:rPr>
        <w:t xml:space="preserve">provide an overview of </w:t>
      </w:r>
      <w:r>
        <w:rPr>
          <w:rFonts w:ascii="Times New Roman" w:eastAsia="Times New Roman" w:hAnsi="Times New Roman" w:cs="Times New Roman"/>
          <w:color w:val="000000" w:themeColor="text1"/>
        </w:rPr>
        <w:t>Disaster E</w:t>
      </w:r>
      <w:r w:rsidRPr="0063218B">
        <w:rPr>
          <w:rFonts w:ascii="Times New Roman" w:eastAsia="Times New Roman" w:hAnsi="Times New Roman" w:cs="Times New Roman"/>
          <w:color w:val="000000" w:themeColor="text1"/>
        </w:rPr>
        <w:t xml:space="preserve">pidemiology </w:t>
      </w:r>
      <w:r>
        <w:rPr>
          <w:rFonts w:ascii="Times New Roman" w:eastAsia="Times New Roman" w:hAnsi="Times New Roman" w:cs="Times New Roman"/>
          <w:color w:val="000000" w:themeColor="text1"/>
        </w:rPr>
        <w:t>(DE), d</w:t>
      </w:r>
      <w:r w:rsidRPr="0063218B">
        <w:rPr>
          <w:rFonts w:ascii="Times New Roman" w:eastAsia="Times New Roman" w:hAnsi="Times New Roman" w:cs="Times New Roman"/>
          <w:color w:val="000000" w:themeColor="text1"/>
        </w:rPr>
        <w:t xml:space="preserve">emonstrate </w:t>
      </w:r>
      <w:r w:rsidR="005B25D6">
        <w:rPr>
          <w:rFonts w:ascii="Times New Roman" w:eastAsia="Times New Roman" w:hAnsi="Times New Roman" w:cs="Times New Roman"/>
          <w:color w:val="000000" w:themeColor="text1"/>
        </w:rPr>
        <w:t xml:space="preserve">the role of </w:t>
      </w:r>
      <w:r w:rsidR="00F7468A">
        <w:rPr>
          <w:rFonts w:ascii="Times New Roman" w:eastAsia="Times New Roman" w:hAnsi="Times New Roman" w:cs="Times New Roman"/>
          <w:color w:val="000000" w:themeColor="text1"/>
        </w:rPr>
        <w:t>DE tools and</w:t>
      </w:r>
      <w:r w:rsidRPr="0063218B">
        <w:rPr>
          <w:rFonts w:ascii="Times New Roman" w:eastAsia="Times New Roman" w:hAnsi="Times New Roman" w:cs="Times New Roman"/>
          <w:color w:val="000000" w:themeColor="text1"/>
        </w:rPr>
        <w:t xml:space="preserve"> methods</w:t>
      </w:r>
      <w:r w:rsidR="00F7468A">
        <w:rPr>
          <w:rFonts w:ascii="Times New Roman" w:eastAsia="Times New Roman" w:hAnsi="Times New Roman" w:cs="Times New Roman"/>
          <w:color w:val="000000" w:themeColor="text1"/>
        </w:rPr>
        <w:t xml:space="preserve"> throughout</w:t>
      </w:r>
      <w:r w:rsidR="005B25D6">
        <w:rPr>
          <w:rFonts w:ascii="Times New Roman" w:eastAsia="Times New Roman" w:hAnsi="Times New Roman" w:cs="Times New Roman"/>
          <w:color w:val="000000" w:themeColor="text1"/>
        </w:rPr>
        <w:t xml:space="preserve"> the</w:t>
      </w:r>
      <w:r w:rsidR="00F7468A">
        <w:rPr>
          <w:rFonts w:ascii="Times New Roman" w:eastAsia="Times New Roman" w:hAnsi="Times New Roman" w:cs="Times New Roman"/>
          <w:color w:val="000000" w:themeColor="text1"/>
        </w:rPr>
        <w:t xml:space="preserve"> emergency management cycle, and</w:t>
      </w:r>
      <w:r w:rsidR="005B25D6">
        <w:rPr>
          <w:rFonts w:ascii="Times New Roman" w:eastAsia="Times New Roman" w:hAnsi="Times New Roman" w:cs="Times New Roman"/>
          <w:color w:val="000000" w:themeColor="text1"/>
        </w:rPr>
        <w:t xml:space="preserve"> showcase</w:t>
      </w:r>
      <w:r w:rsidR="00F7468A">
        <w:rPr>
          <w:rFonts w:ascii="Times New Roman" w:eastAsia="Times New Roman" w:hAnsi="Times New Roman" w:cs="Times New Roman"/>
          <w:color w:val="000000" w:themeColor="text1"/>
        </w:rPr>
        <w:t xml:space="preserve"> how DE can fulfill Public Health Emergency Preparedness (PHEP) Capabilities</w:t>
      </w:r>
      <w:r w:rsidR="00D32ECC">
        <w:rPr>
          <w:rFonts w:ascii="Times New Roman" w:eastAsia="Times New Roman" w:hAnsi="Times New Roman" w:cs="Times New Roman"/>
          <w:color w:val="000000" w:themeColor="text1"/>
        </w:rPr>
        <w:t xml:space="preserve"> with case studies</w:t>
      </w:r>
      <w:r w:rsidR="00BE19CB">
        <w:rPr>
          <w:rFonts w:ascii="Times New Roman" w:eastAsia="Times New Roman" w:hAnsi="Times New Roman" w:cs="Times New Roman"/>
          <w:color w:val="000000" w:themeColor="text1"/>
        </w:rPr>
        <w:t xml:space="preserve"> highlighting </w:t>
      </w:r>
      <w:r w:rsidR="00D32ECC">
        <w:rPr>
          <w:rFonts w:ascii="Times New Roman" w:eastAsia="Times New Roman" w:hAnsi="Times New Roman" w:cs="Times New Roman"/>
          <w:color w:val="000000" w:themeColor="text1"/>
        </w:rPr>
        <w:t>how they</w:t>
      </w:r>
      <w:r w:rsidR="00BE19CB">
        <w:rPr>
          <w:rFonts w:ascii="Times New Roman" w:eastAsia="Times New Roman" w:hAnsi="Times New Roman" w:cs="Times New Roman"/>
          <w:color w:val="000000" w:themeColor="text1"/>
        </w:rPr>
        <w:t xml:space="preserve"> can be applied</w:t>
      </w:r>
      <w:r w:rsidR="00F7468A">
        <w:rPr>
          <w:rFonts w:ascii="Times New Roman" w:eastAsia="Times New Roman" w:hAnsi="Times New Roman" w:cs="Times New Roman"/>
          <w:color w:val="000000" w:themeColor="text1"/>
        </w:rPr>
        <w:t xml:space="preserve">. </w:t>
      </w:r>
    </w:p>
    <w:p w14:paraId="4F07B324" w14:textId="4CF4EAC4" w:rsidR="00C94EE1" w:rsidRDefault="005B25D6" w:rsidP="00C12563">
      <w:pPr>
        <w:spacing w:after="0" w:line="240" w:lineRule="auto"/>
        <w:ind w:firstLine="72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Disaster Epidemiology </w:t>
      </w:r>
      <w:r w:rsidR="0015779F" w:rsidRPr="0063218B">
        <w:rPr>
          <w:rFonts w:ascii="Times New Roman" w:eastAsia="Times New Roman" w:hAnsi="Times New Roman" w:cs="Times New Roman"/>
          <w:color w:val="000000" w:themeColor="text1"/>
        </w:rPr>
        <w:t xml:space="preserve">is the application of core public health methods to characterize the nature and dynamics of health consequences </w:t>
      </w:r>
      <w:r w:rsidR="00C7194E" w:rsidRPr="0063218B">
        <w:rPr>
          <w:rFonts w:ascii="Times New Roman" w:eastAsia="Times New Roman" w:hAnsi="Times New Roman" w:cs="Times New Roman"/>
          <w:color w:val="000000" w:themeColor="text1"/>
        </w:rPr>
        <w:t xml:space="preserve">associated with </w:t>
      </w:r>
      <w:r w:rsidR="0015779F" w:rsidRPr="0063218B">
        <w:rPr>
          <w:rFonts w:ascii="Times New Roman" w:eastAsia="Times New Roman" w:hAnsi="Times New Roman" w:cs="Times New Roman"/>
          <w:color w:val="000000" w:themeColor="text1"/>
        </w:rPr>
        <w:t>a</w:t>
      </w:r>
      <w:r w:rsidR="00783336">
        <w:rPr>
          <w:rFonts w:ascii="Times New Roman" w:eastAsia="Times New Roman" w:hAnsi="Times New Roman" w:cs="Times New Roman"/>
          <w:color w:val="000000" w:themeColor="text1"/>
        </w:rPr>
        <w:t xml:space="preserve">n emergency or a </w:t>
      </w:r>
      <w:r w:rsidR="0015779F" w:rsidRPr="0063218B">
        <w:rPr>
          <w:rFonts w:ascii="Times New Roman" w:eastAsia="Times New Roman" w:hAnsi="Times New Roman" w:cs="Times New Roman"/>
          <w:color w:val="000000" w:themeColor="text1"/>
        </w:rPr>
        <w:t xml:space="preserve">disaster. </w:t>
      </w:r>
      <w:r w:rsidR="00783336">
        <w:rPr>
          <w:rFonts w:ascii="Times New Roman" w:eastAsia="Times New Roman" w:hAnsi="Times New Roman" w:cs="Times New Roman"/>
          <w:color w:val="000000" w:themeColor="text1"/>
        </w:rPr>
        <w:t xml:space="preserve">It provides timely, evidence-based situational awareness to decision makers. </w:t>
      </w:r>
      <w:r w:rsidR="00C94EE1">
        <w:rPr>
          <w:rFonts w:ascii="Times New Roman" w:eastAsia="Times New Roman" w:hAnsi="Times New Roman" w:cs="Times New Roman"/>
          <w:color w:val="000000" w:themeColor="text1"/>
        </w:rPr>
        <w:t>The main objectives of DE are to prevent or reduce the number of deaths, illnesses, injuries, and disabilities; provide timely and accurate information to public health and emergency management officials; and improve prevention and mitigation strategies for future emergencies and disasters.</w:t>
      </w:r>
    </w:p>
    <w:p w14:paraId="72D8C193" w14:textId="4BBAEBFB" w:rsidR="006F4AA9" w:rsidRDefault="000324A1" w:rsidP="00C12563">
      <w:pPr>
        <w:spacing w:after="0" w:line="240" w:lineRule="auto"/>
        <w:ind w:firstLine="72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DE applies in all phases of </w:t>
      </w:r>
      <w:r w:rsidR="0054380D">
        <w:rPr>
          <w:rFonts w:ascii="Times New Roman" w:eastAsia="Times New Roman" w:hAnsi="Times New Roman" w:cs="Times New Roman"/>
          <w:color w:val="000000" w:themeColor="text1"/>
        </w:rPr>
        <w:t xml:space="preserve">the </w:t>
      </w:r>
      <w:r w:rsidR="005B25D6">
        <w:rPr>
          <w:rFonts w:ascii="Times New Roman" w:eastAsia="Times New Roman" w:hAnsi="Times New Roman" w:cs="Times New Roman"/>
          <w:color w:val="000000" w:themeColor="text1"/>
        </w:rPr>
        <w:t xml:space="preserve">emergency </w:t>
      </w:r>
      <w:r>
        <w:rPr>
          <w:rFonts w:ascii="Times New Roman" w:eastAsia="Times New Roman" w:hAnsi="Times New Roman" w:cs="Times New Roman"/>
          <w:color w:val="000000" w:themeColor="text1"/>
        </w:rPr>
        <w:t>management cycle</w:t>
      </w:r>
      <w:r w:rsidR="00BA5001">
        <w:rPr>
          <w:rFonts w:ascii="Times New Roman" w:eastAsia="Times New Roman" w:hAnsi="Times New Roman" w:cs="Times New Roman"/>
          <w:color w:val="000000" w:themeColor="text1"/>
        </w:rPr>
        <w:t xml:space="preserve">. </w:t>
      </w:r>
      <w:r w:rsidR="0015779F" w:rsidRPr="0063218B">
        <w:rPr>
          <w:rFonts w:ascii="Times New Roman" w:eastAsia="Times New Roman" w:hAnsi="Times New Roman" w:cs="Times New Roman"/>
          <w:color w:val="000000" w:themeColor="text1"/>
        </w:rPr>
        <w:t xml:space="preserve">Epidemiologic methods such as rapid needs assessments, </w:t>
      </w:r>
      <w:r w:rsidR="005D5AC2" w:rsidRPr="0063218B">
        <w:rPr>
          <w:rFonts w:ascii="Times New Roman" w:eastAsia="Times New Roman" w:hAnsi="Times New Roman" w:cs="Times New Roman"/>
          <w:color w:val="000000" w:themeColor="text1"/>
        </w:rPr>
        <w:t>syndromic</w:t>
      </w:r>
      <w:r w:rsidR="0015779F" w:rsidRPr="0063218B">
        <w:rPr>
          <w:rFonts w:ascii="Times New Roman" w:eastAsia="Times New Roman" w:hAnsi="Times New Roman" w:cs="Times New Roman"/>
          <w:color w:val="000000" w:themeColor="text1"/>
        </w:rPr>
        <w:t xml:space="preserve"> surveillance, </w:t>
      </w:r>
      <w:r w:rsidR="001F7CED" w:rsidRPr="0063218B">
        <w:rPr>
          <w:rFonts w:ascii="Times New Roman" w:eastAsia="Times New Roman" w:hAnsi="Times New Roman" w:cs="Times New Roman"/>
          <w:color w:val="000000" w:themeColor="text1"/>
        </w:rPr>
        <w:t xml:space="preserve">electronic death </w:t>
      </w:r>
      <w:r w:rsidR="00783336">
        <w:rPr>
          <w:rFonts w:ascii="Times New Roman" w:eastAsia="Times New Roman" w:hAnsi="Times New Roman" w:cs="Times New Roman"/>
          <w:color w:val="000000" w:themeColor="text1"/>
        </w:rPr>
        <w:t>record analysis</w:t>
      </w:r>
      <w:r w:rsidR="001F7CED" w:rsidRPr="0063218B">
        <w:rPr>
          <w:rFonts w:ascii="Times New Roman" w:eastAsia="Times New Roman" w:hAnsi="Times New Roman" w:cs="Times New Roman"/>
          <w:color w:val="000000" w:themeColor="text1"/>
        </w:rPr>
        <w:t xml:space="preserve">, </w:t>
      </w:r>
      <w:r w:rsidR="0015779F" w:rsidRPr="0063218B">
        <w:rPr>
          <w:rFonts w:ascii="Times New Roman" w:eastAsia="Times New Roman" w:hAnsi="Times New Roman" w:cs="Times New Roman"/>
          <w:color w:val="000000" w:themeColor="text1"/>
        </w:rPr>
        <w:t xml:space="preserve">descriptive research, evaluations, and registries collect relevant data on the affected population. </w:t>
      </w:r>
      <w:r w:rsidR="000A5CFF" w:rsidRPr="0063218B">
        <w:rPr>
          <w:rFonts w:ascii="Times New Roman" w:eastAsia="Times New Roman" w:hAnsi="Times New Roman" w:cs="Times New Roman"/>
          <w:color w:val="000000" w:themeColor="text1"/>
        </w:rPr>
        <w:t>The data are</w:t>
      </w:r>
      <w:r w:rsidR="0015779F" w:rsidRPr="0063218B">
        <w:rPr>
          <w:rFonts w:ascii="Times New Roman" w:eastAsia="Times New Roman" w:hAnsi="Times New Roman" w:cs="Times New Roman"/>
          <w:color w:val="000000" w:themeColor="text1"/>
        </w:rPr>
        <w:t xml:space="preserve"> shared with </w:t>
      </w:r>
      <w:r>
        <w:rPr>
          <w:rFonts w:ascii="Times New Roman" w:eastAsia="Times New Roman" w:hAnsi="Times New Roman" w:cs="Times New Roman"/>
          <w:color w:val="000000" w:themeColor="text1"/>
        </w:rPr>
        <w:t xml:space="preserve">health officials, </w:t>
      </w:r>
      <w:r w:rsidR="0015779F" w:rsidRPr="0063218B">
        <w:rPr>
          <w:rFonts w:ascii="Times New Roman" w:eastAsia="Times New Roman" w:hAnsi="Times New Roman" w:cs="Times New Roman"/>
          <w:color w:val="000000" w:themeColor="text1"/>
        </w:rPr>
        <w:t>planners, incident commanders</w:t>
      </w:r>
      <w:r w:rsidR="000A5CFF" w:rsidRPr="0063218B">
        <w:rPr>
          <w:rFonts w:ascii="Times New Roman" w:eastAsia="Times New Roman" w:hAnsi="Times New Roman" w:cs="Times New Roman"/>
          <w:color w:val="000000" w:themeColor="text1"/>
        </w:rPr>
        <w:t>,</w:t>
      </w:r>
      <w:r w:rsidR="0015779F" w:rsidRPr="0063218B">
        <w:rPr>
          <w:rFonts w:ascii="Times New Roman" w:eastAsia="Times New Roman" w:hAnsi="Times New Roman" w:cs="Times New Roman"/>
          <w:color w:val="000000" w:themeColor="text1"/>
        </w:rPr>
        <w:t xml:space="preserve"> and policy makers </w:t>
      </w:r>
      <w:r w:rsidR="000A5CFF" w:rsidRPr="0063218B">
        <w:rPr>
          <w:rFonts w:ascii="Times New Roman" w:eastAsia="Times New Roman" w:hAnsi="Times New Roman" w:cs="Times New Roman"/>
          <w:color w:val="000000" w:themeColor="text1"/>
        </w:rPr>
        <w:t xml:space="preserve">to </w:t>
      </w:r>
      <w:r w:rsidR="006F4AA9">
        <w:rPr>
          <w:rFonts w:ascii="Times New Roman" w:eastAsia="Times New Roman" w:hAnsi="Times New Roman" w:cs="Times New Roman"/>
          <w:color w:val="000000" w:themeColor="text1"/>
        </w:rPr>
        <w:t>understand community health status and needs and allocate resources for preparedness, response, relief, or resilience-building activities</w:t>
      </w:r>
      <w:r w:rsidR="0015779F" w:rsidRPr="0063218B">
        <w:rPr>
          <w:rFonts w:ascii="Times New Roman" w:eastAsia="Times New Roman" w:hAnsi="Times New Roman" w:cs="Times New Roman"/>
          <w:color w:val="000000" w:themeColor="text1"/>
        </w:rPr>
        <w:t>.</w:t>
      </w:r>
      <w:r w:rsidR="00080569">
        <w:rPr>
          <w:rFonts w:ascii="Times New Roman" w:eastAsia="Times New Roman" w:hAnsi="Times New Roman" w:cs="Times New Roman"/>
          <w:color w:val="000000" w:themeColor="text1"/>
        </w:rPr>
        <w:t xml:space="preserve"> </w:t>
      </w:r>
      <w:r w:rsidR="0015779F" w:rsidRPr="0063218B">
        <w:rPr>
          <w:rFonts w:ascii="Times New Roman" w:eastAsia="Times New Roman" w:hAnsi="Times New Roman" w:cs="Times New Roman"/>
          <w:color w:val="000000" w:themeColor="text1"/>
        </w:rPr>
        <w:t>D</w:t>
      </w:r>
      <w:r w:rsidR="006F4AA9">
        <w:rPr>
          <w:rFonts w:ascii="Times New Roman" w:eastAsia="Times New Roman" w:hAnsi="Times New Roman" w:cs="Times New Roman"/>
          <w:color w:val="000000" w:themeColor="text1"/>
        </w:rPr>
        <w:t xml:space="preserve">E </w:t>
      </w:r>
      <w:r w:rsidR="00BA5001">
        <w:rPr>
          <w:rFonts w:ascii="Times New Roman" w:eastAsia="Times New Roman" w:hAnsi="Times New Roman" w:cs="Times New Roman"/>
          <w:color w:val="000000" w:themeColor="text1"/>
        </w:rPr>
        <w:t>can</w:t>
      </w:r>
      <w:r w:rsidR="00BA5001" w:rsidRPr="0063218B">
        <w:rPr>
          <w:rFonts w:ascii="Times New Roman" w:eastAsia="Times New Roman" w:hAnsi="Times New Roman" w:cs="Times New Roman"/>
          <w:color w:val="000000" w:themeColor="text1"/>
        </w:rPr>
        <w:t xml:space="preserve"> provide</w:t>
      </w:r>
      <w:r w:rsidR="0015779F" w:rsidRPr="0063218B">
        <w:rPr>
          <w:rFonts w:ascii="Times New Roman" w:eastAsia="Times New Roman" w:hAnsi="Times New Roman" w:cs="Times New Roman"/>
          <w:color w:val="000000" w:themeColor="text1"/>
        </w:rPr>
        <w:t xml:space="preserve"> data </w:t>
      </w:r>
      <w:r w:rsidR="005B25D6">
        <w:rPr>
          <w:rFonts w:ascii="Times New Roman" w:eastAsia="Times New Roman" w:hAnsi="Times New Roman" w:cs="Times New Roman"/>
          <w:color w:val="000000" w:themeColor="text1"/>
        </w:rPr>
        <w:t>for</w:t>
      </w:r>
      <w:r w:rsidR="0015779F" w:rsidRPr="0063218B">
        <w:rPr>
          <w:rFonts w:ascii="Times New Roman" w:eastAsia="Times New Roman" w:hAnsi="Times New Roman" w:cs="Times New Roman"/>
          <w:color w:val="000000" w:themeColor="text1"/>
        </w:rPr>
        <w:t xml:space="preserve"> improving public health surveillance and information systems post-event. </w:t>
      </w:r>
      <w:r w:rsidR="005B25D6">
        <w:rPr>
          <w:rFonts w:ascii="Times New Roman" w:eastAsia="Times New Roman" w:hAnsi="Times New Roman" w:cs="Times New Roman"/>
          <w:color w:val="000000" w:themeColor="text1"/>
        </w:rPr>
        <w:t xml:space="preserve">Finally, </w:t>
      </w:r>
      <w:r w:rsidR="00BA5001">
        <w:rPr>
          <w:rFonts w:ascii="Times New Roman" w:eastAsia="Times New Roman" w:hAnsi="Times New Roman" w:cs="Times New Roman"/>
          <w:color w:val="000000" w:themeColor="text1"/>
        </w:rPr>
        <w:t xml:space="preserve">local, </w:t>
      </w:r>
      <w:r w:rsidR="005B25D6" w:rsidRPr="0063218B">
        <w:rPr>
          <w:rFonts w:ascii="Times New Roman" w:eastAsia="Times New Roman" w:hAnsi="Times New Roman" w:cs="Times New Roman"/>
          <w:color w:val="000000" w:themeColor="text1"/>
        </w:rPr>
        <w:t>state, and tribal public health agencies</w:t>
      </w:r>
      <w:r w:rsidR="00BA5001">
        <w:rPr>
          <w:rFonts w:ascii="Times New Roman" w:eastAsia="Times New Roman" w:hAnsi="Times New Roman" w:cs="Times New Roman"/>
          <w:color w:val="000000" w:themeColor="text1"/>
        </w:rPr>
        <w:t xml:space="preserve"> can adapt DE tools</w:t>
      </w:r>
      <w:r w:rsidR="005B25D6" w:rsidRPr="0063218B">
        <w:rPr>
          <w:rFonts w:ascii="Times New Roman" w:eastAsia="Times New Roman" w:hAnsi="Times New Roman" w:cs="Times New Roman"/>
          <w:color w:val="000000" w:themeColor="text1"/>
        </w:rPr>
        <w:t xml:space="preserve"> to </w:t>
      </w:r>
      <w:r w:rsidR="005B25D6">
        <w:rPr>
          <w:rFonts w:ascii="Times New Roman" w:eastAsia="Times New Roman" w:hAnsi="Times New Roman" w:cs="Times New Roman"/>
          <w:color w:val="000000" w:themeColor="text1"/>
        </w:rPr>
        <w:t xml:space="preserve">identify and </w:t>
      </w:r>
      <w:r w:rsidR="005B25D6" w:rsidRPr="0063218B">
        <w:rPr>
          <w:rFonts w:ascii="Times New Roman" w:eastAsia="Times New Roman" w:hAnsi="Times New Roman" w:cs="Times New Roman"/>
          <w:color w:val="000000" w:themeColor="text1"/>
        </w:rPr>
        <w:t>respond to emerging threats</w:t>
      </w:r>
      <w:r w:rsidR="005B25D6">
        <w:rPr>
          <w:rFonts w:ascii="Times New Roman" w:eastAsia="Times New Roman" w:hAnsi="Times New Roman" w:cs="Times New Roman"/>
          <w:color w:val="000000" w:themeColor="text1"/>
        </w:rPr>
        <w:t>.</w:t>
      </w:r>
    </w:p>
    <w:p w14:paraId="00F49D48" w14:textId="3B5BA6DF" w:rsidR="0015779F" w:rsidRDefault="00352644" w:rsidP="00C12563">
      <w:pPr>
        <w:spacing w:after="0" w:line="240" w:lineRule="auto"/>
        <w:ind w:firstLine="72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Individually</w:t>
      </w:r>
      <w:r w:rsidR="00FD3A16">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and as a suite of approaches, DE methods can</w:t>
      </w:r>
      <w:r w:rsidR="00D32ECC">
        <w:rPr>
          <w:rFonts w:ascii="Times New Roman" w:eastAsia="Times New Roman" w:hAnsi="Times New Roman" w:cs="Times New Roman"/>
          <w:color w:val="000000" w:themeColor="text1"/>
        </w:rPr>
        <w:t xml:space="preserve"> meet</w:t>
      </w:r>
      <w:r>
        <w:rPr>
          <w:rFonts w:ascii="Times New Roman" w:eastAsia="Times New Roman" w:hAnsi="Times New Roman" w:cs="Times New Roman"/>
          <w:color w:val="000000" w:themeColor="text1"/>
        </w:rPr>
        <w:t xml:space="preserve"> PHEP Capabilities</w:t>
      </w:r>
      <w:r w:rsidR="00D32ECC">
        <w:rPr>
          <w:rFonts w:ascii="Times New Roman" w:eastAsia="Times New Roman" w:hAnsi="Times New Roman" w:cs="Times New Roman"/>
          <w:color w:val="000000" w:themeColor="text1"/>
        </w:rPr>
        <w:t xml:space="preserve"> requirements</w:t>
      </w:r>
      <w:r>
        <w:rPr>
          <w:rFonts w:ascii="Times New Roman" w:eastAsia="Times New Roman" w:hAnsi="Times New Roman" w:cs="Times New Roman"/>
          <w:color w:val="000000" w:themeColor="text1"/>
        </w:rPr>
        <w:t xml:space="preserve">. </w:t>
      </w:r>
      <w:r w:rsidR="005B25D6">
        <w:rPr>
          <w:rFonts w:ascii="Times New Roman" w:eastAsia="Times New Roman" w:hAnsi="Times New Roman" w:cs="Times New Roman"/>
          <w:color w:val="000000" w:themeColor="text1"/>
        </w:rPr>
        <w:t>For example, t</w:t>
      </w:r>
      <w:r w:rsidR="0015779F" w:rsidRPr="0063218B">
        <w:rPr>
          <w:rFonts w:ascii="Times New Roman" w:eastAsia="Times New Roman" w:hAnsi="Times New Roman" w:cs="Times New Roman"/>
          <w:color w:val="000000" w:themeColor="text1"/>
        </w:rPr>
        <w:t>he Emergency Responder Health Monitorin</w:t>
      </w:r>
      <w:r>
        <w:rPr>
          <w:rFonts w:ascii="Times New Roman" w:eastAsia="Times New Roman" w:hAnsi="Times New Roman" w:cs="Times New Roman"/>
          <w:color w:val="000000" w:themeColor="text1"/>
        </w:rPr>
        <w:t xml:space="preserve">g System (ERHMS), </w:t>
      </w:r>
      <w:r w:rsidR="0015779F" w:rsidRPr="0063218B">
        <w:rPr>
          <w:rFonts w:ascii="Times New Roman" w:eastAsia="Times New Roman" w:hAnsi="Times New Roman" w:cs="Times New Roman"/>
          <w:color w:val="000000" w:themeColor="text1"/>
        </w:rPr>
        <w:t xml:space="preserve">used to monitor the health and safety of responders during </w:t>
      </w:r>
      <w:r w:rsidR="00D6227F">
        <w:rPr>
          <w:rFonts w:ascii="Times New Roman" w:eastAsia="Times New Roman" w:hAnsi="Times New Roman" w:cs="Times New Roman"/>
          <w:color w:val="000000" w:themeColor="text1"/>
        </w:rPr>
        <w:t xml:space="preserve">and after </w:t>
      </w:r>
      <w:r w:rsidR="0015779F" w:rsidRPr="0063218B">
        <w:rPr>
          <w:rFonts w:ascii="Times New Roman" w:eastAsia="Times New Roman" w:hAnsi="Times New Roman" w:cs="Times New Roman"/>
          <w:color w:val="000000" w:themeColor="text1"/>
        </w:rPr>
        <w:t>an incident</w:t>
      </w:r>
      <w:r w:rsidR="00564091" w:rsidRPr="0063218B">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fulfills Capabilities 14 (Responder Safety and Health) and 15 (Volunteer Management</w:t>
      </w:r>
      <w:r w:rsidR="00A96C15">
        <w:rPr>
          <w:rFonts w:ascii="Times New Roman" w:eastAsia="Times New Roman" w:hAnsi="Times New Roman" w:cs="Times New Roman"/>
          <w:color w:val="000000" w:themeColor="text1"/>
        </w:rPr>
        <w:t>)</w:t>
      </w:r>
      <w:r w:rsidR="0015779F" w:rsidRPr="0063218B">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Performing a C</w:t>
      </w:r>
      <w:r w:rsidR="0015779F" w:rsidRPr="0063218B">
        <w:rPr>
          <w:rFonts w:ascii="Times New Roman" w:eastAsia="Times New Roman" w:hAnsi="Times New Roman" w:cs="Times New Roman"/>
          <w:color w:val="000000" w:themeColor="text1"/>
        </w:rPr>
        <w:t>ommunity Assessment for Public Health Emergency Response (CASPER)</w:t>
      </w:r>
      <w:r w:rsidR="000A5CFF" w:rsidRPr="0063218B">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a form of rapid needs assessment, allows </w:t>
      </w:r>
      <w:r w:rsidR="00D6227F">
        <w:rPr>
          <w:rFonts w:ascii="Times New Roman" w:eastAsia="Times New Roman" w:hAnsi="Times New Roman" w:cs="Times New Roman"/>
          <w:color w:val="000000" w:themeColor="text1"/>
        </w:rPr>
        <w:t>j</w:t>
      </w:r>
      <w:r>
        <w:rPr>
          <w:rFonts w:ascii="Times New Roman" w:eastAsia="Times New Roman" w:hAnsi="Times New Roman" w:cs="Times New Roman"/>
          <w:color w:val="000000" w:themeColor="text1"/>
        </w:rPr>
        <w:t>urisdiction</w:t>
      </w:r>
      <w:r w:rsidR="00D6227F">
        <w:rPr>
          <w:rFonts w:ascii="Times New Roman" w:eastAsia="Times New Roman" w:hAnsi="Times New Roman" w:cs="Times New Roman"/>
          <w:color w:val="000000" w:themeColor="text1"/>
        </w:rPr>
        <w:t>s</w:t>
      </w:r>
      <w:r>
        <w:rPr>
          <w:rFonts w:ascii="Times New Roman" w:eastAsia="Times New Roman" w:hAnsi="Times New Roman" w:cs="Times New Roman"/>
          <w:color w:val="000000" w:themeColor="text1"/>
        </w:rPr>
        <w:t xml:space="preserve"> to meet Capabilities 1 (Community Preparedness), 3 (</w:t>
      </w:r>
      <w:r w:rsidR="008D4B96" w:rsidRPr="008D4B96">
        <w:rPr>
          <w:rFonts w:ascii="Times New Roman" w:eastAsia="Times New Roman" w:hAnsi="Times New Roman" w:cs="Times New Roman"/>
          <w:color w:val="000000" w:themeColor="text1"/>
        </w:rPr>
        <w:t>Emergency Operations Coordination</w:t>
      </w:r>
      <w:r w:rsidR="008D4B96">
        <w:rPr>
          <w:rFonts w:ascii="Times New Roman" w:eastAsia="Times New Roman" w:hAnsi="Times New Roman" w:cs="Times New Roman"/>
          <w:color w:val="000000" w:themeColor="text1"/>
        </w:rPr>
        <w:t>), 13</w:t>
      </w:r>
      <w:r w:rsidR="00A96C15">
        <w:rPr>
          <w:rFonts w:ascii="Times New Roman" w:eastAsia="Times New Roman" w:hAnsi="Times New Roman" w:cs="Times New Roman"/>
          <w:color w:val="000000" w:themeColor="text1"/>
        </w:rPr>
        <w:t xml:space="preserve"> (Epi and Investigations)</w:t>
      </w:r>
      <w:r w:rsidR="008D4B96">
        <w:rPr>
          <w:rFonts w:ascii="Times New Roman" w:eastAsia="Times New Roman" w:hAnsi="Times New Roman" w:cs="Times New Roman"/>
          <w:color w:val="000000" w:themeColor="text1"/>
        </w:rPr>
        <w:t>, 14, and 15.</w:t>
      </w:r>
      <w:r>
        <w:rPr>
          <w:rFonts w:ascii="Times New Roman" w:eastAsia="Times New Roman" w:hAnsi="Times New Roman" w:cs="Times New Roman"/>
          <w:color w:val="000000" w:themeColor="text1"/>
        </w:rPr>
        <w:t xml:space="preserve"> </w:t>
      </w:r>
    </w:p>
    <w:p w14:paraId="54BC18A8" w14:textId="5E47489B" w:rsidR="00AF18F7" w:rsidRPr="001E3780" w:rsidRDefault="00AF18F7" w:rsidP="00AF18F7">
      <w:pPr>
        <w:spacing w:after="0" w:line="240" w:lineRule="auto"/>
        <w:ind w:firstLine="720"/>
        <w:jc w:val="both"/>
        <w:rPr>
          <w:rFonts w:ascii="Times New Roman" w:eastAsia="Times New Roman" w:hAnsi="Times New Roman" w:cs="Times New Roman"/>
        </w:rPr>
      </w:pPr>
      <w:r w:rsidRPr="001E3780">
        <w:rPr>
          <w:rFonts w:ascii="Times New Roman" w:eastAsia="Times New Roman" w:hAnsi="Times New Roman" w:cs="Times New Roman"/>
        </w:rPr>
        <w:t>Collaboration and communication</w:t>
      </w:r>
      <w:r w:rsidR="001E3780" w:rsidRPr="001E3780">
        <w:rPr>
          <w:rFonts w:ascii="Times New Roman" w:eastAsia="Times New Roman" w:hAnsi="Times New Roman" w:cs="Times New Roman"/>
        </w:rPr>
        <w:t xml:space="preserve"> between</w:t>
      </w:r>
      <w:r w:rsidRPr="001E3780">
        <w:rPr>
          <w:rFonts w:ascii="Times New Roman" w:eastAsia="Times New Roman" w:hAnsi="Times New Roman" w:cs="Times New Roman"/>
        </w:rPr>
        <w:t xml:space="preserve"> Emergency Managers (EM) and disaster epidemiologists are crucial to mounting comprehensive response</w:t>
      </w:r>
      <w:r w:rsidR="001E3780" w:rsidRPr="001E3780">
        <w:rPr>
          <w:rFonts w:ascii="Times New Roman" w:eastAsia="Times New Roman" w:hAnsi="Times New Roman" w:cs="Times New Roman"/>
        </w:rPr>
        <w:t>s and plans</w:t>
      </w:r>
      <w:r w:rsidRPr="001E3780">
        <w:rPr>
          <w:rFonts w:ascii="Times New Roman" w:eastAsia="Times New Roman" w:hAnsi="Times New Roman" w:cs="Times New Roman"/>
        </w:rPr>
        <w:t xml:space="preserve"> that minimize the impact of a disaster. Disaster epidemiologists that can provide quantitative and qualitative data to EM by using shared terminology are able to foster quicker decisions for response, recovery, and planning efforts.  EM and disaster epidemiologists that partner together develop more robust </w:t>
      </w:r>
      <w:r w:rsidRPr="001E3780">
        <w:rPr>
          <w:rFonts w:ascii="Times New Roman" w:hAnsi="Times New Roman" w:cs="Times New Roman"/>
        </w:rPr>
        <w:t xml:space="preserve">plans, incident guidance and recommendations, job action guides, hazard analyses, incident action plans, recovery plans, and after-action reports that can be used by multiple entities and in future disasters.  </w:t>
      </w:r>
    </w:p>
    <w:p w14:paraId="477D004A" w14:textId="00F7B58A" w:rsidR="00FD3A16" w:rsidRDefault="008D4B96" w:rsidP="00C12563">
      <w:pPr>
        <w:spacing w:after="0" w:line="240" w:lineRule="auto"/>
        <w:ind w:firstLine="72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This learning session will d</w:t>
      </w:r>
      <w:r w:rsidRPr="008D4B96">
        <w:rPr>
          <w:rFonts w:ascii="Times New Roman" w:eastAsia="Times New Roman" w:hAnsi="Times New Roman" w:cs="Times New Roman"/>
          <w:color w:val="000000" w:themeColor="text1"/>
        </w:rPr>
        <w:t xml:space="preserve">efine </w:t>
      </w:r>
      <w:r>
        <w:rPr>
          <w:rFonts w:ascii="Times New Roman" w:eastAsia="Times New Roman" w:hAnsi="Times New Roman" w:cs="Times New Roman"/>
          <w:color w:val="000000" w:themeColor="text1"/>
        </w:rPr>
        <w:t>DE</w:t>
      </w:r>
      <w:r w:rsidRPr="008D4B96">
        <w:rPr>
          <w:rFonts w:ascii="Times New Roman" w:eastAsia="Times New Roman" w:hAnsi="Times New Roman" w:cs="Times New Roman"/>
          <w:color w:val="000000" w:themeColor="text1"/>
        </w:rPr>
        <w:t xml:space="preserve"> and its role in all phases of the emergency management cycle</w:t>
      </w:r>
      <w:r>
        <w:rPr>
          <w:rFonts w:ascii="Times New Roman" w:eastAsia="Times New Roman" w:hAnsi="Times New Roman" w:cs="Times New Roman"/>
          <w:color w:val="000000" w:themeColor="text1"/>
        </w:rPr>
        <w:t xml:space="preserve">; describe </w:t>
      </w:r>
      <w:r w:rsidRPr="0063218B">
        <w:rPr>
          <w:rFonts w:ascii="Times New Roman" w:eastAsia="Times New Roman" w:hAnsi="Times New Roman" w:cs="Times New Roman"/>
          <w:color w:val="000000" w:themeColor="text1"/>
        </w:rPr>
        <w:t xml:space="preserve">the role of </w:t>
      </w:r>
      <w:r>
        <w:rPr>
          <w:rFonts w:ascii="Times New Roman" w:eastAsia="Times New Roman" w:hAnsi="Times New Roman" w:cs="Times New Roman"/>
          <w:color w:val="000000" w:themeColor="text1"/>
        </w:rPr>
        <w:t>an</w:t>
      </w:r>
      <w:r w:rsidRPr="0063218B">
        <w:rPr>
          <w:rFonts w:ascii="Times New Roman" w:eastAsia="Times New Roman" w:hAnsi="Times New Roman" w:cs="Times New Roman"/>
          <w:color w:val="000000" w:themeColor="text1"/>
        </w:rPr>
        <w:t xml:space="preserve"> epidemiologist</w:t>
      </w:r>
      <w:r>
        <w:rPr>
          <w:rFonts w:ascii="Times New Roman" w:eastAsia="Times New Roman" w:hAnsi="Times New Roman" w:cs="Times New Roman"/>
          <w:color w:val="000000" w:themeColor="text1"/>
        </w:rPr>
        <w:t>; e</w:t>
      </w:r>
      <w:r w:rsidRPr="008D4B96">
        <w:rPr>
          <w:rFonts w:ascii="Times New Roman" w:eastAsia="Times New Roman" w:hAnsi="Times New Roman" w:cs="Times New Roman"/>
          <w:color w:val="000000" w:themeColor="text1"/>
        </w:rPr>
        <w:t xml:space="preserve">xplain how </w:t>
      </w:r>
      <w:r>
        <w:rPr>
          <w:rFonts w:ascii="Times New Roman" w:eastAsia="Times New Roman" w:hAnsi="Times New Roman" w:cs="Times New Roman"/>
          <w:color w:val="000000" w:themeColor="text1"/>
        </w:rPr>
        <w:t>DE</w:t>
      </w:r>
      <w:r w:rsidRPr="008D4B96">
        <w:rPr>
          <w:rFonts w:ascii="Times New Roman" w:eastAsia="Times New Roman" w:hAnsi="Times New Roman" w:cs="Times New Roman"/>
          <w:color w:val="000000" w:themeColor="text1"/>
        </w:rPr>
        <w:t xml:space="preserve"> can assist agencies in responding to emerging public health threats</w:t>
      </w:r>
      <w:r>
        <w:rPr>
          <w:rFonts w:ascii="Times New Roman" w:eastAsia="Times New Roman" w:hAnsi="Times New Roman" w:cs="Times New Roman"/>
          <w:color w:val="000000" w:themeColor="text1"/>
        </w:rPr>
        <w:t xml:space="preserve">; </w:t>
      </w:r>
      <w:r w:rsidRPr="0063218B">
        <w:rPr>
          <w:rFonts w:ascii="Times New Roman" w:eastAsia="Times New Roman" w:hAnsi="Times New Roman" w:cs="Times New Roman"/>
          <w:color w:val="000000" w:themeColor="text1"/>
        </w:rPr>
        <w:t>showcase</w:t>
      </w:r>
      <w:r>
        <w:rPr>
          <w:rFonts w:ascii="Times New Roman" w:eastAsia="Times New Roman" w:hAnsi="Times New Roman" w:cs="Times New Roman"/>
          <w:color w:val="000000" w:themeColor="text1"/>
        </w:rPr>
        <w:t xml:space="preserve"> </w:t>
      </w:r>
      <w:r w:rsidRPr="0063218B">
        <w:rPr>
          <w:rFonts w:ascii="Times New Roman" w:eastAsia="Times New Roman" w:hAnsi="Times New Roman" w:cs="Times New Roman"/>
          <w:color w:val="000000" w:themeColor="text1"/>
        </w:rPr>
        <w:t>tools and resources</w:t>
      </w:r>
      <w:r>
        <w:rPr>
          <w:rFonts w:ascii="Times New Roman" w:eastAsia="Times New Roman" w:hAnsi="Times New Roman" w:cs="Times New Roman"/>
          <w:color w:val="000000" w:themeColor="text1"/>
        </w:rPr>
        <w:t>;</w:t>
      </w:r>
      <w:r w:rsidRPr="0063218B">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describe how agencies can </w:t>
      </w:r>
      <w:r w:rsidRPr="0063218B">
        <w:rPr>
          <w:rFonts w:ascii="Times New Roman" w:eastAsia="Times New Roman" w:hAnsi="Times New Roman" w:cs="Times New Roman"/>
          <w:color w:val="000000" w:themeColor="text1"/>
        </w:rPr>
        <w:t xml:space="preserve">integrate </w:t>
      </w:r>
      <w:r>
        <w:rPr>
          <w:rFonts w:ascii="Times New Roman" w:eastAsia="Times New Roman" w:hAnsi="Times New Roman" w:cs="Times New Roman"/>
          <w:color w:val="000000" w:themeColor="text1"/>
        </w:rPr>
        <w:t>DE</w:t>
      </w:r>
      <w:r w:rsidRPr="0063218B">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into their </w:t>
      </w:r>
      <w:r w:rsidR="00322217">
        <w:rPr>
          <w:rFonts w:ascii="Times New Roman" w:eastAsia="Times New Roman" w:hAnsi="Times New Roman" w:cs="Times New Roman"/>
          <w:color w:val="000000" w:themeColor="text1"/>
        </w:rPr>
        <w:t xml:space="preserve">preparedness </w:t>
      </w:r>
      <w:r>
        <w:rPr>
          <w:rFonts w:ascii="Times New Roman" w:eastAsia="Times New Roman" w:hAnsi="Times New Roman" w:cs="Times New Roman"/>
          <w:color w:val="000000" w:themeColor="text1"/>
        </w:rPr>
        <w:t xml:space="preserve">plans and </w:t>
      </w:r>
      <w:r>
        <w:rPr>
          <w:rFonts w:ascii="Times New Roman" w:eastAsia="Times New Roman" w:hAnsi="Times New Roman" w:cs="Times New Roman"/>
          <w:color w:val="000000" w:themeColor="text1"/>
        </w:rPr>
        <w:lastRenderedPageBreak/>
        <w:t>practices; p</w:t>
      </w:r>
      <w:r w:rsidRPr="008D4B96">
        <w:rPr>
          <w:rFonts w:ascii="Times New Roman" w:eastAsia="Times New Roman" w:hAnsi="Times New Roman" w:cs="Times New Roman"/>
          <w:color w:val="000000" w:themeColor="text1"/>
        </w:rPr>
        <w:t xml:space="preserve">rovide examples of how </w:t>
      </w:r>
      <w:r w:rsidR="003F2BE2">
        <w:rPr>
          <w:rFonts w:ascii="Times New Roman" w:eastAsia="Times New Roman" w:hAnsi="Times New Roman" w:cs="Times New Roman"/>
          <w:color w:val="000000" w:themeColor="text1"/>
        </w:rPr>
        <w:t>DE</w:t>
      </w:r>
      <w:r w:rsidRPr="008D4B96">
        <w:rPr>
          <w:rFonts w:ascii="Times New Roman" w:eastAsia="Times New Roman" w:hAnsi="Times New Roman" w:cs="Times New Roman"/>
          <w:color w:val="000000" w:themeColor="text1"/>
        </w:rPr>
        <w:t xml:space="preserve"> tools and methods can meet PHEP Capability requirements</w:t>
      </w:r>
      <w:r w:rsidR="00322217">
        <w:rPr>
          <w:rFonts w:ascii="Times New Roman" w:eastAsia="Times New Roman" w:hAnsi="Times New Roman" w:cs="Times New Roman"/>
          <w:color w:val="000000" w:themeColor="text1"/>
        </w:rPr>
        <w:t>, and how DE intersects with Emergency Management.</w:t>
      </w:r>
    </w:p>
    <w:p w14:paraId="780974F5" w14:textId="6E87B267" w:rsidR="0015779F" w:rsidRDefault="0015779F" w:rsidP="0015779F">
      <w:pPr>
        <w:pBdr>
          <w:bottom w:val="single" w:sz="6" w:space="1" w:color="auto"/>
        </w:pBdr>
        <w:spacing w:after="0" w:line="240" w:lineRule="auto"/>
        <w:jc w:val="both"/>
        <w:rPr>
          <w:rFonts w:ascii="Times New Roman" w:eastAsia="Times New Roman" w:hAnsi="Times New Roman" w:cs="Times New Roman"/>
          <w:color w:val="000000" w:themeColor="text1"/>
        </w:rPr>
      </w:pPr>
    </w:p>
    <w:p w14:paraId="20A9913F" w14:textId="7D6A3532" w:rsidR="00C12563" w:rsidRDefault="00C12563">
      <w:pPr>
        <w:spacing w:after="0" w:line="240" w:lineRule="auto"/>
        <w:rPr>
          <w:rFonts w:ascii="Times New Roman" w:eastAsia="Times New Roman" w:hAnsi="Times New Roman" w:cs="Times New Roman"/>
          <w:color w:val="000000" w:themeColor="text1"/>
        </w:rPr>
      </w:pPr>
    </w:p>
    <w:p w14:paraId="2435DA95" w14:textId="0DF3A8D4" w:rsidR="0015779F" w:rsidRPr="0063218B" w:rsidRDefault="0015779F" w:rsidP="0015779F">
      <w:pPr>
        <w:spacing w:after="0" w:line="240" w:lineRule="auto"/>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Session Description for Publication (50 words</w:t>
      </w:r>
      <w:r w:rsidR="00532EC5" w:rsidRPr="0063218B">
        <w:rPr>
          <w:rFonts w:ascii="Times New Roman" w:eastAsia="Times New Roman" w:hAnsi="Times New Roman" w:cs="Times New Roman"/>
          <w:b/>
          <w:color w:val="000000" w:themeColor="text1"/>
        </w:rPr>
        <w:t xml:space="preserve"> or 300 characters</w:t>
      </w:r>
      <w:r w:rsidRPr="0063218B">
        <w:rPr>
          <w:rFonts w:ascii="Times New Roman" w:eastAsia="Times New Roman" w:hAnsi="Times New Roman" w:cs="Times New Roman"/>
          <w:b/>
          <w:color w:val="000000" w:themeColor="text1"/>
        </w:rPr>
        <w:t xml:space="preserve">) </w:t>
      </w:r>
      <w:r w:rsidR="00304FD4">
        <w:rPr>
          <w:rFonts w:ascii="Times New Roman" w:eastAsia="Times New Roman" w:hAnsi="Times New Roman" w:cs="Times New Roman"/>
          <w:color w:val="000000" w:themeColor="text1"/>
          <w:highlight w:val="yellow"/>
        </w:rPr>
        <w:t>(4</w:t>
      </w:r>
      <w:r w:rsidR="00DE4F3F">
        <w:rPr>
          <w:rFonts w:ascii="Times New Roman" w:eastAsia="Times New Roman" w:hAnsi="Times New Roman" w:cs="Times New Roman"/>
          <w:color w:val="000000" w:themeColor="text1"/>
          <w:highlight w:val="yellow"/>
        </w:rPr>
        <w:t>3</w:t>
      </w:r>
      <w:r w:rsidRPr="0063218B">
        <w:rPr>
          <w:rFonts w:ascii="Times New Roman" w:eastAsia="Times New Roman" w:hAnsi="Times New Roman" w:cs="Times New Roman"/>
          <w:color w:val="000000" w:themeColor="text1"/>
          <w:highlight w:val="yellow"/>
        </w:rPr>
        <w:t xml:space="preserve"> word</w:t>
      </w:r>
      <w:r w:rsidRPr="00070D80">
        <w:rPr>
          <w:rFonts w:ascii="Times New Roman" w:eastAsia="Times New Roman" w:hAnsi="Times New Roman" w:cs="Times New Roman"/>
          <w:color w:val="000000" w:themeColor="text1"/>
          <w:highlight w:val="yellow"/>
        </w:rPr>
        <w:t>s</w:t>
      </w:r>
      <w:r w:rsidR="00304FD4">
        <w:rPr>
          <w:rFonts w:ascii="Times New Roman" w:eastAsia="Times New Roman" w:hAnsi="Times New Roman" w:cs="Times New Roman"/>
          <w:color w:val="000000" w:themeColor="text1"/>
          <w:highlight w:val="yellow"/>
        </w:rPr>
        <w:t xml:space="preserve">, </w:t>
      </w:r>
      <w:r w:rsidR="00DE4F3F">
        <w:rPr>
          <w:rFonts w:ascii="Times New Roman" w:eastAsia="Times New Roman" w:hAnsi="Times New Roman" w:cs="Times New Roman"/>
          <w:color w:val="000000" w:themeColor="text1"/>
          <w:highlight w:val="yellow"/>
        </w:rPr>
        <w:t>311</w:t>
      </w:r>
      <w:r w:rsidR="00070D80" w:rsidRPr="00070D80">
        <w:rPr>
          <w:rFonts w:ascii="Times New Roman" w:eastAsia="Times New Roman" w:hAnsi="Times New Roman" w:cs="Times New Roman"/>
          <w:color w:val="000000" w:themeColor="text1"/>
          <w:highlight w:val="yellow"/>
        </w:rPr>
        <w:t xml:space="preserve"> characters</w:t>
      </w:r>
      <w:r w:rsidR="00532EC5" w:rsidRPr="0063218B">
        <w:rPr>
          <w:rFonts w:ascii="Times New Roman" w:eastAsia="Times New Roman" w:hAnsi="Times New Roman" w:cs="Times New Roman"/>
          <w:color w:val="000000" w:themeColor="text1"/>
        </w:rPr>
        <w:t>)</w:t>
      </w:r>
    </w:p>
    <w:p w14:paraId="410F3E8D" w14:textId="342E5B5C" w:rsidR="0015779F" w:rsidRPr="0063218B" w:rsidRDefault="0015779F" w:rsidP="0015779F">
      <w:pPr>
        <w:spacing w:after="0" w:line="240" w:lineRule="auto"/>
        <w:jc w:val="both"/>
        <w:rPr>
          <w:rFonts w:ascii="Times New Roman" w:eastAsia="Times New Roman" w:hAnsi="Times New Roman" w:cs="Times New Roman"/>
          <w:color w:val="000000" w:themeColor="text1"/>
        </w:rPr>
      </w:pPr>
      <w:r w:rsidRPr="0063218B">
        <w:rPr>
          <w:rFonts w:ascii="Times New Roman" w:eastAsia="Times New Roman" w:hAnsi="Times New Roman" w:cs="Times New Roman"/>
          <w:color w:val="000000" w:themeColor="text1"/>
        </w:rPr>
        <w:t xml:space="preserve">This session </w:t>
      </w:r>
      <w:r w:rsidR="008A1141">
        <w:rPr>
          <w:rFonts w:ascii="Times New Roman" w:eastAsia="Times New Roman" w:hAnsi="Times New Roman" w:cs="Times New Roman"/>
          <w:color w:val="000000" w:themeColor="text1"/>
        </w:rPr>
        <w:t>will</w:t>
      </w:r>
      <w:r w:rsidRPr="0063218B">
        <w:rPr>
          <w:rFonts w:ascii="Times New Roman" w:eastAsia="Times New Roman" w:hAnsi="Times New Roman" w:cs="Times New Roman"/>
          <w:color w:val="000000" w:themeColor="text1"/>
        </w:rPr>
        <w:t xml:space="preserve"> provide an overview </w:t>
      </w:r>
      <w:r w:rsidR="00070D80">
        <w:rPr>
          <w:rFonts w:ascii="Times New Roman" w:eastAsia="Times New Roman" w:hAnsi="Times New Roman" w:cs="Times New Roman"/>
          <w:color w:val="000000" w:themeColor="text1"/>
        </w:rPr>
        <w:t>of Di</w:t>
      </w:r>
      <w:r w:rsidRPr="0063218B">
        <w:rPr>
          <w:rFonts w:ascii="Times New Roman" w:eastAsia="Times New Roman" w:hAnsi="Times New Roman" w:cs="Times New Roman"/>
          <w:color w:val="000000" w:themeColor="text1"/>
        </w:rPr>
        <w:t xml:space="preserve">saster </w:t>
      </w:r>
      <w:r w:rsidR="00070D80">
        <w:rPr>
          <w:rFonts w:ascii="Times New Roman" w:eastAsia="Times New Roman" w:hAnsi="Times New Roman" w:cs="Times New Roman"/>
          <w:color w:val="000000" w:themeColor="text1"/>
        </w:rPr>
        <w:t>E</w:t>
      </w:r>
      <w:r w:rsidRPr="0063218B">
        <w:rPr>
          <w:rFonts w:ascii="Times New Roman" w:eastAsia="Times New Roman" w:hAnsi="Times New Roman" w:cs="Times New Roman"/>
          <w:color w:val="000000" w:themeColor="text1"/>
        </w:rPr>
        <w:t xml:space="preserve">pidemiology, </w:t>
      </w:r>
      <w:r w:rsidR="00070D80">
        <w:rPr>
          <w:rFonts w:ascii="Times New Roman" w:eastAsia="Times New Roman" w:hAnsi="Times New Roman" w:cs="Times New Roman"/>
          <w:color w:val="000000" w:themeColor="text1"/>
        </w:rPr>
        <w:t xml:space="preserve">describe how agencies can </w:t>
      </w:r>
      <w:r w:rsidR="00070D80" w:rsidRPr="0063218B">
        <w:rPr>
          <w:rFonts w:ascii="Times New Roman" w:eastAsia="Times New Roman" w:hAnsi="Times New Roman" w:cs="Times New Roman"/>
          <w:color w:val="000000" w:themeColor="text1"/>
        </w:rPr>
        <w:t xml:space="preserve">integrate </w:t>
      </w:r>
      <w:r w:rsidR="00070D80">
        <w:rPr>
          <w:rFonts w:ascii="Times New Roman" w:eastAsia="Times New Roman" w:hAnsi="Times New Roman" w:cs="Times New Roman"/>
          <w:color w:val="000000" w:themeColor="text1"/>
        </w:rPr>
        <w:t>DE</w:t>
      </w:r>
      <w:r w:rsidR="00070D80" w:rsidRPr="0063218B">
        <w:rPr>
          <w:rFonts w:ascii="Times New Roman" w:eastAsia="Times New Roman" w:hAnsi="Times New Roman" w:cs="Times New Roman"/>
          <w:color w:val="000000" w:themeColor="text1"/>
        </w:rPr>
        <w:t xml:space="preserve"> </w:t>
      </w:r>
      <w:r w:rsidR="00070D80">
        <w:rPr>
          <w:rFonts w:ascii="Times New Roman" w:eastAsia="Times New Roman" w:hAnsi="Times New Roman" w:cs="Times New Roman"/>
          <w:color w:val="000000" w:themeColor="text1"/>
        </w:rPr>
        <w:t xml:space="preserve">into plans and practices, </w:t>
      </w:r>
      <w:r w:rsidR="00BA5001">
        <w:rPr>
          <w:rFonts w:ascii="Times New Roman" w:eastAsia="Times New Roman" w:hAnsi="Times New Roman" w:cs="Times New Roman"/>
          <w:color w:val="000000" w:themeColor="text1"/>
        </w:rPr>
        <w:t>offer</w:t>
      </w:r>
      <w:r w:rsidR="00070D80" w:rsidRPr="008D4B96">
        <w:rPr>
          <w:rFonts w:ascii="Times New Roman" w:eastAsia="Times New Roman" w:hAnsi="Times New Roman" w:cs="Times New Roman"/>
          <w:color w:val="000000" w:themeColor="text1"/>
        </w:rPr>
        <w:t xml:space="preserve"> examples of how </w:t>
      </w:r>
      <w:r w:rsidR="00070D80">
        <w:rPr>
          <w:rFonts w:ascii="Times New Roman" w:eastAsia="Times New Roman" w:hAnsi="Times New Roman" w:cs="Times New Roman"/>
          <w:color w:val="000000" w:themeColor="text1"/>
        </w:rPr>
        <w:t>DE</w:t>
      </w:r>
      <w:r w:rsidR="00070D80" w:rsidRPr="008D4B96">
        <w:rPr>
          <w:rFonts w:ascii="Times New Roman" w:eastAsia="Times New Roman" w:hAnsi="Times New Roman" w:cs="Times New Roman"/>
          <w:color w:val="000000" w:themeColor="text1"/>
        </w:rPr>
        <w:t xml:space="preserve"> can meet PHEP Capability requirements</w:t>
      </w:r>
      <w:r w:rsidR="00304FD4">
        <w:rPr>
          <w:rFonts w:ascii="Times New Roman" w:eastAsia="Times New Roman" w:hAnsi="Times New Roman" w:cs="Times New Roman"/>
          <w:color w:val="000000" w:themeColor="text1"/>
        </w:rPr>
        <w:t>,</w:t>
      </w:r>
      <w:r w:rsidR="00DE4F3F">
        <w:rPr>
          <w:rFonts w:ascii="Times New Roman" w:eastAsia="Times New Roman" w:hAnsi="Times New Roman" w:cs="Times New Roman"/>
          <w:color w:val="000000" w:themeColor="text1"/>
        </w:rPr>
        <w:t xml:space="preserve"> showcase intersection with Emergency Management</w:t>
      </w:r>
      <w:r w:rsidR="0054380D">
        <w:rPr>
          <w:rFonts w:ascii="Times New Roman" w:eastAsia="Times New Roman" w:hAnsi="Times New Roman" w:cs="Times New Roman"/>
          <w:color w:val="000000" w:themeColor="text1"/>
        </w:rPr>
        <w:t>,</w:t>
      </w:r>
      <w:r w:rsidR="00304FD4">
        <w:rPr>
          <w:rFonts w:ascii="Times New Roman" w:eastAsia="Times New Roman" w:hAnsi="Times New Roman" w:cs="Times New Roman"/>
          <w:color w:val="000000" w:themeColor="text1"/>
        </w:rPr>
        <w:t xml:space="preserve"> and explain how </w:t>
      </w:r>
      <w:r w:rsidR="00DE4F3F">
        <w:rPr>
          <w:rFonts w:ascii="Times New Roman" w:eastAsia="Times New Roman" w:hAnsi="Times New Roman" w:cs="Times New Roman"/>
          <w:color w:val="000000" w:themeColor="text1"/>
        </w:rPr>
        <w:t>DE-EM partnership</w:t>
      </w:r>
      <w:r w:rsidR="00003CBB">
        <w:rPr>
          <w:rFonts w:ascii="Times New Roman" w:eastAsia="Times New Roman" w:hAnsi="Times New Roman" w:cs="Times New Roman"/>
          <w:color w:val="000000" w:themeColor="text1"/>
        </w:rPr>
        <w:t xml:space="preserve"> improve</w:t>
      </w:r>
      <w:r w:rsidR="00DE4F3F">
        <w:rPr>
          <w:rFonts w:ascii="Times New Roman" w:eastAsia="Times New Roman" w:hAnsi="Times New Roman" w:cs="Times New Roman"/>
          <w:color w:val="000000" w:themeColor="text1"/>
        </w:rPr>
        <w:t>s</w:t>
      </w:r>
      <w:r w:rsidR="00003CBB">
        <w:rPr>
          <w:rFonts w:ascii="Times New Roman" w:eastAsia="Times New Roman" w:hAnsi="Times New Roman" w:cs="Times New Roman"/>
          <w:color w:val="000000" w:themeColor="text1"/>
        </w:rPr>
        <w:t xml:space="preserve"> </w:t>
      </w:r>
      <w:r w:rsidR="00304FD4">
        <w:rPr>
          <w:rFonts w:ascii="Times New Roman" w:eastAsia="Times New Roman" w:hAnsi="Times New Roman" w:cs="Times New Roman"/>
          <w:color w:val="000000" w:themeColor="text1"/>
        </w:rPr>
        <w:t xml:space="preserve">preparedness and </w:t>
      </w:r>
      <w:r w:rsidR="00003CBB">
        <w:rPr>
          <w:rFonts w:ascii="Times New Roman" w:eastAsia="Times New Roman" w:hAnsi="Times New Roman" w:cs="Times New Roman"/>
          <w:color w:val="000000" w:themeColor="text1"/>
        </w:rPr>
        <w:t xml:space="preserve">response. </w:t>
      </w:r>
    </w:p>
    <w:p w14:paraId="181C835C" w14:textId="39F93B83" w:rsidR="0015779F" w:rsidRPr="0063218B" w:rsidRDefault="0015779F" w:rsidP="0015779F">
      <w:pPr>
        <w:spacing w:after="0" w:line="240" w:lineRule="auto"/>
        <w:rPr>
          <w:rFonts w:ascii="Times New Roman" w:eastAsia="Times New Roman" w:hAnsi="Times New Roman" w:cs="Times New Roman"/>
          <w:color w:val="000000" w:themeColor="text1"/>
        </w:rPr>
      </w:pPr>
    </w:p>
    <w:p w14:paraId="18E82104" w14:textId="77777777" w:rsidR="0015779F" w:rsidRPr="0063218B" w:rsidRDefault="0015779F" w:rsidP="0015779F">
      <w:pPr>
        <w:spacing w:after="0" w:line="240" w:lineRule="auto"/>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Learning Objectives</w:t>
      </w:r>
    </w:p>
    <w:p w14:paraId="1F8B0AA5" w14:textId="3A2D0DA1" w:rsidR="00C32518" w:rsidRPr="00DE4F3F" w:rsidRDefault="000C7B1B" w:rsidP="00C32518">
      <w:pPr>
        <w:numPr>
          <w:ilvl w:val="0"/>
          <w:numId w:val="1"/>
        </w:numPr>
        <w:spacing w:after="0" w:line="240" w:lineRule="auto"/>
        <w:contextualSpacing/>
        <w:rPr>
          <w:rFonts w:ascii="Times New Roman" w:eastAsia="Times New Roman" w:hAnsi="Times New Roman" w:cs="Times New Roman"/>
          <w:color w:val="000000" w:themeColor="text1"/>
        </w:rPr>
      </w:pPr>
      <w:r w:rsidRPr="000C7B1B">
        <w:rPr>
          <w:rFonts w:ascii="Times New Roman" w:hAnsi="Times New Roman" w:cs="Times New Roman"/>
          <w:i/>
          <w:color w:val="FF0000"/>
        </w:rPr>
        <w:t>THIS OBJECTIVE MUST BE FROM NACCHO’S PRESCRIBED LIST</w:t>
      </w:r>
    </w:p>
    <w:p w14:paraId="20BE83E4" w14:textId="77777777" w:rsidR="00DE4F3F" w:rsidRDefault="00DE4F3F" w:rsidP="00DE4F3F">
      <w:pPr>
        <w:spacing w:after="0" w:line="240" w:lineRule="auto"/>
        <w:ind w:left="720"/>
        <w:contextualSpacing/>
      </w:pPr>
      <w:r w:rsidRPr="000C7B1B">
        <w:rPr>
          <w:color w:val="FF0000"/>
        </w:rPr>
        <w:t>Choose from</w:t>
      </w:r>
      <w:r>
        <w:t xml:space="preserve">: </w:t>
      </w:r>
    </w:p>
    <w:p w14:paraId="0E164CB2" w14:textId="19FFC473" w:rsidR="00DE4F3F" w:rsidRDefault="00DE4F3F" w:rsidP="00DE4F3F">
      <w:pPr>
        <w:pStyle w:val="ListParagraph"/>
        <w:numPr>
          <w:ilvl w:val="0"/>
          <w:numId w:val="2"/>
        </w:numPr>
        <w:spacing w:after="0" w:line="240" w:lineRule="auto"/>
      </w:pPr>
      <w:r>
        <w:t xml:space="preserve">Identify at least 2 areas in which to improve public health and healthcare preparedness response capacity in your organization. </w:t>
      </w:r>
    </w:p>
    <w:p w14:paraId="76A51DBB" w14:textId="273CF09B" w:rsidR="00DE4F3F" w:rsidRDefault="00DE4F3F" w:rsidP="00DE4F3F">
      <w:pPr>
        <w:pStyle w:val="ListParagraph"/>
        <w:numPr>
          <w:ilvl w:val="0"/>
          <w:numId w:val="2"/>
        </w:numPr>
        <w:spacing w:after="0" w:line="240" w:lineRule="auto"/>
      </w:pPr>
      <w:r>
        <w:t xml:space="preserve">Describe 2 or more methods to advance health equity, social justice policies, and practices that can be instituted to improve resilience within communities, including COVID-19. </w:t>
      </w:r>
    </w:p>
    <w:p w14:paraId="416B5D91" w14:textId="1EF886CB" w:rsidR="00DE4F3F" w:rsidRDefault="00DE4F3F" w:rsidP="00DE4F3F">
      <w:pPr>
        <w:pStyle w:val="ListParagraph"/>
        <w:numPr>
          <w:ilvl w:val="0"/>
          <w:numId w:val="2"/>
        </w:numPr>
        <w:spacing w:after="0" w:line="240" w:lineRule="auto"/>
      </w:pPr>
      <w:r>
        <w:t>Identify at least 3 key resources that will reinforce roles in planning, responding, and recovering from public health emergencies, including COVID-19.</w:t>
      </w:r>
    </w:p>
    <w:p w14:paraId="64981AE0" w14:textId="507FC339" w:rsidR="00DE4F3F" w:rsidRDefault="00DE4F3F" w:rsidP="00DE4F3F">
      <w:pPr>
        <w:pStyle w:val="ListParagraph"/>
        <w:numPr>
          <w:ilvl w:val="0"/>
          <w:numId w:val="2"/>
        </w:numPr>
        <w:spacing w:after="0" w:line="240" w:lineRule="auto"/>
      </w:pPr>
      <w:r>
        <w:t>Identify 2 opportunities to engage with national stakeholders on Federal guidance and policy issues that will impact state and local preparedness.</w:t>
      </w:r>
    </w:p>
    <w:p w14:paraId="0087F172" w14:textId="1DD3A27A" w:rsidR="00DE4F3F" w:rsidRPr="00DE4F3F" w:rsidRDefault="00DE4F3F" w:rsidP="00DE4F3F">
      <w:pPr>
        <w:pStyle w:val="ListParagraph"/>
        <w:numPr>
          <w:ilvl w:val="0"/>
          <w:numId w:val="2"/>
        </w:numPr>
        <w:spacing w:after="0" w:line="240" w:lineRule="auto"/>
        <w:rPr>
          <w:rFonts w:ascii="Times New Roman" w:eastAsia="Times New Roman" w:hAnsi="Times New Roman" w:cs="Times New Roman"/>
          <w:color w:val="000000" w:themeColor="text1"/>
        </w:rPr>
      </w:pPr>
      <w:r w:rsidRPr="007931AD">
        <w:rPr>
          <w:b/>
          <w:bCs/>
          <w:color w:val="7030A0"/>
        </w:rPr>
        <w:t>Describe the importance of inter-professional collaboration between public health, healthcare, and emergency management in all phases of the disaster life cycle</w:t>
      </w:r>
      <w:r>
        <w:t>.</w:t>
      </w:r>
    </w:p>
    <w:p w14:paraId="1C474519" w14:textId="14B1CE32" w:rsidR="0015779F" w:rsidRPr="0063218B" w:rsidRDefault="0015779F" w:rsidP="0015779F">
      <w:pPr>
        <w:numPr>
          <w:ilvl w:val="0"/>
          <w:numId w:val="1"/>
        </w:numPr>
        <w:spacing w:after="0" w:line="240" w:lineRule="auto"/>
        <w:contextualSpacing/>
        <w:rPr>
          <w:rFonts w:ascii="Times New Roman" w:eastAsia="Times New Roman" w:hAnsi="Times New Roman" w:cs="Times New Roman"/>
          <w:color w:val="000000" w:themeColor="text1"/>
        </w:rPr>
      </w:pPr>
      <w:r w:rsidRPr="0063218B">
        <w:rPr>
          <w:rFonts w:ascii="Times New Roman" w:eastAsia="Times New Roman" w:hAnsi="Times New Roman" w:cs="Times New Roman"/>
          <w:color w:val="000000" w:themeColor="text1"/>
        </w:rPr>
        <w:t>Define disaster epidemiology and</w:t>
      </w:r>
      <w:r w:rsidR="00C32518" w:rsidRPr="0063218B">
        <w:rPr>
          <w:rFonts w:ascii="Times New Roman" w:eastAsia="Times New Roman" w:hAnsi="Times New Roman" w:cs="Times New Roman"/>
          <w:color w:val="000000" w:themeColor="text1"/>
        </w:rPr>
        <w:t xml:space="preserve"> its role in all phases of the emergency management cycle</w:t>
      </w:r>
      <w:r w:rsidRPr="0063218B">
        <w:rPr>
          <w:rFonts w:ascii="Times New Roman" w:eastAsia="Times New Roman" w:hAnsi="Times New Roman" w:cs="Times New Roman"/>
          <w:color w:val="000000" w:themeColor="text1"/>
        </w:rPr>
        <w:t>.</w:t>
      </w:r>
    </w:p>
    <w:p w14:paraId="75329979" w14:textId="7ED6BD28" w:rsidR="0015779F" w:rsidRPr="0063218B" w:rsidRDefault="0015779F" w:rsidP="0015779F">
      <w:pPr>
        <w:numPr>
          <w:ilvl w:val="0"/>
          <w:numId w:val="1"/>
        </w:numPr>
        <w:spacing w:after="0" w:line="240" w:lineRule="auto"/>
        <w:contextualSpacing/>
        <w:rPr>
          <w:rFonts w:ascii="Times New Roman" w:eastAsia="Times New Roman" w:hAnsi="Times New Roman" w:cs="Times New Roman"/>
          <w:color w:val="000000" w:themeColor="text1"/>
        </w:rPr>
      </w:pPr>
      <w:r w:rsidRPr="0063218B">
        <w:rPr>
          <w:rFonts w:ascii="Times New Roman" w:eastAsia="Times New Roman" w:hAnsi="Times New Roman" w:cs="Times New Roman"/>
          <w:color w:val="000000" w:themeColor="text1"/>
        </w:rPr>
        <w:t>Explain how disaster epidemiology can assist state and local</w:t>
      </w:r>
      <w:r w:rsidR="00A675F6" w:rsidRPr="0063218B">
        <w:rPr>
          <w:rFonts w:ascii="Times New Roman" w:eastAsia="Times New Roman" w:hAnsi="Times New Roman" w:cs="Times New Roman"/>
          <w:color w:val="000000" w:themeColor="text1"/>
        </w:rPr>
        <w:t xml:space="preserve"> agencie</w:t>
      </w:r>
      <w:r w:rsidRPr="0063218B">
        <w:rPr>
          <w:rFonts w:ascii="Times New Roman" w:eastAsia="Times New Roman" w:hAnsi="Times New Roman" w:cs="Times New Roman"/>
          <w:color w:val="000000" w:themeColor="text1"/>
        </w:rPr>
        <w:t xml:space="preserve">s </w:t>
      </w:r>
      <w:r w:rsidR="00A675F6" w:rsidRPr="0063218B">
        <w:rPr>
          <w:rFonts w:ascii="Times New Roman" w:eastAsia="Times New Roman" w:hAnsi="Times New Roman" w:cs="Times New Roman"/>
          <w:color w:val="000000" w:themeColor="text1"/>
        </w:rPr>
        <w:t>in</w:t>
      </w:r>
      <w:r w:rsidRPr="0063218B">
        <w:rPr>
          <w:rFonts w:ascii="Times New Roman" w:eastAsia="Times New Roman" w:hAnsi="Times New Roman" w:cs="Times New Roman"/>
          <w:color w:val="000000" w:themeColor="text1"/>
        </w:rPr>
        <w:t xml:space="preserve"> respond</w:t>
      </w:r>
      <w:r w:rsidR="00A675F6" w:rsidRPr="0063218B">
        <w:rPr>
          <w:rFonts w:ascii="Times New Roman" w:eastAsia="Times New Roman" w:hAnsi="Times New Roman" w:cs="Times New Roman"/>
          <w:color w:val="000000" w:themeColor="text1"/>
        </w:rPr>
        <w:t>ing</w:t>
      </w:r>
      <w:r w:rsidRPr="0063218B">
        <w:rPr>
          <w:rFonts w:ascii="Times New Roman" w:eastAsia="Times New Roman" w:hAnsi="Times New Roman" w:cs="Times New Roman"/>
          <w:color w:val="000000" w:themeColor="text1"/>
        </w:rPr>
        <w:t xml:space="preserve"> to emerging </w:t>
      </w:r>
      <w:r w:rsidR="006C74F3" w:rsidRPr="0063218B">
        <w:rPr>
          <w:rFonts w:ascii="Times New Roman" w:eastAsia="Times New Roman" w:hAnsi="Times New Roman" w:cs="Times New Roman"/>
          <w:color w:val="000000" w:themeColor="text1"/>
        </w:rPr>
        <w:t xml:space="preserve">public health </w:t>
      </w:r>
      <w:r w:rsidRPr="0063218B">
        <w:rPr>
          <w:rFonts w:ascii="Times New Roman" w:eastAsia="Times New Roman" w:hAnsi="Times New Roman" w:cs="Times New Roman"/>
          <w:color w:val="000000" w:themeColor="text1"/>
        </w:rPr>
        <w:t>threats.</w:t>
      </w:r>
    </w:p>
    <w:p w14:paraId="3136A0CB" w14:textId="2076769B" w:rsidR="0015779F" w:rsidRPr="0063218B" w:rsidRDefault="00DE4F3F" w:rsidP="0015779F">
      <w:pPr>
        <w:numPr>
          <w:ilvl w:val="0"/>
          <w:numId w:val="1"/>
        </w:numPr>
        <w:spacing w:after="0" w:line="240" w:lineRule="auto"/>
        <w:contextualSpacing/>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Showcase how disaster epidemiology meets </w:t>
      </w:r>
      <w:r w:rsidR="00C32518" w:rsidRPr="0063218B">
        <w:rPr>
          <w:rFonts w:ascii="Times New Roman" w:eastAsia="Times New Roman" w:hAnsi="Times New Roman" w:cs="Times New Roman"/>
          <w:color w:val="000000" w:themeColor="text1"/>
        </w:rPr>
        <w:t>PHEP Capability requirements</w:t>
      </w:r>
      <w:r>
        <w:rPr>
          <w:rFonts w:ascii="Times New Roman" w:eastAsia="Times New Roman" w:hAnsi="Times New Roman" w:cs="Times New Roman"/>
          <w:color w:val="000000" w:themeColor="text1"/>
        </w:rPr>
        <w:t xml:space="preserve"> and integrates with Emergency Management.</w:t>
      </w:r>
    </w:p>
    <w:p w14:paraId="7B0FF1B5" w14:textId="77777777" w:rsidR="0015779F" w:rsidRPr="0063218B" w:rsidRDefault="0015779F" w:rsidP="0015779F">
      <w:pPr>
        <w:spacing w:after="0" w:line="240" w:lineRule="auto"/>
        <w:rPr>
          <w:rFonts w:ascii="Times New Roman" w:eastAsia="Times New Roman" w:hAnsi="Times New Roman" w:cs="Times New Roman"/>
          <w:color w:val="000000" w:themeColor="text1"/>
        </w:rPr>
      </w:pPr>
    </w:p>
    <w:p w14:paraId="7E3BDE98" w14:textId="345754C9" w:rsidR="00B208A3" w:rsidRDefault="0015779F" w:rsidP="00322217">
      <w:pPr>
        <w:spacing w:after="0" w:line="240" w:lineRule="auto"/>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 xml:space="preserve">Session Contact: </w:t>
      </w:r>
    </w:p>
    <w:p w14:paraId="155C731F" w14:textId="77777777" w:rsidR="00322217" w:rsidRPr="0063218B" w:rsidRDefault="00322217" w:rsidP="00322217">
      <w:pPr>
        <w:spacing w:after="0" w:line="240" w:lineRule="auto"/>
        <w:rPr>
          <w:rFonts w:ascii="Times New Roman" w:eastAsia="Times New Roman" w:hAnsi="Times New Roman" w:cs="Times New Roman"/>
          <w:b/>
          <w:color w:val="000000" w:themeColor="text1"/>
        </w:rPr>
      </w:pPr>
    </w:p>
    <w:p w14:paraId="6B8181DC" w14:textId="77777777" w:rsidR="00322217" w:rsidRPr="0063218B" w:rsidRDefault="00322217" w:rsidP="00322217">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b/>
          <w:color w:val="000000" w:themeColor="text1"/>
        </w:rPr>
        <w:t>Andrew Adams, MPH</w:t>
      </w:r>
    </w:p>
    <w:p w14:paraId="625FCB75" w14:textId="77777777" w:rsidR="00322217" w:rsidRDefault="00322217" w:rsidP="00322217">
      <w:pPr>
        <w:spacing w:after="0" w:line="240" w:lineRule="auto"/>
      </w:pPr>
      <w:r>
        <w:t>Senior Program Analyst</w:t>
      </w:r>
    </w:p>
    <w:p w14:paraId="100D2F22" w14:textId="77777777" w:rsidR="00322217" w:rsidRPr="0063218B" w:rsidRDefault="00322217" w:rsidP="00322217">
      <w:pPr>
        <w:spacing w:after="0" w:line="240" w:lineRule="auto"/>
        <w:rPr>
          <w:rFonts w:ascii="Times New Roman" w:eastAsia="Times New Roman" w:hAnsi="Times New Roman" w:cs="Times New Roman"/>
        </w:rPr>
      </w:pPr>
      <w:r w:rsidRPr="0063218B">
        <w:rPr>
          <w:rFonts w:ascii="Times New Roman" w:eastAsia="Times New Roman" w:hAnsi="Times New Roman" w:cs="Times New Roman"/>
        </w:rPr>
        <w:t>Council of State and Territorial Epidemiologists</w:t>
      </w:r>
    </w:p>
    <w:p w14:paraId="64D5E6D8" w14:textId="77777777" w:rsidR="00322217" w:rsidRPr="0063218B" w:rsidRDefault="00322217" w:rsidP="00322217">
      <w:pPr>
        <w:spacing w:after="0" w:line="240" w:lineRule="auto"/>
        <w:rPr>
          <w:rFonts w:ascii="Times New Roman" w:hAnsi="Times New Roman" w:cs="Times New Roman"/>
          <w:color w:val="000000"/>
        </w:rPr>
      </w:pPr>
      <w:r w:rsidRPr="0063218B">
        <w:rPr>
          <w:rFonts w:ascii="Times New Roman" w:hAnsi="Times New Roman" w:cs="Times New Roman"/>
          <w:color w:val="000000"/>
        </w:rPr>
        <w:t>2635 Century Parkway NE, Suite 700, Atlanta, GA 30345</w:t>
      </w:r>
    </w:p>
    <w:p w14:paraId="7D05CED9" w14:textId="77777777" w:rsidR="00322217" w:rsidRPr="0063218B" w:rsidRDefault="00322217" w:rsidP="00322217">
      <w:pPr>
        <w:spacing w:after="0" w:line="240" w:lineRule="auto"/>
        <w:rPr>
          <w:rFonts w:ascii="Times New Roman" w:hAnsi="Times New Roman" w:cs="Times New Roman"/>
          <w:color w:val="000000"/>
        </w:rPr>
      </w:pPr>
      <w:r w:rsidRPr="0063218B">
        <w:rPr>
          <w:rFonts w:ascii="Times New Roman" w:hAnsi="Times New Roman" w:cs="Times New Roman"/>
          <w:color w:val="000000"/>
        </w:rPr>
        <w:t xml:space="preserve">770.458.3811 </w:t>
      </w:r>
    </w:p>
    <w:p w14:paraId="52CF955C" w14:textId="22ABD000" w:rsidR="00B208A3" w:rsidRDefault="00F67CF8" w:rsidP="00322217">
      <w:pPr>
        <w:spacing w:after="0" w:line="240" w:lineRule="auto"/>
      </w:pPr>
      <w:hyperlink r:id="rId11" w:history="1">
        <w:r w:rsidR="00322217" w:rsidRPr="000156CE">
          <w:rPr>
            <w:rStyle w:val="Hyperlink"/>
          </w:rPr>
          <w:t>aadams@cste.org</w:t>
        </w:r>
      </w:hyperlink>
    </w:p>
    <w:p w14:paraId="69508A42" w14:textId="77777777" w:rsidR="00322217" w:rsidRPr="0063218B" w:rsidRDefault="00322217" w:rsidP="00322217">
      <w:pPr>
        <w:spacing w:after="0" w:line="240" w:lineRule="auto"/>
        <w:ind w:firstLine="720"/>
        <w:rPr>
          <w:rFonts w:ascii="Times New Roman" w:eastAsia="Times New Roman" w:hAnsi="Times New Roman" w:cs="Times New Roman"/>
          <w:color w:val="000000" w:themeColor="text1"/>
        </w:rPr>
      </w:pPr>
    </w:p>
    <w:p w14:paraId="4FD3CB0E" w14:textId="16B92669" w:rsidR="0066564F" w:rsidRDefault="0015779F" w:rsidP="00322217">
      <w:pPr>
        <w:spacing w:after="0" w:line="240" w:lineRule="auto"/>
        <w:contextualSpacing/>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 xml:space="preserve">Session Moderator: </w:t>
      </w:r>
    </w:p>
    <w:p w14:paraId="58033BD2" w14:textId="77777777" w:rsidR="00322217" w:rsidRPr="0063218B" w:rsidRDefault="00322217" w:rsidP="00322217">
      <w:pPr>
        <w:spacing w:after="0" w:line="240" w:lineRule="auto"/>
        <w:contextualSpacing/>
        <w:rPr>
          <w:rFonts w:ascii="Times New Roman" w:eastAsia="Times New Roman" w:hAnsi="Times New Roman" w:cs="Times New Roman"/>
          <w:color w:val="000000" w:themeColor="text1"/>
        </w:rPr>
      </w:pPr>
    </w:p>
    <w:p w14:paraId="21E424F3" w14:textId="77777777" w:rsidR="00322217" w:rsidRPr="0063218B" w:rsidRDefault="00322217" w:rsidP="00322217">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b/>
          <w:color w:val="000000" w:themeColor="text1"/>
        </w:rPr>
        <w:t>Andrew Adams, MPH</w:t>
      </w:r>
    </w:p>
    <w:p w14:paraId="486A4B74" w14:textId="77777777" w:rsidR="00322217" w:rsidRDefault="00322217" w:rsidP="00322217">
      <w:pPr>
        <w:spacing w:after="0" w:line="240" w:lineRule="auto"/>
      </w:pPr>
      <w:r>
        <w:t>Senior Program Analyst</w:t>
      </w:r>
    </w:p>
    <w:p w14:paraId="30DD7E6D" w14:textId="77777777" w:rsidR="00322217" w:rsidRPr="0063218B" w:rsidRDefault="00322217" w:rsidP="00322217">
      <w:pPr>
        <w:spacing w:after="0" w:line="240" w:lineRule="auto"/>
        <w:rPr>
          <w:rFonts w:ascii="Times New Roman" w:eastAsia="Times New Roman" w:hAnsi="Times New Roman" w:cs="Times New Roman"/>
        </w:rPr>
      </w:pPr>
      <w:r w:rsidRPr="0063218B">
        <w:rPr>
          <w:rFonts w:ascii="Times New Roman" w:eastAsia="Times New Roman" w:hAnsi="Times New Roman" w:cs="Times New Roman"/>
        </w:rPr>
        <w:t>Council of State and Territorial Epidemiologists</w:t>
      </w:r>
    </w:p>
    <w:p w14:paraId="3C47FAE8" w14:textId="77777777" w:rsidR="00322217" w:rsidRPr="0063218B" w:rsidRDefault="00322217" w:rsidP="00322217">
      <w:pPr>
        <w:spacing w:after="0" w:line="240" w:lineRule="auto"/>
        <w:rPr>
          <w:rFonts w:ascii="Times New Roman" w:hAnsi="Times New Roman" w:cs="Times New Roman"/>
          <w:color w:val="000000"/>
        </w:rPr>
      </w:pPr>
      <w:r w:rsidRPr="0063218B">
        <w:rPr>
          <w:rFonts w:ascii="Times New Roman" w:hAnsi="Times New Roman" w:cs="Times New Roman"/>
          <w:color w:val="000000"/>
        </w:rPr>
        <w:t>2635 Century Parkway NE, Suite 700, Atlanta, GA 30345</w:t>
      </w:r>
    </w:p>
    <w:p w14:paraId="307171EB" w14:textId="77777777" w:rsidR="00322217" w:rsidRPr="0063218B" w:rsidRDefault="00322217" w:rsidP="00322217">
      <w:pPr>
        <w:spacing w:after="0" w:line="240" w:lineRule="auto"/>
        <w:rPr>
          <w:rFonts w:ascii="Times New Roman" w:hAnsi="Times New Roman" w:cs="Times New Roman"/>
          <w:color w:val="000000"/>
        </w:rPr>
      </w:pPr>
      <w:r w:rsidRPr="0063218B">
        <w:rPr>
          <w:rFonts w:ascii="Times New Roman" w:hAnsi="Times New Roman" w:cs="Times New Roman"/>
          <w:color w:val="000000"/>
        </w:rPr>
        <w:t xml:space="preserve">770.458.3811 </w:t>
      </w:r>
    </w:p>
    <w:p w14:paraId="6AEF6767" w14:textId="37676597" w:rsidR="00B208A3" w:rsidRDefault="00F67CF8" w:rsidP="00322217">
      <w:pPr>
        <w:spacing w:after="0" w:line="240" w:lineRule="auto"/>
      </w:pPr>
      <w:hyperlink r:id="rId12" w:history="1">
        <w:r w:rsidR="00322217">
          <w:rPr>
            <w:rStyle w:val="Hyperlink"/>
          </w:rPr>
          <w:t>aadams@cste.org</w:t>
        </w:r>
      </w:hyperlink>
    </w:p>
    <w:p w14:paraId="14B12913" w14:textId="77777777" w:rsidR="00322217" w:rsidRPr="0063218B" w:rsidRDefault="00322217" w:rsidP="00322217">
      <w:pPr>
        <w:spacing w:after="0" w:line="240" w:lineRule="auto"/>
        <w:rPr>
          <w:rFonts w:ascii="Times New Roman" w:eastAsia="Times New Roman" w:hAnsi="Times New Roman" w:cs="Times New Roman"/>
          <w:b/>
          <w:color w:val="000000" w:themeColor="text1"/>
        </w:rPr>
      </w:pPr>
    </w:p>
    <w:p w14:paraId="7F962598" w14:textId="14266052" w:rsidR="0015779F" w:rsidRDefault="0015779F" w:rsidP="00322217">
      <w:pPr>
        <w:spacing w:after="0" w:line="240" w:lineRule="auto"/>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Presenters:</w:t>
      </w:r>
    </w:p>
    <w:p w14:paraId="1F49EBA7" w14:textId="71E2328B" w:rsidR="00DE4F3F" w:rsidRDefault="00DE4F3F" w:rsidP="00322217">
      <w:pPr>
        <w:spacing w:after="0" w:line="240" w:lineRule="auto"/>
        <w:rPr>
          <w:rFonts w:ascii="Times New Roman" w:eastAsia="Times New Roman" w:hAnsi="Times New Roman" w:cs="Times New Roman"/>
          <w:b/>
          <w:color w:val="000000" w:themeColor="text1"/>
        </w:rPr>
      </w:pPr>
    </w:p>
    <w:p w14:paraId="56AF3989" w14:textId="07172AAA" w:rsidR="00FE33BD" w:rsidRPr="0063218B" w:rsidRDefault="00322217" w:rsidP="00322217">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b/>
          <w:color w:val="000000" w:themeColor="text1"/>
        </w:rPr>
        <w:t>Andrew Adams, MPH</w:t>
      </w:r>
    </w:p>
    <w:p w14:paraId="5AAFF501" w14:textId="500C29B8" w:rsidR="00322217" w:rsidRDefault="00322217" w:rsidP="00322217">
      <w:pPr>
        <w:spacing w:after="0" w:line="240" w:lineRule="auto"/>
      </w:pPr>
      <w:r>
        <w:t>Senior Program Analyst</w:t>
      </w:r>
    </w:p>
    <w:p w14:paraId="66EB5300" w14:textId="77777777" w:rsidR="00322217" w:rsidRPr="0063218B" w:rsidRDefault="00322217" w:rsidP="00322217">
      <w:pPr>
        <w:spacing w:after="0" w:line="240" w:lineRule="auto"/>
        <w:rPr>
          <w:rFonts w:ascii="Times New Roman" w:eastAsia="Times New Roman" w:hAnsi="Times New Roman" w:cs="Times New Roman"/>
        </w:rPr>
      </w:pPr>
      <w:r w:rsidRPr="0063218B">
        <w:rPr>
          <w:rFonts w:ascii="Times New Roman" w:eastAsia="Times New Roman" w:hAnsi="Times New Roman" w:cs="Times New Roman"/>
        </w:rPr>
        <w:t>Council of State and Territorial Epidemiologists</w:t>
      </w:r>
    </w:p>
    <w:p w14:paraId="6CDC02EF" w14:textId="77777777" w:rsidR="00322217" w:rsidRPr="0063218B" w:rsidRDefault="00322217" w:rsidP="00322217">
      <w:pPr>
        <w:spacing w:after="0" w:line="240" w:lineRule="auto"/>
        <w:rPr>
          <w:rFonts w:ascii="Times New Roman" w:hAnsi="Times New Roman" w:cs="Times New Roman"/>
          <w:color w:val="000000"/>
        </w:rPr>
      </w:pPr>
      <w:r w:rsidRPr="0063218B">
        <w:rPr>
          <w:rFonts w:ascii="Times New Roman" w:hAnsi="Times New Roman" w:cs="Times New Roman"/>
          <w:color w:val="000000"/>
        </w:rPr>
        <w:t>2635 Century Parkway NE, Suite 700, Atlanta, GA 30345</w:t>
      </w:r>
    </w:p>
    <w:p w14:paraId="4F698628" w14:textId="77777777" w:rsidR="00322217" w:rsidRPr="0063218B" w:rsidRDefault="00322217" w:rsidP="00322217">
      <w:pPr>
        <w:spacing w:after="0" w:line="240" w:lineRule="auto"/>
        <w:rPr>
          <w:rFonts w:ascii="Times New Roman" w:hAnsi="Times New Roman" w:cs="Times New Roman"/>
          <w:color w:val="000000"/>
        </w:rPr>
      </w:pPr>
      <w:r w:rsidRPr="0063218B">
        <w:rPr>
          <w:rFonts w:ascii="Times New Roman" w:hAnsi="Times New Roman" w:cs="Times New Roman"/>
          <w:color w:val="000000"/>
        </w:rPr>
        <w:t xml:space="preserve">770.458.3811 </w:t>
      </w:r>
    </w:p>
    <w:p w14:paraId="2B570733" w14:textId="77777777" w:rsidR="00322217" w:rsidRDefault="00F67CF8" w:rsidP="00322217">
      <w:pPr>
        <w:spacing w:after="0" w:line="240" w:lineRule="auto"/>
      </w:pPr>
      <w:hyperlink r:id="rId13" w:history="1">
        <w:r w:rsidR="00322217">
          <w:rPr>
            <w:rStyle w:val="Hyperlink"/>
          </w:rPr>
          <w:t>aadams@cste.org</w:t>
        </w:r>
      </w:hyperlink>
      <w:r w:rsidR="00322217">
        <w:t xml:space="preserve"> </w:t>
      </w:r>
    </w:p>
    <w:p w14:paraId="6DFE72F5" w14:textId="77777777" w:rsidR="00322217" w:rsidRDefault="00322217" w:rsidP="00322217">
      <w:pPr>
        <w:spacing w:after="0" w:line="240" w:lineRule="auto"/>
        <w:rPr>
          <w:rFonts w:ascii="Times New Roman" w:hAnsi="Times New Roman" w:cs="Times New Roman"/>
          <w:b/>
        </w:rPr>
      </w:pPr>
    </w:p>
    <w:p w14:paraId="4F7A8630" w14:textId="3CB9BC19" w:rsidR="00322217" w:rsidRPr="00322217" w:rsidRDefault="00322217" w:rsidP="00322217">
      <w:pPr>
        <w:spacing w:after="0" w:line="240" w:lineRule="auto"/>
        <w:rPr>
          <w:rFonts w:ascii="Times New Roman" w:hAnsi="Times New Roman" w:cs="Times New Roman"/>
        </w:rPr>
      </w:pPr>
      <w:r>
        <w:rPr>
          <w:rFonts w:ascii="Times New Roman" w:hAnsi="Times New Roman" w:cs="Times New Roman"/>
          <w:b/>
        </w:rPr>
        <w:lastRenderedPageBreak/>
        <w:t>Jennifer Beggs, MPH</w:t>
      </w:r>
      <w:r w:rsidRPr="00422B89">
        <w:rPr>
          <w:rFonts w:ascii="Times New Roman" w:hAnsi="Times New Roman" w:cs="Times New Roman"/>
        </w:rPr>
        <w:br/>
      </w:r>
      <w:r w:rsidRPr="00322217">
        <w:rPr>
          <w:rFonts w:ascii="Times New Roman" w:hAnsi="Times New Roman" w:cs="Times New Roman"/>
        </w:rPr>
        <w:t xml:space="preserve">Emergency Preparedness Epidemiologist </w:t>
      </w:r>
    </w:p>
    <w:p w14:paraId="2A7AB4EF" w14:textId="3C71D08B" w:rsidR="00322217" w:rsidRDefault="00322217" w:rsidP="00322217">
      <w:pPr>
        <w:spacing w:after="0" w:line="240" w:lineRule="auto"/>
        <w:rPr>
          <w:rFonts w:ascii="Times New Roman" w:hAnsi="Times New Roman" w:cs="Times New Roman"/>
        </w:rPr>
      </w:pPr>
      <w:r w:rsidRPr="00322217">
        <w:rPr>
          <w:rFonts w:ascii="Times New Roman" w:hAnsi="Times New Roman" w:cs="Times New Roman"/>
        </w:rPr>
        <w:t>Michigan Department of Health and Human Services</w:t>
      </w:r>
    </w:p>
    <w:p w14:paraId="755A2694" w14:textId="08DA4082" w:rsidR="00322217" w:rsidRPr="00322217" w:rsidRDefault="00322217" w:rsidP="00322217">
      <w:pPr>
        <w:spacing w:after="0" w:line="240" w:lineRule="auto"/>
        <w:rPr>
          <w:rFonts w:ascii="Times New Roman" w:hAnsi="Times New Roman" w:cs="Times New Roman"/>
          <w:color w:val="FF0000"/>
        </w:rPr>
      </w:pPr>
      <w:r w:rsidRPr="00322217">
        <w:rPr>
          <w:rFonts w:ascii="Times New Roman" w:hAnsi="Times New Roman" w:cs="Times New Roman"/>
          <w:color w:val="FF0000"/>
        </w:rPr>
        <w:t>ADDRESS</w:t>
      </w:r>
    </w:p>
    <w:p w14:paraId="51858120" w14:textId="09B786F7" w:rsidR="00322217" w:rsidRDefault="00322217" w:rsidP="00322217">
      <w:pPr>
        <w:spacing w:after="0" w:line="240" w:lineRule="auto"/>
        <w:rPr>
          <w:rFonts w:ascii="Times New Roman" w:eastAsia="Times New Roman" w:hAnsi="Times New Roman" w:cs="Times New Roman"/>
          <w:color w:val="000000" w:themeColor="text1"/>
        </w:rPr>
      </w:pPr>
    </w:p>
    <w:p w14:paraId="20764D94" w14:textId="640854A1" w:rsidR="003E7460" w:rsidRPr="00422B89" w:rsidRDefault="003E7460" w:rsidP="00322217">
      <w:pPr>
        <w:spacing w:after="0" w:line="240" w:lineRule="auto"/>
        <w:rPr>
          <w:rFonts w:ascii="Times New Roman" w:eastAsia="Times New Roman" w:hAnsi="Times New Roman" w:cs="Times New Roman"/>
          <w:b/>
          <w:color w:val="000000" w:themeColor="text1"/>
        </w:rPr>
      </w:pPr>
      <w:r w:rsidRPr="00422B89">
        <w:rPr>
          <w:rFonts w:ascii="Times New Roman" w:eastAsia="Times New Roman" w:hAnsi="Times New Roman" w:cs="Times New Roman"/>
          <w:b/>
          <w:color w:val="000000" w:themeColor="text1"/>
        </w:rPr>
        <w:t>Svetlana Smorodinsky</w:t>
      </w:r>
      <w:r w:rsidR="009D2FDF" w:rsidRPr="00422B89">
        <w:rPr>
          <w:rFonts w:ascii="Times New Roman" w:eastAsia="Times New Roman" w:hAnsi="Times New Roman" w:cs="Times New Roman"/>
          <w:b/>
          <w:color w:val="000000" w:themeColor="text1"/>
        </w:rPr>
        <w:t>, MPH</w:t>
      </w:r>
    </w:p>
    <w:p w14:paraId="6EE2CE8A" w14:textId="70ACA2D2" w:rsidR="009D2FDF" w:rsidRPr="00422B89" w:rsidRDefault="009D2FDF" w:rsidP="00322217">
      <w:pPr>
        <w:spacing w:after="0" w:line="240" w:lineRule="auto"/>
        <w:rPr>
          <w:rFonts w:ascii="Times New Roman" w:eastAsia="Times New Roman" w:hAnsi="Times New Roman" w:cs="Times New Roman"/>
          <w:color w:val="000000" w:themeColor="text1"/>
        </w:rPr>
      </w:pPr>
      <w:r w:rsidRPr="00422B89">
        <w:rPr>
          <w:rFonts w:ascii="Times New Roman" w:eastAsia="Times New Roman" w:hAnsi="Times New Roman" w:cs="Times New Roman"/>
          <w:color w:val="000000" w:themeColor="text1"/>
        </w:rPr>
        <w:t>Disaster Epidemiologist</w:t>
      </w:r>
    </w:p>
    <w:p w14:paraId="29EF5903" w14:textId="46BB6195" w:rsidR="009D2FDF" w:rsidRPr="00422B89" w:rsidRDefault="009D2FDF" w:rsidP="00322217">
      <w:pPr>
        <w:spacing w:after="0" w:line="240" w:lineRule="auto"/>
        <w:rPr>
          <w:rFonts w:ascii="Times New Roman" w:eastAsia="Times New Roman" w:hAnsi="Times New Roman" w:cs="Times New Roman"/>
          <w:color w:val="000000" w:themeColor="text1"/>
        </w:rPr>
      </w:pPr>
      <w:r w:rsidRPr="00422B89">
        <w:rPr>
          <w:rFonts w:ascii="Times New Roman" w:eastAsia="Times New Roman" w:hAnsi="Times New Roman" w:cs="Times New Roman"/>
          <w:color w:val="000000" w:themeColor="text1"/>
        </w:rPr>
        <w:t>Environmental &amp; Occupational Emergency Preparedness Team</w:t>
      </w:r>
    </w:p>
    <w:p w14:paraId="1D9B79A8" w14:textId="711E1DF6" w:rsidR="009D2FDF" w:rsidRPr="00422B89" w:rsidRDefault="009D2FDF" w:rsidP="00322217">
      <w:pPr>
        <w:spacing w:after="0" w:line="240" w:lineRule="auto"/>
        <w:rPr>
          <w:rFonts w:ascii="Times New Roman" w:eastAsia="Times New Roman" w:hAnsi="Times New Roman" w:cs="Times New Roman"/>
          <w:color w:val="000000" w:themeColor="text1"/>
        </w:rPr>
      </w:pPr>
      <w:r w:rsidRPr="00422B89">
        <w:rPr>
          <w:rFonts w:ascii="Times New Roman" w:eastAsia="Times New Roman" w:hAnsi="Times New Roman" w:cs="Times New Roman"/>
          <w:color w:val="000000" w:themeColor="text1"/>
        </w:rPr>
        <w:t>California Department of Public Health</w:t>
      </w:r>
    </w:p>
    <w:p w14:paraId="3E19DAD5" w14:textId="506A18EC" w:rsidR="009D2FDF" w:rsidRPr="00422B89" w:rsidRDefault="009D2FDF" w:rsidP="00322217">
      <w:pPr>
        <w:spacing w:after="0" w:line="240" w:lineRule="auto"/>
        <w:rPr>
          <w:rFonts w:ascii="Times New Roman" w:eastAsia="Times New Roman" w:hAnsi="Times New Roman" w:cs="Times New Roman"/>
          <w:color w:val="000000" w:themeColor="text1"/>
        </w:rPr>
      </w:pPr>
      <w:r w:rsidRPr="00422B89">
        <w:rPr>
          <w:rFonts w:ascii="Times New Roman" w:eastAsia="Times New Roman" w:hAnsi="Times New Roman" w:cs="Times New Roman"/>
          <w:color w:val="000000" w:themeColor="text1"/>
        </w:rPr>
        <w:t>850 Marina Bay Parkway, P-3</w:t>
      </w:r>
      <w:r w:rsidR="00913409">
        <w:rPr>
          <w:rFonts w:ascii="Times New Roman" w:eastAsia="Times New Roman" w:hAnsi="Times New Roman" w:cs="Times New Roman"/>
          <w:color w:val="000000" w:themeColor="text1"/>
        </w:rPr>
        <w:t xml:space="preserve">, </w:t>
      </w:r>
      <w:r w:rsidRPr="00422B89">
        <w:rPr>
          <w:rFonts w:ascii="Times New Roman" w:eastAsia="Times New Roman" w:hAnsi="Times New Roman" w:cs="Times New Roman"/>
          <w:color w:val="000000" w:themeColor="text1"/>
        </w:rPr>
        <w:t>Richmond, CA 94804</w:t>
      </w:r>
    </w:p>
    <w:p w14:paraId="007102F9" w14:textId="3B5D3411" w:rsidR="009D2FDF" w:rsidRPr="00422B89" w:rsidRDefault="009D2FDF" w:rsidP="00322217">
      <w:pPr>
        <w:spacing w:after="0" w:line="240" w:lineRule="auto"/>
        <w:rPr>
          <w:rFonts w:ascii="Times New Roman" w:eastAsia="Times New Roman" w:hAnsi="Times New Roman" w:cs="Times New Roman"/>
          <w:color w:val="000000" w:themeColor="text1"/>
        </w:rPr>
      </w:pPr>
      <w:r w:rsidRPr="00422B89">
        <w:rPr>
          <w:rFonts w:ascii="Times New Roman" w:eastAsia="Times New Roman" w:hAnsi="Times New Roman" w:cs="Times New Roman"/>
          <w:color w:val="000000" w:themeColor="text1"/>
        </w:rPr>
        <w:t>510-620-3642</w:t>
      </w:r>
    </w:p>
    <w:p w14:paraId="5341864E" w14:textId="7D2AC6FD" w:rsidR="00422B89" w:rsidRDefault="00F67CF8" w:rsidP="00322217">
      <w:pPr>
        <w:spacing w:after="0" w:line="240" w:lineRule="auto"/>
        <w:rPr>
          <w:rFonts w:ascii="Times New Roman" w:eastAsia="Times New Roman" w:hAnsi="Times New Roman" w:cs="Times New Roman"/>
          <w:color w:val="000000" w:themeColor="text1"/>
        </w:rPr>
      </w:pPr>
      <w:hyperlink r:id="rId14" w:history="1">
        <w:r w:rsidR="009D2FDF" w:rsidRPr="00422B89">
          <w:rPr>
            <w:rStyle w:val="Hyperlink"/>
            <w:rFonts w:ascii="Times New Roman" w:eastAsia="Times New Roman" w:hAnsi="Times New Roman"/>
          </w:rPr>
          <w:t>svetlana.smorodinsky@cdph.ca.gov</w:t>
        </w:r>
      </w:hyperlink>
      <w:r w:rsidR="009D2FDF" w:rsidRPr="00422B89">
        <w:rPr>
          <w:rFonts w:ascii="Times New Roman" w:eastAsia="Times New Roman" w:hAnsi="Times New Roman" w:cs="Times New Roman"/>
          <w:color w:val="000000" w:themeColor="text1"/>
        </w:rPr>
        <w:t xml:space="preserve"> </w:t>
      </w:r>
    </w:p>
    <w:p w14:paraId="6D20E5E6" w14:textId="77777777" w:rsidR="00422B89" w:rsidRPr="00422B89" w:rsidRDefault="00422B89" w:rsidP="00322217">
      <w:pPr>
        <w:spacing w:after="0" w:line="240" w:lineRule="auto"/>
        <w:rPr>
          <w:rFonts w:ascii="Times New Roman" w:eastAsia="Times New Roman" w:hAnsi="Times New Roman" w:cs="Times New Roman"/>
          <w:color w:val="000000" w:themeColor="text1"/>
        </w:rPr>
      </w:pPr>
    </w:p>
    <w:p w14:paraId="5A791F59" w14:textId="2FC3D4F0" w:rsidR="00322217" w:rsidRDefault="00322217">
      <w:pPr>
        <w:spacing w:after="0" w:line="240" w:lineRule="auto"/>
        <w:rPr>
          <w:rFonts w:ascii="Times New Roman" w:hAnsi="Times New Roman" w:cs="Times New Roman"/>
        </w:rPr>
      </w:pPr>
    </w:p>
    <w:p w14:paraId="52A916F1" w14:textId="22322633" w:rsidR="00DE4F3F" w:rsidRPr="00DE4F3F" w:rsidRDefault="00DE4F3F" w:rsidP="00DE4F3F">
      <w:pPr>
        <w:spacing w:after="0" w:line="240" w:lineRule="auto"/>
        <w:rPr>
          <w:rFonts w:ascii="Times New Roman" w:hAnsi="Times New Roman" w:cs="Times New Roman"/>
        </w:rPr>
      </w:pPr>
      <w:r>
        <w:rPr>
          <w:rFonts w:ascii="Times New Roman" w:hAnsi="Times New Roman" w:cs="Times New Roman"/>
        </w:rPr>
        <w:t xml:space="preserve">For each speaker and moderator, provide </w:t>
      </w:r>
      <w:r w:rsidRPr="00DE4F3F">
        <w:rPr>
          <w:rFonts w:ascii="Times New Roman" w:hAnsi="Times New Roman" w:cs="Times New Roman"/>
        </w:rPr>
        <w:t>Professional Information (as it will appear on conference materials)</w:t>
      </w:r>
    </w:p>
    <w:p w14:paraId="3BE1F05F" w14:textId="77777777" w:rsidR="00DE4F3F" w:rsidRPr="00DE4F3F" w:rsidRDefault="00DE4F3F" w:rsidP="00DE4F3F">
      <w:pPr>
        <w:spacing w:after="0" w:line="240" w:lineRule="auto"/>
        <w:rPr>
          <w:rFonts w:ascii="Times New Roman" w:hAnsi="Times New Roman" w:cs="Times New Roman"/>
        </w:rPr>
      </w:pPr>
      <w:r w:rsidRPr="00DE4F3F">
        <w:rPr>
          <w:rFonts w:ascii="Times New Roman" w:hAnsi="Times New Roman" w:cs="Times New Roman"/>
        </w:rPr>
        <w:t>• *Position (100 characters max)</w:t>
      </w:r>
    </w:p>
    <w:p w14:paraId="65CF4586" w14:textId="77777777" w:rsidR="00DE4F3F" w:rsidRPr="00DE4F3F" w:rsidRDefault="00DE4F3F" w:rsidP="00DE4F3F">
      <w:pPr>
        <w:spacing w:after="0" w:line="240" w:lineRule="auto"/>
        <w:rPr>
          <w:rFonts w:ascii="Times New Roman" w:hAnsi="Times New Roman" w:cs="Times New Roman"/>
        </w:rPr>
      </w:pPr>
      <w:r w:rsidRPr="00DE4F3F">
        <w:rPr>
          <w:rFonts w:ascii="Times New Roman" w:hAnsi="Times New Roman" w:cs="Times New Roman"/>
        </w:rPr>
        <w:t>• *Organization Affiliation (Note: If affiliated with a federal agency, include division and</w:t>
      </w:r>
    </w:p>
    <w:p w14:paraId="5BAB1DCA" w14:textId="77777777" w:rsidR="00DE4F3F" w:rsidRPr="00DE4F3F" w:rsidRDefault="00DE4F3F" w:rsidP="00DE4F3F">
      <w:pPr>
        <w:spacing w:after="0" w:line="240" w:lineRule="auto"/>
        <w:rPr>
          <w:rFonts w:ascii="Times New Roman" w:hAnsi="Times New Roman" w:cs="Times New Roman"/>
        </w:rPr>
      </w:pPr>
      <w:r w:rsidRPr="00DE4F3F">
        <w:rPr>
          <w:rFonts w:ascii="Times New Roman" w:hAnsi="Times New Roman" w:cs="Times New Roman"/>
        </w:rPr>
        <w:t>agency name only: e.g. CDC/COTPER):</w:t>
      </w:r>
    </w:p>
    <w:p w14:paraId="4EA2AEBD" w14:textId="77777777" w:rsidR="00DE4F3F" w:rsidRPr="00DE4F3F" w:rsidRDefault="00DE4F3F" w:rsidP="00DE4F3F">
      <w:pPr>
        <w:spacing w:after="0" w:line="240" w:lineRule="auto"/>
        <w:rPr>
          <w:rFonts w:ascii="Times New Roman" w:hAnsi="Times New Roman" w:cs="Times New Roman"/>
        </w:rPr>
      </w:pPr>
      <w:r w:rsidRPr="00DE4F3F">
        <w:rPr>
          <w:rFonts w:ascii="Times New Roman" w:hAnsi="Times New Roman" w:cs="Times New Roman"/>
        </w:rPr>
        <w:t>• *Credentials</w:t>
      </w:r>
    </w:p>
    <w:p w14:paraId="781BD8E4" w14:textId="09F3E5C7" w:rsidR="00DE4F3F" w:rsidRDefault="00DE4F3F" w:rsidP="00DE4F3F">
      <w:pPr>
        <w:spacing w:after="0" w:line="240" w:lineRule="auto"/>
        <w:rPr>
          <w:rFonts w:ascii="Times New Roman" w:hAnsi="Times New Roman" w:cs="Times New Roman"/>
        </w:rPr>
      </w:pPr>
      <w:r w:rsidRPr="00DE4F3F">
        <w:rPr>
          <w:rFonts w:ascii="Times New Roman" w:hAnsi="Times New Roman" w:cs="Times New Roman"/>
        </w:rPr>
        <w:t>• Presentation role (Speaker or Moderator)</w:t>
      </w:r>
    </w:p>
    <w:p w14:paraId="6CC2BB30" w14:textId="05940D9D" w:rsidR="00042600" w:rsidRDefault="00042600" w:rsidP="00DE4F3F">
      <w:pPr>
        <w:spacing w:after="0" w:line="240" w:lineRule="auto"/>
        <w:rPr>
          <w:rFonts w:ascii="Times New Roman" w:hAnsi="Times New Roman" w:cs="Times New Roman"/>
        </w:rPr>
      </w:pPr>
    </w:p>
    <w:p w14:paraId="071E4D52" w14:textId="77777777" w:rsidR="000E7D14" w:rsidRDefault="000E7D14" w:rsidP="00042600">
      <w:pPr>
        <w:spacing w:after="0" w:line="240" w:lineRule="auto"/>
        <w:rPr>
          <w:rFonts w:ascii="Times New Roman" w:hAnsi="Times New Roman" w:cs="Times New Roman"/>
        </w:rPr>
      </w:pPr>
    </w:p>
    <w:p w14:paraId="6D29FC3B" w14:textId="2B3E10FC" w:rsidR="00042600" w:rsidRPr="00042600" w:rsidRDefault="00042600" w:rsidP="00042600">
      <w:pPr>
        <w:spacing w:after="0" w:line="240" w:lineRule="auto"/>
        <w:rPr>
          <w:rFonts w:ascii="Times New Roman" w:hAnsi="Times New Roman" w:cs="Times New Roman"/>
        </w:rPr>
      </w:pPr>
      <w:r w:rsidRPr="000E7D14">
        <w:rPr>
          <w:rFonts w:ascii="Times New Roman" w:hAnsi="Times New Roman" w:cs="Times New Roman"/>
          <w:b/>
          <w:bCs/>
        </w:rPr>
        <w:t xml:space="preserve">Qualifications </w:t>
      </w:r>
      <w:r w:rsidRPr="00042600">
        <w:rPr>
          <w:rFonts w:ascii="Times New Roman" w:hAnsi="Times New Roman" w:cs="Times New Roman"/>
        </w:rPr>
        <w:t>relevant to this educational activity: What qualifies you to present, contribute</w:t>
      </w:r>
    </w:p>
    <w:p w14:paraId="7EBE67C1" w14:textId="77777777" w:rsidR="00042600" w:rsidRPr="00042600" w:rsidRDefault="00042600" w:rsidP="00042600">
      <w:pPr>
        <w:spacing w:after="0" w:line="240" w:lineRule="auto"/>
        <w:rPr>
          <w:rFonts w:ascii="Times New Roman" w:hAnsi="Times New Roman" w:cs="Times New Roman"/>
        </w:rPr>
      </w:pPr>
      <w:r w:rsidRPr="00042600">
        <w:rPr>
          <w:rFonts w:ascii="Times New Roman" w:hAnsi="Times New Roman" w:cs="Times New Roman"/>
        </w:rPr>
        <w:t>content, or be a planner for this educational activity. Briefly describe only the relevant expertise</w:t>
      </w:r>
    </w:p>
    <w:p w14:paraId="1BDAE62D" w14:textId="3088F7FD" w:rsidR="00042600" w:rsidRDefault="00042600" w:rsidP="00042600">
      <w:pPr>
        <w:spacing w:after="0" w:line="240" w:lineRule="auto"/>
        <w:rPr>
          <w:rFonts w:ascii="Times New Roman" w:hAnsi="Times New Roman" w:cs="Times New Roman"/>
        </w:rPr>
      </w:pPr>
      <w:r w:rsidRPr="00042600">
        <w:rPr>
          <w:rFonts w:ascii="Times New Roman" w:hAnsi="Times New Roman" w:cs="Times New Roman"/>
        </w:rPr>
        <w:t xml:space="preserve">and publications. </w:t>
      </w:r>
      <w:r w:rsidRPr="00042600">
        <w:rPr>
          <w:rFonts w:ascii="Times New Roman" w:hAnsi="Times New Roman" w:cs="Times New Roman"/>
        </w:rPr>
        <w:cr/>
      </w:r>
    </w:p>
    <w:p w14:paraId="119E7D67" w14:textId="208FD7DF" w:rsidR="000E7D14" w:rsidRPr="00F67CF8" w:rsidRDefault="000E7D14" w:rsidP="00042600">
      <w:pPr>
        <w:spacing w:after="0" w:line="240" w:lineRule="auto"/>
        <w:rPr>
          <w:rFonts w:ascii="Times New Roman" w:hAnsi="Times New Roman" w:cs="Times New Roman"/>
          <w:b/>
          <w:bCs/>
        </w:rPr>
      </w:pPr>
      <w:r w:rsidRPr="00F67CF8">
        <w:rPr>
          <w:rFonts w:ascii="Times New Roman" w:hAnsi="Times New Roman" w:cs="Times New Roman"/>
          <w:b/>
          <w:bCs/>
        </w:rPr>
        <w:t>Andrew</w:t>
      </w:r>
    </w:p>
    <w:p w14:paraId="4959457A" w14:textId="00CB2D65" w:rsidR="000E7D14" w:rsidRDefault="000E7D14" w:rsidP="00042600">
      <w:pPr>
        <w:spacing w:after="0" w:line="240" w:lineRule="auto"/>
        <w:rPr>
          <w:rFonts w:ascii="Times New Roman" w:hAnsi="Times New Roman" w:cs="Times New Roman"/>
        </w:rPr>
      </w:pPr>
    </w:p>
    <w:p w14:paraId="0D992787" w14:textId="75E7BBB1" w:rsidR="000E7D14" w:rsidRPr="00F67CF8" w:rsidRDefault="000E7D14" w:rsidP="00042600">
      <w:pPr>
        <w:spacing w:after="0" w:line="240" w:lineRule="auto"/>
        <w:rPr>
          <w:rFonts w:ascii="Times New Roman" w:hAnsi="Times New Roman" w:cs="Times New Roman"/>
          <w:b/>
          <w:bCs/>
        </w:rPr>
      </w:pPr>
      <w:r w:rsidRPr="00F67CF8">
        <w:rPr>
          <w:rFonts w:ascii="Times New Roman" w:hAnsi="Times New Roman" w:cs="Times New Roman"/>
          <w:b/>
          <w:bCs/>
        </w:rPr>
        <w:t>Jennifer</w:t>
      </w:r>
    </w:p>
    <w:p w14:paraId="5618720E" w14:textId="02DC6D90" w:rsidR="000E7D14" w:rsidRDefault="000E7D14" w:rsidP="00042600">
      <w:pPr>
        <w:spacing w:after="0" w:line="240" w:lineRule="auto"/>
        <w:rPr>
          <w:rFonts w:ascii="Times New Roman" w:hAnsi="Times New Roman" w:cs="Times New Roman"/>
        </w:rPr>
      </w:pPr>
    </w:p>
    <w:p w14:paraId="5D63E50F" w14:textId="4F45EDCD" w:rsidR="000E7D14" w:rsidRPr="00F67CF8" w:rsidRDefault="000E7D14" w:rsidP="00042600">
      <w:pPr>
        <w:spacing w:after="0" w:line="240" w:lineRule="auto"/>
        <w:rPr>
          <w:rFonts w:ascii="Times New Roman" w:hAnsi="Times New Roman" w:cs="Times New Roman"/>
          <w:b/>
          <w:bCs/>
        </w:rPr>
      </w:pPr>
      <w:r w:rsidRPr="00F67CF8">
        <w:rPr>
          <w:rFonts w:ascii="Times New Roman" w:hAnsi="Times New Roman" w:cs="Times New Roman"/>
          <w:b/>
          <w:bCs/>
        </w:rPr>
        <w:t>Svetlana</w:t>
      </w:r>
    </w:p>
    <w:p w14:paraId="48C0A0F9" w14:textId="50C30F43" w:rsidR="000E7D14" w:rsidRDefault="00F67CF8" w:rsidP="00042600">
      <w:pPr>
        <w:spacing w:after="0" w:line="240" w:lineRule="auto"/>
        <w:rPr>
          <w:rFonts w:ascii="Times New Roman" w:hAnsi="Times New Roman" w:cs="Times New Roman"/>
        </w:rPr>
      </w:pPr>
      <w:r w:rsidRPr="00F67CF8">
        <w:rPr>
          <w:rFonts w:ascii="Times New Roman" w:hAnsi="Times New Roman" w:cs="Times New Roman"/>
        </w:rPr>
        <w:t>Svetlana Smorodinsky, MPH is a disaster epidemiologist with the Environmental &amp; Occupational Emergency Preparedness Team, California Department of Public Health. She provides training and expertise in disaster epidemiology and participates in preparedness and response activities related to environmental and occupational incidents. She is a</w:t>
      </w:r>
      <w:r>
        <w:rPr>
          <w:rFonts w:ascii="Times New Roman" w:hAnsi="Times New Roman" w:cs="Times New Roman"/>
        </w:rPr>
        <w:t xml:space="preserve"> co-chair</w:t>
      </w:r>
      <w:r w:rsidRPr="00F67CF8">
        <w:rPr>
          <w:rFonts w:ascii="Times New Roman" w:hAnsi="Times New Roman" w:cs="Times New Roman"/>
        </w:rPr>
        <w:t xml:space="preserve"> of the Council of State and Territorial Epidemiologists’ Disaster Epidemiology subcommittee; leads the subcommittee’s Emergency Management Collaboration workgroup; and represents Health on the Local Emergency Planning Committee. Results of several rapid assessments Svetlana took part in have been published in CDC Morbidity and Mortality Weekly Reports, American Journal of Public Health, and Journal of Environmental Health.</w:t>
      </w:r>
    </w:p>
    <w:p w14:paraId="225009C7" w14:textId="77777777" w:rsidR="000E7D14" w:rsidRDefault="000E7D14" w:rsidP="00042600">
      <w:pPr>
        <w:spacing w:after="0" w:line="240" w:lineRule="auto"/>
        <w:rPr>
          <w:rFonts w:ascii="Times New Roman" w:hAnsi="Times New Roman" w:cs="Times New Roman"/>
        </w:rPr>
      </w:pPr>
    </w:p>
    <w:p w14:paraId="3F265F98" w14:textId="77777777" w:rsidR="000E7D14" w:rsidRDefault="000E7D14" w:rsidP="00042600">
      <w:pPr>
        <w:spacing w:after="0" w:line="240" w:lineRule="auto"/>
        <w:rPr>
          <w:rFonts w:ascii="Times New Roman" w:hAnsi="Times New Roman" w:cs="Times New Roman"/>
        </w:rPr>
      </w:pPr>
    </w:p>
    <w:p w14:paraId="0DECAD0D" w14:textId="77777777" w:rsidR="00042600" w:rsidRPr="00F67CF8" w:rsidRDefault="00042600" w:rsidP="00042600">
      <w:pPr>
        <w:spacing w:after="0" w:line="240" w:lineRule="auto"/>
        <w:rPr>
          <w:b/>
          <w:bCs/>
        </w:rPr>
      </w:pPr>
      <w:r w:rsidRPr="00F67CF8">
        <w:rPr>
          <w:b/>
          <w:bCs/>
        </w:rPr>
        <w:t xml:space="preserve">Education: </w:t>
      </w:r>
    </w:p>
    <w:p w14:paraId="770216E8" w14:textId="77777777" w:rsidR="00F67CF8" w:rsidRDefault="00042600" w:rsidP="00042600">
      <w:pPr>
        <w:spacing w:after="0" w:line="240" w:lineRule="auto"/>
      </w:pPr>
      <w:r>
        <w:t xml:space="preserve">List highest degree held first. If no post-secondary education has been completed, please enter relevant independent classes or certifications. If there is no education to be listed, please print “None” in each box. </w:t>
      </w:r>
    </w:p>
    <w:p w14:paraId="7A852C77" w14:textId="523A3E77" w:rsidR="00F67CF8" w:rsidRDefault="00042600" w:rsidP="00042600">
      <w:pPr>
        <w:spacing w:after="0" w:line="240" w:lineRule="auto"/>
      </w:pPr>
      <w:r>
        <w:t>•</w:t>
      </w:r>
      <w:r w:rsidR="00F67CF8">
        <w:t xml:space="preserve"> </w:t>
      </w:r>
      <w:r>
        <w:t xml:space="preserve">Degree (highest): *Year: *Institution, City, State: *Major Area of Study: </w:t>
      </w:r>
    </w:p>
    <w:p w14:paraId="5D3D2C36" w14:textId="77777777" w:rsidR="00F67CF8" w:rsidRDefault="00042600" w:rsidP="00042600">
      <w:pPr>
        <w:spacing w:after="0" w:line="240" w:lineRule="auto"/>
      </w:pPr>
      <w:r>
        <w:t xml:space="preserve">• Degree (second highest): Year: Institution, City, State: Major Area of Study: </w:t>
      </w:r>
    </w:p>
    <w:p w14:paraId="630A7496" w14:textId="1F7B446F" w:rsidR="00042600" w:rsidRDefault="00042600" w:rsidP="00042600">
      <w:pPr>
        <w:spacing w:after="0" w:line="240" w:lineRule="auto"/>
      </w:pPr>
      <w:r>
        <w:t>• Degree (third highest): Year: Institution, City, State: Major Area of Study:</w:t>
      </w:r>
    </w:p>
    <w:p w14:paraId="56FD0AB3" w14:textId="44904D98" w:rsidR="00F67CF8" w:rsidRDefault="00F67CF8" w:rsidP="00042600">
      <w:pPr>
        <w:spacing w:after="0" w:line="240" w:lineRule="auto"/>
      </w:pPr>
    </w:p>
    <w:p w14:paraId="6EFD8E84" w14:textId="7E5A6B7A" w:rsidR="00F67CF8" w:rsidRPr="00F67CF8" w:rsidRDefault="00F67CF8" w:rsidP="00042600">
      <w:pPr>
        <w:spacing w:after="0" w:line="240" w:lineRule="auto"/>
        <w:rPr>
          <w:b/>
          <w:bCs/>
        </w:rPr>
      </w:pPr>
      <w:r w:rsidRPr="00F67CF8">
        <w:rPr>
          <w:b/>
          <w:bCs/>
        </w:rPr>
        <w:t>Andrew</w:t>
      </w:r>
    </w:p>
    <w:p w14:paraId="6DDA12FE" w14:textId="62178BCA" w:rsidR="00F67CF8" w:rsidRPr="00F67CF8" w:rsidRDefault="00F67CF8" w:rsidP="00042600">
      <w:pPr>
        <w:spacing w:after="0" w:line="240" w:lineRule="auto"/>
        <w:rPr>
          <w:b/>
          <w:bCs/>
        </w:rPr>
      </w:pPr>
    </w:p>
    <w:p w14:paraId="3C5AA56A" w14:textId="0A06BC2D" w:rsidR="00F67CF8" w:rsidRPr="00F67CF8" w:rsidRDefault="00F67CF8" w:rsidP="00042600">
      <w:pPr>
        <w:spacing w:after="0" w:line="240" w:lineRule="auto"/>
        <w:rPr>
          <w:b/>
          <w:bCs/>
        </w:rPr>
      </w:pPr>
      <w:r w:rsidRPr="00F67CF8">
        <w:rPr>
          <w:b/>
          <w:bCs/>
        </w:rPr>
        <w:t>Jennifer</w:t>
      </w:r>
    </w:p>
    <w:p w14:paraId="3F6DC29F" w14:textId="70D0110B" w:rsidR="00F67CF8" w:rsidRPr="00F67CF8" w:rsidRDefault="00F67CF8" w:rsidP="00042600">
      <w:pPr>
        <w:spacing w:after="0" w:line="240" w:lineRule="auto"/>
        <w:rPr>
          <w:b/>
          <w:bCs/>
        </w:rPr>
      </w:pPr>
    </w:p>
    <w:p w14:paraId="792AD78B" w14:textId="0041AC4E" w:rsidR="00F67CF8" w:rsidRDefault="00F67CF8" w:rsidP="00042600">
      <w:pPr>
        <w:spacing w:after="0" w:line="240" w:lineRule="auto"/>
        <w:rPr>
          <w:b/>
          <w:bCs/>
        </w:rPr>
      </w:pPr>
      <w:r w:rsidRPr="00F67CF8">
        <w:rPr>
          <w:b/>
          <w:bCs/>
        </w:rPr>
        <w:t>Svetlana</w:t>
      </w:r>
    </w:p>
    <w:p w14:paraId="727BCC54" w14:textId="0D005383" w:rsidR="00F67CF8" w:rsidRDefault="00F67CF8" w:rsidP="00042600">
      <w:pPr>
        <w:spacing w:after="0" w:line="240" w:lineRule="auto"/>
      </w:pPr>
      <w:r w:rsidRPr="00F67CF8">
        <w:t xml:space="preserve">MPH, </w:t>
      </w:r>
      <w:r>
        <w:t>1998, UCLA, Los Angeles CA, Epidemiology</w:t>
      </w:r>
    </w:p>
    <w:p w14:paraId="60909205" w14:textId="4C723719" w:rsidR="00F67CF8" w:rsidRPr="00F67CF8" w:rsidRDefault="00F67CF8" w:rsidP="00042600">
      <w:pPr>
        <w:spacing w:after="0" w:line="240" w:lineRule="auto"/>
        <w:rPr>
          <w:rFonts w:ascii="Times New Roman" w:hAnsi="Times New Roman" w:cs="Times New Roman"/>
        </w:rPr>
      </w:pPr>
      <w:r>
        <w:t>BS, 1995, UCLA, Los Angeles CA, Biology</w:t>
      </w:r>
    </w:p>
    <w:sectPr w:rsidR="00F67CF8" w:rsidRPr="00F67CF8" w:rsidSect="0004014C">
      <w:pgSz w:w="12240" w:h="15840"/>
      <w:pgMar w:top="720"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884555" w14:textId="77777777" w:rsidR="00816E8D" w:rsidRDefault="00816E8D" w:rsidP="00964431">
      <w:pPr>
        <w:spacing w:after="0" w:line="240" w:lineRule="auto"/>
      </w:pPr>
      <w:r>
        <w:separator/>
      </w:r>
    </w:p>
  </w:endnote>
  <w:endnote w:type="continuationSeparator" w:id="0">
    <w:p w14:paraId="6D8EE021" w14:textId="77777777" w:rsidR="00816E8D" w:rsidRDefault="00816E8D" w:rsidP="00964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B40B22" w14:textId="77777777" w:rsidR="00816E8D" w:rsidRDefault="00816E8D" w:rsidP="00964431">
      <w:pPr>
        <w:spacing w:after="0" w:line="240" w:lineRule="auto"/>
      </w:pPr>
      <w:r>
        <w:separator/>
      </w:r>
    </w:p>
  </w:footnote>
  <w:footnote w:type="continuationSeparator" w:id="0">
    <w:p w14:paraId="4DDAD5B3" w14:textId="77777777" w:rsidR="00816E8D" w:rsidRDefault="00816E8D" w:rsidP="009644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C67EC2"/>
    <w:multiLevelType w:val="hybridMultilevel"/>
    <w:tmpl w:val="0840C5B8"/>
    <w:lvl w:ilvl="0" w:tplc="0409000F">
      <w:start w:val="1"/>
      <w:numFmt w:val="decimal"/>
      <w:lvlText w:val="%1."/>
      <w:lvlJc w:val="left"/>
      <w:pPr>
        <w:ind w:left="720" w:hanging="360"/>
      </w:pPr>
      <w:rPr>
        <w:rFonts w:cs="Times New Roman" w:hint="default"/>
      </w:rPr>
    </w:lvl>
    <w:lvl w:ilvl="1" w:tplc="E1A4EE3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549E029D"/>
    <w:multiLevelType w:val="hybridMultilevel"/>
    <w:tmpl w:val="F05A650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50D42C4"/>
    <w:multiLevelType w:val="hybridMultilevel"/>
    <w:tmpl w:val="189687F0"/>
    <w:lvl w:ilvl="0" w:tplc="8F2CEE5A">
      <w:start w:val="1"/>
      <w:numFmt w:val="bullet"/>
      <w:lvlText w:val="•"/>
      <w:lvlJc w:val="left"/>
      <w:pPr>
        <w:tabs>
          <w:tab w:val="num" w:pos="720"/>
        </w:tabs>
        <w:ind w:left="720" w:hanging="360"/>
      </w:pPr>
      <w:rPr>
        <w:rFonts w:ascii="Arial" w:hAnsi="Arial" w:hint="default"/>
      </w:rPr>
    </w:lvl>
    <w:lvl w:ilvl="1" w:tplc="9FC00384">
      <w:start w:val="1"/>
      <w:numFmt w:val="bullet"/>
      <w:lvlText w:val="•"/>
      <w:lvlJc w:val="left"/>
      <w:pPr>
        <w:tabs>
          <w:tab w:val="num" w:pos="1440"/>
        </w:tabs>
        <w:ind w:left="1440" w:hanging="360"/>
      </w:pPr>
      <w:rPr>
        <w:rFonts w:ascii="Arial" w:hAnsi="Arial" w:hint="default"/>
      </w:rPr>
    </w:lvl>
    <w:lvl w:ilvl="2" w:tplc="404E68F4" w:tentative="1">
      <w:start w:val="1"/>
      <w:numFmt w:val="bullet"/>
      <w:lvlText w:val="•"/>
      <w:lvlJc w:val="left"/>
      <w:pPr>
        <w:tabs>
          <w:tab w:val="num" w:pos="2160"/>
        </w:tabs>
        <w:ind w:left="2160" w:hanging="360"/>
      </w:pPr>
      <w:rPr>
        <w:rFonts w:ascii="Arial" w:hAnsi="Arial" w:hint="default"/>
      </w:rPr>
    </w:lvl>
    <w:lvl w:ilvl="3" w:tplc="BF2EDCDA" w:tentative="1">
      <w:start w:val="1"/>
      <w:numFmt w:val="bullet"/>
      <w:lvlText w:val="•"/>
      <w:lvlJc w:val="left"/>
      <w:pPr>
        <w:tabs>
          <w:tab w:val="num" w:pos="2880"/>
        </w:tabs>
        <w:ind w:left="2880" w:hanging="360"/>
      </w:pPr>
      <w:rPr>
        <w:rFonts w:ascii="Arial" w:hAnsi="Arial" w:hint="default"/>
      </w:rPr>
    </w:lvl>
    <w:lvl w:ilvl="4" w:tplc="3154AD24" w:tentative="1">
      <w:start w:val="1"/>
      <w:numFmt w:val="bullet"/>
      <w:lvlText w:val="•"/>
      <w:lvlJc w:val="left"/>
      <w:pPr>
        <w:tabs>
          <w:tab w:val="num" w:pos="3600"/>
        </w:tabs>
        <w:ind w:left="3600" w:hanging="360"/>
      </w:pPr>
      <w:rPr>
        <w:rFonts w:ascii="Arial" w:hAnsi="Arial" w:hint="default"/>
      </w:rPr>
    </w:lvl>
    <w:lvl w:ilvl="5" w:tplc="D65C284E" w:tentative="1">
      <w:start w:val="1"/>
      <w:numFmt w:val="bullet"/>
      <w:lvlText w:val="•"/>
      <w:lvlJc w:val="left"/>
      <w:pPr>
        <w:tabs>
          <w:tab w:val="num" w:pos="4320"/>
        </w:tabs>
        <w:ind w:left="4320" w:hanging="360"/>
      </w:pPr>
      <w:rPr>
        <w:rFonts w:ascii="Arial" w:hAnsi="Arial" w:hint="default"/>
      </w:rPr>
    </w:lvl>
    <w:lvl w:ilvl="6" w:tplc="94FE4AF4" w:tentative="1">
      <w:start w:val="1"/>
      <w:numFmt w:val="bullet"/>
      <w:lvlText w:val="•"/>
      <w:lvlJc w:val="left"/>
      <w:pPr>
        <w:tabs>
          <w:tab w:val="num" w:pos="5040"/>
        </w:tabs>
        <w:ind w:left="5040" w:hanging="360"/>
      </w:pPr>
      <w:rPr>
        <w:rFonts w:ascii="Arial" w:hAnsi="Arial" w:hint="default"/>
      </w:rPr>
    </w:lvl>
    <w:lvl w:ilvl="7" w:tplc="EBBACD2C" w:tentative="1">
      <w:start w:val="1"/>
      <w:numFmt w:val="bullet"/>
      <w:lvlText w:val="•"/>
      <w:lvlJc w:val="left"/>
      <w:pPr>
        <w:tabs>
          <w:tab w:val="num" w:pos="5760"/>
        </w:tabs>
        <w:ind w:left="5760" w:hanging="360"/>
      </w:pPr>
      <w:rPr>
        <w:rFonts w:ascii="Arial" w:hAnsi="Arial" w:hint="default"/>
      </w:rPr>
    </w:lvl>
    <w:lvl w:ilvl="8" w:tplc="A23A29B4"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79F"/>
    <w:rsid w:val="00003CBB"/>
    <w:rsid w:val="000324A1"/>
    <w:rsid w:val="0004014C"/>
    <w:rsid w:val="0004025B"/>
    <w:rsid w:val="00042600"/>
    <w:rsid w:val="0005265D"/>
    <w:rsid w:val="0005794F"/>
    <w:rsid w:val="00066B63"/>
    <w:rsid w:val="00070D80"/>
    <w:rsid w:val="00077C1E"/>
    <w:rsid w:val="00080569"/>
    <w:rsid w:val="000A07CB"/>
    <w:rsid w:val="000A5CFF"/>
    <w:rsid w:val="000C7B1B"/>
    <w:rsid w:val="000D227E"/>
    <w:rsid w:val="000D68BC"/>
    <w:rsid w:val="000E7D14"/>
    <w:rsid w:val="000F5BBA"/>
    <w:rsid w:val="001118B8"/>
    <w:rsid w:val="0015779F"/>
    <w:rsid w:val="0016007F"/>
    <w:rsid w:val="00167467"/>
    <w:rsid w:val="0019662C"/>
    <w:rsid w:val="001C6817"/>
    <w:rsid w:val="001D5579"/>
    <w:rsid w:val="001D5E7B"/>
    <w:rsid w:val="001E3780"/>
    <w:rsid w:val="001F498C"/>
    <w:rsid w:val="001F7CED"/>
    <w:rsid w:val="002077D9"/>
    <w:rsid w:val="00270407"/>
    <w:rsid w:val="002833C7"/>
    <w:rsid w:val="002E4772"/>
    <w:rsid w:val="002F0292"/>
    <w:rsid w:val="002F6051"/>
    <w:rsid w:val="00304FD4"/>
    <w:rsid w:val="00307710"/>
    <w:rsid w:val="00322217"/>
    <w:rsid w:val="00336BF6"/>
    <w:rsid w:val="00352644"/>
    <w:rsid w:val="00366294"/>
    <w:rsid w:val="003D25D6"/>
    <w:rsid w:val="003E2FD0"/>
    <w:rsid w:val="003E7460"/>
    <w:rsid w:val="003F2BE2"/>
    <w:rsid w:val="00422B89"/>
    <w:rsid w:val="004342F1"/>
    <w:rsid w:val="0047420D"/>
    <w:rsid w:val="00486AA2"/>
    <w:rsid w:val="0051230D"/>
    <w:rsid w:val="00524011"/>
    <w:rsid w:val="005269AE"/>
    <w:rsid w:val="00531C42"/>
    <w:rsid w:val="00532EC5"/>
    <w:rsid w:val="0053742B"/>
    <w:rsid w:val="0054380D"/>
    <w:rsid w:val="00564091"/>
    <w:rsid w:val="00570BCD"/>
    <w:rsid w:val="005B25D6"/>
    <w:rsid w:val="005D5AC2"/>
    <w:rsid w:val="005E2FB5"/>
    <w:rsid w:val="0061541E"/>
    <w:rsid w:val="0063218B"/>
    <w:rsid w:val="00664A15"/>
    <w:rsid w:val="0066564F"/>
    <w:rsid w:val="006C74F3"/>
    <w:rsid w:val="006F4AA9"/>
    <w:rsid w:val="0074245F"/>
    <w:rsid w:val="00746F74"/>
    <w:rsid w:val="00753DA6"/>
    <w:rsid w:val="00761E31"/>
    <w:rsid w:val="00763E8F"/>
    <w:rsid w:val="00783336"/>
    <w:rsid w:val="00790639"/>
    <w:rsid w:val="007931AD"/>
    <w:rsid w:val="007D183C"/>
    <w:rsid w:val="007E18D6"/>
    <w:rsid w:val="00800D57"/>
    <w:rsid w:val="00816E8D"/>
    <w:rsid w:val="00827C0F"/>
    <w:rsid w:val="00837E51"/>
    <w:rsid w:val="008A1141"/>
    <w:rsid w:val="008C07EC"/>
    <w:rsid w:val="008C6B07"/>
    <w:rsid w:val="008D4B96"/>
    <w:rsid w:val="008D580F"/>
    <w:rsid w:val="00913409"/>
    <w:rsid w:val="00914919"/>
    <w:rsid w:val="0091719E"/>
    <w:rsid w:val="0093615C"/>
    <w:rsid w:val="0094394F"/>
    <w:rsid w:val="00964431"/>
    <w:rsid w:val="009C3E5F"/>
    <w:rsid w:val="009D2FDF"/>
    <w:rsid w:val="00A37237"/>
    <w:rsid w:val="00A5503E"/>
    <w:rsid w:val="00A579DC"/>
    <w:rsid w:val="00A62DDE"/>
    <w:rsid w:val="00A675F6"/>
    <w:rsid w:val="00A801E3"/>
    <w:rsid w:val="00A96C15"/>
    <w:rsid w:val="00AF18F7"/>
    <w:rsid w:val="00B208A3"/>
    <w:rsid w:val="00B21D4E"/>
    <w:rsid w:val="00B229FC"/>
    <w:rsid w:val="00B64E53"/>
    <w:rsid w:val="00B871F0"/>
    <w:rsid w:val="00B90ECD"/>
    <w:rsid w:val="00BA5001"/>
    <w:rsid w:val="00BA7EE8"/>
    <w:rsid w:val="00BB165C"/>
    <w:rsid w:val="00BD6B81"/>
    <w:rsid w:val="00BE19CB"/>
    <w:rsid w:val="00C12563"/>
    <w:rsid w:val="00C32518"/>
    <w:rsid w:val="00C37692"/>
    <w:rsid w:val="00C5369E"/>
    <w:rsid w:val="00C6635C"/>
    <w:rsid w:val="00C7194E"/>
    <w:rsid w:val="00C94EE1"/>
    <w:rsid w:val="00CA4EF5"/>
    <w:rsid w:val="00CA7AB8"/>
    <w:rsid w:val="00D0569E"/>
    <w:rsid w:val="00D3107F"/>
    <w:rsid w:val="00D32596"/>
    <w:rsid w:val="00D32ECC"/>
    <w:rsid w:val="00D42F54"/>
    <w:rsid w:val="00D6227F"/>
    <w:rsid w:val="00DB04BD"/>
    <w:rsid w:val="00DC0078"/>
    <w:rsid w:val="00DC101A"/>
    <w:rsid w:val="00DE4F3F"/>
    <w:rsid w:val="00DF290D"/>
    <w:rsid w:val="00E1281C"/>
    <w:rsid w:val="00E367E2"/>
    <w:rsid w:val="00E61F5F"/>
    <w:rsid w:val="00E67944"/>
    <w:rsid w:val="00E7643D"/>
    <w:rsid w:val="00EA088B"/>
    <w:rsid w:val="00EA0EF4"/>
    <w:rsid w:val="00EA1474"/>
    <w:rsid w:val="00EA3BB6"/>
    <w:rsid w:val="00ED6985"/>
    <w:rsid w:val="00F17A10"/>
    <w:rsid w:val="00F30B4E"/>
    <w:rsid w:val="00F32873"/>
    <w:rsid w:val="00F33014"/>
    <w:rsid w:val="00F67CF8"/>
    <w:rsid w:val="00F7468A"/>
    <w:rsid w:val="00FB4C89"/>
    <w:rsid w:val="00FC07A4"/>
    <w:rsid w:val="00FC53D4"/>
    <w:rsid w:val="00FD3A16"/>
    <w:rsid w:val="00FD51A2"/>
    <w:rsid w:val="00FE33BD"/>
    <w:rsid w:val="00FF07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0FBFDB6F"/>
  <w14:defaultImageDpi w14:val="300"/>
  <w15:docId w15:val="{266FEE8E-81FF-4A82-BCB7-9981500B5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217"/>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779F"/>
    <w:rPr>
      <w:rFonts w:cs="Times New Roman"/>
      <w:color w:val="0000FF"/>
      <w:u w:val="single"/>
    </w:rPr>
  </w:style>
  <w:style w:type="character" w:styleId="CommentReference">
    <w:name w:val="annotation reference"/>
    <w:basedOn w:val="DefaultParagraphFont"/>
    <w:uiPriority w:val="99"/>
    <w:semiHidden/>
    <w:unhideWhenUsed/>
    <w:rsid w:val="000A5CFF"/>
    <w:rPr>
      <w:sz w:val="16"/>
      <w:szCs w:val="16"/>
    </w:rPr>
  </w:style>
  <w:style w:type="paragraph" w:styleId="CommentText">
    <w:name w:val="annotation text"/>
    <w:basedOn w:val="Normal"/>
    <w:link w:val="CommentTextChar"/>
    <w:uiPriority w:val="99"/>
    <w:semiHidden/>
    <w:unhideWhenUsed/>
    <w:rsid w:val="000A5CFF"/>
    <w:pPr>
      <w:spacing w:line="240" w:lineRule="auto"/>
    </w:pPr>
    <w:rPr>
      <w:sz w:val="20"/>
      <w:szCs w:val="20"/>
    </w:rPr>
  </w:style>
  <w:style w:type="character" w:customStyle="1" w:styleId="CommentTextChar">
    <w:name w:val="Comment Text Char"/>
    <w:basedOn w:val="DefaultParagraphFont"/>
    <w:link w:val="CommentText"/>
    <w:uiPriority w:val="99"/>
    <w:semiHidden/>
    <w:rsid w:val="000A5CFF"/>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0A5CFF"/>
    <w:rPr>
      <w:b/>
      <w:bCs/>
    </w:rPr>
  </w:style>
  <w:style w:type="character" w:customStyle="1" w:styleId="CommentSubjectChar">
    <w:name w:val="Comment Subject Char"/>
    <w:basedOn w:val="CommentTextChar"/>
    <w:link w:val="CommentSubject"/>
    <w:uiPriority w:val="99"/>
    <w:semiHidden/>
    <w:rsid w:val="000A5CFF"/>
    <w:rPr>
      <w:rFonts w:eastAsiaTheme="minorHAnsi"/>
      <w:b/>
      <w:bCs/>
      <w:sz w:val="20"/>
      <w:szCs w:val="20"/>
    </w:rPr>
  </w:style>
  <w:style w:type="paragraph" w:styleId="BalloonText">
    <w:name w:val="Balloon Text"/>
    <w:basedOn w:val="Normal"/>
    <w:link w:val="BalloonTextChar"/>
    <w:uiPriority w:val="99"/>
    <w:semiHidden/>
    <w:unhideWhenUsed/>
    <w:rsid w:val="000A5C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5CFF"/>
    <w:rPr>
      <w:rFonts w:ascii="Segoe UI" w:eastAsiaTheme="minorHAnsi" w:hAnsi="Segoe UI" w:cs="Segoe UI"/>
      <w:sz w:val="18"/>
      <w:szCs w:val="18"/>
    </w:rPr>
  </w:style>
  <w:style w:type="paragraph" w:styleId="Revision">
    <w:name w:val="Revision"/>
    <w:hidden/>
    <w:uiPriority w:val="99"/>
    <w:semiHidden/>
    <w:rsid w:val="00D32596"/>
    <w:rPr>
      <w:rFonts w:eastAsiaTheme="minorHAnsi"/>
      <w:sz w:val="22"/>
      <w:szCs w:val="22"/>
    </w:rPr>
  </w:style>
  <w:style w:type="character" w:styleId="UnresolvedMention">
    <w:name w:val="Unresolved Mention"/>
    <w:basedOn w:val="DefaultParagraphFont"/>
    <w:uiPriority w:val="99"/>
    <w:semiHidden/>
    <w:unhideWhenUsed/>
    <w:rsid w:val="00322217"/>
    <w:rPr>
      <w:color w:val="605E5C"/>
      <w:shd w:val="clear" w:color="auto" w:fill="E1DFDD"/>
    </w:rPr>
  </w:style>
  <w:style w:type="paragraph" w:styleId="ListParagraph">
    <w:name w:val="List Paragraph"/>
    <w:basedOn w:val="Normal"/>
    <w:uiPriority w:val="34"/>
    <w:qFormat/>
    <w:rsid w:val="00DE4F3F"/>
    <w:pPr>
      <w:ind w:left="720"/>
      <w:contextualSpacing/>
    </w:pPr>
  </w:style>
  <w:style w:type="paragraph" w:customStyle="1" w:styleId="Default">
    <w:name w:val="Default"/>
    <w:basedOn w:val="Normal"/>
    <w:rsid w:val="007931AD"/>
    <w:pPr>
      <w:autoSpaceDE w:val="0"/>
      <w:autoSpaceDN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226399">
      <w:bodyDiv w:val="1"/>
      <w:marLeft w:val="0"/>
      <w:marRight w:val="0"/>
      <w:marTop w:val="0"/>
      <w:marBottom w:val="0"/>
      <w:divBdr>
        <w:top w:val="none" w:sz="0" w:space="0" w:color="auto"/>
        <w:left w:val="none" w:sz="0" w:space="0" w:color="auto"/>
        <w:bottom w:val="none" w:sz="0" w:space="0" w:color="auto"/>
        <w:right w:val="none" w:sz="0" w:space="0" w:color="auto"/>
      </w:divBdr>
    </w:div>
    <w:div w:id="254899521">
      <w:bodyDiv w:val="1"/>
      <w:marLeft w:val="0"/>
      <w:marRight w:val="0"/>
      <w:marTop w:val="0"/>
      <w:marBottom w:val="0"/>
      <w:divBdr>
        <w:top w:val="none" w:sz="0" w:space="0" w:color="auto"/>
        <w:left w:val="none" w:sz="0" w:space="0" w:color="auto"/>
        <w:bottom w:val="none" w:sz="0" w:space="0" w:color="auto"/>
        <w:right w:val="none" w:sz="0" w:space="0" w:color="auto"/>
      </w:divBdr>
    </w:div>
    <w:div w:id="362173074">
      <w:bodyDiv w:val="1"/>
      <w:marLeft w:val="0"/>
      <w:marRight w:val="0"/>
      <w:marTop w:val="0"/>
      <w:marBottom w:val="0"/>
      <w:divBdr>
        <w:top w:val="none" w:sz="0" w:space="0" w:color="auto"/>
        <w:left w:val="none" w:sz="0" w:space="0" w:color="auto"/>
        <w:bottom w:val="none" w:sz="0" w:space="0" w:color="auto"/>
        <w:right w:val="none" w:sz="0" w:space="0" w:color="auto"/>
      </w:divBdr>
    </w:div>
    <w:div w:id="408431281">
      <w:bodyDiv w:val="1"/>
      <w:marLeft w:val="0"/>
      <w:marRight w:val="0"/>
      <w:marTop w:val="0"/>
      <w:marBottom w:val="0"/>
      <w:divBdr>
        <w:top w:val="none" w:sz="0" w:space="0" w:color="auto"/>
        <w:left w:val="none" w:sz="0" w:space="0" w:color="auto"/>
        <w:bottom w:val="none" w:sz="0" w:space="0" w:color="auto"/>
        <w:right w:val="none" w:sz="0" w:space="0" w:color="auto"/>
      </w:divBdr>
    </w:div>
    <w:div w:id="610475476">
      <w:bodyDiv w:val="1"/>
      <w:marLeft w:val="0"/>
      <w:marRight w:val="0"/>
      <w:marTop w:val="0"/>
      <w:marBottom w:val="0"/>
      <w:divBdr>
        <w:top w:val="none" w:sz="0" w:space="0" w:color="auto"/>
        <w:left w:val="none" w:sz="0" w:space="0" w:color="auto"/>
        <w:bottom w:val="none" w:sz="0" w:space="0" w:color="auto"/>
        <w:right w:val="none" w:sz="0" w:space="0" w:color="auto"/>
      </w:divBdr>
    </w:div>
    <w:div w:id="615873512">
      <w:bodyDiv w:val="1"/>
      <w:marLeft w:val="0"/>
      <w:marRight w:val="0"/>
      <w:marTop w:val="0"/>
      <w:marBottom w:val="0"/>
      <w:divBdr>
        <w:top w:val="none" w:sz="0" w:space="0" w:color="auto"/>
        <w:left w:val="none" w:sz="0" w:space="0" w:color="auto"/>
        <w:bottom w:val="none" w:sz="0" w:space="0" w:color="auto"/>
        <w:right w:val="none" w:sz="0" w:space="0" w:color="auto"/>
      </w:divBdr>
    </w:div>
    <w:div w:id="622350388">
      <w:bodyDiv w:val="1"/>
      <w:marLeft w:val="0"/>
      <w:marRight w:val="0"/>
      <w:marTop w:val="0"/>
      <w:marBottom w:val="0"/>
      <w:divBdr>
        <w:top w:val="none" w:sz="0" w:space="0" w:color="auto"/>
        <w:left w:val="none" w:sz="0" w:space="0" w:color="auto"/>
        <w:bottom w:val="none" w:sz="0" w:space="0" w:color="auto"/>
        <w:right w:val="none" w:sz="0" w:space="0" w:color="auto"/>
      </w:divBdr>
      <w:divsChild>
        <w:div w:id="404961588">
          <w:marLeft w:val="1166"/>
          <w:marRight w:val="0"/>
          <w:marTop w:val="0"/>
          <w:marBottom w:val="200"/>
          <w:divBdr>
            <w:top w:val="none" w:sz="0" w:space="0" w:color="auto"/>
            <w:left w:val="none" w:sz="0" w:space="0" w:color="auto"/>
            <w:bottom w:val="none" w:sz="0" w:space="0" w:color="auto"/>
            <w:right w:val="none" w:sz="0" w:space="0" w:color="auto"/>
          </w:divBdr>
        </w:div>
      </w:divsChild>
    </w:div>
    <w:div w:id="834566015">
      <w:bodyDiv w:val="1"/>
      <w:marLeft w:val="0"/>
      <w:marRight w:val="0"/>
      <w:marTop w:val="0"/>
      <w:marBottom w:val="0"/>
      <w:divBdr>
        <w:top w:val="none" w:sz="0" w:space="0" w:color="auto"/>
        <w:left w:val="none" w:sz="0" w:space="0" w:color="auto"/>
        <w:bottom w:val="none" w:sz="0" w:space="0" w:color="auto"/>
        <w:right w:val="none" w:sz="0" w:space="0" w:color="auto"/>
      </w:divBdr>
    </w:div>
    <w:div w:id="9557185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adams@cste.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adams@cste.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adams@cste.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higherlogicdownload.s3.amazonaws.com/NACCHO/029bbdf9-73c3-4297-a9db-a9b08796b606/UploadedImages/PrepSummit/2022/Prep_Summit_Abstract_Preview-2022.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vetlana.smorodinsky@cdph.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F6E61A-BBF9-411B-8FB9-0E7A1BB847DE}">
  <ds:schemaRefs>
    <ds:schemaRef ds:uri="http://schemas.microsoft.com/sharepoint/v3/contenttype/forms"/>
  </ds:schemaRefs>
</ds:datastoreItem>
</file>

<file path=customXml/itemProps2.xml><?xml version="1.0" encoding="utf-8"?>
<ds:datastoreItem xmlns:ds="http://schemas.openxmlformats.org/officeDocument/2006/customXml" ds:itemID="{1C7438A8-720E-4E20-A293-92BDE692AEA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A39F46-4713-40C0-8380-0B5AD9B9F8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1378</Words>
  <Characters>7860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Heumann</dc:creator>
  <cp:keywords/>
  <dc:description/>
  <cp:lastModifiedBy>Smorodinsky, Svetlana@CDPH</cp:lastModifiedBy>
  <cp:revision>5</cp:revision>
  <dcterms:created xsi:type="dcterms:W3CDTF">2021-10-14T01:34:00Z</dcterms:created>
  <dcterms:modified xsi:type="dcterms:W3CDTF">2021-10-14T19:50:00Z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57d072-e082-4187-b003-3ca2cdf52d65_Enabled">
    <vt:lpwstr>true</vt:lpwstr>
  </property>
  <property fmtid="{D5CDD505-2E9C-101B-9397-08002B2CF9AE}" pid="3" name="MSIP_Label_7d57d072-e082-4187-b003-3ca2cdf52d65_SetDate">
    <vt:lpwstr>2021-10-12T18:28:24Z</vt:lpwstr>
  </property>
  <property fmtid="{D5CDD505-2E9C-101B-9397-08002B2CF9AE}" pid="4" name="MSIP_Label_7d57d072-e082-4187-b003-3ca2cdf52d65_Method">
    <vt:lpwstr>Privileged</vt:lpwstr>
  </property>
  <property fmtid="{D5CDD505-2E9C-101B-9397-08002B2CF9AE}" pid="5" name="MSIP_Label_7d57d072-e082-4187-b003-3ca2cdf52d65_Name">
    <vt:lpwstr>7d57d072-e082-4187-b003-3ca2cdf52d65</vt:lpwstr>
  </property>
  <property fmtid="{D5CDD505-2E9C-101B-9397-08002B2CF9AE}" pid="6" name="MSIP_Label_7d57d072-e082-4187-b003-3ca2cdf52d65_SiteId">
    <vt:lpwstr>d5fb7087-3777-42ad-966a-892ef47225d1</vt:lpwstr>
  </property>
  <property fmtid="{D5CDD505-2E9C-101B-9397-08002B2CF9AE}" pid="7" name="MSIP_Label_7d57d072-e082-4187-b003-3ca2cdf52d65_ActionId">
    <vt:lpwstr>c9e30276-f2b5-4aec-ae0e-cb1dddea3172</vt:lpwstr>
  </property>
  <property fmtid="{D5CDD505-2E9C-101B-9397-08002B2CF9AE}" pid="8" name="MSIP_Label_7d57d072-e082-4187-b003-3ca2cdf52d65_ContentBits">
    <vt:lpwstr>0</vt:lpwstr>
  </property>
</Properties>
</file>