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FFC" w:rsidRPr="00CA4881" w:rsidRDefault="00CA4881" w:rsidP="00CA4881">
      <w:pPr>
        <w:jc w:val="center"/>
        <w:rPr>
          <w:b/>
        </w:rPr>
      </w:pPr>
      <w:r w:rsidRPr="00CA4881">
        <w:rPr>
          <w:b/>
        </w:rPr>
        <w:t>Legal Considerations for Ele</w:t>
      </w:r>
      <w:bookmarkStart w:id="0" w:name="_GoBack"/>
      <w:bookmarkEnd w:id="0"/>
      <w:r w:rsidRPr="00CA4881">
        <w:rPr>
          <w:b/>
        </w:rPr>
        <w:t>ctronic Case Reporting</w:t>
      </w:r>
    </w:p>
    <w:p w:rsidR="00CA4881" w:rsidRDefault="00CA4881"/>
    <w:p w:rsidR="00CA4881" w:rsidRDefault="00CA4881"/>
    <w:p w:rsidR="00CA4881" w:rsidRDefault="00CA4881" w:rsidP="00AF61B9">
      <w:pPr>
        <w:pStyle w:val="ListParagraph"/>
        <w:numPr>
          <w:ilvl w:val="0"/>
          <w:numId w:val="1"/>
        </w:numPr>
      </w:pPr>
      <w:r>
        <w:t>Is there a significant difference</w:t>
      </w:r>
      <w:r w:rsidR="0026327C">
        <w:t xml:space="preserve"> in approach</w:t>
      </w:r>
      <w:r>
        <w:t xml:space="preserve"> </w:t>
      </w:r>
      <w:r w:rsidR="0026327C">
        <w:t>between</w:t>
      </w:r>
      <w:r>
        <w:t xml:space="preserve"> jurisdictions </w:t>
      </w:r>
      <w:r w:rsidR="0026327C">
        <w:t>with</w:t>
      </w:r>
      <w:r>
        <w:t xml:space="preserve"> centralized vs. decentralized </w:t>
      </w:r>
      <w:r w:rsidR="0026327C">
        <w:t xml:space="preserve">local public health networks </w:t>
      </w:r>
      <w:r>
        <w:t>public health?</w:t>
      </w:r>
    </w:p>
    <w:p w:rsidR="00CA4881" w:rsidRDefault="00CA4881"/>
    <w:p w:rsidR="00CA4881" w:rsidRDefault="00CA4881"/>
    <w:p w:rsidR="00CA4881" w:rsidRDefault="00220FAE" w:rsidP="00AF61B9">
      <w:pPr>
        <w:pStyle w:val="ListParagraph"/>
        <w:numPr>
          <w:ilvl w:val="0"/>
          <w:numId w:val="1"/>
        </w:numPr>
      </w:pPr>
      <w:r>
        <w:t>Within each jurisdiction, what level and by which program is most appropriate t</w:t>
      </w:r>
      <w:r w:rsidR="00CA4881">
        <w:t>o evaluate and reach legal agreements?</w:t>
      </w:r>
    </w:p>
    <w:p w:rsidR="00CA4881" w:rsidRDefault="00CA4881"/>
    <w:p w:rsidR="00CA4881" w:rsidRDefault="00CA4881"/>
    <w:p w:rsidR="00CA4881" w:rsidRDefault="00CA4881" w:rsidP="00AF61B9">
      <w:pPr>
        <w:pStyle w:val="ListParagraph"/>
        <w:numPr>
          <w:ilvl w:val="0"/>
          <w:numId w:val="1"/>
        </w:numPr>
      </w:pPr>
      <w:r>
        <w:t>What is the best way to clearly define the role of the [AIMS] Platform?</w:t>
      </w:r>
    </w:p>
    <w:p w:rsidR="00CA4881" w:rsidRDefault="00CA4881"/>
    <w:p w:rsidR="00CA4881" w:rsidRDefault="00CA4881"/>
    <w:p w:rsidR="00CA4881" w:rsidRDefault="00CA4881" w:rsidP="00AF61B9">
      <w:pPr>
        <w:pStyle w:val="ListParagraph"/>
        <w:numPr>
          <w:ilvl w:val="0"/>
          <w:numId w:val="1"/>
        </w:numPr>
      </w:pPr>
      <w:r>
        <w:t xml:space="preserve">Will </w:t>
      </w:r>
      <w:r w:rsidR="00220FAE">
        <w:t xml:space="preserve">it be necessary for </w:t>
      </w:r>
      <w:r>
        <w:t xml:space="preserve">public health agencies to negotiate </w:t>
      </w:r>
      <w:r w:rsidR="00220FAE">
        <w:t xml:space="preserve">agreements </w:t>
      </w:r>
      <w:r>
        <w:t xml:space="preserve">with every provider </w:t>
      </w:r>
      <w:r w:rsidR="0026327C">
        <w:t>with whom they intend to exchange</w:t>
      </w:r>
      <w:r>
        <w:t xml:space="preserve"> data?</w:t>
      </w:r>
      <w:r w:rsidR="00AF61B9">
        <w:t xml:space="preserve">  </w:t>
      </w:r>
      <w:r w:rsidR="0026327C">
        <w:t>How can this impact be minimized?</w:t>
      </w:r>
    </w:p>
    <w:p w:rsidR="00CA4881" w:rsidRDefault="00CA4881"/>
    <w:p w:rsidR="00CA4881" w:rsidRDefault="0026327C" w:rsidP="00AF61B9">
      <w:pPr>
        <w:pStyle w:val="ListParagraph"/>
        <w:numPr>
          <w:ilvl w:val="0"/>
          <w:numId w:val="1"/>
        </w:numPr>
      </w:pPr>
      <w:r>
        <w:t>Not only are many conditions reportable by mandate at the jurisdictional level, there is also a subset of conditions (</w:t>
      </w:r>
      <w:proofErr w:type="spellStart"/>
      <w:r>
        <w:t>ie</w:t>
      </w:r>
      <w:proofErr w:type="spellEnd"/>
      <w:r>
        <w:t>. HIV/AIDS/TB) for which an additional set of rules has been codified in the law</w:t>
      </w:r>
      <w:r w:rsidR="00220FAE">
        <w:t xml:space="preserve"> for many jurisdictions</w:t>
      </w:r>
      <w:r>
        <w:t>.  H</w:t>
      </w:r>
      <w:r w:rsidR="00CA4881">
        <w:t xml:space="preserve">ow </w:t>
      </w:r>
      <w:r>
        <w:t>might these special reporting rules and protections be addressed in terms of ECR?</w:t>
      </w:r>
    </w:p>
    <w:p w:rsidR="00CA4881" w:rsidRDefault="00CA4881"/>
    <w:p w:rsidR="00CA4881" w:rsidRDefault="00CA4881"/>
    <w:sectPr w:rsidR="00CA4881" w:rsidSect="00DC2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AD0248"/>
    <w:multiLevelType w:val="hybridMultilevel"/>
    <w:tmpl w:val="56C68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881"/>
    <w:rsid w:val="00067FE6"/>
    <w:rsid w:val="0009758E"/>
    <w:rsid w:val="00151661"/>
    <w:rsid w:val="002155A9"/>
    <w:rsid w:val="00220FAE"/>
    <w:rsid w:val="0026327C"/>
    <w:rsid w:val="002A0522"/>
    <w:rsid w:val="002B3B1A"/>
    <w:rsid w:val="00327FFC"/>
    <w:rsid w:val="00332152"/>
    <w:rsid w:val="003435FB"/>
    <w:rsid w:val="004117BF"/>
    <w:rsid w:val="00446378"/>
    <w:rsid w:val="004A17C8"/>
    <w:rsid w:val="004F0418"/>
    <w:rsid w:val="00560E82"/>
    <w:rsid w:val="00567A03"/>
    <w:rsid w:val="00591F07"/>
    <w:rsid w:val="005E4E1E"/>
    <w:rsid w:val="006E4328"/>
    <w:rsid w:val="0071256D"/>
    <w:rsid w:val="00737B2B"/>
    <w:rsid w:val="007C17AD"/>
    <w:rsid w:val="00815D9A"/>
    <w:rsid w:val="00883FF5"/>
    <w:rsid w:val="008E71DE"/>
    <w:rsid w:val="0091528F"/>
    <w:rsid w:val="009B6432"/>
    <w:rsid w:val="00A105D7"/>
    <w:rsid w:val="00A115A3"/>
    <w:rsid w:val="00AA4668"/>
    <w:rsid w:val="00AF61B9"/>
    <w:rsid w:val="00B00A05"/>
    <w:rsid w:val="00B2295F"/>
    <w:rsid w:val="00B268D8"/>
    <w:rsid w:val="00BA21E8"/>
    <w:rsid w:val="00C9253C"/>
    <w:rsid w:val="00CA4881"/>
    <w:rsid w:val="00CB6EB4"/>
    <w:rsid w:val="00CC1C74"/>
    <w:rsid w:val="00CD6987"/>
    <w:rsid w:val="00D17FF5"/>
    <w:rsid w:val="00D403A5"/>
    <w:rsid w:val="00DB068C"/>
    <w:rsid w:val="00DC2A71"/>
    <w:rsid w:val="00E87B7A"/>
    <w:rsid w:val="00EB1670"/>
    <w:rsid w:val="00EB7E5A"/>
    <w:rsid w:val="00EC5AB4"/>
    <w:rsid w:val="00F106CE"/>
    <w:rsid w:val="00F5445F"/>
    <w:rsid w:val="00FB79BC"/>
    <w:rsid w:val="00FD4B42"/>
    <w:rsid w:val="00FD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F3D81"/>
  <w14:defaultImageDpi w14:val="32767"/>
  <w15:chartTrackingRefBased/>
  <w15:docId w15:val="{51F2C108-5038-0545-B69D-19132AF0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F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1F0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F0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Kelley Chester</cp:lastModifiedBy>
  <cp:revision>3</cp:revision>
  <dcterms:created xsi:type="dcterms:W3CDTF">2018-06-25T17:53:00Z</dcterms:created>
  <dcterms:modified xsi:type="dcterms:W3CDTF">2018-06-25T17:54:00Z</dcterms:modified>
</cp:coreProperties>
</file>