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53577" w14:textId="139FD2EC" w:rsidR="005A419D" w:rsidRDefault="005A419D" w:rsidP="005A419D">
      <w:pPr>
        <w:pStyle w:val="NormalWeb"/>
        <w:jc w:val="center"/>
        <w:rPr>
          <w:color w:val="000000"/>
        </w:rPr>
      </w:pPr>
      <w:r>
        <w:rPr>
          <w:rFonts w:ascii="Calibri Light" w:hAnsi="Calibri Light" w:cs="Calibri Light"/>
          <w:color w:val="2F5496"/>
          <w:sz w:val="32"/>
          <w:szCs w:val="32"/>
        </w:rPr>
        <w:br/>
      </w:r>
      <w:bookmarkStart w:id="0" w:name="_GoBack"/>
      <w:bookmarkEnd w:id="0"/>
      <w:r>
        <w:rPr>
          <w:rFonts w:ascii="Calibri Light" w:hAnsi="Calibri Light" w:cs="Calibri Light"/>
          <w:color w:val="2F5496"/>
          <w:sz w:val="32"/>
          <w:szCs w:val="32"/>
        </w:rPr>
        <w:t>April 2018 CSTE Updates/Partner Announcements</w:t>
      </w:r>
    </w:p>
    <w:p w14:paraId="7520F563" w14:textId="77777777" w:rsidR="005A419D" w:rsidRPr="005A419D" w:rsidRDefault="005A419D" w:rsidP="005A419D">
      <w:pPr>
        <w:pStyle w:val="Heading2"/>
        <w:spacing w:before="40" w:beforeAutospacing="0" w:after="0" w:afterAutospacing="0"/>
        <w:rPr>
          <w:rFonts w:ascii="Calibri Light" w:eastAsia="Times New Roman" w:hAnsi="Calibri Light" w:cs="Calibri Light"/>
          <w:bCs w:val="0"/>
          <w:color w:val="2F5496"/>
          <w:sz w:val="26"/>
          <w:szCs w:val="26"/>
        </w:rPr>
      </w:pPr>
      <w:r w:rsidRPr="005A419D">
        <w:rPr>
          <w:rFonts w:ascii="Calibri Light" w:eastAsia="Times New Roman" w:hAnsi="Calibri Light" w:cs="Calibri Light"/>
          <w:bCs w:val="0"/>
          <w:color w:val="2F5496"/>
          <w:sz w:val="26"/>
          <w:szCs w:val="26"/>
        </w:rPr>
        <w:t>CSTE Updates</w:t>
      </w:r>
    </w:p>
    <w:p w14:paraId="0C72CB08" w14:textId="77777777" w:rsidR="005A419D" w:rsidRDefault="005A419D" w:rsidP="005A419D">
      <w:pPr>
        <w:numPr>
          <w:ilvl w:val="0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Annual Conference</w:t>
      </w:r>
    </w:p>
    <w:p w14:paraId="2AE3B352" w14:textId="77777777" w:rsidR="005A419D" w:rsidRDefault="005A419D" w:rsidP="005A419D">
      <w:pPr>
        <w:numPr>
          <w:ilvl w:val="1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Registration for the 2018 CSTE Annual Conference is OPEN! For more information and to register, please visit the </w:t>
      </w:r>
      <w:hyperlink r:id="rId7" w:history="1">
        <w:r>
          <w:rPr>
            <w:rStyle w:val="Hyperlink"/>
            <w:rFonts w:eastAsia="Times New Roman"/>
          </w:rPr>
          <w:t>CSTE Conference</w:t>
        </w:r>
      </w:hyperlink>
      <w:r>
        <w:rPr>
          <w:rFonts w:eastAsia="Times New Roman"/>
          <w:color w:val="000000"/>
        </w:rPr>
        <w:t xml:space="preserve"> webpage.</w:t>
      </w:r>
    </w:p>
    <w:p w14:paraId="7C631A37" w14:textId="77777777" w:rsidR="005A419D" w:rsidRDefault="005A419D" w:rsidP="005A419D">
      <w:pPr>
        <w:numPr>
          <w:ilvl w:val="2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Keep in mind that you must register for the conference </w:t>
      </w:r>
      <w:r>
        <w:rPr>
          <w:rFonts w:eastAsia="Times New Roman"/>
          <w:b/>
          <w:bCs/>
          <w:color w:val="000000"/>
        </w:rPr>
        <w:t>before</w:t>
      </w:r>
      <w:r>
        <w:rPr>
          <w:rFonts w:eastAsia="Times New Roman"/>
          <w:color w:val="000000"/>
        </w:rPr>
        <w:t xml:space="preserve"> reserving a hotel room within the CSTE room blocks. </w:t>
      </w:r>
    </w:p>
    <w:p w14:paraId="00F1B07D" w14:textId="77777777" w:rsidR="005A419D" w:rsidRDefault="005A419D" w:rsidP="005A419D">
      <w:pPr>
        <w:numPr>
          <w:ilvl w:val="2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Register by Friday, April 27 to secure the Early Bird Registration Rate for Conference!</w:t>
      </w:r>
    </w:p>
    <w:p w14:paraId="530C4C4E" w14:textId="77777777" w:rsidR="005A419D" w:rsidRDefault="005A419D" w:rsidP="005A419D">
      <w:pPr>
        <w:numPr>
          <w:ilvl w:val="0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Webinars/Calls</w:t>
      </w:r>
    </w:p>
    <w:p w14:paraId="19D81C37" w14:textId="77777777" w:rsidR="005A419D" w:rsidRDefault="005A419D" w:rsidP="005A419D">
      <w:pPr>
        <w:numPr>
          <w:ilvl w:val="1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April 26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12pm EST: </w:t>
      </w:r>
      <w:r>
        <w:rPr>
          <w:rFonts w:eastAsia="Times New Roman"/>
          <w:color w:val="000000"/>
        </w:rPr>
        <w:t>CSTE Discussion on PFAS</w:t>
      </w:r>
    </w:p>
    <w:p w14:paraId="12BF1AB0" w14:textId="77777777" w:rsidR="005A419D" w:rsidRDefault="005A419D" w:rsidP="005A419D">
      <w:pPr>
        <w:numPr>
          <w:ilvl w:val="2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Dial-in: 267-930-4000</w:t>
      </w:r>
    </w:p>
    <w:p w14:paraId="486F87F6" w14:textId="77777777" w:rsidR="005A419D" w:rsidRDefault="005A419D" w:rsidP="005A419D">
      <w:pPr>
        <w:pStyle w:val="xmsonormal"/>
        <w:numPr>
          <w:ilvl w:val="2"/>
          <w:numId w:val="15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Access code: 640-518-062</w:t>
      </w:r>
    </w:p>
    <w:p w14:paraId="79BFC0C8" w14:textId="77777777" w:rsidR="005A419D" w:rsidRDefault="005A419D" w:rsidP="005A419D">
      <w:pPr>
        <w:numPr>
          <w:ilvl w:val="0"/>
          <w:numId w:val="16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>Disaster Epidemiology</w:t>
      </w:r>
    </w:p>
    <w:p w14:paraId="4C539F62" w14:textId="77777777" w:rsidR="005A419D" w:rsidRDefault="005A419D" w:rsidP="005A419D">
      <w:pPr>
        <w:numPr>
          <w:ilvl w:val="1"/>
          <w:numId w:val="16"/>
        </w:numPr>
        <w:rPr>
          <w:rFonts w:eastAsia="Times New Roman"/>
          <w:b/>
          <w:bCs/>
          <w:color w:val="000000"/>
        </w:rPr>
      </w:pPr>
      <w:r>
        <w:rPr>
          <w:rFonts w:eastAsia="Times New Roman"/>
          <w:color w:val="000000"/>
        </w:rPr>
        <w:t>The 9</w:t>
      </w:r>
      <w:r>
        <w:rPr>
          <w:rFonts w:eastAsia="Times New Roman"/>
          <w:color w:val="000000"/>
          <w:vertAlign w:val="superscript"/>
        </w:rPr>
        <w:t>th</w:t>
      </w:r>
      <w:r>
        <w:rPr>
          <w:rFonts w:eastAsia="Times New Roman"/>
          <w:color w:val="000000"/>
        </w:rPr>
        <w:t xml:space="preserve"> Annual CSTE National Disaster Epidemiology Workshop is scheduled for </w:t>
      </w:r>
      <w:r>
        <w:rPr>
          <w:rFonts w:eastAsia="Times New Roman"/>
          <w:b/>
          <w:bCs/>
          <w:color w:val="000000"/>
        </w:rPr>
        <w:t>May 15-16, 2018 in Atlanta, GA.</w:t>
      </w:r>
    </w:p>
    <w:p w14:paraId="3F164DA4" w14:textId="77777777" w:rsidR="005A419D" w:rsidRDefault="005A419D" w:rsidP="005A419D">
      <w:pPr>
        <w:numPr>
          <w:ilvl w:val="2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workshop will be available for real-time online viewing/participation. If interested, please register </w:t>
      </w:r>
      <w:hyperlink r:id="rId8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55AD5AA7" w14:textId="77777777" w:rsidR="005A419D" w:rsidRDefault="005A419D" w:rsidP="005A419D">
      <w:pPr>
        <w:numPr>
          <w:ilvl w:val="1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Previous CSTE Disaster Epidemiology subcommittee agendas, recordings, and call notes can be viewed </w:t>
      </w:r>
      <w:hyperlink r:id="rId9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767B9CD8" w14:textId="77777777" w:rsidR="005A419D" w:rsidRDefault="005A419D" w:rsidP="005A419D">
      <w:pPr>
        <w:numPr>
          <w:ilvl w:val="0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Climate, Health, &amp; Equity</w:t>
      </w:r>
    </w:p>
    <w:p w14:paraId="7F3D050C" w14:textId="77777777" w:rsidR="005A419D" w:rsidRDefault="005A419D" w:rsidP="005A419D">
      <w:pPr>
        <w:numPr>
          <w:ilvl w:val="1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CSTE Climate Change subcommittee recently updated its name to be the CSTE Climate, Health, and Equity subcommittee – they meet on the </w:t>
      </w:r>
      <w:r>
        <w:rPr>
          <w:rFonts w:eastAsia="Times New Roman"/>
          <w:b/>
          <w:bCs/>
          <w:color w:val="000000"/>
        </w:rPr>
        <w:t>4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Monday of every month from 2-3pm ET</w:t>
      </w:r>
      <w:r>
        <w:rPr>
          <w:rFonts w:eastAsia="Times New Roman"/>
          <w:color w:val="000000"/>
        </w:rPr>
        <w:t xml:space="preserve">. A recurring calendar event has been attached for your convenience. </w:t>
      </w:r>
    </w:p>
    <w:p w14:paraId="62F7A3DB" w14:textId="77777777" w:rsidR="005A419D" w:rsidRDefault="005A419D" w:rsidP="005A419D">
      <w:pPr>
        <w:numPr>
          <w:ilvl w:val="2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The subcommittee is currently updating the State Environmental Public Health Indicators Collaborative (SEHIC) Indicators concerning climate change. View the indicators </w:t>
      </w:r>
      <w:hyperlink r:id="rId10" w:history="1">
        <w:r>
          <w:rPr>
            <w:rStyle w:val="Hyperlink"/>
            <w:rFonts w:eastAsia="Times New Roman"/>
            <w:color w:val="0070C0"/>
          </w:rPr>
          <w:t>here</w:t>
        </w:r>
      </w:hyperlink>
      <w:r>
        <w:rPr>
          <w:rFonts w:eastAsia="Times New Roman"/>
          <w:color w:val="000000"/>
        </w:rPr>
        <w:t xml:space="preserve">. View all CSTE environmental health indicators </w:t>
      </w:r>
      <w:hyperlink r:id="rId11" w:history="1">
        <w:r>
          <w:rPr>
            <w:rStyle w:val="Hyperlink"/>
            <w:rFonts w:eastAsia="Times New Roman"/>
            <w:color w:val="0070C0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5155E432" w14:textId="77777777" w:rsidR="005A419D" w:rsidRDefault="005A419D" w:rsidP="005A419D">
      <w:pPr>
        <w:numPr>
          <w:ilvl w:val="1"/>
          <w:numId w:val="16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The CSTE Climate &amp; Respiratory Health workgroup is moving forward with the following 3 subgroups:</w:t>
      </w:r>
    </w:p>
    <w:p w14:paraId="6720319F" w14:textId="77777777" w:rsidR="005A419D" w:rsidRDefault="005A419D" w:rsidP="005A419D">
      <w:pPr>
        <w:numPr>
          <w:ilvl w:val="2"/>
          <w:numId w:val="17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Aeroallergen subgroup</w:t>
      </w:r>
    </w:p>
    <w:p w14:paraId="591C8A56" w14:textId="77777777" w:rsidR="005A419D" w:rsidRDefault="005A419D" w:rsidP="005A419D">
      <w:pPr>
        <w:numPr>
          <w:ilvl w:val="2"/>
          <w:numId w:val="17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Urban Air &amp; Heat subgroup</w:t>
      </w:r>
    </w:p>
    <w:p w14:paraId="36F3DC76" w14:textId="77777777" w:rsidR="005A419D" w:rsidRDefault="005A419D" w:rsidP="005A419D">
      <w:pPr>
        <w:numPr>
          <w:ilvl w:val="2"/>
          <w:numId w:val="17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Wildfires &amp; Respiratory Health subgroup</w:t>
      </w:r>
    </w:p>
    <w:p w14:paraId="445D5ED4" w14:textId="77777777" w:rsidR="005A419D" w:rsidRDefault="005A419D" w:rsidP="005A419D">
      <w:pPr>
        <w:ind w:left="1440"/>
        <w:rPr>
          <w:color w:val="000000"/>
        </w:rPr>
      </w:pPr>
      <w:r>
        <w:rPr>
          <w:rFonts w:ascii="Calibri Light" w:hAnsi="Calibri Light" w:cs="Calibri Light"/>
          <w:color w:val="2F5496"/>
          <w:sz w:val="26"/>
          <w:szCs w:val="26"/>
        </w:rPr>
        <w:t> </w:t>
      </w:r>
      <w:r>
        <w:rPr>
          <w:color w:val="000000"/>
        </w:rPr>
        <w:t>If you are interested in joining any of these subgroups, or the workgroup at large, please email Hayleigh McCall (</w:t>
      </w:r>
      <w:hyperlink r:id="rId12" w:history="1">
        <w:r>
          <w:rPr>
            <w:rStyle w:val="Hyperlink"/>
          </w:rPr>
          <w:t>hmccall@cste.org</w:t>
        </w:r>
      </w:hyperlink>
      <w:r>
        <w:rPr>
          <w:color w:val="000000"/>
        </w:rPr>
        <w:t>).</w:t>
      </w:r>
    </w:p>
    <w:p w14:paraId="4D0BBB30" w14:textId="77777777" w:rsidR="005A419D" w:rsidRDefault="005A419D" w:rsidP="005A419D">
      <w:pPr>
        <w:spacing w:before="40"/>
        <w:ind w:left="1440"/>
        <w:rPr>
          <w:rFonts w:ascii="Calibri Light" w:hAnsi="Calibri Light" w:cs="Calibri Light"/>
          <w:color w:val="2F5496"/>
          <w:sz w:val="26"/>
          <w:szCs w:val="26"/>
        </w:rPr>
      </w:pPr>
    </w:p>
    <w:p w14:paraId="561907EA" w14:textId="77777777" w:rsidR="005A419D" w:rsidRPr="005A419D" w:rsidRDefault="005A419D" w:rsidP="005A419D">
      <w:pPr>
        <w:pStyle w:val="Heading2"/>
        <w:spacing w:before="40" w:beforeAutospacing="0" w:after="0" w:afterAutospacing="0"/>
        <w:rPr>
          <w:rFonts w:ascii="Calibri Light" w:eastAsia="Times New Roman" w:hAnsi="Calibri Light" w:cs="Calibri Light"/>
          <w:bCs w:val="0"/>
          <w:color w:val="2F5496"/>
          <w:sz w:val="26"/>
          <w:szCs w:val="26"/>
        </w:rPr>
      </w:pPr>
      <w:r w:rsidRPr="005A419D">
        <w:rPr>
          <w:rFonts w:ascii="Calibri Light" w:eastAsia="Times New Roman" w:hAnsi="Calibri Light" w:cs="Calibri Light"/>
          <w:bCs w:val="0"/>
          <w:color w:val="2F5496"/>
          <w:sz w:val="26"/>
          <w:szCs w:val="26"/>
        </w:rPr>
        <w:t>Partner Announcements</w:t>
      </w:r>
    </w:p>
    <w:p w14:paraId="19516FEE" w14:textId="77777777" w:rsidR="005A419D" w:rsidRDefault="005A419D" w:rsidP="005A419D">
      <w:pPr>
        <w:numPr>
          <w:ilvl w:val="0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Reports/Publications/Blogs/Products</w:t>
      </w:r>
    </w:p>
    <w:p w14:paraId="643FC1B8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CDC/ATSDR</w:t>
      </w:r>
    </w:p>
    <w:p w14:paraId="7CF79BE3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Framework for Assessing Health Impacts of Multiple Chemicals and Other Stressors – </w:t>
      </w:r>
      <w:r>
        <w:rPr>
          <w:rFonts w:eastAsia="Times New Roman"/>
          <w:i/>
          <w:iCs/>
          <w:color w:val="000000"/>
        </w:rPr>
        <w:t xml:space="preserve">available </w:t>
      </w:r>
      <w:hyperlink r:id="rId13" w:history="1">
        <w:r>
          <w:rPr>
            <w:rStyle w:val="Hyperlink"/>
            <w:rFonts w:eastAsia="Times New Roman"/>
          </w:rPr>
          <w:t>here</w:t>
        </w:r>
      </w:hyperlink>
    </w:p>
    <w:p w14:paraId="422450D2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lastRenderedPageBreak/>
        <w:t xml:space="preserve">National Report on Exposure to Environmental Chemicals, Updated Tables, March 2018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14" w:history="1">
        <w:r>
          <w:rPr>
            <w:rStyle w:val="Hyperlink"/>
            <w:rFonts w:eastAsia="Times New Roman"/>
          </w:rPr>
          <w:t>here</w:t>
        </w:r>
      </w:hyperlink>
    </w:p>
    <w:p w14:paraId="063D5DC9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i/>
          <w:iCs/>
          <w:color w:val="000000"/>
        </w:rPr>
        <w:t>Notes from the Field</w:t>
      </w:r>
      <w:r>
        <w:rPr>
          <w:rFonts w:eastAsia="Times New Roman"/>
          <w:color w:val="000000"/>
        </w:rPr>
        <w:t xml:space="preserve">: Pharmacy Needs After a Natural Disaster – Puerto Rico, September-October 2017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15" w:history="1">
        <w:r>
          <w:rPr>
            <w:rStyle w:val="Hyperlink"/>
            <w:rFonts w:eastAsia="Times New Roman"/>
          </w:rPr>
          <w:t>here</w:t>
        </w:r>
      </w:hyperlink>
    </w:p>
    <w:p w14:paraId="7B43A528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Phosphine Exposure Among Emergency Responders – Amarillo, Texas, January 2017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16" w:anchor="contribAff" w:history="1">
        <w:r>
          <w:rPr>
            <w:rStyle w:val="Hyperlink"/>
            <w:rFonts w:eastAsia="Times New Roman"/>
          </w:rPr>
          <w:t>here</w:t>
        </w:r>
      </w:hyperlink>
    </w:p>
    <w:p w14:paraId="6D23F820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EXHALE Technical Package – </w:t>
      </w:r>
      <w:r>
        <w:rPr>
          <w:rFonts w:eastAsia="Times New Roman"/>
          <w:i/>
          <w:iCs/>
          <w:color w:val="000000"/>
        </w:rPr>
        <w:t xml:space="preserve">available </w:t>
      </w:r>
      <w:hyperlink r:id="rId17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17F2C290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Prevalence of Asthma, Asthma Attacked, and Emergency Department Visits for Asthma Among Working Adults – National Health Interview Survey, 2011-2016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18" w:history="1">
        <w:r>
          <w:rPr>
            <w:rStyle w:val="Hyperlink"/>
            <w:rFonts w:eastAsia="Times New Roman"/>
          </w:rPr>
          <w:t>here</w:t>
        </w:r>
      </w:hyperlink>
    </w:p>
    <w:p w14:paraId="571EC72F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Environmental Health Services performance products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19" w:history="1">
        <w:r>
          <w:rPr>
            <w:rStyle w:val="Hyperlink"/>
            <w:rFonts w:eastAsia="Times New Roman"/>
          </w:rPr>
          <w:t>here</w:t>
        </w:r>
      </w:hyperlink>
    </w:p>
    <w:p w14:paraId="52CC2ABE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Improving the Collection and Managements of Human Samples Used for Measuring Environmental Chemicals and Nutrition Indicators – </w:t>
      </w:r>
      <w:r>
        <w:rPr>
          <w:rFonts w:eastAsia="Times New Roman"/>
          <w:i/>
          <w:iCs/>
          <w:color w:val="000000"/>
        </w:rPr>
        <w:t xml:space="preserve">available </w:t>
      </w:r>
      <w:hyperlink r:id="rId20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7D909E9A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The Public Health Preparedness and Response 2018 National Snapshot – </w:t>
      </w:r>
      <w:r>
        <w:rPr>
          <w:rFonts w:eastAsia="Times New Roman"/>
          <w:i/>
          <w:iCs/>
          <w:color w:val="000000"/>
        </w:rPr>
        <w:t xml:space="preserve">available </w:t>
      </w:r>
      <w:hyperlink r:id="rId21" w:history="1">
        <w:r>
          <w:rPr>
            <w:rStyle w:val="Hyperlink"/>
            <w:rFonts w:eastAsia="Times New Roman"/>
          </w:rPr>
          <w:t>here</w:t>
        </w:r>
      </w:hyperlink>
    </w:p>
    <w:p w14:paraId="30216325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Public Health Emergency Preparedness Fact Sheets and Maps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22" w:history="1">
        <w:r>
          <w:rPr>
            <w:rStyle w:val="Hyperlink"/>
            <w:rFonts w:eastAsia="Times New Roman"/>
          </w:rPr>
          <w:t>here</w:t>
        </w:r>
      </w:hyperlink>
    </w:p>
    <w:p w14:paraId="0BE55D2F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i/>
          <w:iCs/>
          <w:color w:val="000000"/>
        </w:rPr>
      </w:pPr>
      <w:r>
        <w:rPr>
          <w:rFonts w:eastAsia="Times New Roman"/>
          <w:color w:val="000000"/>
        </w:rPr>
        <w:t xml:space="preserve">Emergency Preparedness &amp; Children: Protecting our Future – </w:t>
      </w:r>
      <w:r>
        <w:rPr>
          <w:rFonts w:eastAsia="Times New Roman"/>
          <w:i/>
          <w:iCs/>
          <w:color w:val="000000"/>
        </w:rPr>
        <w:t>PDF attached</w:t>
      </w:r>
    </w:p>
    <w:p w14:paraId="79348646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Healthy Schools Network: Eliminating Leads in Schools and Child Care Facilities – </w:t>
      </w:r>
      <w:r>
        <w:rPr>
          <w:rFonts w:eastAsia="Times New Roman"/>
          <w:i/>
          <w:iCs/>
          <w:color w:val="000000"/>
        </w:rPr>
        <w:t>available</w:t>
      </w:r>
      <w:r>
        <w:rPr>
          <w:rFonts w:eastAsia="Times New Roman"/>
          <w:color w:val="000000"/>
        </w:rPr>
        <w:t xml:space="preserve"> </w:t>
      </w:r>
      <w:hyperlink r:id="rId23" w:history="1">
        <w:r>
          <w:rPr>
            <w:rStyle w:val="Hyperlink"/>
            <w:rFonts w:eastAsia="Times New Roman"/>
          </w:rPr>
          <w:t>here</w:t>
        </w:r>
      </w:hyperlink>
    </w:p>
    <w:p w14:paraId="6F102017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Planners4Health: Emergency Preparedness and Recovery: A Toolkit for Rural Communities – </w:t>
      </w:r>
      <w:r>
        <w:rPr>
          <w:rFonts w:eastAsia="Times New Roman"/>
          <w:i/>
          <w:iCs/>
          <w:color w:val="000000"/>
        </w:rPr>
        <w:t xml:space="preserve">Toolkit available </w:t>
      </w:r>
      <w:hyperlink r:id="rId24" w:history="1">
        <w:r>
          <w:rPr>
            <w:rStyle w:val="Hyperlink"/>
            <w:rFonts w:eastAsia="Times New Roman"/>
            <w:i/>
            <w:iCs/>
          </w:rPr>
          <w:t>here</w:t>
        </w:r>
      </w:hyperlink>
      <w:r>
        <w:rPr>
          <w:rFonts w:eastAsia="Times New Roman"/>
          <w:i/>
          <w:iCs/>
          <w:color w:val="000000"/>
        </w:rPr>
        <w:t xml:space="preserve"> and related article available </w:t>
      </w:r>
      <w:hyperlink r:id="rId25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58AC0B83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NASA Goddard: 2017 Hurricane and Aerosols Simulation – </w:t>
      </w:r>
      <w:r>
        <w:rPr>
          <w:rFonts w:eastAsia="Times New Roman"/>
          <w:i/>
          <w:iCs/>
          <w:color w:val="000000"/>
        </w:rPr>
        <w:t xml:space="preserve">YouTube video available </w:t>
      </w:r>
      <w:hyperlink r:id="rId26" w:history="1">
        <w:r>
          <w:rPr>
            <w:rStyle w:val="Hyperlink"/>
            <w:rFonts w:eastAsia="Times New Roman"/>
            <w:i/>
            <w:iCs/>
          </w:rPr>
          <w:t>here</w:t>
        </w:r>
      </w:hyperlink>
    </w:p>
    <w:p w14:paraId="5B4295DA" w14:textId="77777777" w:rsidR="005A419D" w:rsidRDefault="005A419D" w:rsidP="005A419D">
      <w:pPr>
        <w:numPr>
          <w:ilvl w:val="0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Newly formed groups of Interest</w:t>
      </w:r>
    </w:p>
    <w:p w14:paraId="247BB04D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ISDS’s Syndromic Surveillance and Public Health Emergency Preparedness, Response, and Recovery Committee (SPHERR)</w:t>
      </w:r>
    </w:p>
    <w:p w14:paraId="38274739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Helps syndromic surveillance (</w:t>
      </w:r>
      <w:proofErr w:type="spellStart"/>
      <w:r>
        <w:rPr>
          <w:rFonts w:eastAsia="Times New Roman"/>
          <w:color w:val="000000"/>
        </w:rPr>
        <w:t>SyS</w:t>
      </w:r>
      <w:proofErr w:type="spellEnd"/>
      <w:r>
        <w:rPr>
          <w:rFonts w:eastAsia="Times New Roman"/>
          <w:color w:val="000000"/>
        </w:rPr>
        <w:t xml:space="preserve">) and public health preparedness professionals fully integrate </w:t>
      </w:r>
      <w:proofErr w:type="spellStart"/>
      <w:r>
        <w:rPr>
          <w:rFonts w:eastAsia="Times New Roman"/>
          <w:color w:val="000000"/>
        </w:rPr>
        <w:t>SyS</w:t>
      </w:r>
      <w:proofErr w:type="spellEnd"/>
      <w:r>
        <w:rPr>
          <w:rFonts w:eastAsia="Times New Roman"/>
          <w:color w:val="000000"/>
        </w:rPr>
        <w:t xml:space="preserve"> data and information into preparedness and emergency response and provides access to a national peer network for ad hoc support or collaborations during incidents and events of national interest (e.g., extreme weather events, mass gatherings)</w:t>
      </w:r>
    </w:p>
    <w:p w14:paraId="55E439F6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Contact email: </w:t>
      </w:r>
      <w:hyperlink r:id="rId27" w:history="1">
        <w:r>
          <w:rPr>
            <w:rStyle w:val="Hyperlink"/>
            <w:rFonts w:eastAsia="Times New Roman"/>
          </w:rPr>
          <w:t>williamsmith@mail.maricopa.gov</w:t>
        </w:r>
      </w:hyperlink>
    </w:p>
    <w:p w14:paraId="2F906D8E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Gain access to the network by joining the group and visiting this link: </w:t>
      </w:r>
      <w:hyperlink r:id="rId28" w:history="1">
        <w:r>
          <w:rPr>
            <w:rStyle w:val="Hyperlink"/>
            <w:rFonts w:eastAsia="Times New Roman"/>
          </w:rPr>
          <w:t>https://healthsurveillance.org/group/SPHERR</w:t>
        </w:r>
      </w:hyperlink>
    </w:p>
    <w:p w14:paraId="52C7BC99" w14:textId="77777777" w:rsidR="005A419D" w:rsidRDefault="005A419D" w:rsidP="005A419D">
      <w:pPr>
        <w:numPr>
          <w:ilvl w:val="0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Call for Abstracts/Upcoming Conferences </w:t>
      </w:r>
    </w:p>
    <w:p w14:paraId="539B1585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hyperlink r:id="rId29" w:history="1">
        <w:r>
          <w:rPr>
            <w:rStyle w:val="Hyperlink"/>
            <w:rFonts w:eastAsia="Times New Roman"/>
          </w:rPr>
          <w:t>The Western Regional Epidemiology Network (WREN) 2018 Conference</w:t>
        </w:r>
      </w:hyperlink>
      <w:r>
        <w:rPr>
          <w:rFonts w:eastAsia="Times New Roman"/>
          <w:color w:val="000000"/>
        </w:rPr>
        <w:t xml:space="preserve">, May 3-4, 2018, Ashland, OR – </w:t>
      </w:r>
      <w:r>
        <w:rPr>
          <w:rFonts w:eastAsia="Times New Roman"/>
          <w:i/>
          <w:iCs/>
          <w:color w:val="000000"/>
        </w:rPr>
        <w:t>agenda attached</w:t>
      </w:r>
    </w:p>
    <w:p w14:paraId="7F956448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hyperlink r:id="rId30" w:history="1">
        <w:r>
          <w:rPr>
            <w:rStyle w:val="Hyperlink"/>
            <w:rFonts w:eastAsia="Times New Roman"/>
          </w:rPr>
          <w:t>EEK: Vectors &amp; Public Health Pests Virtual Conference 2018</w:t>
        </w:r>
      </w:hyperlink>
      <w:r>
        <w:rPr>
          <w:rFonts w:eastAsia="Times New Roman"/>
          <w:color w:val="000000"/>
        </w:rPr>
        <w:t>, May 15-16, 2018, Online</w:t>
      </w:r>
    </w:p>
    <w:p w14:paraId="21351D9D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hyperlink r:id="rId31" w:history="1">
        <w:r>
          <w:rPr>
            <w:rStyle w:val="Hyperlink"/>
            <w:rFonts w:eastAsia="Times New Roman"/>
          </w:rPr>
          <w:t>Mission Mosquito</w:t>
        </w:r>
      </w:hyperlink>
      <w:r>
        <w:rPr>
          <w:rFonts w:eastAsia="Times New Roman"/>
          <w:color w:val="000000"/>
        </w:rPr>
        <w:t>, May 17, 2018, Washington, DC</w:t>
      </w:r>
    </w:p>
    <w:p w14:paraId="0DBDC277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hyperlink r:id="rId32" w:history="1">
        <w:r>
          <w:rPr>
            <w:rStyle w:val="Hyperlink"/>
            <w:rFonts w:eastAsia="Times New Roman"/>
          </w:rPr>
          <w:t>Microbiology of the Built Environment</w:t>
        </w:r>
      </w:hyperlink>
      <w:r>
        <w:rPr>
          <w:rFonts w:eastAsia="Times New Roman"/>
          <w:color w:val="000000"/>
        </w:rPr>
        <w:t>, July 15-20, 2018, Biddeford, ME</w:t>
      </w:r>
    </w:p>
    <w:p w14:paraId="43DA0C13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hyperlink r:id="rId33" w:history="1">
        <w:r>
          <w:rPr>
            <w:rStyle w:val="Hyperlink"/>
            <w:rFonts w:eastAsia="Times New Roman"/>
          </w:rPr>
          <w:t>One Health | One Global Environment Conference</w:t>
        </w:r>
      </w:hyperlink>
      <w:r>
        <w:rPr>
          <w:rFonts w:eastAsia="Times New Roman"/>
          <w:color w:val="000000"/>
        </w:rPr>
        <w:t>, October 22-26, 2018, Montego Bay, Jamaica</w:t>
      </w:r>
    </w:p>
    <w:p w14:paraId="1F0DFB43" w14:textId="77777777" w:rsidR="005A419D" w:rsidRDefault="005A419D" w:rsidP="005A419D">
      <w:pPr>
        <w:numPr>
          <w:ilvl w:val="0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Webinars/Calls</w:t>
      </w:r>
    </w:p>
    <w:p w14:paraId="766D0251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April 26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1pm EST:</w:t>
      </w:r>
      <w:r>
        <w:rPr>
          <w:rFonts w:eastAsia="Times New Roman"/>
          <w:color w:val="000000"/>
        </w:rPr>
        <w:t xml:space="preserve"> APHA’s “Climate Changes Health: Adaptation in Action”</w:t>
      </w:r>
    </w:p>
    <w:p w14:paraId="4EFEDA7B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Learn more </w:t>
      </w:r>
      <w:hyperlink r:id="rId34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 xml:space="preserve">, and register </w:t>
      </w:r>
      <w:hyperlink r:id="rId35" w:anchor="/?meeting=yunm0ero6w5&amp;campaign=rk1j4zk2885l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221080AB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lastRenderedPageBreak/>
        <w:t>April 26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1pm EST:</w:t>
      </w:r>
      <w:r>
        <w:rPr>
          <w:rFonts w:eastAsia="Times New Roman"/>
          <w:color w:val="000000"/>
        </w:rPr>
        <w:t xml:space="preserve"> EPA’s “Six Easy Pieces: EPA Guidance for Moisture Control in Buildings”</w:t>
      </w:r>
    </w:p>
    <w:p w14:paraId="6E24EDBF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Register </w:t>
      </w:r>
      <w:hyperlink r:id="rId36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19C1991F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May 9</w:t>
      </w:r>
      <w:r>
        <w:rPr>
          <w:rFonts w:eastAsia="Times New Roman"/>
          <w:b/>
          <w:bCs/>
          <w:color w:val="000000"/>
          <w:vertAlign w:val="superscript"/>
        </w:rPr>
        <w:t>th</w:t>
      </w:r>
      <w:r>
        <w:rPr>
          <w:rFonts w:eastAsia="Times New Roman"/>
          <w:b/>
          <w:bCs/>
          <w:color w:val="000000"/>
        </w:rPr>
        <w:t xml:space="preserve"> @ 2pm EST:</w:t>
      </w:r>
      <w:r>
        <w:rPr>
          <w:rFonts w:eastAsia="Times New Roman"/>
          <w:color w:val="000000"/>
        </w:rPr>
        <w:t xml:space="preserve"> BRACE CoP’s “Small Area Estimate &amp; the 500 Cities Project”</w:t>
      </w:r>
    </w:p>
    <w:p w14:paraId="331C00EC" w14:textId="77777777" w:rsidR="005A419D" w:rsidRDefault="005A419D" w:rsidP="005A419D">
      <w:pPr>
        <w:numPr>
          <w:ilvl w:val="2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Join the webinar </w:t>
      </w:r>
      <w:hyperlink r:id="rId37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>.</w:t>
      </w:r>
    </w:p>
    <w:p w14:paraId="545C1C39" w14:textId="77777777" w:rsidR="005A419D" w:rsidRDefault="005A419D" w:rsidP="005A419D">
      <w:pPr>
        <w:numPr>
          <w:ilvl w:val="0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Funding Opportunities</w:t>
      </w:r>
    </w:p>
    <w:p w14:paraId="6CB3A347" w14:textId="77777777" w:rsidR="005A419D" w:rsidRDefault="005A419D" w:rsidP="005A419D">
      <w:pPr>
        <w:numPr>
          <w:ilvl w:val="1"/>
          <w:numId w:val="18"/>
        </w:num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Interim guidance for the 2017 Hurricane Recovery Crisis Cooperative Agreement is now available on Grants.gov. This guidance, attached, supplements initial guidance provided in the CDC-RFA-TP18-1802 Cooperative Agreement for Emergency Response: Public Health Crisis Response notice of funding opportunity (NOFO). The guidance document and full application package can be viewed </w:t>
      </w:r>
      <w:hyperlink r:id="rId38" w:history="1">
        <w:r>
          <w:rPr>
            <w:rStyle w:val="Hyperlink"/>
            <w:rFonts w:eastAsia="Times New Roman"/>
          </w:rPr>
          <w:t>here</w:t>
        </w:r>
      </w:hyperlink>
      <w:r>
        <w:rPr>
          <w:rFonts w:eastAsia="Times New Roman"/>
          <w:color w:val="000000"/>
        </w:rPr>
        <w:t xml:space="preserve">.  </w:t>
      </w:r>
    </w:p>
    <w:p w14:paraId="428BBC33" w14:textId="77777777" w:rsidR="005A419D" w:rsidRDefault="005A419D" w:rsidP="005A419D">
      <w:pPr>
        <w:numPr>
          <w:ilvl w:val="0"/>
          <w:numId w:val="18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Upcoming Public Health Days</w:t>
      </w:r>
    </w:p>
    <w:p w14:paraId="05BFCF77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April 30-May 4, 2018:</w:t>
      </w:r>
      <w:r>
        <w:rPr>
          <w:rFonts w:eastAsia="Times New Roman"/>
        </w:rPr>
        <w:t xml:space="preserve"> </w:t>
      </w:r>
      <w:hyperlink r:id="rId39" w:history="1">
        <w:r>
          <w:rPr>
            <w:rStyle w:val="Hyperlink"/>
            <w:rFonts w:eastAsia="Times New Roman"/>
            <w:color w:val="0070C0"/>
          </w:rPr>
          <w:t>Air Quality Awareness Week</w:t>
        </w:r>
      </w:hyperlink>
    </w:p>
    <w:p w14:paraId="2A86C107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 1</w:t>
      </w:r>
      <w:r>
        <w:rPr>
          <w:rFonts w:eastAsia="Times New Roman"/>
          <w:b/>
          <w:bCs/>
          <w:vertAlign w:val="superscript"/>
        </w:rPr>
        <w:t>st</w:t>
      </w:r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hyperlink r:id="rId40" w:history="1">
        <w:r>
          <w:rPr>
            <w:rStyle w:val="Hyperlink"/>
            <w:rFonts w:eastAsia="Times New Roman"/>
          </w:rPr>
          <w:t>World Asthma Day</w:t>
        </w:r>
      </w:hyperlink>
    </w:p>
    <w:p w14:paraId="0EA7F73F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 5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hyperlink r:id="rId41" w:history="1">
        <w:r>
          <w:rPr>
            <w:rStyle w:val="Hyperlink"/>
            <w:rFonts w:eastAsia="Times New Roman"/>
          </w:rPr>
          <w:t>Wildfire Community Preparedness Week</w:t>
        </w:r>
      </w:hyperlink>
    </w:p>
    <w:p w14:paraId="5CC4ED39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 6-12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hyperlink r:id="rId42" w:history="1">
        <w:r>
          <w:rPr>
            <w:rStyle w:val="Hyperlink"/>
            <w:rFonts w:eastAsia="Times New Roman"/>
          </w:rPr>
          <w:t>National Hurricane Preparedness Week</w:t>
        </w:r>
      </w:hyperlink>
    </w:p>
    <w:p w14:paraId="09CD8C89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 21-25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</w:rPr>
        <w:t xml:space="preserve">: </w:t>
      </w:r>
      <w:hyperlink r:id="rId43" w:history="1">
        <w:r>
          <w:rPr>
            <w:rStyle w:val="Hyperlink"/>
            <w:rFonts w:eastAsia="Times New Roman"/>
          </w:rPr>
          <w:t>Healthy and Safe Swimming Week</w:t>
        </w:r>
      </w:hyperlink>
    </w:p>
    <w:p w14:paraId="2D951BAB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 25</w:t>
      </w:r>
      <w:r>
        <w:rPr>
          <w:rFonts w:eastAsia="Times New Roman"/>
          <w:b/>
          <w:bCs/>
          <w:vertAlign w:val="superscript"/>
        </w:rPr>
        <w:t>th</w:t>
      </w:r>
      <w:r>
        <w:rPr>
          <w:rFonts w:eastAsia="Times New Roman"/>
          <w:b/>
          <w:bCs/>
        </w:rPr>
        <w:t>:</w:t>
      </w:r>
      <w:r>
        <w:rPr>
          <w:rFonts w:eastAsia="Times New Roman"/>
        </w:rPr>
        <w:t xml:space="preserve"> </w:t>
      </w:r>
      <w:hyperlink r:id="rId44" w:history="1">
        <w:r>
          <w:rPr>
            <w:rStyle w:val="Hyperlink"/>
            <w:rFonts w:eastAsia="Times New Roman"/>
          </w:rPr>
          <w:t>Heat Safety Awareness Day</w:t>
        </w:r>
      </w:hyperlink>
    </w:p>
    <w:p w14:paraId="4C5335EE" w14:textId="77777777" w:rsidR="005A419D" w:rsidRDefault="005A419D" w:rsidP="005A419D">
      <w:pPr>
        <w:numPr>
          <w:ilvl w:val="1"/>
          <w:numId w:val="18"/>
        </w:num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  <w:b/>
          <w:bCs/>
        </w:rPr>
        <w:t>May:</w:t>
      </w:r>
      <w:r>
        <w:rPr>
          <w:rFonts w:eastAsia="Times New Roman"/>
        </w:rPr>
        <w:t xml:space="preserve"> </w:t>
      </w:r>
      <w:hyperlink r:id="rId45" w:history="1">
        <w:r>
          <w:rPr>
            <w:rStyle w:val="Hyperlink"/>
            <w:rFonts w:eastAsia="Times New Roman"/>
          </w:rPr>
          <w:t>National Asthma and Allergy Awareness Month</w:t>
        </w:r>
      </w:hyperlink>
    </w:p>
    <w:p w14:paraId="5713A4C1" w14:textId="4A263828" w:rsidR="00496FE6" w:rsidRDefault="00496FE6" w:rsidP="005A419D">
      <w:pPr>
        <w:pStyle w:val="NormalWeb"/>
        <w:jc w:val="center"/>
        <w:rPr>
          <w:rFonts w:eastAsia="Times New Roman"/>
          <w:color w:val="000000"/>
        </w:rPr>
      </w:pPr>
    </w:p>
    <w:sectPr w:rsidR="00496FE6">
      <w:headerReference w:type="default" r:id="rId4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FC1CC" w14:textId="77777777" w:rsidR="00B762EE" w:rsidRDefault="00B762EE" w:rsidP="00B762EE">
      <w:r>
        <w:separator/>
      </w:r>
    </w:p>
  </w:endnote>
  <w:endnote w:type="continuationSeparator" w:id="0">
    <w:p w14:paraId="6A8CBFC1" w14:textId="77777777" w:rsidR="00B762EE" w:rsidRDefault="00B762EE" w:rsidP="00B76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02C52" w14:textId="77777777" w:rsidR="00B762EE" w:rsidRDefault="00B762EE" w:rsidP="00B762EE">
      <w:r>
        <w:separator/>
      </w:r>
    </w:p>
  </w:footnote>
  <w:footnote w:type="continuationSeparator" w:id="0">
    <w:p w14:paraId="23001A0A" w14:textId="77777777" w:rsidR="00B762EE" w:rsidRDefault="00B762EE" w:rsidP="00B76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438A0" w14:textId="0990D38F" w:rsidR="00B762EE" w:rsidRDefault="00B762EE">
    <w:pPr>
      <w:pStyle w:val="Header"/>
    </w:pPr>
    <w:r>
      <w:rPr>
        <w:noProof/>
      </w:rPr>
      <w:drawing>
        <wp:inline distT="0" distB="0" distL="0" distR="0" wp14:anchorId="1410D8B0" wp14:editId="5D2259C2">
          <wp:extent cx="5943600" cy="969010"/>
          <wp:effectExtent l="0" t="0" r="0" b="254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-mail-Header---Environmental-Occupational-Health-Disaster-Epidemiology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14969"/>
    <w:multiLevelType w:val="multilevel"/>
    <w:tmpl w:val="1BECA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F966FE8"/>
    <w:multiLevelType w:val="multilevel"/>
    <w:tmpl w:val="E2FE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976DFD"/>
    <w:multiLevelType w:val="multilevel"/>
    <w:tmpl w:val="BAEC7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3B6772"/>
    <w:multiLevelType w:val="multilevel"/>
    <w:tmpl w:val="86F8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394F60"/>
    <w:multiLevelType w:val="multilevel"/>
    <w:tmpl w:val="D5440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4C7EAC"/>
    <w:multiLevelType w:val="multilevel"/>
    <w:tmpl w:val="B232A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2E7515B"/>
    <w:multiLevelType w:val="multilevel"/>
    <w:tmpl w:val="98FCA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A2F3329"/>
    <w:multiLevelType w:val="multilevel"/>
    <w:tmpl w:val="F2E2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BE25815"/>
    <w:multiLevelType w:val="hybridMultilevel"/>
    <w:tmpl w:val="E4A67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9D4010"/>
    <w:multiLevelType w:val="multilevel"/>
    <w:tmpl w:val="A98CD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C156DE5"/>
    <w:multiLevelType w:val="hybridMultilevel"/>
    <w:tmpl w:val="6C58D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D7F69"/>
    <w:multiLevelType w:val="multilevel"/>
    <w:tmpl w:val="6670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8DE1F5E"/>
    <w:multiLevelType w:val="multilevel"/>
    <w:tmpl w:val="1C80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3101D8"/>
    <w:multiLevelType w:val="multilevel"/>
    <w:tmpl w:val="DE78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12"/>
  </w:num>
  <w:num w:numId="6">
    <w:abstractNumId w:val="6"/>
  </w:num>
  <w:num w:numId="7">
    <w:abstractNumId w:val="4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8">
    <w:abstractNumId w:val="5"/>
  </w:num>
  <w:num w:numId="9">
    <w:abstractNumId w:val="12"/>
  </w:num>
  <w:num w:numId="10">
    <w:abstractNumId w:val="11"/>
  </w:num>
  <w:num w:numId="11">
    <w:abstractNumId w:val="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1"/>
  </w:num>
  <w:num w:numId="14">
    <w:abstractNumId w:val="7"/>
  </w:num>
  <w:num w:numId="1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EE"/>
    <w:rsid w:val="00496FE6"/>
    <w:rsid w:val="005A419D"/>
    <w:rsid w:val="0091673C"/>
    <w:rsid w:val="00973D2B"/>
    <w:rsid w:val="00A731BA"/>
    <w:rsid w:val="00B75729"/>
    <w:rsid w:val="00B7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BD34B6"/>
  <w15:chartTrackingRefBased/>
  <w15:docId w15:val="{1393B365-681B-49AF-B26D-80B51735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62EE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5A419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762EE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B762E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762EE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762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62EE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762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62EE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19D"/>
    <w:rPr>
      <w:rFonts w:ascii="Calibri" w:hAnsi="Calibri" w:cs="Calibri"/>
      <w:b/>
      <w:bCs/>
      <w:sz w:val="36"/>
      <w:szCs w:val="36"/>
    </w:rPr>
  </w:style>
  <w:style w:type="paragraph" w:customStyle="1" w:styleId="xmsonormal">
    <w:name w:val="x_msonormal"/>
    <w:basedOn w:val="Normal"/>
    <w:uiPriority w:val="99"/>
    <w:semiHidden/>
    <w:rsid w:val="005A41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5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te.webex.com/cste/k2/j.php?MTID=te9b2cdd59d6159ef85bdcf0e6aa5224f" TargetMode="External"/><Relationship Id="rId13" Type="http://schemas.openxmlformats.org/officeDocument/2006/relationships/hyperlink" Target="https://www.atsdr.cdc.gov/interactionprofiles/ipga.html" TargetMode="External"/><Relationship Id="rId18" Type="http://schemas.openxmlformats.org/officeDocument/2006/relationships/hyperlink" Target="https://www.cdc.gov/mmwr/volumes/67/wr/mm6713a1.htm?s_cid=mm6713a1_e" TargetMode="External"/><Relationship Id="rId26" Type="http://schemas.openxmlformats.org/officeDocument/2006/relationships/hyperlink" Target="https://www.youtube.com/watch?v=h1eRp0EGOmE" TargetMode="External"/><Relationship Id="rId39" Type="http://schemas.openxmlformats.org/officeDocument/2006/relationships/hyperlink" Target="https://www3.epa.gov/airnow/airaware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dc.gov/phpr/pubs-links/2018/index.htm" TargetMode="External"/><Relationship Id="rId34" Type="http://schemas.openxmlformats.org/officeDocument/2006/relationships/hyperlink" Target="https://apha.org/events-and-meetings/apha-calendar/webinar-events/2018/climate-changes-health-adaptation-in-action" TargetMode="External"/><Relationship Id="rId42" Type="http://schemas.openxmlformats.org/officeDocument/2006/relationships/hyperlink" Target="https://www.weather.gov/wrn/hurricane-preparedness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csteconference.org/2018/" TargetMode="External"/><Relationship Id="rId12" Type="http://schemas.openxmlformats.org/officeDocument/2006/relationships/hyperlink" Target="mailto:hmccall@cste.org" TargetMode="External"/><Relationship Id="rId17" Type="http://schemas.openxmlformats.org/officeDocument/2006/relationships/hyperlink" Target="https://www.cdc.gov/asthma/pdfs/EXHALE_technical_package-508.pdf" TargetMode="External"/><Relationship Id="rId25" Type="http://schemas.openxmlformats.org/officeDocument/2006/relationships/hyperlink" Target="https://www.unthsc.edu/newsroom/story/emergency-preparedness-toolkit-for-small-and-rural-communities-rolls-out-across-the-u-s/" TargetMode="External"/><Relationship Id="rId33" Type="http://schemas.openxmlformats.org/officeDocument/2006/relationships/hyperlink" Target="https://www.onehealthconference.com/" TargetMode="External"/><Relationship Id="rId38" Type="http://schemas.openxmlformats.org/officeDocument/2006/relationships/hyperlink" Target="https://www.grants.gov/web/grants/view-opportunity.html?oppId=297939" TargetMode="External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cdc.gov/mmwr/volumes/67/wr/mm6713a2.htm?s_cid=mm6713a2_e" TargetMode="External"/><Relationship Id="rId20" Type="http://schemas.openxmlformats.org/officeDocument/2006/relationships/hyperlink" Target="https://www.cdc.gov/biomonitoring/human_samples.html" TargetMode="External"/><Relationship Id="rId29" Type="http://schemas.openxmlformats.org/officeDocument/2006/relationships/hyperlink" Target="https://wrenconference.wixsite.com/wren" TargetMode="External"/><Relationship Id="rId41" Type="http://schemas.openxmlformats.org/officeDocument/2006/relationships/hyperlink" Target="https://www.nfpa.org/public-education/campaigns/national-wildfire-community-preparedness-day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ste.org/members/group.aspx?id=106445" TargetMode="External"/><Relationship Id="rId24" Type="http://schemas.openxmlformats.org/officeDocument/2006/relationships/hyperlink" Target="https://docs.wixstatic.com/ugd/c536a4_dd72ece254fb4217aa13e40361dd970d.pdf" TargetMode="External"/><Relationship Id="rId32" Type="http://schemas.openxmlformats.org/officeDocument/2006/relationships/hyperlink" Target="https://www.grc.org/microbiology-of-the-built-environment-conference/2018/?utm_content=&amp;utm_medium=email&amp;utm_name=&amp;utm_source=govdelivery&amp;utm_term=" TargetMode="External"/><Relationship Id="rId37" Type="http://schemas.openxmlformats.org/officeDocument/2006/relationships/hyperlink" Target="http://breeze.mdch.train.org/climate/" TargetMode="External"/><Relationship Id="rId40" Type="http://schemas.openxmlformats.org/officeDocument/2006/relationships/hyperlink" Target="https://www.cdc.gov/asthma/world_asthma_day.htm" TargetMode="External"/><Relationship Id="rId45" Type="http://schemas.openxmlformats.org/officeDocument/2006/relationships/hyperlink" Target="https://www.cdc.gov/asthma/world_asthma_day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c.gov/mmwr/volumes/67/wr/mm6713a4.htm?s_cid=mm6713a4_e" TargetMode="External"/><Relationship Id="rId23" Type="http://schemas.openxmlformats.org/officeDocument/2006/relationships/hyperlink" Target="https://vr2.verticalresponse.com/emails/6597069826137?social_account_id=50577758702&amp;sk=a3pIB2JgGjBLXuxVTAPkF5CTht5DUbZh-TstbBWkaiws=/aHR0cDovL3ZyMi52ZXJ0aWNhbHJlc3BvbnNlLmNvbS9lbWFpbHMvNjU5NzA2OTgyNjEzNz9zb2NpYWxfYWNjb3VudF9pZD01MDU3Nzc1ODcwMg==/ZFlK-pWub-4IxFyvgoD06Q==" TargetMode="External"/><Relationship Id="rId28" Type="http://schemas.openxmlformats.org/officeDocument/2006/relationships/hyperlink" Target="https://healthsurveillance.org/group/SPHERR" TargetMode="External"/><Relationship Id="rId36" Type="http://schemas.openxmlformats.org/officeDocument/2006/relationships/hyperlink" Target="https://register.gotowebinar.com/register/4225620387951547139?utm_content=&amp;utm_medium=email&amp;utm_name=&amp;utm_source=govdelivery&amp;utm_term=" TargetMode="External"/><Relationship Id="rId10" Type="http://schemas.openxmlformats.org/officeDocument/2006/relationships/hyperlink" Target="http://www.cste.org/?page=EHIndicatorsClimate" TargetMode="External"/><Relationship Id="rId19" Type="http://schemas.openxmlformats.org/officeDocument/2006/relationships/hyperlink" Target="https://www.cdc.gov/nceh/ehs/activities/performance.html" TargetMode="External"/><Relationship Id="rId31" Type="http://schemas.openxmlformats.org/officeDocument/2006/relationships/hyperlink" Target="https://missionmosquito2018.com/?utm_source=salesfusion&amp;utm_medium=email&amp;utm_content=mission_mosquito_workshop&amp;utm_campaign=fy18_publichealth" TargetMode="External"/><Relationship Id="rId44" Type="http://schemas.openxmlformats.org/officeDocument/2006/relationships/hyperlink" Target="https://www.cdc.gov/disasters/extremeheat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ste-my.sharepoint.com/:w:/g/personal/hmccall_cste_org/EYkSTDPDs39Opri1p0IRpIYB2xgIVtMFVpzmTZ3hSxkZuQ?e=yeagL8" TargetMode="External"/><Relationship Id="rId14" Type="http://schemas.openxmlformats.org/officeDocument/2006/relationships/hyperlink" Target="https://www.cdc.gov/exposurereport/" TargetMode="External"/><Relationship Id="rId22" Type="http://schemas.openxmlformats.org/officeDocument/2006/relationships/hyperlink" Target="https://www.cdc.gov/phpr/partnerships/map.htm" TargetMode="External"/><Relationship Id="rId27" Type="http://schemas.openxmlformats.org/officeDocument/2006/relationships/hyperlink" Target="mailto:williamsmith@mail.maricopa.gov" TargetMode="External"/><Relationship Id="rId30" Type="http://schemas.openxmlformats.org/officeDocument/2006/relationships/hyperlink" Target="http://neha.org/eh-topics/vectors-and-pest-control-0/eek-virtual-conference-2018" TargetMode="External"/><Relationship Id="rId35" Type="http://schemas.openxmlformats.org/officeDocument/2006/relationships/hyperlink" Target="https://cc.readytalk.com/registration/" TargetMode="External"/><Relationship Id="rId43" Type="http://schemas.openxmlformats.org/officeDocument/2006/relationships/hyperlink" Target="https://www.cdc.gov/healthywater/observances/hss-week/index.html" TargetMode="External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1307</Words>
  <Characters>7456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2</cp:revision>
  <dcterms:created xsi:type="dcterms:W3CDTF">2018-09-06T18:02:00Z</dcterms:created>
  <dcterms:modified xsi:type="dcterms:W3CDTF">2018-09-06T18:02:00Z</dcterms:modified>
</cp:coreProperties>
</file>