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2E322" w14:textId="7603C685" w:rsidR="001E3547" w:rsidRPr="007629E3" w:rsidRDefault="00AD4559">
      <w:pPr>
        <w:rPr>
          <w:color w:val="4472C4" w:themeColor="accent1"/>
          <w:sz w:val="28"/>
          <w:szCs w:val="28"/>
          <w:u w:val="single"/>
        </w:rPr>
      </w:pPr>
      <w:r>
        <w:rPr>
          <w:sz w:val="28"/>
          <w:szCs w:val="28"/>
          <w:u w:val="single"/>
        </w:rPr>
        <w:t>9</w:t>
      </w:r>
      <w:r w:rsidR="007D59C1" w:rsidRPr="007D59C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13</w:t>
      </w:r>
      <w:r w:rsidR="007D59C1" w:rsidRPr="007D59C1">
        <w:rPr>
          <w:sz w:val="28"/>
          <w:szCs w:val="28"/>
          <w:u w:val="single"/>
        </w:rPr>
        <w:t xml:space="preserve">.21 EH in Schools Workgroup Call </w:t>
      </w:r>
      <w:r w:rsidR="00C56C7E">
        <w:rPr>
          <w:sz w:val="28"/>
          <w:szCs w:val="28"/>
          <w:u w:val="single"/>
        </w:rPr>
        <w:t>Agenda</w:t>
      </w:r>
      <w:r w:rsidR="007629E3">
        <w:rPr>
          <w:sz w:val="28"/>
          <w:szCs w:val="28"/>
          <w:u w:val="single"/>
        </w:rPr>
        <w:t xml:space="preserve"> </w:t>
      </w:r>
      <w:r w:rsidR="007629E3">
        <w:rPr>
          <w:color w:val="4472C4" w:themeColor="accent1"/>
          <w:sz w:val="28"/>
          <w:szCs w:val="28"/>
          <w:u w:val="single"/>
        </w:rPr>
        <w:t>and Notes</w:t>
      </w:r>
    </w:p>
    <w:p w14:paraId="75541872" w14:textId="1E7C06DE" w:rsidR="001E3547" w:rsidRPr="001E3547" w:rsidRDefault="001E3547">
      <w:pPr>
        <w:rPr>
          <w:color w:val="4472C4" w:themeColor="accent1"/>
          <w:sz w:val="28"/>
          <w:szCs w:val="28"/>
        </w:rPr>
      </w:pPr>
      <w:r w:rsidRPr="001E3547">
        <w:rPr>
          <w:color w:val="4472C4" w:themeColor="accent1"/>
          <w:sz w:val="28"/>
          <w:szCs w:val="28"/>
        </w:rPr>
        <w:t xml:space="preserve">Dan L (NJ DOH), Michele </w:t>
      </w:r>
      <w:proofErr w:type="spellStart"/>
      <w:r w:rsidRPr="001E3547">
        <w:rPr>
          <w:color w:val="4472C4" w:themeColor="accent1"/>
          <w:sz w:val="28"/>
          <w:szCs w:val="28"/>
        </w:rPr>
        <w:t>Herdt</w:t>
      </w:r>
      <w:proofErr w:type="spellEnd"/>
      <w:r w:rsidRPr="001E3547">
        <w:rPr>
          <w:color w:val="4472C4" w:themeColor="accent1"/>
          <w:sz w:val="28"/>
          <w:szCs w:val="28"/>
        </w:rPr>
        <w:t xml:space="preserve"> (NY DOH), Maria </w:t>
      </w:r>
      <w:proofErr w:type="spellStart"/>
      <w:proofErr w:type="gramStart"/>
      <w:r w:rsidRPr="001E3547">
        <w:rPr>
          <w:color w:val="4472C4" w:themeColor="accent1"/>
          <w:sz w:val="28"/>
          <w:szCs w:val="28"/>
        </w:rPr>
        <w:t>Moskwa</w:t>
      </w:r>
      <w:proofErr w:type="spellEnd"/>
      <w:r w:rsidRPr="001E3547">
        <w:rPr>
          <w:color w:val="4472C4" w:themeColor="accent1"/>
          <w:sz w:val="28"/>
          <w:szCs w:val="28"/>
        </w:rPr>
        <w:t>(</w:t>
      </w:r>
      <w:proofErr w:type="gramEnd"/>
      <w:r w:rsidRPr="001E3547">
        <w:rPr>
          <w:color w:val="4472C4" w:themeColor="accent1"/>
          <w:sz w:val="28"/>
          <w:szCs w:val="28"/>
        </w:rPr>
        <w:t>PA DOH), Chi Boyer, Cayla Poteete (TN DOH), Alexis Darden (CSTE)</w:t>
      </w:r>
      <w:r>
        <w:rPr>
          <w:color w:val="4472C4" w:themeColor="accent1"/>
          <w:sz w:val="28"/>
          <w:szCs w:val="28"/>
        </w:rPr>
        <w:t>, Claire Barnett (</w:t>
      </w:r>
      <w:proofErr w:type="spellStart"/>
      <w:r>
        <w:rPr>
          <w:color w:val="4472C4" w:themeColor="accent1"/>
          <w:sz w:val="28"/>
          <w:szCs w:val="28"/>
        </w:rPr>
        <w:t>Childrens</w:t>
      </w:r>
      <w:proofErr w:type="spellEnd"/>
      <w:r>
        <w:rPr>
          <w:color w:val="4472C4" w:themeColor="accent1"/>
          <w:sz w:val="28"/>
          <w:szCs w:val="28"/>
        </w:rPr>
        <w:t xml:space="preserve"> Health Network)</w:t>
      </w:r>
    </w:p>
    <w:p w14:paraId="6D9DC2CA" w14:textId="4CE9E00A" w:rsidR="008F3CE4" w:rsidRPr="00AF773D" w:rsidRDefault="00D425DD" w:rsidP="00AF0DE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Goal to look at nation-wide reporting of children’s health issues</w:t>
      </w:r>
      <w:r w:rsidR="00DF75BC">
        <w:rPr>
          <w:sz w:val="24"/>
          <w:szCs w:val="24"/>
        </w:rPr>
        <w:t xml:space="preserve"> in the school environment</w:t>
      </w:r>
    </w:p>
    <w:p w14:paraId="3931B809" w14:textId="1ADA8FF1" w:rsidR="00D425DD" w:rsidRPr="00AF773D" w:rsidRDefault="00D425DD" w:rsidP="00D425D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Monitoring and intervention</w:t>
      </w:r>
    </w:p>
    <w:p w14:paraId="4DD0D0EA" w14:textId="440B2F1D" w:rsidR="00D425DD" w:rsidRPr="00AF773D" w:rsidRDefault="00D425DD" w:rsidP="00D425DD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Should we focus on just a few variables that are commonly shared among geographies?</w:t>
      </w:r>
    </w:p>
    <w:p w14:paraId="7C1B3DE1" w14:textId="04E9A50B" w:rsidR="00D425DD" w:rsidRPr="00AF773D" w:rsidRDefault="00D425DD" w:rsidP="00D425D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Administrative reports from other agencies of variables that are already being reported (i.e., absenteeism, dropout rates)</w:t>
      </w:r>
    </w:p>
    <w:p w14:paraId="126D5291" w14:textId="1BC2DAF2" w:rsidR="00D425DD" w:rsidRPr="00AF773D" w:rsidRDefault="00D425DD" w:rsidP="00D425DD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OSHA/NIOSH already has a complaint and resolution system for school workplaces</w:t>
      </w:r>
    </w:p>
    <w:p w14:paraId="1D5627BE" w14:textId="0C951F26" w:rsidR="00D425DD" w:rsidRPr="00AF773D" w:rsidRDefault="00D425DD" w:rsidP="00D425DD">
      <w:pPr>
        <w:pStyle w:val="ListParagraph"/>
        <w:numPr>
          <w:ilvl w:val="3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Ex: Heat exposures as occupational hazard, but not being tracked for children</w:t>
      </w:r>
    </w:p>
    <w:p w14:paraId="4FD8B3D2" w14:textId="265B6D75" w:rsidR="00D425DD" w:rsidRPr="00055B57" w:rsidRDefault="00D425DD" w:rsidP="00D425DD">
      <w:pPr>
        <w:pStyle w:val="ListParagraph"/>
        <w:numPr>
          <w:ilvl w:val="3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Workplace asthma/School-related asthma</w:t>
      </w:r>
      <w:r w:rsidR="00055B57">
        <w:rPr>
          <w:sz w:val="24"/>
          <w:szCs w:val="24"/>
        </w:rPr>
        <w:t xml:space="preserve"> </w:t>
      </w:r>
      <w:r w:rsidR="00055B57">
        <w:rPr>
          <w:color w:val="4472C4" w:themeColor="accent1"/>
          <w:sz w:val="24"/>
          <w:szCs w:val="24"/>
        </w:rPr>
        <w:t>Chris mentioned FL previous efforts to coordinate care plans between providers and the school health programs</w:t>
      </w:r>
    </w:p>
    <w:p w14:paraId="1ED16B10" w14:textId="3544AC47" w:rsidR="00055B57" w:rsidRPr="00055B57" w:rsidRDefault="00055B57" w:rsidP="00055B57">
      <w:pPr>
        <w:pStyle w:val="ListParagraph"/>
        <w:numPr>
          <w:ilvl w:val="4"/>
          <w:numId w:val="1"/>
        </w:numPr>
        <w:rPr>
          <w:sz w:val="24"/>
          <w:szCs w:val="24"/>
        </w:rPr>
      </w:pPr>
      <w:r>
        <w:rPr>
          <w:color w:val="4472C4" w:themeColor="accent1"/>
          <w:sz w:val="24"/>
          <w:szCs w:val="24"/>
        </w:rPr>
        <w:t>Claire: Would want to focus on basic prevention steps and not just medical management of the symptoms/clinical management</w:t>
      </w:r>
    </w:p>
    <w:p w14:paraId="2691E6DD" w14:textId="1C82EAB6" w:rsidR="00055B57" w:rsidRPr="00055B57" w:rsidRDefault="00055B57" w:rsidP="00055B57">
      <w:pPr>
        <w:pStyle w:val="ListParagraph"/>
        <w:numPr>
          <w:ilvl w:val="4"/>
          <w:numId w:val="1"/>
        </w:numPr>
        <w:rPr>
          <w:sz w:val="24"/>
          <w:szCs w:val="24"/>
        </w:rPr>
      </w:pPr>
      <w:r>
        <w:rPr>
          <w:color w:val="4472C4" w:themeColor="accent1"/>
          <w:sz w:val="24"/>
          <w:szCs w:val="24"/>
        </w:rPr>
        <w:t>Michele: NY has asthma management in schools grant that is working closely with their EH program; trying to be more inclusive with approaching childhood asthma prevention</w:t>
      </w:r>
    </w:p>
    <w:p w14:paraId="65730D59" w14:textId="2A6C0E36" w:rsidR="00055B57" w:rsidRDefault="00055B57" w:rsidP="00055B57">
      <w:pPr>
        <w:pStyle w:val="ListParagraph"/>
        <w:numPr>
          <w:ilvl w:val="4"/>
          <w:numId w:val="1"/>
        </w:numPr>
        <w:rPr>
          <w:sz w:val="24"/>
          <w:szCs w:val="24"/>
        </w:rPr>
      </w:pPr>
      <w:r>
        <w:rPr>
          <w:color w:val="4472C4" w:themeColor="accent1"/>
          <w:sz w:val="24"/>
          <w:szCs w:val="24"/>
        </w:rPr>
        <w:t xml:space="preserve">Claire: Study on asthma in schools showed triple the number of attacks (?) when returning from school breaks (winter break </w:t>
      </w:r>
      <w:proofErr w:type="spellStart"/>
      <w:r>
        <w:rPr>
          <w:color w:val="4472C4" w:themeColor="accent1"/>
          <w:sz w:val="24"/>
          <w:szCs w:val="24"/>
        </w:rPr>
        <w:t>etc</w:t>
      </w:r>
      <w:proofErr w:type="spellEnd"/>
      <w:r>
        <w:rPr>
          <w:color w:val="4472C4" w:themeColor="accent1"/>
          <w:sz w:val="24"/>
          <w:szCs w:val="24"/>
        </w:rPr>
        <w:t>). The reopening of schools coincided with an increase of asthma hospitalizations/ED visits.</w:t>
      </w:r>
    </w:p>
    <w:p w14:paraId="478BA97C" w14:textId="3E119308" w:rsidR="001E3547" w:rsidRPr="001E3547" w:rsidRDefault="001E3547" w:rsidP="00D425DD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color w:val="4472C4" w:themeColor="accent1"/>
          <w:sz w:val="24"/>
          <w:szCs w:val="24"/>
        </w:rPr>
        <w:t>Claire: Lessons to be learned from NIOSH for school health. We should have someone from part of the NIOSH tracking system to partner with for this workgroup</w:t>
      </w:r>
    </w:p>
    <w:p w14:paraId="43426416" w14:textId="25A421CA" w:rsidR="001E3547" w:rsidRPr="001E3547" w:rsidRDefault="001E3547" w:rsidP="00D425DD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color w:val="4472C4" w:themeColor="accent1"/>
          <w:sz w:val="24"/>
          <w:szCs w:val="24"/>
        </w:rPr>
        <w:t>Try to reach out to the Occupational Health Workgroup at CSTE again (Alexis will talk to Hayleigh)</w:t>
      </w:r>
    </w:p>
    <w:p w14:paraId="24B100BA" w14:textId="40B455AF" w:rsidR="001E3547" w:rsidRPr="00AF773D" w:rsidRDefault="001E3547" w:rsidP="00D425DD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color w:val="4472C4" w:themeColor="accent1"/>
          <w:sz w:val="24"/>
          <w:szCs w:val="24"/>
        </w:rPr>
        <w:t xml:space="preserve">Dan: In NJ, has public employees OSHA (PEOSHA) that includes all teachers. NJ has indoor air quality standards, unlike the federal OSHA. </w:t>
      </w:r>
      <w:r w:rsidR="00055B57">
        <w:rPr>
          <w:color w:val="4472C4" w:themeColor="accent1"/>
          <w:sz w:val="24"/>
          <w:szCs w:val="24"/>
        </w:rPr>
        <w:t>Could maybe follow this model/borrow from. Dan will share some resources and information from PEOSHA via email to the workgroup</w:t>
      </w:r>
    </w:p>
    <w:p w14:paraId="794BB837" w14:textId="63B3E02E" w:rsidR="00D425DD" w:rsidRPr="00AF773D" w:rsidRDefault="007629E3" w:rsidP="00D425DD">
      <w:pPr>
        <w:pStyle w:val="ListParagraph"/>
        <w:numPr>
          <w:ilvl w:val="1"/>
          <w:numId w:val="1"/>
        </w:numPr>
        <w:rPr>
          <w:sz w:val="24"/>
          <w:szCs w:val="24"/>
        </w:rPr>
      </w:pPr>
      <w:hyperlink r:id="rId5" w:history="1">
        <w:r w:rsidR="00D425DD" w:rsidRPr="00AF773D">
          <w:rPr>
            <w:rStyle w:val="Hyperlink"/>
            <w:color w:val="auto"/>
            <w:sz w:val="24"/>
            <w:szCs w:val="24"/>
          </w:rPr>
          <w:t>APHA Policy statement for EPHT for Children in schools specifically (2017)</w:t>
        </w:r>
      </w:hyperlink>
    </w:p>
    <w:p w14:paraId="45F53177" w14:textId="190BC2D6" w:rsidR="00D425DD" w:rsidRPr="00AF773D" w:rsidRDefault="00D425DD" w:rsidP="00D425DD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lastRenderedPageBreak/>
        <w:t xml:space="preserve">Led to drafting of </w:t>
      </w:r>
      <w:hyperlink r:id="rId6" w:history="1">
        <w:r w:rsidRPr="00AF773D">
          <w:rPr>
            <w:rStyle w:val="Hyperlink"/>
            <w:color w:val="auto"/>
            <w:sz w:val="24"/>
            <w:szCs w:val="24"/>
          </w:rPr>
          <w:t>policy brief</w:t>
        </w:r>
      </w:hyperlink>
    </w:p>
    <w:p w14:paraId="33BA66C1" w14:textId="72575A12" w:rsidR="00D425DD" w:rsidRDefault="00D425DD" w:rsidP="00D425DD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Can cut-and-paste for CSTE Policy Brief</w:t>
      </w:r>
    </w:p>
    <w:p w14:paraId="1C275B01" w14:textId="7FA421BA" w:rsidR="00807E20" w:rsidRPr="00807E20" w:rsidRDefault="00807E20" w:rsidP="00D425D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color w:val="4472C4" w:themeColor="accent1"/>
          <w:sz w:val="24"/>
          <w:szCs w:val="24"/>
        </w:rPr>
        <w:t xml:space="preserve">Claire: APHA allows other sections (PH Nursing, EH, </w:t>
      </w:r>
      <w:proofErr w:type="spellStart"/>
      <w:r>
        <w:rPr>
          <w:color w:val="4472C4" w:themeColor="accent1"/>
          <w:sz w:val="24"/>
          <w:szCs w:val="24"/>
        </w:rPr>
        <w:t>etc</w:t>
      </w:r>
      <w:proofErr w:type="spellEnd"/>
      <w:r>
        <w:rPr>
          <w:color w:val="4472C4" w:themeColor="accent1"/>
          <w:sz w:val="24"/>
          <w:szCs w:val="24"/>
        </w:rPr>
        <w:t>) to review policy briefs before publishing</w:t>
      </w:r>
    </w:p>
    <w:p w14:paraId="56AEE756" w14:textId="65DCF1FE" w:rsidR="00807E20" w:rsidRPr="00AF773D" w:rsidRDefault="00807E20" w:rsidP="00807E20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color w:val="4472C4" w:themeColor="accent1"/>
          <w:sz w:val="24"/>
          <w:szCs w:val="24"/>
        </w:rPr>
        <w:t>Goes over school procedures to get a baseline of requirements state by state</w:t>
      </w:r>
    </w:p>
    <w:p w14:paraId="5DA55FB1" w14:textId="07E169A0" w:rsidR="007D59C1" w:rsidRDefault="00AF0DE0" w:rsidP="00AF0D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National EPHT Portal data check</w:t>
      </w:r>
    </w:p>
    <w:p w14:paraId="62693C0E" w14:textId="16611CC6" w:rsidR="00AF0DE0" w:rsidRDefault="00AD4559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Childcare locations available as point layer</w:t>
      </w:r>
    </w:p>
    <w:p w14:paraId="7679565C" w14:textId="31E40DC4" w:rsidR="00AD4559" w:rsidRDefault="00AD4559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No school location </w:t>
      </w:r>
      <w:r w:rsidR="00A059FD">
        <w:rPr>
          <w:sz w:val="24"/>
          <w:szCs w:val="24"/>
        </w:rPr>
        <w:t xml:space="preserve">point </w:t>
      </w:r>
      <w:r>
        <w:rPr>
          <w:sz w:val="24"/>
          <w:szCs w:val="24"/>
        </w:rPr>
        <w:t>data</w:t>
      </w:r>
      <w:r w:rsidR="00A059FD">
        <w:rPr>
          <w:sz w:val="24"/>
          <w:szCs w:val="24"/>
        </w:rPr>
        <w:t xml:space="preserve"> currently up</w:t>
      </w:r>
    </w:p>
    <w:p w14:paraId="14F0F438" w14:textId="645BD7FB" w:rsidR="00A059FD" w:rsidRDefault="00A059FD" w:rsidP="00A059F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Where to find this data?</w:t>
      </w:r>
    </w:p>
    <w:p w14:paraId="63634448" w14:textId="33A1FAF4" w:rsidR="00AF0DE0" w:rsidRDefault="00AF0DE0" w:rsidP="00AF0D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Potential data variables/topics for policy brief suggestions</w:t>
      </w:r>
    </w:p>
    <w:p w14:paraId="68252506" w14:textId="317BBEC9" w:rsidR="00AF0DE0" w:rsidRDefault="00AF0DE0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Jessi compiled </w:t>
      </w:r>
      <w:hyperlink r:id="rId7" w:history="1">
        <w:r w:rsidRPr="00AF0DE0">
          <w:rPr>
            <w:rStyle w:val="Hyperlink"/>
            <w:sz w:val="24"/>
            <w:szCs w:val="24"/>
          </w:rPr>
          <w:t>Excel sheet</w:t>
        </w:r>
      </w:hyperlink>
      <w:r>
        <w:rPr>
          <w:sz w:val="24"/>
          <w:szCs w:val="24"/>
        </w:rPr>
        <w:t xml:space="preserve"> from existing information in the Basecamp files</w:t>
      </w:r>
    </w:p>
    <w:p w14:paraId="70570BC5" w14:textId="3F674AF2" w:rsidR="00AF0DE0" w:rsidRDefault="00A059FD" w:rsidP="00A059F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NJ only state to fill out information</w:t>
      </w:r>
    </w:p>
    <w:p w14:paraId="78B306CB" w14:textId="2091E259" w:rsidR="003C6A2E" w:rsidRPr="003C6A2E" w:rsidRDefault="003C6A2E" w:rsidP="003C6A2E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color w:val="4472C4" w:themeColor="accent1"/>
          <w:sz w:val="24"/>
          <w:szCs w:val="24"/>
        </w:rPr>
        <w:t>Dan: Not all measures had school-specific data</w:t>
      </w:r>
      <w:r w:rsidR="00365439">
        <w:rPr>
          <w:color w:val="4472C4" w:themeColor="accent1"/>
          <w:sz w:val="24"/>
          <w:szCs w:val="24"/>
        </w:rPr>
        <w:t>. Maybe use EPHT staff in state for help filling out potential variable availability</w:t>
      </w:r>
    </w:p>
    <w:p w14:paraId="10313332" w14:textId="1149106F" w:rsidR="003C6A2E" w:rsidRDefault="003C6A2E" w:rsidP="003C6A2E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color w:val="4472C4" w:themeColor="accent1"/>
          <w:sz w:val="24"/>
          <w:szCs w:val="24"/>
        </w:rPr>
        <w:t>Claire: Complaint based systems would allow for identifying who files/which school. Possibly look at asthma related data by date (school days/sessions) and age. Maybe add the number of schools that fail fire safety inspections (#37). CO and CO2 testing. Number of states are having schools monitor CO levels. CO2 testing would reflect the amount of air flow, testing would probably be sparse and inconsistent.</w:t>
      </w:r>
    </w:p>
    <w:p w14:paraId="62B87E78" w14:textId="77777777" w:rsidR="00A059FD" w:rsidRDefault="00A059FD" w:rsidP="00A059F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</w:t>
      </w:r>
      <w:r w:rsidR="00AF0DE0">
        <w:rPr>
          <w:sz w:val="24"/>
          <w:szCs w:val="24"/>
        </w:rPr>
        <w:t xml:space="preserve">ow should we prioritize data? </w:t>
      </w:r>
    </w:p>
    <w:p w14:paraId="18225EC1" w14:textId="2476200E" w:rsidR="00AF0DE0" w:rsidRDefault="00AF0DE0" w:rsidP="00A059F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level should we aim for collection at?</w:t>
      </w:r>
    </w:p>
    <w:p w14:paraId="0434BABA" w14:textId="11047674" w:rsidR="00AF0DE0" w:rsidRDefault="00AF0DE0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Possibly discuss what work has been done in schools in response to COVID, what measures could also benefit other conditions/topics on the variables list</w:t>
      </w:r>
    </w:p>
    <w:p w14:paraId="7340FC01" w14:textId="5930BE7C" w:rsidR="00AF0DE0" w:rsidRDefault="00AF0DE0" w:rsidP="00AF0DE0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One example would be ventilation improvements</w:t>
      </w:r>
    </w:p>
    <w:p w14:paraId="3E088BD0" w14:textId="60223583" w:rsidR="006C69BE" w:rsidRPr="00AF773D" w:rsidRDefault="006C69BE" w:rsidP="00AF0DE0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Complications</w:t>
      </w:r>
    </w:p>
    <w:p w14:paraId="1B6BCA4B" w14:textId="36632DA2" w:rsidR="006C69BE" w:rsidRPr="00AF773D" w:rsidRDefault="006C69BE" w:rsidP="00AF0DE0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AF773D">
        <w:rPr>
          <w:sz w:val="24"/>
          <w:szCs w:val="24"/>
        </w:rPr>
        <w:t>What should we advocate for? Partner with other agencies/groups?</w:t>
      </w:r>
    </w:p>
    <w:p w14:paraId="15DA83BC" w14:textId="733E5252" w:rsidR="006C69BE" w:rsidRPr="00AF773D" w:rsidRDefault="007629E3" w:rsidP="00AF0DE0">
      <w:pPr>
        <w:pStyle w:val="ListParagraph"/>
        <w:numPr>
          <w:ilvl w:val="2"/>
          <w:numId w:val="1"/>
        </w:numPr>
        <w:rPr>
          <w:sz w:val="24"/>
          <w:szCs w:val="24"/>
        </w:rPr>
      </w:pPr>
      <w:hyperlink r:id="rId8" w:history="1">
        <w:r w:rsidR="006C69BE" w:rsidRPr="00AF773D">
          <w:rPr>
            <w:rStyle w:val="Hyperlink"/>
            <w:color w:val="auto"/>
            <w:sz w:val="24"/>
            <w:szCs w:val="24"/>
          </w:rPr>
          <w:t>Jan 2021 (Melissa Jordan was there) COVID and School Health Summit</w:t>
        </w:r>
      </w:hyperlink>
    </w:p>
    <w:p w14:paraId="38E9180A" w14:textId="17A530FF" w:rsidR="00592D0D" w:rsidRDefault="007629E3" w:rsidP="00592D0D">
      <w:pPr>
        <w:pStyle w:val="ListParagraph"/>
        <w:numPr>
          <w:ilvl w:val="3"/>
          <w:numId w:val="1"/>
        </w:numPr>
        <w:rPr>
          <w:sz w:val="24"/>
          <w:szCs w:val="24"/>
        </w:rPr>
      </w:pPr>
      <w:hyperlink r:id="rId9" w:history="1">
        <w:r w:rsidR="00592D0D" w:rsidRPr="00AF773D">
          <w:rPr>
            <w:rStyle w:val="Hyperlink"/>
            <w:color w:val="auto"/>
            <w:sz w:val="24"/>
            <w:szCs w:val="24"/>
          </w:rPr>
          <w:t>COVID-19 and the Education Sector: Early Lessons from the Pandemi</w:t>
        </w:r>
      </w:hyperlink>
      <w:r w:rsidR="00592D0D" w:rsidRPr="00AF773D">
        <w:rPr>
          <w:sz w:val="24"/>
          <w:szCs w:val="24"/>
        </w:rPr>
        <w:t>c APHA Policy Statement</w:t>
      </w:r>
    </w:p>
    <w:p w14:paraId="3755771C" w14:textId="1A5BC531" w:rsidR="00365439" w:rsidRPr="00AF773D" w:rsidRDefault="00365439" w:rsidP="00365439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color w:val="4472C4" w:themeColor="accent1"/>
          <w:sz w:val="24"/>
          <w:szCs w:val="24"/>
        </w:rPr>
        <w:t>Claire: Suggests doing a policy brief based on pilot studies instead of what data is currently available. Maybe look at data</w:t>
      </w:r>
      <w:r w:rsidR="009F0D88">
        <w:rPr>
          <w:color w:val="4472C4" w:themeColor="accent1"/>
          <w:sz w:val="24"/>
          <w:szCs w:val="24"/>
        </w:rPr>
        <w:t xml:space="preserve"> collection opportunities</w:t>
      </w:r>
      <w:r>
        <w:rPr>
          <w:color w:val="4472C4" w:themeColor="accent1"/>
          <w:sz w:val="24"/>
          <w:szCs w:val="24"/>
        </w:rPr>
        <w:t xml:space="preserve"> for school nurses</w:t>
      </w:r>
      <w:r w:rsidR="009F0D88">
        <w:rPr>
          <w:color w:val="4472C4" w:themeColor="accent1"/>
          <w:sz w:val="24"/>
          <w:szCs w:val="24"/>
        </w:rPr>
        <w:t>,</w:t>
      </w:r>
      <w:r>
        <w:rPr>
          <w:color w:val="4472C4" w:themeColor="accent1"/>
          <w:sz w:val="24"/>
          <w:szCs w:val="24"/>
        </w:rPr>
        <w:t xml:space="preserve"> EH </w:t>
      </w:r>
      <w:r w:rsidR="009F0D88">
        <w:rPr>
          <w:color w:val="4472C4" w:themeColor="accent1"/>
          <w:sz w:val="24"/>
          <w:szCs w:val="24"/>
        </w:rPr>
        <w:t>s</w:t>
      </w:r>
      <w:r>
        <w:rPr>
          <w:color w:val="4472C4" w:themeColor="accent1"/>
          <w:sz w:val="24"/>
          <w:szCs w:val="24"/>
        </w:rPr>
        <w:t>pecialty units</w:t>
      </w:r>
      <w:r w:rsidR="009F0D88">
        <w:rPr>
          <w:color w:val="4472C4" w:themeColor="accent1"/>
          <w:sz w:val="24"/>
          <w:szCs w:val="24"/>
        </w:rPr>
        <w:t>, school-based health clinics</w:t>
      </w:r>
    </w:p>
    <w:p w14:paraId="00EE20F0" w14:textId="31F0CBB7" w:rsidR="00982DAE" w:rsidRDefault="009F54AB">
      <w:pPr>
        <w:rPr>
          <w:sz w:val="24"/>
          <w:szCs w:val="24"/>
        </w:rPr>
      </w:pPr>
      <w:r>
        <w:rPr>
          <w:sz w:val="24"/>
          <w:szCs w:val="24"/>
        </w:rPr>
        <w:t>Next steps:</w:t>
      </w:r>
    </w:p>
    <w:p w14:paraId="7DC3EE50" w14:textId="3A0232A9" w:rsidR="009F54AB" w:rsidRPr="009F54AB" w:rsidRDefault="009F54AB" w:rsidP="009F54A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Begin formatting policy brief?</w:t>
      </w:r>
    </w:p>
    <w:sectPr w:rsidR="009F54AB" w:rsidRPr="009F54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9D5018"/>
    <w:multiLevelType w:val="hybridMultilevel"/>
    <w:tmpl w:val="D75090A2"/>
    <w:lvl w:ilvl="0" w:tplc="EB5E226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DAE"/>
    <w:rsid w:val="00055B57"/>
    <w:rsid w:val="00112DE5"/>
    <w:rsid w:val="001E3547"/>
    <w:rsid w:val="00365439"/>
    <w:rsid w:val="003C3D74"/>
    <w:rsid w:val="003C6A2E"/>
    <w:rsid w:val="004476B5"/>
    <w:rsid w:val="00473959"/>
    <w:rsid w:val="00592D0D"/>
    <w:rsid w:val="006C69BE"/>
    <w:rsid w:val="00737317"/>
    <w:rsid w:val="007629E3"/>
    <w:rsid w:val="007D59C1"/>
    <w:rsid w:val="00807E20"/>
    <w:rsid w:val="008F3CE4"/>
    <w:rsid w:val="00982DAE"/>
    <w:rsid w:val="009F0D88"/>
    <w:rsid w:val="009F54AB"/>
    <w:rsid w:val="00A059FD"/>
    <w:rsid w:val="00AD4559"/>
    <w:rsid w:val="00AF0DE0"/>
    <w:rsid w:val="00AF773D"/>
    <w:rsid w:val="00BD3B6A"/>
    <w:rsid w:val="00C56C7E"/>
    <w:rsid w:val="00C60D5B"/>
    <w:rsid w:val="00D425DD"/>
    <w:rsid w:val="00D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0DBB9"/>
  <w15:chartTrackingRefBased/>
  <w15:docId w15:val="{B28A1BCF-758C-41AA-9217-6A853625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2D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2D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F0D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buckets/5863115/uploads/36597486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3.basecamp.com/3164497/buckets/5863115/uploads/39530801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ha.org/policies-and-advocacy/public-health-policy-statements/policy-database/2018/01/18/establishing-environmental-public-health-systems-for-childre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3.basecamp.com/3164497/buckets/5863115/uploads/205999350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pha.org/Policies-and-Advocacy/Public-Health-Policy-Statements/Policy-Database/2021/01/14/COVID-19-and-the-Education-Sec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Joiner, Jessica</dc:creator>
  <cp:keywords/>
  <dc:description/>
  <cp:lastModifiedBy>Joiner, Jessica</cp:lastModifiedBy>
  <cp:revision>2</cp:revision>
  <dcterms:created xsi:type="dcterms:W3CDTF">2021-09-13T21:08:00Z</dcterms:created>
  <dcterms:modified xsi:type="dcterms:W3CDTF">2021-09-13T21:08:00Z</dcterms:modified>
</cp:coreProperties>
</file>