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386" w:rsidRPr="00B44CEA" w:rsidRDefault="00A34386" w:rsidP="00A34386">
      <w:pPr>
        <w:ind w:left="720" w:right="720"/>
        <w:jc w:val="center"/>
        <w:rPr>
          <w:b/>
          <w:i/>
          <w:color w:val="FF0000"/>
        </w:rPr>
      </w:pPr>
    </w:p>
    <w:p w:rsidR="00A34386" w:rsidRDefault="00474248" w:rsidP="00A34386">
      <w:pPr>
        <w:ind w:left="720" w:right="720"/>
        <w:jc w:val="center"/>
        <w:rPr>
          <w:b/>
        </w:rPr>
      </w:pPr>
      <w:r>
        <w:rPr>
          <w:b/>
        </w:rPr>
        <w:t>CSTE</w:t>
      </w:r>
      <w:r w:rsidR="00556076">
        <w:rPr>
          <w:b/>
        </w:rPr>
        <w:t xml:space="preserve"> FOUNDATION, INC.</w:t>
      </w:r>
    </w:p>
    <w:p w:rsidR="00A34386" w:rsidRPr="0009242B" w:rsidRDefault="00A34386" w:rsidP="00A34386">
      <w:pPr>
        <w:ind w:left="720" w:right="720"/>
        <w:jc w:val="center"/>
        <w:rPr>
          <w:b/>
        </w:rPr>
      </w:pPr>
      <w:r>
        <w:rPr>
          <w:b/>
        </w:rPr>
        <w:t>WHISTLEBLOWER POLICY</w:t>
      </w:r>
    </w:p>
    <w:p w:rsidR="00A34386" w:rsidRDefault="00A34386" w:rsidP="00A34386">
      <w:pPr>
        <w:ind w:left="720" w:right="720"/>
        <w:jc w:val="both"/>
      </w:pPr>
    </w:p>
    <w:p w:rsidR="00A34386" w:rsidRDefault="00A34386" w:rsidP="00A34386">
      <w:pPr>
        <w:jc w:val="both"/>
      </w:pPr>
      <w:r>
        <w:t>The purpose o</w:t>
      </w:r>
      <w:r w:rsidR="00FC34B1">
        <w:t xml:space="preserve">f this policy is to provide all </w:t>
      </w:r>
      <w:r w:rsidR="00474248">
        <w:t>CSTE</w:t>
      </w:r>
      <w:r w:rsidR="00A35192">
        <w:t xml:space="preserve"> Foundation, Inc.</w:t>
      </w:r>
      <w:r w:rsidR="00556076">
        <w:t xml:space="preserve"> (“Foundation”)</w:t>
      </w:r>
      <w:r w:rsidR="00FC34B1">
        <w:t xml:space="preserve"> </w:t>
      </w:r>
      <w:r>
        <w:t xml:space="preserve">Board members, committee members and staff with guidelines for the reporting of unethical or illegal behavior by </w:t>
      </w:r>
      <w:r w:rsidR="00556076">
        <w:t>Foundation</w:t>
      </w:r>
      <w:r>
        <w:t xml:space="preserve"> Board members, committee members, or staff.</w:t>
      </w:r>
    </w:p>
    <w:p w:rsidR="00A34386" w:rsidRDefault="00A34386" w:rsidP="00A34386">
      <w:pPr>
        <w:jc w:val="both"/>
      </w:pPr>
    </w:p>
    <w:p w:rsidR="00A34386" w:rsidRDefault="00474248" w:rsidP="00A34386">
      <w:pPr>
        <w:jc w:val="both"/>
      </w:pPr>
      <w:r>
        <w:t xml:space="preserve">The </w:t>
      </w:r>
      <w:r w:rsidR="00556076">
        <w:t>Foundation</w:t>
      </w:r>
      <w:r w:rsidR="00A34386">
        <w:t xml:space="preserve"> is committed to lawful and ethical behavior in all of its activities and requires its Board members, committee members and staff (“</w:t>
      </w:r>
      <w:r w:rsidR="00556076">
        <w:t>Foundation</w:t>
      </w:r>
      <w:r w:rsidR="00A34386">
        <w:t xml:space="preserve"> person”) to conduct themselves in a manner that complies with all applicable laws and regulations.  </w:t>
      </w:r>
    </w:p>
    <w:p w:rsidR="00A34386" w:rsidRDefault="00A34386" w:rsidP="00A34386">
      <w:pPr>
        <w:jc w:val="both"/>
      </w:pPr>
    </w:p>
    <w:p w:rsidR="00A34386" w:rsidRDefault="00A34386" w:rsidP="00A34386">
      <w:pPr>
        <w:jc w:val="both"/>
      </w:pPr>
      <w:r>
        <w:t xml:space="preserve">At any time a </w:t>
      </w:r>
      <w:r w:rsidR="00556076">
        <w:t>Foundation</w:t>
      </w:r>
      <w:r>
        <w:t xml:space="preserve"> person has a concern regarding the propriety or legality of any action contemplated to be taken or that has been taken by </w:t>
      </w:r>
      <w:r w:rsidR="00556076">
        <w:t>Foundation</w:t>
      </w:r>
      <w:r>
        <w:t xml:space="preserve"> or any other </w:t>
      </w:r>
      <w:r w:rsidR="00556076">
        <w:t>Foundation</w:t>
      </w:r>
      <w:r>
        <w:t xml:space="preserve"> person, or believes that an action needs to be taken for </w:t>
      </w:r>
      <w:r w:rsidR="00556076">
        <w:t>Foundation</w:t>
      </w:r>
      <w:r>
        <w:t xml:space="preserve"> to be in compliance with the law or appropriate ethical standards, the </w:t>
      </w:r>
      <w:r w:rsidR="00556076">
        <w:t>Foundation</w:t>
      </w:r>
      <w:r>
        <w:t xml:space="preserve"> person should promptly advise the </w:t>
      </w:r>
      <w:r w:rsidR="00556076">
        <w:t>Foundation</w:t>
      </w:r>
      <w:r>
        <w:t xml:space="preserve"> Executive Director unless the </w:t>
      </w:r>
      <w:r w:rsidR="00556076">
        <w:t>Foundation</w:t>
      </w:r>
      <w:r>
        <w:t xml:space="preserve"> Executive Director is himself/herself the subject of the concern, in which case the </w:t>
      </w:r>
      <w:r w:rsidR="00556076">
        <w:t>Foundation</w:t>
      </w:r>
      <w:r>
        <w:t xml:space="preserve"> person should contact the </w:t>
      </w:r>
      <w:r w:rsidR="00556076">
        <w:t>Foundation</w:t>
      </w:r>
      <w:r>
        <w:t xml:space="preserve"> President.  </w:t>
      </w:r>
    </w:p>
    <w:p w:rsidR="00A34386" w:rsidRDefault="00A34386" w:rsidP="00A34386">
      <w:pPr>
        <w:jc w:val="both"/>
      </w:pPr>
    </w:p>
    <w:p w:rsidR="00A34386" w:rsidRDefault="00A34386" w:rsidP="00A34386">
      <w:pPr>
        <w:jc w:val="both"/>
      </w:pPr>
      <w:r>
        <w:t xml:space="preserve">Every effort will be made to investigate a report by a </w:t>
      </w:r>
      <w:r w:rsidR="00556076">
        <w:t>Foundation</w:t>
      </w:r>
      <w:r>
        <w:t xml:space="preserve"> person as discreetly as possible.  Because of the need to investigate the report, correct a problem, or prevent future problems, </w:t>
      </w:r>
      <w:r w:rsidR="00474248">
        <w:t xml:space="preserve">the </w:t>
      </w:r>
      <w:r w:rsidR="00556076">
        <w:t>Foundation</w:t>
      </w:r>
      <w:r>
        <w:t xml:space="preserve"> cannot, however, promise complete confidentiality.  </w:t>
      </w:r>
    </w:p>
    <w:p w:rsidR="00A34386" w:rsidRDefault="00A34386" w:rsidP="00A34386">
      <w:pPr>
        <w:jc w:val="both"/>
      </w:pPr>
    </w:p>
    <w:p w:rsidR="00A34386" w:rsidRDefault="00A34386" w:rsidP="00A34386">
      <w:pPr>
        <w:jc w:val="both"/>
      </w:pPr>
      <w:r>
        <w:t xml:space="preserve">No </w:t>
      </w:r>
      <w:r w:rsidR="00556076">
        <w:t>Foundation</w:t>
      </w:r>
      <w:r>
        <w:t xml:space="preserve"> person will be discharged, threatened, or discriminated against in any manner for reporting in good faith what he or she perceives to be wrongdoing, violations of law, or unethical conduct.</w:t>
      </w: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both"/>
      </w:pPr>
    </w:p>
    <w:p w:rsidR="00A34386" w:rsidRDefault="00A34386" w:rsidP="00A34386">
      <w:pPr>
        <w:ind w:left="720" w:right="720"/>
        <w:jc w:val="center"/>
        <w:rPr>
          <w:b/>
          <w:i/>
          <w:color w:val="FF0000"/>
        </w:rPr>
      </w:pPr>
      <w:r>
        <w:br w:type="page"/>
      </w:r>
    </w:p>
    <w:p w:rsidR="00556076" w:rsidRDefault="00474248" w:rsidP="00A34386">
      <w:pPr>
        <w:ind w:left="720" w:right="720"/>
        <w:jc w:val="center"/>
        <w:rPr>
          <w:b/>
        </w:rPr>
      </w:pPr>
      <w:r>
        <w:rPr>
          <w:b/>
        </w:rPr>
        <w:t>CSTE</w:t>
      </w:r>
      <w:r w:rsidR="00556076">
        <w:rPr>
          <w:b/>
        </w:rPr>
        <w:t xml:space="preserve"> FOUNDATION, INC.</w:t>
      </w:r>
    </w:p>
    <w:p w:rsidR="00A34386" w:rsidRPr="00306402" w:rsidRDefault="00A34386" w:rsidP="00A34386">
      <w:pPr>
        <w:ind w:left="720" w:right="720"/>
        <w:jc w:val="center"/>
        <w:rPr>
          <w:b/>
        </w:rPr>
      </w:pPr>
      <w:r>
        <w:rPr>
          <w:b/>
        </w:rPr>
        <w:t>CONFLICT OF INTEREST POLICY</w:t>
      </w:r>
    </w:p>
    <w:p w:rsidR="00A34386" w:rsidRDefault="00A34386" w:rsidP="00A34386">
      <w:pPr>
        <w:ind w:left="720" w:right="720"/>
        <w:jc w:val="center"/>
        <w:rPr>
          <w:b/>
        </w:rPr>
      </w:pPr>
    </w:p>
    <w:p w:rsidR="00A34386" w:rsidRPr="00026B7C" w:rsidRDefault="00A34386" w:rsidP="00A34386">
      <w:pPr>
        <w:jc w:val="both"/>
      </w:pPr>
      <w:r>
        <w:t xml:space="preserve">The following statement of policy applies to each officer, director, member of a Board Committee, and employee of </w:t>
      </w:r>
      <w:r w:rsidR="00474248">
        <w:t>CSTE</w:t>
      </w:r>
      <w:r w:rsidR="00556076">
        <w:t xml:space="preserve"> Foundation, Inc. (“Foundation Person”).</w:t>
      </w:r>
      <w:r>
        <w:t xml:space="preserve">  </w:t>
      </w:r>
      <w:r w:rsidRPr="00026B7C">
        <w:t xml:space="preserve">No </w:t>
      </w:r>
      <w:r w:rsidR="00556076">
        <w:t>Foundation</w:t>
      </w:r>
      <w:r>
        <w:t xml:space="preserve"> Person</w:t>
      </w:r>
      <w:r w:rsidRPr="00026B7C">
        <w:t xml:space="preserve"> shall use his</w:t>
      </w:r>
      <w:r>
        <w:t xml:space="preserve"> or her</w:t>
      </w:r>
      <w:r w:rsidRPr="00026B7C">
        <w:t xml:space="preserve"> position, or the knowledge gained therefrom, in such a manner that a conflict between the interest of the </w:t>
      </w:r>
      <w:r w:rsidR="00556076">
        <w:t>Foundation</w:t>
      </w:r>
      <w:r w:rsidRPr="00026B7C">
        <w:t xml:space="preserve"> and his </w:t>
      </w:r>
      <w:r>
        <w:t xml:space="preserve">or her </w:t>
      </w:r>
      <w:r w:rsidRPr="00026B7C">
        <w:t>company</w:t>
      </w:r>
      <w:r>
        <w:t>, family,</w:t>
      </w:r>
      <w:r w:rsidRPr="00026B7C">
        <w:t xml:space="preserve"> or personal interests arises.</w:t>
      </w:r>
    </w:p>
    <w:p w:rsidR="00A34386" w:rsidRPr="00026B7C" w:rsidRDefault="00A34386" w:rsidP="00A34386">
      <w:pPr>
        <w:jc w:val="both"/>
      </w:pPr>
    </w:p>
    <w:p w:rsidR="00A34386" w:rsidRDefault="00A34386" w:rsidP="00A34386">
      <w:pPr>
        <w:jc w:val="both"/>
      </w:pPr>
      <w:r>
        <w:t xml:space="preserve">It is the policy of </w:t>
      </w:r>
      <w:r w:rsidR="00556076">
        <w:t>Foundation</w:t>
      </w:r>
      <w:r>
        <w:t xml:space="preserve"> that no </w:t>
      </w:r>
      <w:r w:rsidR="00556076">
        <w:t>Foundation</w:t>
      </w:r>
      <w:r>
        <w:t xml:space="preserve"> Person or their Family Members should derive any personal economic benefit, directly or indirectly, by reason of such person’s office, membership on the Board of Directors or a Board Committee, services to the Board or the Board Committee or because of employment by </w:t>
      </w:r>
      <w:r w:rsidR="00556076">
        <w:t>Foundation</w:t>
      </w:r>
      <w:r>
        <w:t xml:space="preserve"> (except in the case of employees for reasonable compensation).  Each director or member of a Board Committee shall disclose to the Board or the Board Committee any personal interest which he or she or any Family Member may have in any matter pending, or expected to come, before the Board or Board Committee.  Each employee shall disclose to the President any personal interest which he or she or any Family Member may have in any matter or transaction involving </w:t>
      </w:r>
      <w:r w:rsidR="00556076">
        <w:t>Foundation</w:t>
      </w:r>
      <w:r>
        <w:t>.</w:t>
      </w:r>
    </w:p>
    <w:p w:rsidR="00A34386" w:rsidRDefault="00A34386" w:rsidP="00A34386">
      <w:pPr>
        <w:jc w:val="both"/>
      </w:pPr>
    </w:p>
    <w:p w:rsidR="00A34386" w:rsidRDefault="00A34386" w:rsidP="00A34386">
      <w:pPr>
        <w:jc w:val="both"/>
      </w:pPr>
      <w:r>
        <w:t xml:space="preserve">Each </w:t>
      </w:r>
      <w:r w:rsidR="00556076">
        <w:t>Foundation</w:t>
      </w:r>
      <w:r>
        <w:t xml:space="preserve"> Person shall submit an annual disclosure statement listing all organizations which will, or may be reasonably expected to, engage in business transactions (other than payment of dues or grants) with </w:t>
      </w:r>
      <w:r w:rsidR="00556076">
        <w:t>Foundation</w:t>
      </w:r>
      <w:r>
        <w:t xml:space="preserve">, and in which such </w:t>
      </w:r>
      <w:r w:rsidR="00556076">
        <w:t>Foundation</w:t>
      </w:r>
      <w:r>
        <w:t xml:space="preserve"> person or a Family Member has a Material Financial Interest or in which the </w:t>
      </w:r>
      <w:r w:rsidR="00556076">
        <w:t>Foundation</w:t>
      </w:r>
      <w:r>
        <w:t xml:space="preserve"> Person or a Family Member acts as a director, consultant, partner, trustee, officer, member of the exec</w:t>
      </w:r>
      <w:r w:rsidR="00474248">
        <w:t>utive committee or employee.  A</w:t>
      </w:r>
      <w:r>
        <w:t xml:space="preserve"> </w:t>
      </w:r>
      <w:r w:rsidR="00556076">
        <w:t>Foundation</w:t>
      </w:r>
      <w:r>
        <w:t xml:space="preserve"> Person or Family Member has a Material Financial Interest in an organization if he or she (i) owns, directly or indirectly, more than 5% of the organization’s equity interest, (ii) is owed</w:t>
      </w:r>
      <w:r w:rsidRPr="00026B7C">
        <w:t xml:space="preserve"> </w:t>
      </w:r>
      <w:r>
        <w:t xml:space="preserve">money by the organization in excess of 5% of the organization’s overall indebtedness or in excess of 2% of the </w:t>
      </w:r>
      <w:r w:rsidR="00556076">
        <w:t>Foundation</w:t>
      </w:r>
      <w:r>
        <w:t xml:space="preserve"> Person or Family Member’s net worth, or (iii) receives compensation from the Entity in excess of 2% of the income of the </w:t>
      </w:r>
      <w:r w:rsidR="00556076">
        <w:t>Foundation</w:t>
      </w:r>
      <w:r>
        <w:t xml:space="preserve"> Person or Family Member.</w:t>
      </w:r>
    </w:p>
    <w:p w:rsidR="00A34386" w:rsidRDefault="00A34386" w:rsidP="00A34386">
      <w:pPr>
        <w:jc w:val="both"/>
      </w:pPr>
    </w:p>
    <w:p w:rsidR="00A34386" w:rsidRDefault="00A34386" w:rsidP="00A34386">
      <w:pPr>
        <w:jc w:val="both"/>
      </w:pPr>
      <w:r>
        <w:t>Disclosure statements, which shall be updated periodically as necessitated by new potential conflicts, shall be submitted to the Executive Director, who with the President shall be responsible for the administration of this policy. If a disclosure shows that there is or may be a conflict of interest with respect to a pending transaction, the Board shall be so advised and the matter shall be handled as provided below.</w:t>
      </w:r>
    </w:p>
    <w:p w:rsidR="00A34386" w:rsidRDefault="00A34386" w:rsidP="00A34386">
      <w:pPr>
        <w:jc w:val="both"/>
      </w:pPr>
    </w:p>
    <w:p w:rsidR="00A34386" w:rsidRDefault="00A34386" w:rsidP="00A34386">
      <w:pPr>
        <w:jc w:val="both"/>
      </w:pPr>
      <w:r>
        <w:t xml:space="preserve">A </w:t>
      </w:r>
      <w:r w:rsidR="00556076">
        <w:t>Foundation</w:t>
      </w:r>
      <w:r>
        <w:t xml:space="preserve"> Person who has a conflict of interest in any proposed transaction or other matter shall refrain from participating in consideration of the proposed transaction or other matter, except that such individual shall provide information and interpretation as requested by the Board or Board Committee.  In the case of an officer, director or member of a Board Committee, he or she shall not vote on the matter in question and, if so requested by the President or Chairman of the Board Committee or any member of the Board or Board Committee, shall not be present at the time of the discussion and/or vote.</w:t>
      </w:r>
    </w:p>
    <w:p w:rsidR="00A34386" w:rsidRDefault="00A34386" w:rsidP="00A34386">
      <w:pPr>
        <w:jc w:val="both"/>
      </w:pPr>
    </w:p>
    <w:p w:rsidR="00A34386" w:rsidRPr="00306402" w:rsidRDefault="00A34386" w:rsidP="00A34386">
      <w:pPr>
        <w:jc w:val="both"/>
      </w:pPr>
      <w:r>
        <w:lastRenderedPageBreak/>
        <w:t>Any director or member of a Board Committee who is uncertain about a possible conflict of interest in any matter may request the Executive Committee to determine whether a possible conflict exists.  The Executive Committee shall resolve the question by majority vote.  If the Executive Committee or President deems it appropriate, the question of potential conflict may be referred to legal counsel for an opinion prior to the Executive Committee vote.</w:t>
      </w:r>
    </w:p>
    <w:p w:rsidR="00A34386" w:rsidRDefault="00A34386" w:rsidP="00A34386">
      <w:pPr>
        <w:ind w:left="720" w:right="720"/>
        <w:jc w:val="both"/>
      </w:pPr>
    </w:p>
    <w:p w:rsidR="00A34386" w:rsidRDefault="00A34386" w:rsidP="00A34386">
      <w:pPr>
        <w:ind w:left="720" w:right="720"/>
        <w:jc w:val="both"/>
      </w:pPr>
      <w:r>
        <w:br w:type="page"/>
      </w:r>
    </w:p>
    <w:p w:rsidR="00A34386" w:rsidRPr="00B44CEA" w:rsidRDefault="00A34386" w:rsidP="00A32E34">
      <w:pPr>
        <w:ind w:left="720" w:right="720"/>
        <w:rPr>
          <w:b/>
          <w:i/>
          <w:color w:val="FF0000"/>
        </w:rPr>
      </w:pPr>
    </w:p>
    <w:p w:rsidR="00556076" w:rsidRDefault="00474248" w:rsidP="00A34386">
      <w:pPr>
        <w:ind w:left="720" w:right="720"/>
        <w:jc w:val="center"/>
        <w:rPr>
          <w:b/>
        </w:rPr>
      </w:pPr>
      <w:r>
        <w:rPr>
          <w:b/>
        </w:rPr>
        <w:t>CSTE</w:t>
      </w:r>
      <w:r w:rsidR="00556076">
        <w:rPr>
          <w:b/>
        </w:rPr>
        <w:t xml:space="preserve"> FOUNDATION, INC.</w:t>
      </w:r>
    </w:p>
    <w:p w:rsidR="00A34386" w:rsidRDefault="00A34386" w:rsidP="00A34386">
      <w:pPr>
        <w:ind w:left="720" w:right="720"/>
        <w:jc w:val="center"/>
        <w:rPr>
          <w:b/>
        </w:rPr>
      </w:pPr>
      <w:r>
        <w:rPr>
          <w:b/>
        </w:rPr>
        <w:t>DOCUMENT RETENTION POLICY</w:t>
      </w:r>
    </w:p>
    <w:p w:rsidR="00A34386" w:rsidRDefault="00A34386" w:rsidP="00A34386">
      <w:pPr>
        <w:ind w:left="720" w:right="720"/>
        <w:jc w:val="center"/>
        <w:rPr>
          <w:b/>
        </w:rPr>
      </w:pPr>
    </w:p>
    <w:p w:rsidR="00A34386" w:rsidRDefault="00A34386" w:rsidP="00A34386">
      <w:pPr>
        <w:tabs>
          <w:tab w:val="left" w:pos="-720"/>
        </w:tabs>
        <w:suppressAutoHyphens/>
        <w:jc w:val="both"/>
        <w:rPr>
          <w:spacing w:val="-3"/>
        </w:rPr>
      </w:pPr>
      <w:r>
        <w:t xml:space="preserve">A good </w:t>
      </w:r>
      <w:r>
        <w:rPr>
          <w:spacing w:val="-3"/>
        </w:rPr>
        <w:t xml:space="preserve">record retention policy should minimize both the legal risks flowing from hastily drafted or misleading documents and the adverse inferences that may arise from the selective destruction of documents in the absence of such a policy.  Moreover, the expense of storing obsolete documents as well as the cost of retrieving documents in response to business requests, government investigations or litigation should be reduced.  </w:t>
      </w:r>
    </w:p>
    <w:p w:rsidR="00A34386" w:rsidRDefault="00A34386" w:rsidP="00A34386">
      <w:pPr>
        <w:tabs>
          <w:tab w:val="left" w:pos="-720"/>
        </w:tabs>
        <w:suppressAutoHyphens/>
        <w:jc w:val="both"/>
        <w:rPr>
          <w:spacing w:val="-3"/>
        </w:rPr>
      </w:pPr>
    </w:p>
    <w:p w:rsidR="00A34386" w:rsidRDefault="00A34386" w:rsidP="00A34386">
      <w:pPr>
        <w:tabs>
          <w:tab w:val="left" w:pos="-720"/>
        </w:tabs>
        <w:suppressAutoHyphens/>
        <w:jc w:val="both"/>
        <w:rPr>
          <w:spacing w:val="-3"/>
        </w:rPr>
      </w:pPr>
      <w:r>
        <w:rPr>
          <w:spacing w:val="-3"/>
        </w:rPr>
        <w:t xml:space="preserve">The proliferation of forms and records over the last decade has left many associations and businesses with file boxes and drawers of paper, back-up tapes, and electronic messages and other media. </w:t>
      </w:r>
      <w:r>
        <w:t>T</w:t>
      </w:r>
      <w:r>
        <w:rPr>
          <w:spacing w:val="-3"/>
        </w:rPr>
        <w:t xml:space="preserve">he retention of documents not otherwise necessary to conduct business is both expensive and inefficient.  It could leave the association or member company open to potential legal challenges on grounds based on outdated and irrelevant material.  </w:t>
      </w:r>
    </w:p>
    <w:p w:rsidR="00A34386" w:rsidRDefault="00A34386" w:rsidP="00A34386">
      <w:pPr>
        <w:tabs>
          <w:tab w:val="left" w:pos="-720"/>
        </w:tabs>
        <w:suppressAutoHyphens/>
        <w:jc w:val="both"/>
        <w:rPr>
          <w:spacing w:val="-3"/>
        </w:rPr>
      </w:pPr>
    </w:p>
    <w:p w:rsidR="00A34386" w:rsidRDefault="00A34386" w:rsidP="00A34386">
      <w:pPr>
        <w:tabs>
          <w:tab w:val="left" w:pos="-720"/>
        </w:tabs>
        <w:suppressAutoHyphens/>
        <w:jc w:val="both"/>
        <w:rPr>
          <w:spacing w:val="-3"/>
        </w:rPr>
      </w:pPr>
      <w:r>
        <w:rPr>
          <w:spacing w:val="-3"/>
        </w:rPr>
        <w:t>To mini</w:t>
      </w:r>
      <w:r w:rsidR="00540B54">
        <w:rPr>
          <w:spacing w:val="-3"/>
        </w:rPr>
        <w:t>mize these costs and risks,</w:t>
      </w:r>
      <w:r w:rsidR="00A32E34">
        <w:rPr>
          <w:spacing w:val="-3"/>
        </w:rPr>
        <w:t xml:space="preserve"> </w:t>
      </w:r>
      <w:r w:rsidR="00556076">
        <w:rPr>
          <w:spacing w:val="-3"/>
        </w:rPr>
        <w:t>Foundation</w:t>
      </w:r>
      <w:r w:rsidR="00A32E34">
        <w:rPr>
          <w:spacing w:val="-3"/>
        </w:rPr>
        <w:t xml:space="preserve"> </w:t>
      </w:r>
      <w:r>
        <w:rPr>
          <w:spacing w:val="-3"/>
        </w:rPr>
        <w:t>has adopted the following record retention policy for the systematic retention and destruction of documents based on statutory or regulatory record-keeping requirements and practical business needs.</w:t>
      </w:r>
    </w:p>
    <w:p w:rsidR="00A34386" w:rsidRDefault="00A34386" w:rsidP="00A34386">
      <w:pPr>
        <w:tabs>
          <w:tab w:val="left" w:pos="-720"/>
        </w:tabs>
        <w:suppressAutoHyphens/>
        <w:ind w:firstLine="1440"/>
        <w:jc w:val="both"/>
        <w:rPr>
          <w:spacing w:val="-3"/>
        </w:rPr>
      </w:pPr>
    </w:p>
    <w:p w:rsidR="00A34386" w:rsidRDefault="00A34386" w:rsidP="00A34386">
      <w:pPr>
        <w:tabs>
          <w:tab w:val="left" w:pos="-720"/>
        </w:tabs>
        <w:suppressAutoHyphens/>
        <w:jc w:val="both"/>
        <w:rPr>
          <w:spacing w:val="-3"/>
        </w:rPr>
      </w:pPr>
      <w:r>
        <w:rPr>
          <w:spacing w:val="-3"/>
        </w:rPr>
        <w:t xml:space="preserve">It is the intention of this policy that documents are retained only so long as they are (1) necessary to the conduct of the </w:t>
      </w:r>
      <w:r w:rsidR="00556076">
        <w:rPr>
          <w:spacing w:val="-3"/>
        </w:rPr>
        <w:t>Foundation</w:t>
      </w:r>
      <w:r>
        <w:rPr>
          <w:spacing w:val="-3"/>
        </w:rPr>
        <w:t xml:space="preserve">’s business; (2) required to be kept by statute or government regulation; or (3) relevant to pending or foreseeable investigations or litigation.  Retention periods are based primarily on current federal record-keeping requirements and state statutes of limitation.  Currently relevant documents should be filed systematically and accessibly.  Documents that must be maintained permanently can be catalogued and, if possible, reduced to some secure form of electronic record for storage and easy access when needed.  </w:t>
      </w:r>
    </w:p>
    <w:p w:rsidR="00A34386" w:rsidRDefault="00A34386" w:rsidP="00A34386">
      <w:pPr>
        <w:tabs>
          <w:tab w:val="left" w:pos="-720"/>
        </w:tabs>
        <w:suppressAutoHyphens/>
        <w:jc w:val="both"/>
        <w:rPr>
          <w:spacing w:val="-3"/>
        </w:rPr>
      </w:pPr>
    </w:p>
    <w:p w:rsidR="00A34386" w:rsidRDefault="00A34386" w:rsidP="00A34386">
      <w:pPr>
        <w:tabs>
          <w:tab w:val="left" w:pos="-720"/>
        </w:tabs>
        <w:suppressAutoHyphens/>
        <w:jc w:val="both"/>
        <w:rPr>
          <w:spacing w:val="-3"/>
        </w:rPr>
      </w:pPr>
      <w:r>
        <w:rPr>
          <w:spacing w:val="-3"/>
        </w:rPr>
        <w:t>To achieve these objectives, procedures should be established so that documents are filed in the appropriate place, the number of copies is catalogued, and documents are retrieved and destroyed on pre-established "pull" dates.  One individual should have overall responsibility for initial implementation and yearly review of compliance with this policy.  The program itself should be reviewed every few years to ensure governmental requirements are being met, business needs are satisfied, and changes in hardware and software do not prevent access to stored electronic records.</w:t>
      </w:r>
    </w:p>
    <w:p w:rsidR="00A34386" w:rsidRDefault="00A34386" w:rsidP="00A34386">
      <w:pPr>
        <w:tabs>
          <w:tab w:val="left" w:pos="-720"/>
        </w:tabs>
        <w:suppressAutoHyphens/>
        <w:ind w:firstLine="1440"/>
        <w:jc w:val="both"/>
        <w:rPr>
          <w:spacing w:val="-3"/>
        </w:rPr>
      </w:pPr>
      <w:r>
        <w:rPr>
          <w:spacing w:val="-3"/>
        </w:rPr>
        <w:tab/>
        <w:t xml:space="preserve"> </w:t>
      </w:r>
    </w:p>
    <w:p w:rsidR="00A34386" w:rsidRDefault="00A34386" w:rsidP="00A34386">
      <w:pPr>
        <w:tabs>
          <w:tab w:val="left" w:pos="-720"/>
        </w:tabs>
        <w:suppressAutoHyphens/>
        <w:jc w:val="both"/>
        <w:rPr>
          <w:spacing w:val="-3"/>
        </w:rPr>
      </w:pPr>
      <w:r>
        <w:rPr>
          <w:spacing w:val="-3"/>
        </w:rPr>
        <w:t>Nonprofit organizations are also subject to criminal penalties under provisions of the Sarbanes-Oxley Act of 2002 passed in connection with the securities fraud scandals of recent years, and which prohibits corruptly tampering, altering, destroying or concealing records in an effort to prevent their availability for use in an “official proceeding.”</w:t>
      </w:r>
    </w:p>
    <w:p w:rsidR="00A34386" w:rsidRDefault="00A34386" w:rsidP="00A34386">
      <w:pPr>
        <w:tabs>
          <w:tab w:val="left" w:pos="-720"/>
        </w:tabs>
        <w:suppressAutoHyphens/>
        <w:jc w:val="both"/>
        <w:rPr>
          <w:spacing w:val="-3"/>
        </w:rPr>
      </w:pPr>
    </w:p>
    <w:p w:rsidR="00A34386" w:rsidRDefault="00A34386" w:rsidP="00A34386">
      <w:pPr>
        <w:tabs>
          <w:tab w:val="left" w:pos="-720"/>
        </w:tabs>
        <w:suppressAutoHyphens/>
        <w:jc w:val="both"/>
        <w:rPr>
          <w:spacing w:val="-3"/>
        </w:rPr>
      </w:pPr>
      <w:r>
        <w:rPr>
          <w:spacing w:val="-3"/>
        </w:rPr>
        <w:t>No document, including an electronic document, shall be intentionally</w:t>
      </w:r>
      <w:r w:rsidRPr="00671511">
        <w:rPr>
          <w:spacing w:val="-3"/>
        </w:rPr>
        <w:t xml:space="preserve"> alter</w:t>
      </w:r>
      <w:r>
        <w:rPr>
          <w:spacing w:val="-3"/>
        </w:rPr>
        <w:t>ed</w:t>
      </w:r>
      <w:r w:rsidRPr="00671511">
        <w:rPr>
          <w:spacing w:val="-3"/>
        </w:rPr>
        <w:t>, cover</w:t>
      </w:r>
      <w:r>
        <w:rPr>
          <w:spacing w:val="-3"/>
        </w:rPr>
        <w:t>ed</w:t>
      </w:r>
      <w:r w:rsidRPr="00671511">
        <w:rPr>
          <w:spacing w:val="-3"/>
        </w:rPr>
        <w:t>-up, falsif</w:t>
      </w:r>
      <w:r>
        <w:rPr>
          <w:spacing w:val="-3"/>
        </w:rPr>
        <w:t>ied</w:t>
      </w:r>
      <w:r w:rsidRPr="00671511">
        <w:rPr>
          <w:spacing w:val="-3"/>
        </w:rPr>
        <w:t xml:space="preserve"> or destroy</w:t>
      </w:r>
      <w:r>
        <w:rPr>
          <w:spacing w:val="-3"/>
        </w:rPr>
        <w:t>ed</w:t>
      </w:r>
      <w:r w:rsidRPr="00671511">
        <w:rPr>
          <w:spacing w:val="-3"/>
        </w:rPr>
        <w:t xml:space="preserve">, </w:t>
      </w:r>
      <w:r>
        <w:rPr>
          <w:spacing w:val="-3"/>
        </w:rPr>
        <w:t>n</w:t>
      </w:r>
      <w:r w:rsidRPr="00671511">
        <w:rPr>
          <w:spacing w:val="-3"/>
        </w:rPr>
        <w:t xml:space="preserve">or </w:t>
      </w:r>
      <w:r>
        <w:rPr>
          <w:spacing w:val="-3"/>
        </w:rPr>
        <w:t xml:space="preserve">shall any employee or agent of </w:t>
      </w:r>
      <w:r w:rsidR="00474248">
        <w:rPr>
          <w:spacing w:val="-3"/>
        </w:rPr>
        <w:t xml:space="preserve">the </w:t>
      </w:r>
      <w:r w:rsidR="00556076">
        <w:rPr>
          <w:spacing w:val="-3"/>
        </w:rPr>
        <w:t>Foundation</w:t>
      </w:r>
      <w:r>
        <w:rPr>
          <w:spacing w:val="-3"/>
        </w:rPr>
        <w:t xml:space="preserve"> be </w:t>
      </w:r>
      <w:r w:rsidRPr="00671511">
        <w:rPr>
          <w:spacing w:val="-3"/>
        </w:rPr>
        <w:t>direct</w:t>
      </w:r>
      <w:r>
        <w:rPr>
          <w:spacing w:val="-3"/>
        </w:rPr>
        <w:t>ed</w:t>
      </w:r>
      <w:r w:rsidRPr="00671511">
        <w:rPr>
          <w:spacing w:val="-3"/>
        </w:rPr>
        <w:t xml:space="preserve"> to do so, to prevent its use in an official proceeding.  </w:t>
      </w:r>
      <w:r>
        <w:rPr>
          <w:spacing w:val="-3"/>
        </w:rPr>
        <w:t xml:space="preserve">Upon becoming aware that any document may reasonably be anticipated to be useful in any actual or reasonably predictable official proceeding, management </w:t>
      </w:r>
      <w:r>
        <w:rPr>
          <w:spacing w:val="-3"/>
        </w:rPr>
        <w:lastRenderedPageBreak/>
        <w:t xml:space="preserve">shall override any document retention policy or procedure that might result is the destruction of or inability to find any such document and obtain advice from legal counsel.  </w:t>
      </w:r>
    </w:p>
    <w:p w:rsidR="00A34386" w:rsidRDefault="00A34386" w:rsidP="00A34386">
      <w:pPr>
        <w:tabs>
          <w:tab w:val="left" w:pos="-720"/>
        </w:tabs>
        <w:suppressAutoHyphens/>
        <w:jc w:val="both"/>
        <w:rPr>
          <w:spacing w:val="-3"/>
        </w:rPr>
      </w:pPr>
    </w:p>
    <w:p w:rsidR="00A34386" w:rsidRDefault="00A34386" w:rsidP="00A34386">
      <w:pPr>
        <w:tabs>
          <w:tab w:val="left" w:pos="-720"/>
        </w:tabs>
        <w:suppressAutoHyphens/>
        <w:jc w:val="both"/>
        <w:rPr>
          <w:spacing w:val="-3"/>
        </w:rPr>
      </w:pPr>
      <w:r>
        <w:rPr>
          <w:spacing w:val="-3"/>
        </w:rPr>
        <w:t xml:space="preserve">The following schedule provides retention periods for the major categories of documents, </w:t>
      </w:r>
      <w:r w:rsidRPr="000560D1">
        <w:rPr>
          <w:i/>
          <w:spacing w:val="-3"/>
          <w:u w:val="single"/>
        </w:rPr>
        <w:t>both paper and electronic</w:t>
      </w:r>
      <w:r>
        <w:rPr>
          <w:spacing w:val="-3"/>
        </w:rPr>
        <w:t xml:space="preserve">, for </w:t>
      </w:r>
      <w:r w:rsidR="00474248">
        <w:rPr>
          <w:spacing w:val="-3"/>
        </w:rPr>
        <w:t xml:space="preserve">the </w:t>
      </w:r>
      <w:r w:rsidR="00556076">
        <w:rPr>
          <w:spacing w:val="-3"/>
        </w:rPr>
        <w:t>Foundation</w:t>
      </w:r>
      <w:r>
        <w:rPr>
          <w:spacing w:val="-3"/>
        </w:rPr>
        <w:t xml:space="preserve">.    </w:t>
      </w:r>
    </w:p>
    <w:p w:rsidR="00A34386" w:rsidRDefault="00A34386" w:rsidP="00A34386">
      <w:pPr>
        <w:ind w:firstLine="1440"/>
        <w:jc w:val="both"/>
      </w:pPr>
    </w:p>
    <w:p w:rsidR="00A34386" w:rsidRDefault="00A34386" w:rsidP="00A34386">
      <w:pPr>
        <w:suppressAutoHyphens/>
        <w:jc w:val="both"/>
        <w:rPr>
          <w:spacing w:val="-3"/>
          <w:u w:val="single"/>
        </w:rPr>
      </w:pPr>
      <w:r>
        <w:rPr>
          <w:b/>
          <w:spacing w:val="-3"/>
          <w:u w:val="single"/>
        </w:rPr>
        <w:t>Type of Record</w:t>
      </w:r>
      <w:r>
        <w:rPr>
          <w:spacing w:val="-3"/>
        </w:rPr>
        <w:tab/>
      </w:r>
      <w:r>
        <w:rPr>
          <w:spacing w:val="-3"/>
        </w:rPr>
        <w:tab/>
        <w:t xml:space="preserve">       </w:t>
      </w:r>
      <w:r>
        <w:rPr>
          <w:b/>
          <w:spacing w:val="-3"/>
          <w:u w:val="single"/>
        </w:rPr>
        <w:t>Retention Period (years)</w:t>
      </w:r>
      <w:r>
        <w:rPr>
          <w:b/>
          <w:spacing w:val="-3"/>
        </w:rPr>
        <w:tab/>
      </w:r>
      <w:r>
        <w:rPr>
          <w:b/>
          <w:spacing w:val="-3"/>
        </w:rPr>
        <w:tab/>
      </w:r>
      <w:r>
        <w:rPr>
          <w:b/>
          <w:spacing w:val="-3"/>
        </w:rPr>
        <w:tab/>
      </w:r>
    </w:p>
    <w:p w:rsidR="00A34386" w:rsidRDefault="00A34386" w:rsidP="00A34386">
      <w:pPr>
        <w:pStyle w:val="Header"/>
        <w:tabs>
          <w:tab w:val="clear" w:pos="4320"/>
          <w:tab w:val="clear" w:pos="8640"/>
          <w:tab w:val="center" w:pos="6480"/>
        </w:tabs>
        <w:suppressAutoHyphens/>
        <w:ind w:firstLine="1440"/>
        <w:jc w:val="both"/>
        <w:rPr>
          <w:spacing w:val="-3"/>
        </w:rPr>
      </w:pPr>
    </w:p>
    <w:p w:rsidR="00A34386" w:rsidRPr="002512C0" w:rsidRDefault="00A34386" w:rsidP="00A34386">
      <w:pPr>
        <w:pStyle w:val="Heading1"/>
        <w:jc w:val="both"/>
        <w:rPr>
          <w:sz w:val="24"/>
          <w:szCs w:val="24"/>
          <w:u w:val="single"/>
        </w:rPr>
      </w:pPr>
      <w:r w:rsidRPr="002512C0">
        <w:rPr>
          <w:sz w:val="24"/>
          <w:szCs w:val="24"/>
          <w:u w:val="single"/>
        </w:rPr>
        <w:t>ACCOUNTING</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Auditors' reports</w:t>
      </w:r>
      <w:r>
        <w:rPr>
          <w:spacing w:val="-3"/>
        </w:rPr>
        <w:tab/>
      </w:r>
      <w:r>
        <w:rPr>
          <w:spacing w:val="-3"/>
        </w:rPr>
        <w:tab/>
      </w:r>
      <w:r>
        <w:rPr>
          <w:spacing w:val="-3"/>
        </w:rPr>
        <w:tab/>
      </w:r>
      <w:r>
        <w:rPr>
          <w:spacing w:val="-3"/>
        </w:rPr>
        <w:tab/>
        <w:t>Permanent (hereinafter “P”)</w:t>
      </w:r>
      <w:r>
        <w:rPr>
          <w:spacing w:val="-3"/>
        </w:rPr>
        <w:tab/>
      </w:r>
    </w:p>
    <w:p w:rsidR="00A34386" w:rsidRDefault="00A34386" w:rsidP="00A34386">
      <w:pPr>
        <w:suppressAutoHyphens/>
        <w:jc w:val="both"/>
        <w:rPr>
          <w:spacing w:val="-3"/>
        </w:rPr>
      </w:pPr>
      <w:r>
        <w:rPr>
          <w:spacing w:val="-3"/>
        </w:rPr>
        <w:tab/>
      </w:r>
      <w:r>
        <w:rPr>
          <w:spacing w:val="-3"/>
        </w:rPr>
        <w:tab/>
      </w:r>
      <w:r>
        <w:rPr>
          <w:spacing w:val="-3"/>
        </w:rPr>
        <w:tab/>
      </w:r>
    </w:p>
    <w:p w:rsidR="00A34386" w:rsidRDefault="00A34386" w:rsidP="00A34386">
      <w:pPr>
        <w:suppressAutoHyphens/>
        <w:jc w:val="both"/>
        <w:rPr>
          <w:spacing w:val="-3"/>
        </w:rPr>
      </w:pPr>
      <w:r>
        <w:rPr>
          <w:spacing w:val="-3"/>
        </w:rPr>
        <w:t>Budgets</w:t>
      </w:r>
      <w:r>
        <w:rPr>
          <w:spacing w:val="-3"/>
        </w:rPr>
        <w:tab/>
      </w:r>
      <w:r>
        <w:rPr>
          <w:spacing w:val="-3"/>
        </w:rPr>
        <w:tab/>
      </w:r>
      <w:r>
        <w:rPr>
          <w:spacing w:val="-3"/>
        </w:rPr>
        <w:tab/>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suppressAutoHyphens/>
        <w:jc w:val="both"/>
        <w:rPr>
          <w:spacing w:val="-3"/>
        </w:rPr>
      </w:pPr>
    </w:p>
    <w:p w:rsidR="00A34386" w:rsidRDefault="00A34386" w:rsidP="00A34386">
      <w:pPr>
        <w:pStyle w:val="Header"/>
        <w:tabs>
          <w:tab w:val="clear" w:pos="4320"/>
          <w:tab w:val="clear" w:pos="8640"/>
        </w:tabs>
        <w:suppressAutoHyphens/>
        <w:jc w:val="both"/>
        <w:rPr>
          <w:spacing w:val="-3"/>
        </w:rPr>
      </w:pPr>
      <w:r>
        <w:rPr>
          <w:spacing w:val="-3"/>
        </w:rPr>
        <w:t>Cancelled checks, generally</w:t>
      </w:r>
      <w:r>
        <w:rPr>
          <w:spacing w:val="-3"/>
        </w:rPr>
        <w:tab/>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pStyle w:val="Header"/>
        <w:tabs>
          <w:tab w:val="clear" w:pos="4320"/>
          <w:tab w:val="clear" w:pos="8640"/>
        </w:tabs>
        <w:suppressAutoHyphens/>
        <w:ind w:firstLine="1440"/>
        <w:jc w:val="both"/>
        <w:rPr>
          <w:spacing w:val="-3"/>
        </w:rPr>
      </w:pPr>
    </w:p>
    <w:p w:rsidR="00A34386" w:rsidRDefault="00A34386" w:rsidP="00A34386">
      <w:pPr>
        <w:suppressAutoHyphens/>
        <w:jc w:val="both"/>
        <w:rPr>
          <w:spacing w:val="-3"/>
        </w:rPr>
      </w:pPr>
      <w:r>
        <w:rPr>
          <w:spacing w:val="-3"/>
        </w:rPr>
        <w:t>Depreciation records</w:t>
      </w:r>
      <w:r>
        <w:rPr>
          <w:spacing w:val="-3"/>
        </w:rPr>
        <w:tab/>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 xml:space="preserve">Officer, Director and employee </w:t>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suppressAutoHyphens/>
        <w:jc w:val="both"/>
        <w:rPr>
          <w:spacing w:val="-3"/>
        </w:rPr>
      </w:pPr>
      <w:r>
        <w:rPr>
          <w:spacing w:val="-3"/>
        </w:rPr>
        <w:t xml:space="preserve">  expense reports</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 xml:space="preserve">Employee payroll records (W-2, W-4) </w:t>
      </w:r>
      <w:r>
        <w:rPr>
          <w:spacing w:val="-3"/>
        </w:rPr>
        <w:tab/>
        <w:t xml:space="preserve">3 </w:t>
      </w:r>
      <w:r>
        <w:rPr>
          <w:spacing w:val="-3"/>
        </w:rPr>
        <w:tab/>
      </w:r>
      <w:r>
        <w:rPr>
          <w:spacing w:val="-3"/>
        </w:rPr>
        <w:tab/>
      </w:r>
      <w:r>
        <w:rPr>
          <w:spacing w:val="-3"/>
        </w:rPr>
        <w:tab/>
      </w:r>
      <w:r>
        <w:rPr>
          <w:spacing w:val="-3"/>
        </w:rPr>
        <w:tab/>
      </w:r>
    </w:p>
    <w:p w:rsidR="00A34386" w:rsidRDefault="00A34386" w:rsidP="00A34386">
      <w:pPr>
        <w:suppressAutoHyphens/>
        <w:jc w:val="both"/>
        <w:rPr>
          <w:spacing w:val="-3"/>
        </w:rPr>
      </w:pPr>
      <w:r>
        <w:rPr>
          <w:spacing w:val="-3"/>
        </w:rPr>
        <w:t>annual earnings records, etc.)</w:t>
      </w:r>
      <w:r>
        <w:rPr>
          <w:spacing w:val="-3"/>
        </w:rPr>
        <w:tab/>
      </w:r>
      <w:r>
        <w:rPr>
          <w:spacing w:val="-3"/>
        </w:rPr>
        <w:tab/>
      </w:r>
      <w:r>
        <w:rPr>
          <w:spacing w:val="-3"/>
        </w:rPr>
        <w:tab/>
      </w:r>
      <w:r>
        <w:rPr>
          <w:spacing w:val="-3"/>
        </w:rPr>
        <w:tab/>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rPr>
        <w:t>Inventory lists</w:t>
      </w:r>
      <w:r>
        <w:rPr>
          <w:spacing w:val="-3"/>
        </w:rPr>
        <w:tab/>
      </w:r>
      <w:r>
        <w:rPr>
          <w:spacing w:val="-3"/>
        </w:rPr>
        <w:tab/>
      </w:r>
      <w:r>
        <w:rPr>
          <w:spacing w:val="-3"/>
        </w:rPr>
        <w:tab/>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Invoices</w:t>
      </w:r>
      <w:r>
        <w:rPr>
          <w:spacing w:val="-3"/>
        </w:rPr>
        <w:tab/>
      </w:r>
      <w:r>
        <w:rPr>
          <w:spacing w:val="-3"/>
        </w:rPr>
        <w:tab/>
      </w:r>
      <w:r>
        <w:rPr>
          <w:spacing w:val="-3"/>
        </w:rPr>
        <w:tab/>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Payroll journal</w:t>
      </w:r>
      <w:r>
        <w:rPr>
          <w:spacing w:val="-3"/>
        </w:rPr>
        <w:tab/>
      </w:r>
      <w:r>
        <w:rPr>
          <w:spacing w:val="-3"/>
        </w:rPr>
        <w:tab/>
      </w:r>
      <w:r>
        <w:rPr>
          <w:spacing w:val="-3"/>
        </w:rPr>
        <w:tab/>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Petty cash vouchers</w:t>
      </w:r>
      <w:r>
        <w:rPr>
          <w:spacing w:val="-3"/>
        </w:rPr>
        <w:tab/>
      </w:r>
      <w:r>
        <w:rPr>
          <w:spacing w:val="-3"/>
        </w:rPr>
        <w:tab/>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suppressAutoHyphens/>
        <w:ind w:firstLine="1440"/>
        <w:jc w:val="both"/>
        <w:rPr>
          <w:b/>
          <w:spacing w:val="-3"/>
          <w:u w:val="single"/>
        </w:rPr>
      </w:pPr>
    </w:p>
    <w:p w:rsidR="00A34386" w:rsidRDefault="00A34386" w:rsidP="00A34386">
      <w:pPr>
        <w:suppressAutoHyphens/>
        <w:jc w:val="both"/>
        <w:rPr>
          <w:spacing w:val="-3"/>
        </w:rPr>
      </w:pPr>
      <w:r>
        <w:rPr>
          <w:spacing w:val="-3"/>
        </w:rPr>
        <w:t>Subsidiary ledgers (accounts receivable,</w:t>
      </w:r>
      <w:r>
        <w:rPr>
          <w:spacing w:val="-3"/>
        </w:rPr>
        <w:tab/>
        <w:t>7</w:t>
      </w:r>
      <w:r>
        <w:rPr>
          <w:spacing w:val="-3"/>
        </w:rPr>
        <w:tab/>
      </w:r>
      <w:r>
        <w:rPr>
          <w:spacing w:val="-3"/>
        </w:rPr>
        <w:tab/>
      </w:r>
      <w:r>
        <w:rPr>
          <w:spacing w:val="-3"/>
        </w:rPr>
        <w:tab/>
      </w:r>
      <w:r>
        <w:rPr>
          <w:spacing w:val="-3"/>
        </w:rPr>
        <w:tab/>
      </w:r>
    </w:p>
    <w:p w:rsidR="00A34386" w:rsidRDefault="00A34386" w:rsidP="00A34386">
      <w:pPr>
        <w:tabs>
          <w:tab w:val="center" w:pos="6480"/>
        </w:tabs>
        <w:suppressAutoHyphens/>
        <w:jc w:val="both"/>
        <w:rPr>
          <w:spacing w:val="-3"/>
          <w:lang w:val="fr-FR"/>
        </w:rPr>
      </w:pPr>
      <w:r>
        <w:rPr>
          <w:spacing w:val="-3"/>
          <w:lang w:val="fr-FR"/>
        </w:rPr>
        <w:t xml:space="preserve">  accounts payable, etc.)</w:t>
      </w:r>
      <w:r>
        <w:rPr>
          <w:spacing w:val="-3"/>
          <w:lang w:val="fr-FR"/>
        </w:rPr>
        <w:tab/>
      </w:r>
    </w:p>
    <w:p w:rsidR="00A34386" w:rsidRDefault="00A34386" w:rsidP="00A34386">
      <w:pPr>
        <w:tabs>
          <w:tab w:val="center" w:pos="6480"/>
        </w:tabs>
        <w:suppressAutoHyphens/>
        <w:ind w:firstLine="1440"/>
        <w:jc w:val="both"/>
        <w:rPr>
          <w:spacing w:val="-3"/>
          <w:lang w:val="fr-FR"/>
        </w:rPr>
      </w:pPr>
    </w:p>
    <w:p w:rsidR="00A34386" w:rsidRDefault="00A34386" w:rsidP="00A34386">
      <w:pPr>
        <w:tabs>
          <w:tab w:val="center" w:pos="6480"/>
        </w:tabs>
        <w:suppressAutoHyphens/>
        <w:jc w:val="both"/>
        <w:rPr>
          <w:spacing w:val="-3"/>
        </w:rPr>
      </w:pPr>
      <w:r>
        <w:rPr>
          <w:b/>
          <w:spacing w:val="-3"/>
          <w:u w:val="single"/>
        </w:rPr>
        <w:t>CORPORATE</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Annual reports</w:t>
      </w:r>
      <w:r>
        <w:rPr>
          <w:spacing w:val="-3"/>
        </w:rPr>
        <w:tab/>
      </w:r>
      <w:r>
        <w:rPr>
          <w:spacing w:val="-3"/>
        </w:rPr>
        <w:tab/>
      </w:r>
      <w:r>
        <w:rPr>
          <w:spacing w:val="-3"/>
        </w:rPr>
        <w:tab/>
      </w:r>
      <w:r>
        <w:rPr>
          <w:spacing w:val="-3"/>
        </w:rPr>
        <w:tab/>
      </w:r>
      <w:r>
        <w:rPr>
          <w:spacing w:val="-3"/>
        </w:rPr>
        <w:tab/>
        <w:t>P</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Approved Board minutes and records</w:t>
      </w:r>
    </w:p>
    <w:p w:rsidR="00A34386" w:rsidRDefault="00A34386" w:rsidP="00A34386">
      <w:pPr>
        <w:suppressAutoHyphens/>
        <w:jc w:val="both"/>
        <w:rPr>
          <w:spacing w:val="-3"/>
        </w:rPr>
      </w:pPr>
      <w:r>
        <w:rPr>
          <w:spacing w:val="-3"/>
        </w:rPr>
        <w:t xml:space="preserve">  of all actions taken by Board</w:t>
      </w:r>
    </w:p>
    <w:p w:rsidR="00A34386" w:rsidRDefault="00A34386" w:rsidP="00A34386">
      <w:pPr>
        <w:suppressAutoHyphens/>
        <w:jc w:val="both"/>
        <w:rPr>
          <w:spacing w:val="-3"/>
        </w:rPr>
      </w:pPr>
      <w:r>
        <w:rPr>
          <w:spacing w:val="-3"/>
        </w:rPr>
        <w:t xml:space="preserve">  without a meeting</w:t>
      </w:r>
      <w:r>
        <w:rPr>
          <w:spacing w:val="-3"/>
        </w:rPr>
        <w:tab/>
      </w:r>
      <w:r>
        <w:rPr>
          <w:spacing w:val="-3"/>
        </w:rPr>
        <w:tab/>
      </w:r>
      <w:r>
        <w:rPr>
          <w:spacing w:val="-3"/>
        </w:rPr>
        <w:tab/>
      </w:r>
      <w:r>
        <w:rPr>
          <w:spacing w:val="-3"/>
        </w:rPr>
        <w:tab/>
        <w:t>P</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Approved executive committee</w:t>
      </w:r>
    </w:p>
    <w:p w:rsidR="00A34386" w:rsidRDefault="00A34386" w:rsidP="00A34386">
      <w:pPr>
        <w:suppressAutoHyphens/>
        <w:jc w:val="both"/>
        <w:rPr>
          <w:spacing w:val="-3"/>
        </w:rPr>
      </w:pPr>
      <w:r>
        <w:rPr>
          <w:spacing w:val="-3"/>
        </w:rPr>
        <w:t xml:space="preserve">   minutes and records of all</w:t>
      </w:r>
    </w:p>
    <w:p w:rsidR="00A34386" w:rsidRDefault="00A34386" w:rsidP="00A34386">
      <w:pPr>
        <w:suppressAutoHyphens/>
        <w:jc w:val="both"/>
        <w:rPr>
          <w:spacing w:val="-3"/>
        </w:rPr>
      </w:pPr>
      <w:r>
        <w:rPr>
          <w:spacing w:val="-3"/>
        </w:rPr>
        <w:lastRenderedPageBreak/>
        <w:t xml:space="preserve">   actions taken by executive </w:t>
      </w:r>
    </w:p>
    <w:p w:rsidR="00A34386" w:rsidRDefault="00A34386" w:rsidP="00A34386">
      <w:pPr>
        <w:suppressAutoHyphens/>
        <w:jc w:val="both"/>
        <w:rPr>
          <w:spacing w:val="-3"/>
        </w:rPr>
      </w:pPr>
      <w:r>
        <w:rPr>
          <w:spacing w:val="-3"/>
        </w:rPr>
        <w:t xml:space="preserve">   committee without a meeting</w:t>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Approved minutes of all members’</w:t>
      </w:r>
    </w:p>
    <w:p w:rsidR="00A34386" w:rsidRDefault="00A34386" w:rsidP="00A34386">
      <w:pPr>
        <w:suppressAutoHyphens/>
        <w:jc w:val="both"/>
        <w:rPr>
          <w:spacing w:val="-3"/>
        </w:rPr>
      </w:pPr>
      <w:r>
        <w:rPr>
          <w:spacing w:val="-3"/>
        </w:rPr>
        <w:t xml:space="preserve">  meetings and records of all actions taken</w:t>
      </w:r>
    </w:p>
    <w:p w:rsidR="00A34386" w:rsidRDefault="00A34386" w:rsidP="00A34386">
      <w:pPr>
        <w:suppressAutoHyphens/>
        <w:jc w:val="both"/>
        <w:rPr>
          <w:spacing w:val="-3"/>
        </w:rPr>
      </w:pPr>
      <w:r>
        <w:rPr>
          <w:spacing w:val="-3"/>
        </w:rPr>
        <w:t xml:space="preserve">  by members without a meeting</w:t>
      </w:r>
      <w:r>
        <w:rPr>
          <w:spacing w:val="-3"/>
        </w:rPr>
        <w:tab/>
      </w:r>
      <w:r>
        <w:rPr>
          <w:spacing w:val="-3"/>
        </w:rPr>
        <w:tab/>
        <w:t>P</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Articles of Incorporation</w:t>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rPr>
        <w:t xml:space="preserve">Authorizations for expenditures </w:t>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suppressAutoHyphens/>
        <w:jc w:val="both"/>
        <w:rPr>
          <w:spacing w:val="-3"/>
        </w:rPr>
      </w:pPr>
      <w:r>
        <w:rPr>
          <w:spacing w:val="-3"/>
        </w:rPr>
        <w:t xml:space="preserve"> </w:t>
      </w:r>
    </w:p>
    <w:p w:rsidR="00A34386" w:rsidRDefault="00A34386" w:rsidP="00A34386">
      <w:pPr>
        <w:suppressAutoHyphens/>
        <w:jc w:val="both"/>
        <w:rPr>
          <w:spacing w:val="-3"/>
        </w:rPr>
      </w:pPr>
      <w:r>
        <w:rPr>
          <w:spacing w:val="-3"/>
        </w:rPr>
        <w:t>Bylaws</w:t>
      </w:r>
      <w:r>
        <w:rPr>
          <w:spacing w:val="-3"/>
        </w:rPr>
        <w:tab/>
      </w:r>
      <w:r>
        <w:rPr>
          <w:spacing w:val="-3"/>
        </w:rPr>
        <w:tab/>
      </w:r>
      <w:r>
        <w:rPr>
          <w:spacing w:val="-3"/>
        </w:rPr>
        <w:tab/>
      </w:r>
      <w:r>
        <w:rPr>
          <w:spacing w:val="-3"/>
        </w:rPr>
        <w:tab/>
      </w:r>
      <w:r>
        <w:rPr>
          <w:spacing w:val="-3"/>
        </w:rPr>
        <w:tab/>
      </w:r>
      <w:r>
        <w:rPr>
          <w:spacing w:val="-3"/>
        </w:rPr>
        <w:tab/>
        <w:t>P</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Policies</w:t>
      </w:r>
      <w:r>
        <w:rPr>
          <w:spacing w:val="-3"/>
        </w:rPr>
        <w:tab/>
      </w:r>
      <w:r>
        <w:rPr>
          <w:spacing w:val="-3"/>
        </w:rPr>
        <w:tab/>
      </w:r>
      <w:r>
        <w:rPr>
          <w:spacing w:val="-3"/>
        </w:rPr>
        <w:tab/>
      </w:r>
      <w:r>
        <w:rPr>
          <w:spacing w:val="-3"/>
        </w:rPr>
        <w:tab/>
      </w:r>
      <w:r>
        <w:rPr>
          <w:spacing w:val="-3"/>
        </w:rPr>
        <w:tab/>
        <w:t>P</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Contracts, generally</w:t>
      </w:r>
      <w:r>
        <w:rPr>
          <w:spacing w:val="-3"/>
        </w:rPr>
        <w:tab/>
      </w:r>
      <w:r>
        <w:rPr>
          <w:spacing w:val="-3"/>
        </w:rPr>
        <w:tab/>
      </w:r>
      <w:r>
        <w:rPr>
          <w:spacing w:val="-3"/>
        </w:rPr>
        <w:tab/>
      </w:r>
      <w:r>
        <w:rPr>
          <w:spacing w:val="-3"/>
        </w:rPr>
        <w:tab/>
        <w:t>Expiration +7</w:t>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Contracts, sales (UCC)</w:t>
      </w:r>
      <w:r>
        <w:rPr>
          <w:spacing w:val="-3"/>
        </w:rPr>
        <w:tab/>
      </w:r>
      <w:r>
        <w:rPr>
          <w:spacing w:val="-3"/>
        </w:rPr>
        <w:tab/>
      </w:r>
      <w:r>
        <w:rPr>
          <w:spacing w:val="-3"/>
        </w:rPr>
        <w:tab/>
      </w:r>
      <w:r>
        <w:rPr>
          <w:spacing w:val="-3"/>
        </w:rPr>
        <w:tab/>
        <w:t>7</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Membership applications</w:t>
      </w:r>
      <w:r>
        <w:rPr>
          <w:spacing w:val="-3"/>
        </w:rPr>
        <w:tab/>
      </w:r>
      <w:r>
        <w:rPr>
          <w:spacing w:val="-3"/>
        </w:rPr>
        <w:tab/>
      </w:r>
      <w:r>
        <w:rPr>
          <w:spacing w:val="-3"/>
        </w:rPr>
        <w:tab/>
        <w:t>5</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Membership names and addresses</w:t>
      </w:r>
      <w:r>
        <w:rPr>
          <w:spacing w:val="-3"/>
        </w:rPr>
        <w:tab/>
      </w:r>
      <w:r>
        <w:rPr>
          <w:spacing w:val="-3"/>
        </w:rPr>
        <w:tab/>
        <w:t>Current</w:t>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lang w:val="fr-FR"/>
        </w:rPr>
        <w:t>Notes (internal reports, memos, etc.)</w:t>
      </w:r>
      <w:r>
        <w:rPr>
          <w:spacing w:val="-3"/>
          <w:lang w:val="fr-FR"/>
        </w:rPr>
        <w:tab/>
      </w:r>
      <w:r>
        <w:rPr>
          <w:spacing w:val="-3"/>
          <w:lang w:val="fr-FR"/>
        </w:rPr>
        <w:tab/>
      </w:r>
      <w:r>
        <w:rPr>
          <w:spacing w:val="-3"/>
        </w:rPr>
        <w:t>3</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 xml:space="preserve">Written communications to members </w:t>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tabs>
          <w:tab w:val="center" w:pos="6480"/>
        </w:tabs>
        <w:suppressAutoHyphens/>
        <w:jc w:val="both"/>
        <w:rPr>
          <w:b/>
          <w:spacing w:val="-3"/>
          <w:u w:val="single"/>
        </w:rPr>
      </w:pPr>
      <w:r>
        <w:rPr>
          <w:b/>
          <w:spacing w:val="-3"/>
          <w:u w:val="single"/>
        </w:rPr>
        <w:t>CORRESPONDENCE</w:t>
      </w:r>
    </w:p>
    <w:p w:rsidR="00A34386" w:rsidRDefault="00A34386" w:rsidP="00A34386">
      <w:pPr>
        <w:tabs>
          <w:tab w:val="center" w:pos="6480"/>
        </w:tabs>
        <w:suppressAutoHyphens/>
        <w:ind w:firstLine="1440"/>
        <w:jc w:val="both"/>
        <w:rPr>
          <w:b/>
          <w:spacing w:val="-3"/>
          <w:u w:val="single"/>
        </w:rPr>
      </w:pPr>
    </w:p>
    <w:p w:rsidR="00A34386" w:rsidRDefault="00A34386" w:rsidP="00A34386">
      <w:pPr>
        <w:pStyle w:val="Header"/>
        <w:tabs>
          <w:tab w:val="clear" w:pos="4320"/>
          <w:tab w:val="clear" w:pos="8640"/>
        </w:tabs>
        <w:suppressAutoHyphens/>
        <w:jc w:val="both"/>
        <w:rPr>
          <w:bCs/>
          <w:spacing w:val="-3"/>
        </w:rPr>
      </w:pPr>
      <w:r>
        <w:rPr>
          <w:bCs/>
          <w:spacing w:val="-3"/>
        </w:rPr>
        <w:t>General, routine</w:t>
      </w:r>
      <w:r>
        <w:rPr>
          <w:bCs/>
          <w:spacing w:val="-3"/>
        </w:rPr>
        <w:tab/>
      </w:r>
      <w:r>
        <w:rPr>
          <w:bCs/>
          <w:spacing w:val="-3"/>
        </w:rPr>
        <w:tab/>
      </w:r>
      <w:r>
        <w:rPr>
          <w:bCs/>
          <w:spacing w:val="-3"/>
        </w:rPr>
        <w:tab/>
      </w:r>
      <w:r>
        <w:rPr>
          <w:bCs/>
          <w:spacing w:val="-3"/>
        </w:rPr>
        <w:tab/>
        <w:t>3</w:t>
      </w:r>
      <w:r>
        <w:rPr>
          <w:bCs/>
          <w:spacing w:val="-3"/>
        </w:rPr>
        <w:tab/>
      </w:r>
      <w:r>
        <w:rPr>
          <w:bCs/>
          <w:spacing w:val="-3"/>
        </w:rPr>
        <w:tab/>
      </w:r>
      <w:r>
        <w:rPr>
          <w:bCs/>
          <w:spacing w:val="-3"/>
        </w:rPr>
        <w:tab/>
      </w:r>
      <w:r>
        <w:rPr>
          <w:bCs/>
          <w:spacing w:val="-3"/>
        </w:rPr>
        <w:tab/>
      </w:r>
    </w:p>
    <w:p w:rsidR="00A34386" w:rsidRDefault="00A34386" w:rsidP="00A34386">
      <w:pPr>
        <w:suppressAutoHyphens/>
        <w:ind w:firstLine="1440"/>
        <w:jc w:val="both"/>
        <w:rPr>
          <w:bCs/>
          <w:spacing w:val="-3"/>
        </w:rPr>
      </w:pPr>
    </w:p>
    <w:p w:rsidR="00A34386" w:rsidRDefault="00A34386" w:rsidP="00A34386">
      <w:pPr>
        <w:tabs>
          <w:tab w:val="center" w:pos="6480"/>
        </w:tabs>
        <w:suppressAutoHyphens/>
        <w:jc w:val="both"/>
        <w:rPr>
          <w:spacing w:val="-3"/>
        </w:rPr>
      </w:pPr>
      <w:r>
        <w:rPr>
          <w:b/>
          <w:spacing w:val="-3"/>
          <w:u w:val="single"/>
        </w:rPr>
        <w:t>INSURANCE</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Accident reports</w:t>
      </w:r>
      <w:r>
        <w:rPr>
          <w:spacing w:val="-3"/>
        </w:rPr>
        <w:tab/>
      </w:r>
      <w:r>
        <w:rPr>
          <w:spacing w:val="-3"/>
        </w:rPr>
        <w:tab/>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 xml:space="preserve">Insurance policies </w:t>
      </w:r>
      <w:r>
        <w:rPr>
          <w:spacing w:val="-3"/>
        </w:rPr>
        <w:tab/>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tabs>
          <w:tab w:val="center" w:pos="6480"/>
        </w:tabs>
        <w:suppressAutoHyphens/>
        <w:jc w:val="both"/>
        <w:rPr>
          <w:spacing w:val="-3"/>
        </w:rPr>
      </w:pPr>
      <w:r>
        <w:rPr>
          <w:b/>
          <w:spacing w:val="-3"/>
          <w:u w:val="single"/>
        </w:rPr>
        <w:t>LEGAL</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Claims and litigation files</w:t>
      </w:r>
      <w:r>
        <w:rPr>
          <w:spacing w:val="-3"/>
        </w:rPr>
        <w:tab/>
      </w:r>
      <w:r>
        <w:rPr>
          <w:spacing w:val="-3"/>
        </w:rPr>
        <w:tab/>
      </w:r>
      <w:r>
        <w:rPr>
          <w:spacing w:val="-3"/>
        </w:rPr>
        <w:tab/>
        <w:t>P</w:t>
      </w:r>
      <w:r>
        <w:rPr>
          <w:rStyle w:val="FootnoteReference"/>
          <w:spacing w:val="-3"/>
        </w:rPr>
        <w:t xml:space="preserve"> </w:t>
      </w:r>
      <w:r>
        <w:rPr>
          <w:rStyle w:val="FootnoteReference"/>
          <w:spacing w:val="-3"/>
        </w:rPr>
        <w:footnoteReference w:id="1"/>
      </w:r>
    </w:p>
    <w:p w:rsidR="00A34386" w:rsidRDefault="00A34386" w:rsidP="00A34386">
      <w:pPr>
        <w:suppressAutoHyphens/>
        <w:jc w:val="both"/>
        <w:rPr>
          <w:spacing w:val="-3"/>
        </w:rPr>
      </w:pPr>
    </w:p>
    <w:p w:rsidR="00A34386" w:rsidRDefault="00A34386" w:rsidP="00A34386">
      <w:pPr>
        <w:tabs>
          <w:tab w:val="center" w:pos="6480"/>
        </w:tabs>
        <w:suppressAutoHyphens/>
        <w:jc w:val="both"/>
        <w:rPr>
          <w:spacing w:val="-3"/>
        </w:rPr>
      </w:pPr>
      <w:r>
        <w:rPr>
          <w:b/>
          <w:spacing w:val="-3"/>
          <w:u w:val="single"/>
        </w:rPr>
        <w:t>PERSONNEL</w:t>
      </w:r>
    </w:p>
    <w:p w:rsidR="00A34386" w:rsidRDefault="00A34386" w:rsidP="00A34386">
      <w:pPr>
        <w:suppressAutoHyphens/>
        <w:jc w:val="both"/>
        <w:rPr>
          <w:spacing w:val="-3"/>
        </w:rPr>
      </w:pPr>
    </w:p>
    <w:p w:rsidR="00A34386" w:rsidRDefault="00A34386" w:rsidP="00A34386">
      <w:pPr>
        <w:suppressAutoHyphens/>
        <w:jc w:val="both"/>
        <w:rPr>
          <w:spacing w:val="-3"/>
        </w:rPr>
      </w:pPr>
      <w:r>
        <w:rPr>
          <w:spacing w:val="-3"/>
        </w:rPr>
        <w:t>Applications</w:t>
      </w:r>
      <w:r>
        <w:rPr>
          <w:spacing w:val="-3"/>
        </w:rPr>
        <w:tab/>
      </w:r>
      <w:r>
        <w:rPr>
          <w:spacing w:val="-3"/>
        </w:rPr>
        <w:tab/>
      </w:r>
      <w:r>
        <w:rPr>
          <w:spacing w:val="-3"/>
        </w:rPr>
        <w:tab/>
      </w:r>
      <w:r>
        <w:rPr>
          <w:spacing w:val="-3"/>
        </w:rPr>
        <w:tab/>
      </w:r>
      <w:r>
        <w:rPr>
          <w:spacing w:val="-3"/>
        </w:rPr>
        <w:tab/>
        <w:t>1</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Employee earnings/payroll records</w:t>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suppressAutoHyphens/>
        <w:ind w:firstLine="1440"/>
        <w:jc w:val="both"/>
        <w:rPr>
          <w:b/>
          <w:spacing w:val="-3"/>
          <w:u w:val="single"/>
        </w:rPr>
      </w:pPr>
    </w:p>
    <w:p w:rsidR="00A34386" w:rsidRDefault="00A34386" w:rsidP="00A34386">
      <w:pPr>
        <w:suppressAutoHyphens/>
        <w:jc w:val="both"/>
        <w:rPr>
          <w:spacing w:val="-3"/>
        </w:rPr>
      </w:pPr>
      <w:r>
        <w:rPr>
          <w:spacing w:val="-3"/>
        </w:rPr>
        <w:t>Employee files</w:t>
      </w:r>
      <w:r>
        <w:rPr>
          <w:spacing w:val="-3"/>
        </w:rPr>
        <w:tab/>
      </w:r>
      <w:r>
        <w:rPr>
          <w:spacing w:val="-3"/>
        </w:rPr>
        <w:tab/>
      </w:r>
      <w:r>
        <w:rPr>
          <w:spacing w:val="-3"/>
        </w:rPr>
        <w:tab/>
      </w:r>
      <w:r>
        <w:rPr>
          <w:spacing w:val="-3"/>
        </w:rPr>
        <w:tab/>
      </w:r>
      <w:r>
        <w:rPr>
          <w:spacing w:val="-3"/>
        </w:rPr>
        <w:tab/>
        <w:t>4</w:t>
      </w:r>
      <w:r>
        <w:rPr>
          <w:spacing w:val="-3"/>
        </w:rPr>
        <w:tab/>
      </w:r>
      <w:r>
        <w:rPr>
          <w:spacing w:val="-3"/>
        </w:rPr>
        <w:tab/>
      </w:r>
      <w:r>
        <w:rPr>
          <w:spacing w:val="-3"/>
        </w:rPr>
        <w:tab/>
      </w:r>
      <w:r>
        <w:rPr>
          <w:spacing w:val="-3"/>
        </w:rPr>
        <w:tab/>
        <w:t xml:space="preserve"> </w:t>
      </w:r>
    </w:p>
    <w:p w:rsidR="00A34386" w:rsidRDefault="00A34386" w:rsidP="00A34386">
      <w:pPr>
        <w:suppressAutoHyphens/>
        <w:ind w:left="6480" w:firstLine="720"/>
        <w:jc w:val="both"/>
        <w:rPr>
          <w:spacing w:val="-3"/>
        </w:rPr>
      </w:pPr>
    </w:p>
    <w:p w:rsidR="00A34386" w:rsidRDefault="00A34386" w:rsidP="00A34386">
      <w:pPr>
        <w:suppressAutoHyphens/>
        <w:jc w:val="both"/>
        <w:rPr>
          <w:spacing w:val="-3"/>
        </w:rPr>
      </w:pPr>
      <w:r>
        <w:rPr>
          <w:spacing w:val="-3"/>
        </w:rPr>
        <w:t>Employment contracts</w:t>
      </w:r>
      <w:r>
        <w:rPr>
          <w:spacing w:val="-3"/>
        </w:rPr>
        <w:tab/>
      </w:r>
      <w:r>
        <w:rPr>
          <w:spacing w:val="-3"/>
        </w:rPr>
        <w:tab/>
      </w:r>
      <w:r>
        <w:rPr>
          <w:spacing w:val="-3"/>
        </w:rPr>
        <w:tab/>
      </w:r>
      <w:r>
        <w:rPr>
          <w:spacing w:val="-3"/>
        </w:rPr>
        <w:tab/>
        <w:t>Expiration + 3</w:t>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ind w:left="4320" w:hanging="4320"/>
        <w:jc w:val="both"/>
        <w:rPr>
          <w:spacing w:val="-3"/>
        </w:rPr>
      </w:pPr>
      <w:r>
        <w:rPr>
          <w:spacing w:val="-3"/>
        </w:rPr>
        <w:t>Form I-9</w:t>
      </w:r>
      <w:r>
        <w:rPr>
          <w:spacing w:val="-3"/>
        </w:rPr>
        <w:tab/>
        <w:t>3 years after hire or 1 year after termination, whichever is later</w:t>
      </w:r>
      <w:r>
        <w:rPr>
          <w:spacing w:val="-3"/>
        </w:rPr>
        <w:tab/>
      </w:r>
      <w:r>
        <w:rPr>
          <w:spacing w:val="-3"/>
        </w:rPr>
        <w:tab/>
      </w:r>
      <w:r>
        <w:rPr>
          <w:spacing w:val="-3"/>
        </w:rPr>
        <w:tab/>
      </w:r>
      <w:r>
        <w:rPr>
          <w:spacing w:val="-3"/>
        </w:rPr>
        <w:tab/>
        <w:t xml:space="preserve"> </w:t>
      </w:r>
    </w:p>
    <w:p w:rsidR="00A34386" w:rsidRDefault="00A34386" w:rsidP="00A34386">
      <w:pPr>
        <w:suppressAutoHyphens/>
        <w:ind w:left="6480" w:firstLine="720"/>
        <w:jc w:val="both"/>
        <w:rPr>
          <w:spacing w:val="-3"/>
        </w:rPr>
      </w:pPr>
    </w:p>
    <w:p w:rsidR="00A34386" w:rsidRDefault="00A34386" w:rsidP="00A34386">
      <w:pPr>
        <w:suppressAutoHyphens/>
        <w:jc w:val="both"/>
        <w:rPr>
          <w:spacing w:val="-3"/>
        </w:rPr>
      </w:pPr>
      <w:r>
        <w:rPr>
          <w:spacing w:val="-3"/>
        </w:rPr>
        <w:t>Garnishments</w:t>
      </w:r>
      <w:r>
        <w:rPr>
          <w:spacing w:val="-3"/>
        </w:rPr>
        <w:tab/>
      </w:r>
      <w:r>
        <w:rPr>
          <w:spacing w:val="-3"/>
        </w:rPr>
        <w:tab/>
      </w:r>
      <w:r>
        <w:rPr>
          <w:spacing w:val="-3"/>
        </w:rPr>
        <w:tab/>
      </w:r>
      <w:r>
        <w:rPr>
          <w:spacing w:val="-3"/>
        </w:rPr>
        <w:tab/>
      </w:r>
      <w:r>
        <w:rPr>
          <w:spacing w:val="-3"/>
        </w:rPr>
        <w:tab/>
        <w:t>7</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Medical or exposure to toxic</w:t>
      </w:r>
      <w:r>
        <w:rPr>
          <w:spacing w:val="-3"/>
        </w:rPr>
        <w:tab/>
      </w:r>
      <w:r>
        <w:rPr>
          <w:spacing w:val="-3"/>
        </w:rPr>
        <w:tab/>
      </w:r>
      <w:r>
        <w:rPr>
          <w:spacing w:val="-3"/>
        </w:rPr>
        <w:tab/>
        <w:t>30</w:t>
      </w:r>
      <w:r>
        <w:rPr>
          <w:spacing w:val="-3"/>
        </w:rPr>
        <w:tab/>
      </w:r>
      <w:r>
        <w:rPr>
          <w:spacing w:val="-3"/>
        </w:rPr>
        <w:tab/>
      </w:r>
      <w:r>
        <w:rPr>
          <w:spacing w:val="-3"/>
        </w:rPr>
        <w:tab/>
      </w:r>
      <w:r>
        <w:rPr>
          <w:spacing w:val="-3"/>
        </w:rPr>
        <w:tab/>
      </w:r>
    </w:p>
    <w:p w:rsidR="00A34386" w:rsidRDefault="00A34386" w:rsidP="00A34386">
      <w:pPr>
        <w:suppressAutoHyphens/>
        <w:jc w:val="both"/>
        <w:rPr>
          <w:spacing w:val="-3"/>
          <w:lang w:val="fr-FR"/>
        </w:rPr>
      </w:pPr>
      <w:r>
        <w:rPr>
          <w:spacing w:val="-3"/>
          <w:lang w:val="fr-FR"/>
        </w:rPr>
        <w:t xml:space="preserve">  substances records</w:t>
      </w:r>
      <w:r>
        <w:rPr>
          <w:spacing w:val="-3"/>
          <w:lang w:val="fr-FR"/>
        </w:rPr>
        <w:tab/>
      </w:r>
      <w:r>
        <w:rPr>
          <w:spacing w:val="-3"/>
          <w:lang w:val="fr-FR"/>
        </w:rPr>
        <w:tab/>
      </w:r>
      <w:r>
        <w:rPr>
          <w:spacing w:val="-3"/>
          <w:lang w:val="fr-FR"/>
        </w:rPr>
        <w:tab/>
      </w:r>
      <w:r>
        <w:rPr>
          <w:spacing w:val="-3"/>
          <w:lang w:val="fr-FR"/>
        </w:rPr>
        <w:tab/>
      </w:r>
      <w:r>
        <w:rPr>
          <w:spacing w:val="-3"/>
          <w:lang w:val="fr-FR"/>
        </w:rPr>
        <w:tab/>
      </w:r>
    </w:p>
    <w:p w:rsidR="00A34386" w:rsidRDefault="00A34386" w:rsidP="00A34386">
      <w:pPr>
        <w:tabs>
          <w:tab w:val="center" w:pos="6480"/>
        </w:tabs>
        <w:suppressAutoHyphens/>
        <w:ind w:firstLine="1440"/>
        <w:jc w:val="both"/>
        <w:rPr>
          <w:spacing w:val="-3"/>
          <w:lang w:val="fr-FR"/>
        </w:rPr>
      </w:pPr>
    </w:p>
    <w:p w:rsidR="00A34386" w:rsidRDefault="00A34386" w:rsidP="00A34386">
      <w:pPr>
        <w:suppressAutoHyphens/>
        <w:jc w:val="both"/>
        <w:rPr>
          <w:spacing w:val="-3"/>
        </w:rPr>
      </w:pPr>
      <w:r>
        <w:rPr>
          <w:spacing w:val="-3"/>
          <w:lang w:val="fr-FR"/>
        </w:rPr>
        <w:t>Pension documents/</w:t>
      </w:r>
      <w:r>
        <w:rPr>
          <w:spacing w:val="-3"/>
        </w:rPr>
        <w:t>profit sharing plans</w:t>
      </w:r>
      <w:r>
        <w:rPr>
          <w:spacing w:val="-3"/>
        </w:rPr>
        <w:tab/>
        <w:t>6</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Government reports</w:t>
      </w:r>
      <w:r>
        <w:rPr>
          <w:spacing w:val="-3"/>
        </w:rPr>
        <w:tab/>
      </w:r>
      <w:r>
        <w:rPr>
          <w:spacing w:val="-3"/>
        </w:rPr>
        <w:tab/>
      </w:r>
      <w:r>
        <w:rPr>
          <w:spacing w:val="-3"/>
        </w:rPr>
        <w:tab/>
      </w:r>
      <w:r>
        <w:rPr>
          <w:spacing w:val="-3"/>
        </w:rPr>
        <w:tab/>
        <w:t>5</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 xml:space="preserve">Employee pension records, </w:t>
      </w:r>
      <w:r>
        <w:rPr>
          <w:spacing w:val="-3"/>
        </w:rPr>
        <w:tab/>
      </w:r>
      <w:r>
        <w:rPr>
          <w:spacing w:val="-3"/>
        </w:rPr>
        <w:tab/>
      </w:r>
      <w:r>
        <w:rPr>
          <w:spacing w:val="-3"/>
        </w:rPr>
        <w:tab/>
        <w:t>6</w:t>
      </w:r>
      <w:r>
        <w:rPr>
          <w:spacing w:val="-3"/>
        </w:rPr>
        <w:tab/>
      </w:r>
      <w:r>
        <w:rPr>
          <w:spacing w:val="-3"/>
        </w:rPr>
        <w:tab/>
      </w:r>
      <w:r>
        <w:rPr>
          <w:spacing w:val="-3"/>
        </w:rPr>
        <w:tab/>
      </w:r>
      <w:r>
        <w:rPr>
          <w:spacing w:val="-3"/>
        </w:rPr>
        <w:tab/>
      </w:r>
      <w:r>
        <w:rPr>
          <w:spacing w:val="-3"/>
        </w:rPr>
        <w:tab/>
      </w:r>
    </w:p>
    <w:p w:rsidR="00A34386" w:rsidRDefault="00A34386" w:rsidP="00A34386">
      <w:pPr>
        <w:tabs>
          <w:tab w:val="center" w:pos="6480"/>
        </w:tabs>
        <w:suppressAutoHyphens/>
        <w:jc w:val="both"/>
        <w:rPr>
          <w:spacing w:val="-3"/>
        </w:rPr>
      </w:pPr>
      <w:r>
        <w:rPr>
          <w:spacing w:val="-3"/>
        </w:rPr>
        <w:t xml:space="preserve">  including service, eligibility,</w:t>
      </w:r>
    </w:p>
    <w:p w:rsidR="00A34386" w:rsidRDefault="00A34386" w:rsidP="00A34386">
      <w:pPr>
        <w:tabs>
          <w:tab w:val="center" w:pos="6480"/>
        </w:tabs>
        <w:suppressAutoHyphens/>
        <w:jc w:val="both"/>
        <w:rPr>
          <w:spacing w:val="-3"/>
        </w:rPr>
      </w:pPr>
      <w:r>
        <w:rPr>
          <w:spacing w:val="-3"/>
        </w:rPr>
        <w:t xml:space="preserve">  personal information, pensions paid</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Time cards/sheets</w:t>
      </w:r>
      <w:r>
        <w:rPr>
          <w:spacing w:val="-3"/>
        </w:rPr>
        <w:tab/>
      </w:r>
      <w:r>
        <w:rPr>
          <w:spacing w:val="-3"/>
        </w:rPr>
        <w:tab/>
      </w:r>
      <w:r>
        <w:rPr>
          <w:spacing w:val="-3"/>
        </w:rPr>
        <w:tab/>
      </w:r>
      <w:r>
        <w:rPr>
          <w:spacing w:val="-3"/>
        </w:rPr>
        <w:tab/>
        <w:t>3</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b/>
          <w:spacing w:val="-3"/>
          <w:u w:val="single"/>
        </w:rPr>
      </w:pPr>
    </w:p>
    <w:p w:rsidR="00A34386" w:rsidRDefault="00A34386" w:rsidP="00A34386">
      <w:pPr>
        <w:tabs>
          <w:tab w:val="center" w:pos="6480"/>
        </w:tabs>
        <w:suppressAutoHyphens/>
        <w:jc w:val="both"/>
        <w:rPr>
          <w:spacing w:val="-3"/>
        </w:rPr>
      </w:pPr>
      <w:r>
        <w:rPr>
          <w:b/>
          <w:spacing w:val="-3"/>
          <w:u w:val="single"/>
        </w:rPr>
        <w:t>REAL ESTATE</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Leases</w:t>
      </w:r>
      <w:r>
        <w:rPr>
          <w:spacing w:val="-3"/>
        </w:rPr>
        <w:tab/>
      </w:r>
      <w:r>
        <w:rPr>
          <w:spacing w:val="-3"/>
        </w:rPr>
        <w:tab/>
      </w:r>
      <w:r>
        <w:rPr>
          <w:spacing w:val="-3"/>
        </w:rPr>
        <w:tab/>
      </w:r>
      <w:r>
        <w:rPr>
          <w:spacing w:val="-3"/>
        </w:rPr>
        <w:tab/>
      </w:r>
      <w:r>
        <w:rPr>
          <w:spacing w:val="-3"/>
        </w:rPr>
        <w:tab/>
      </w:r>
      <w:r>
        <w:rPr>
          <w:spacing w:val="-3"/>
        </w:rPr>
        <w:tab/>
        <w:t>Expiration + 7</w:t>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rPr>
        <w:t>Deeds</w:t>
      </w:r>
      <w:r>
        <w:rPr>
          <w:spacing w:val="-3"/>
        </w:rPr>
        <w:tab/>
      </w:r>
      <w:r>
        <w:rPr>
          <w:spacing w:val="-3"/>
        </w:rPr>
        <w:tab/>
      </w:r>
      <w:r>
        <w:rPr>
          <w:spacing w:val="-3"/>
        </w:rPr>
        <w:tab/>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rPr>
        <w:t>Mortgages</w:t>
      </w:r>
      <w:r>
        <w:rPr>
          <w:spacing w:val="-3"/>
        </w:rPr>
        <w:tab/>
      </w:r>
      <w:r>
        <w:rPr>
          <w:spacing w:val="-3"/>
        </w:rPr>
        <w:tab/>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tabs>
          <w:tab w:val="center" w:pos="6480"/>
        </w:tabs>
        <w:suppressAutoHyphens/>
        <w:jc w:val="both"/>
        <w:rPr>
          <w:spacing w:val="-3"/>
        </w:rPr>
      </w:pPr>
      <w:r>
        <w:rPr>
          <w:b/>
          <w:spacing w:val="-3"/>
          <w:u w:val="single"/>
        </w:rPr>
        <w:t>TAXES</w:t>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Income tax returns and cancelled</w:t>
      </w:r>
      <w:r>
        <w:rPr>
          <w:spacing w:val="-3"/>
        </w:rPr>
        <w:tab/>
      </w:r>
      <w:r>
        <w:rPr>
          <w:spacing w:val="-3"/>
        </w:rPr>
        <w:tab/>
        <w:t>6</w:t>
      </w:r>
      <w:r>
        <w:rPr>
          <w:spacing w:val="-3"/>
        </w:rPr>
        <w:tab/>
      </w:r>
      <w:r>
        <w:rPr>
          <w:spacing w:val="-3"/>
        </w:rPr>
        <w:tab/>
      </w:r>
      <w:r>
        <w:rPr>
          <w:spacing w:val="-3"/>
        </w:rPr>
        <w:tab/>
      </w:r>
      <w:r>
        <w:rPr>
          <w:spacing w:val="-3"/>
        </w:rPr>
        <w:tab/>
      </w:r>
      <w:r>
        <w:rPr>
          <w:spacing w:val="-3"/>
        </w:rPr>
        <w:tab/>
      </w:r>
    </w:p>
    <w:p w:rsidR="00A34386" w:rsidRDefault="00A34386" w:rsidP="00A34386">
      <w:pPr>
        <w:suppressAutoHyphens/>
        <w:jc w:val="both"/>
        <w:rPr>
          <w:spacing w:val="-3"/>
        </w:rPr>
      </w:pPr>
      <w:r>
        <w:rPr>
          <w:spacing w:val="-3"/>
        </w:rPr>
        <w:t xml:space="preserve">  checks (federal, state and local)</w:t>
      </w:r>
      <w:r>
        <w:rPr>
          <w:spacing w:val="-3"/>
        </w:rPr>
        <w:tab/>
      </w:r>
      <w:r>
        <w:rPr>
          <w:spacing w:val="-3"/>
        </w:rPr>
        <w:tab/>
      </w:r>
      <w:r>
        <w:rPr>
          <w:spacing w:val="-3"/>
        </w:rPr>
        <w:tab/>
      </w:r>
      <w:r>
        <w:rPr>
          <w:spacing w:val="-3"/>
        </w:rPr>
        <w:tab/>
      </w:r>
      <w:r>
        <w:rPr>
          <w:spacing w:val="-3"/>
        </w:rPr>
        <w:tab/>
      </w:r>
      <w:r>
        <w:rPr>
          <w:spacing w:val="-3"/>
        </w:rPr>
        <w:tab/>
      </w:r>
      <w:r>
        <w:rPr>
          <w:spacing w:val="-3"/>
        </w:rPr>
        <w:tab/>
      </w:r>
    </w:p>
    <w:p w:rsidR="00A34386" w:rsidRDefault="00A34386" w:rsidP="00A34386">
      <w:pPr>
        <w:suppressAutoHyphens/>
        <w:ind w:firstLine="1440"/>
        <w:jc w:val="both"/>
        <w:rPr>
          <w:spacing w:val="-3"/>
        </w:rPr>
      </w:pPr>
    </w:p>
    <w:p w:rsidR="00A34386" w:rsidRDefault="00A34386" w:rsidP="00A34386">
      <w:pPr>
        <w:suppressAutoHyphens/>
        <w:jc w:val="both"/>
        <w:rPr>
          <w:spacing w:val="-3"/>
        </w:rPr>
      </w:pPr>
      <w:r>
        <w:rPr>
          <w:spacing w:val="-3"/>
        </w:rPr>
        <w:t>Payroll tax returns</w:t>
      </w:r>
      <w:r>
        <w:rPr>
          <w:spacing w:val="-3"/>
        </w:rPr>
        <w:tab/>
      </w:r>
      <w:r>
        <w:rPr>
          <w:spacing w:val="-3"/>
        </w:rPr>
        <w:tab/>
      </w:r>
      <w:r>
        <w:rPr>
          <w:spacing w:val="-3"/>
        </w:rPr>
        <w:tab/>
      </w:r>
      <w:r>
        <w:rPr>
          <w:spacing w:val="-3"/>
        </w:rPr>
        <w:tab/>
        <w:t>4</w:t>
      </w:r>
      <w:r>
        <w:rPr>
          <w:spacing w:val="-3"/>
        </w:rPr>
        <w:tab/>
      </w:r>
      <w:r>
        <w:rPr>
          <w:spacing w:val="-3"/>
        </w:rPr>
        <w:tab/>
      </w:r>
      <w:r>
        <w:rPr>
          <w:spacing w:val="-3"/>
        </w:rPr>
        <w:tab/>
      </w:r>
      <w:r>
        <w:rPr>
          <w:spacing w:val="-3"/>
        </w:rPr>
        <w:tab/>
      </w:r>
    </w:p>
    <w:p w:rsidR="00A34386" w:rsidRDefault="00A34386" w:rsidP="00A34386">
      <w:pPr>
        <w:tabs>
          <w:tab w:val="center" w:pos="6480"/>
        </w:tabs>
        <w:suppressAutoHyphens/>
        <w:ind w:firstLine="1440"/>
        <w:jc w:val="both"/>
        <w:rPr>
          <w:spacing w:val="-3"/>
        </w:rPr>
      </w:pPr>
    </w:p>
    <w:p w:rsidR="00A34386" w:rsidRDefault="00A34386" w:rsidP="00A34386">
      <w:pPr>
        <w:suppressAutoHyphens/>
        <w:jc w:val="both"/>
        <w:rPr>
          <w:spacing w:val="-3"/>
        </w:rPr>
      </w:pPr>
      <w:r>
        <w:rPr>
          <w:spacing w:val="-3"/>
        </w:rPr>
        <w:t>Property tax returns</w:t>
      </w:r>
      <w:r>
        <w:rPr>
          <w:spacing w:val="-3"/>
        </w:rPr>
        <w:tab/>
      </w:r>
      <w:r>
        <w:rPr>
          <w:spacing w:val="-3"/>
        </w:rPr>
        <w:tab/>
      </w:r>
      <w:r>
        <w:rPr>
          <w:spacing w:val="-3"/>
        </w:rPr>
        <w:tab/>
      </w:r>
      <w:r>
        <w:rPr>
          <w:spacing w:val="-3"/>
        </w:rPr>
        <w:tab/>
        <w:t>P</w:t>
      </w:r>
      <w:r>
        <w:rPr>
          <w:spacing w:val="-3"/>
        </w:rPr>
        <w:tab/>
      </w:r>
      <w:r>
        <w:rPr>
          <w:spacing w:val="-3"/>
        </w:rPr>
        <w:tab/>
      </w:r>
      <w:r>
        <w:rPr>
          <w:spacing w:val="-3"/>
        </w:rPr>
        <w:tab/>
      </w:r>
      <w:r>
        <w:rPr>
          <w:spacing w:val="-3"/>
        </w:rPr>
        <w:tab/>
      </w:r>
    </w:p>
    <w:p w:rsidR="00A34386" w:rsidRDefault="00A34386" w:rsidP="00A34386">
      <w:pPr>
        <w:suppressAutoHyphens/>
        <w:jc w:val="both"/>
        <w:rPr>
          <w:spacing w:val="-3"/>
        </w:rPr>
      </w:pPr>
    </w:p>
    <w:p w:rsidR="00A34386" w:rsidRDefault="00A34386" w:rsidP="00EE6EF5">
      <w:pPr>
        <w:suppressAutoHyphens/>
        <w:jc w:val="both"/>
        <w:rPr>
          <w:b/>
        </w:rPr>
      </w:pPr>
      <w:r>
        <w:rPr>
          <w:spacing w:val="-3"/>
        </w:rPr>
        <w:t>Sales and use tax returns</w:t>
      </w:r>
      <w:r>
        <w:rPr>
          <w:spacing w:val="-3"/>
        </w:rPr>
        <w:tab/>
      </w:r>
      <w:r>
        <w:rPr>
          <w:spacing w:val="-3"/>
        </w:rPr>
        <w:tab/>
      </w:r>
      <w:r>
        <w:rPr>
          <w:spacing w:val="-3"/>
        </w:rPr>
        <w:tab/>
        <w:t>4</w:t>
      </w:r>
      <w:r>
        <w:rPr>
          <w:spacing w:val="-3"/>
        </w:rPr>
        <w:tab/>
      </w:r>
      <w:r>
        <w:rPr>
          <w:spacing w:val="-3"/>
        </w:rPr>
        <w:tab/>
      </w:r>
      <w:r>
        <w:rPr>
          <w:spacing w:val="-3"/>
        </w:rPr>
        <w:tab/>
      </w:r>
      <w:r>
        <w:rPr>
          <w:spacing w:val="-3"/>
        </w:rPr>
        <w:tab/>
      </w:r>
      <w:r w:rsidR="00EE6EF5">
        <w:tab/>
      </w:r>
      <w:r w:rsidR="00EE6EF5">
        <w:tab/>
      </w:r>
    </w:p>
    <w:p w:rsidR="00A34386" w:rsidRDefault="00A34386" w:rsidP="00A34386">
      <w:pPr>
        <w:tabs>
          <w:tab w:val="left" w:pos="4140"/>
        </w:tabs>
        <w:jc w:val="both"/>
        <w:rPr>
          <w:b/>
        </w:rPr>
      </w:pPr>
    </w:p>
    <w:p w:rsidR="00A34386" w:rsidRDefault="00A34386" w:rsidP="00A34386">
      <w:pPr>
        <w:tabs>
          <w:tab w:val="left" w:pos="4140"/>
        </w:tabs>
        <w:jc w:val="both"/>
        <w:rPr>
          <w:b/>
        </w:rPr>
      </w:pPr>
      <w:r>
        <w:rPr>
          <w:b/>
        </w:rPr>
        <w:br w:type="page"/>
      </w:r>
    </w:p>
    <w:p w:rsidR="00556076" w:rsidRDefault="00474248" w:rsidP="00A34386">
      <w:pPr>
        <w:jc w:val="center"/>
        <w:rPr>
          <w:b/>
        </w:rPr>
      </w:pPr>
      <w:r>
        <w:rPr>
          <w:b/>
        </w:rPr>
        <w:t>CSTE</w:t>
      </w:r>
      <w:r w:rsidR="00556076">
        <w:rPr>
          <w:b/>
        </w:rPr>
        <w:t xml:space="preserve"> FOUNDATION, INC.</w:t>
      </w:r>
    </w:p>
    <w:p w:rsidR="00A34386" w:rsidRPr="00E5415E" w:rsidRDefault="00A34386" w:rsidP="00A34386">
      <w:pPr>
        <w:jc w:val="center"/>
        <w:rPr>
          <w:b/>
        </w:rPr>
      </w:pPr>
      <w:r w:rsidRPr="00E5415E">
        <w:rPr>
          <w:b/>
        </w:rPr>
        <w:t>POLICY ON THE PROCESS FOR DETERMINING COMPENSATION</w:t>
      </w:r>
    </w:p>
    <w:p w:rsidR="00A34386" w:rsidRDefault="00A34386" w:rsidP="00A34386">
      <w:pPr>
        <w:jc w:val="both"/>
      </w:pPr>
    </w:p>
    <w:p w:rsidR="00A34386" w:rsidRDefault="00A34386" w:rsidP="00A34386">
      <w:pPr>
        <w:jc w:val="both"/>
      </w:pPr>
    </w:p>
    <w:p w:rsidR="00A34386" w:rsidRDefault="00A34386" w:rsidP="00A34386">
      <w:pPr>
        <w:jc w:val="both"/>
      </w:pPr>
      <w:r>
        <w:t xml:space="preserve">The Process for Determining Compensation of </w:t>
      </w:r>
      <w:r w:rsidR="00556076">
        <w:t>Foundation</w:t>
      </w:r>
      <w:r w:rsidR="00A32E34">
        <w:t xml:space="preserve"> </w:t>
      </w:r>
      <w:r>
        <w:t xml:space="preserve">applies to the compensation of the following persons who may be employed by </w:t>
      </w:r>
      <w:r w:rsidR="00556076">
        <w:t>Foundation</w:t>
      </w:r>
      <w:r>
        <w:t>:</w:t>
      </w:r>
    </w:p>
    <w:p w:rsidR="00A34386" w:rsidRDefault="00A34386" w:rsidP="00A34386">
      <w:pPr>
        <w:jc w:val="both"/>
      </w:pPr>
    </w:p>
    <w:p w:rsidR="00A34386" w:rsidRDefault="00A34386" w:rsidP="00A34386">
      <w:pPr>
        <w:numPr>
          <w:ilvl w:val="0"/>
          <w:numId w:val="1"/>
        </w:numPr>
        <w:jc w:val="both"/>
      </w:pPr>
      <w:r>
        <w:t>Executive Director;</w:t>
      </w:r>
    </w:p>
    <w:p w:rsidR="00A34386" w:rsidRDefault="00A34386" w:rsidP="00A34386">
      <w:pPr>
        <w:ind w:left="720"/>
        <w:jc w:val="both"/>
      </w:pPr>
    </w:p>
    <w:p w:rsidR="00A34386" w:rsidRDefault="00A34386" w:rsidP="00A34386">
      <w:pPr>
        <w:numPr>
          <w:ilvl w:val="0"/>
          <w:numId w:val="1"/>
        </w:numPr>
        <w:jc w:val="both"/>
      </w:pPr>
      <w:r>
        <w:t xml:space="preserve">Officers (as identified in </w:t>
      </w:r>
      <w:r w:rsidR="00556076">
        <w:t>Foundation</w:t>
      </w:r>
      <w:r>
        <w:t xml:space="preserve">’s Bylaws as well as </w:t>
      </w:r>
      <w:r w:rsidR="00556076">
        <w:t>Foundation</w:t>
      </w:r>
      <w:r>
        <w:t>’s top management official and top financial official); and</w:t>
      </w:r>
    </w:p>
    <w:p w:rsidR="00A34386" w:rsidRDefault="00A34386" w:rsidP="00A34386">
      <w:pPr>
        <w:jc w:val="both"/>
      </w:pPr>
    </w:p>
    <w:p w:rsidR="00A34386" w:rsidRDefault="00A34386" w:rsidP="00A34386">
      <w:pPr>
        <w:numPr>
          <w:ilvl w:val="0"/>
          <w:numId w:val="1"/>
        </w:numPr>
        <w:jc w:val="both"/>
      </w:pPr>
      <w:r>
        <w:t xml:space="preserve">Key Employees (those individuals receiving compensation in excess of $150,000 per year, whose responsibility for the </w:t>
      </w:r>
      <w:r w:rsidR="00556076">
        <w:t>Foundation</w:t>
      </w:r>
      <w:r>
        <w:t xml:space="preserve"> is similar to those of officers and directors, and who are one of the 20 employees with the highest compensation from </w:t>
      </w:r>
      <w:r w:rsidR="00556076">
        <w:t>Foundation</w:t>
      </w:r>
      <w:r>
        <w:t xml:space="preserve">). </w:t>
      </w:r>
    </w:p>
    <w:p w:rsidR="00A34386" w:rsidRDefault="00A34386" w:rsidP="00A34386">
      <w:pPr>
        <w:jc w:val="both"/>
      </w:pPr>
    </w:p>
    <w:p w:rsidR="00A34386" w:rsidRDefault="00A34386" w:rsidP="00A34386">
      <w:pPr>
        <w:jc w:val="both"/>
      </w:pPr>
      <w:r>
        <w:t>The Process will include the following steps:</w:t>
      </w:r>
    </w:p>
    <w:p w:rsidR="00A34386" w:rsidRDefault="00A34386" w:rsidP="00A34386">
      <w:pPr>
        <w:jc w:val="both"/>
      </w:pPr>
    </w:p>
    <w:p w:rsidR="00A34386" w:rsidRDefault="00A34386" w:rsidP="00A34386">
      <w:pPr>
        <w:jc w:val="both"/>
      </w:pPr>
      <w:r>
        <w:t>1.</w:t>
      </w:r>
      <w:r>
        <w:tab/>
        <w:t xml:space="preserve">Review and approval by the board of directors; </w:t>
      </w:r>
    </w:p>
    <w:p w:rsidR="00A34386" w:rsidRDefault="00A34386" w:rsidP="00A34386">
      <w:pPr>
        <w:jc w:val="both"/>
      </w:pPr>
    </w:p>
    <w:p w:rsidR="00A34386" w:rsidRDefault="00A34386" w:rsidP="00A34386">
      <w:pPr>
        <w:jc w:val="both"/>
      </w:pPr>
      <w:r>
        <w:t>2.</w:t>
      </w:r>
      <w:r>
        <w:tab/>
        <w:t xml:space="preserve">Use of data as to comparable compensation; and </w:t>
      </w:r>
    </w:p>
    <w:p w:rsidR="00A34386" w:rsidRDefault="00A34386" w:rsidP="00A34386">
      <w:pPr>
        <w:jc w:val="both"/>
      </w:pPr>
    </w:p>
    <w:p w:rsidR="00A34386" w:rsidRDefault="00A34386" w:rsidP="00A34386">
      <w:pPr>
        <w:jc w:val="both"/>
      </w:pPr>
      <w:r>
        <w:t>3.</w:t>
      </w:r>
      <w:r>
        <w:tab/>
        <w:t>Contemporaneous documentation and recordkeeping.</w:t>
      </w:r>
    </w:p>
    <w:p w:rsidR="00A34386" w:rsidRDefault="00A34386" w:rsidP="00A34386">
      <w:pPr>
        <w:jc w:val="both"/>
      </w:pPr>
    </w:p>
    <w:p w:rsidR="00A34386" w:rsidRPr="00594C80" w:rsidRDefault="00A34386" w:rsidP="00A34386">
      <w:pPr>
        <w:jc w:val="both"/>
        <w:rPr>
          <w:u w:val="single"/>
        </w:rPr>
      </w:pPr>
      <w:r w:rsidRPr="00594C80">
        <w:rPr>
          <w:u w:val="single"/>
        </w:rPr>
        <w:t>Policy</w:t>
      </w:r>
    </w:p>
    <w:p w:rsidR="00A34386" w:rsidRDefault="00A34386" w:rsidP="00A34386">
      <w:pPr>
        <w:jc w:val="both"/>
      </w:pPr>
    </w:p>
    <w:p w:rsidR="00A34386" w:rsidRPr="00594C80" w:rsidRDefault="00A34386" w:rsidP="00A34386">
      <w:pPr>
        <w:jc w:val="both"/>
        <w:rPr>
          <w:i/>
        </w:rPr>
      </w:pPr>
      <w:r w:rsidRPr="00594C80">
        <w:rPr>
          <w:i/>
        </w:rPr>
        <w:t>Review and approval</w:t>
      </w:r>
    </w:p>
    <w:p w:rsidR="00A34386" w:rsidRDefault="00A34386" w:rsidP="00A34386">
      <w:pPr>
        <w:jc w:val="both"/>
      </w:pPr>
    </w:p>
    <w:p w:rsidR="00A34386" w:rsidRDefault="00A34386" w:rsidP="00A34386">
      <w:pPr>
        <w:jc w:val="both"/>
      </w:pPr>
      <w:r>
        <w:t xml:space="preserve">The compensation of the Executive Director, Officers and Key Employees shall be reviewed and approved by the </w:t>
      </w:r>
      <w:r w:rsidR="00556076">
        <w:t>Foundation</w:t>
      </w:r>
      <w:r>
        <w:t xml:space="preserve"> Board of Directors, provided that persons with conflicts of interest with respect to the compensation arrangement at issue are not involved in this review and approval.  </w:t>
      </w:r>
    </w:p>
    <w:p w:rsidR="00A34386" w:rsidRDefault="00A34386" w:rsidP="00A34386">
      <w:pPr>
        <w:jc w:val="both"/>
      </w:pPr>
    </w:p>
    <w:p w:rsidR="00A34386" w:rsidRPr="00594C80" w:rsidRDefault="00A34386" w:rsidP="00A34386">
      <w:pPr>
        <w:jc w:val="both"/>
        <w:rPr>
          <w:i/>
        </w:rPr>
      </w:pPr>
      <w:r w:rsidRPr="00594C80">
        <w:rPr>
          <w:i/>
        </w:rPr>
        <w:t>Use of data as to comparable compensation</w:t>
      </w:r>
    </w:p>
    <w:p w:rsidR="00A34386" w:rsidRDefault="00A34386" w:rsidP="00A34386">
      <w:pPr>
        <w:jc w:val="both"/>
      </w:pPr>
    </w:p>
    <w:p w:rsidR="00A34386" w:rsidRDefault="00A34386" w:rsidP="00A34386">
      <w:pPr>
        <w:jc w:val="both"/>
      </w:pPr>
      <w:r>
        <w:t>The compensation of the Executive Director, Officers and Key Employees shall be reviewed and approved using data as to comparable compensation for similarly qualified persons in functionally comparable positions at similarly situated organizations.</w:t>
      </w:r>
    </w:p>
    <w:p w:rsidR="00A34386" w:rsidRDefault="00A34386" w:rsidP="00A34386">
      <w:pPr>
        <w:jc w:val="both"/>
      </w:pPr>
    </w:p>
    <w:p w:rsidR="00A34386" w:rsidRPr="00594C80" w:rsidRDefault="00A34386" w:rsidP="00A34386">
      <w:pPr>
        <w:jc w:val="both"/>
        <w:rPr>
          <w:i/>
        </w:rPr>
      </w:pPr>
      <w:r w:rsidRPr="00594C80">
        <w:rPr>
          <w:i/>
        </w:rPr>
        <w:t>Contemporaneous documentation and recordkeeping</w:t>
      </w:r>
    </w:p>
    <w:p w:rsidR="00A34386" w:rsidRDefault="00A34386" w:rsidP="00A34386">
      <w:pPr>
        <w:jc w:val="both"/>
      </w:pPr>
    </w:p>
    <w:p w:rsidR="00A34386" w:rsidRDefault="00A34386" w:rsidP="00A34386">
      <w:pPr>
        <w:jc w:val="both"/>
      </w:pPr>
      <w:r>
        <w:t>There shall be contemporaneous documentation and recordkeeping with respect to the deliberations and decisions regarding the compensation arrangement for Executive Director, Officers and Key Employees.</w:t>
      </w:r>
    </w:p>
    <w:p w:rsidR="00A34386" w:rsidRPr="00A32E34" w:rsidRDefault="00A34386" w:rsidP="00A34386">
      <w:pPr>
        <w:jc w:val="center"/>
        <w:rPr>
          <w:b/>
        </w:rPr>
      </w:pPr>
      <w:r>
        <w:br w:type="page"/>
      </w:r>
      <w:r w:rsidR="00474248">
        <w:rPr>
          <w:b/>
        </w:rPr>
        <w:lastRenderedPageBreak/>
        <w:t>CSTE</w:t>
      </w:r>
      <w:r w:rsidR="00556076">
        <w:rPr>
          <w:b/>
        </w:rPr>
        <w:t xml:space="preserve"> FOUNDATION, INC.</w:t>
      </w:r>
    </w:p>
    <w:p w:rsidR="00A34386" w:rsidRPr="00A32E34" w:rsidRDefault="00A34386" w:rsidP="00A34386">
      <w:pPr>
        <w:jc w:val="center"/>
        <w:rPr>
          <w:b/>
        </w:rPr>
      </w:pPr>
      <w:r w:rsidRPr="00A32E34">
        <w:rPr>
          <w:b/>
        </w:rPr>
        <w:t>JOINT VENTURE POLICY</w:t>
      </w:r>
    </w:p>
    <w:p w:rsidR="00A34386" w:rsidRDefault="00A34386" w:rsidP="00A34386">
      <w:pPr>
        <w:jc w:val="center"/>
      </w:pPr>
    </w:p>
    <w:p w:rsidR="00A34386" w:rsidRDefault="00A34386" w:rsidP="00A34386">
      <w:pPr>
        <w:jc w:val="both"/>
      </w:pPr>
      <w:r>
        <w:t xml:space="preserve">Should </w:t>
      </w:r>
      <w:r w:rsidR="00556076">
        <w:t>Foundation</w:t>
      </w:r>
      <w:r>
        <w:t xml:space="preserve"> be approached to enter into a joint venture arrangement with another organization, </w:t>
      </w:r>
      <w:r w:rsidR="00474248">
        <w:t xml:space="preserve">the </w:t>
      </w:r>
      <w:r w:rsidR="00556076">
        <w:t>Foundation</w:t>
      </w:r>
      <w:r>
        <w:t xml:space="preserve"> shall evaluate the proposed arrangement under Federal tax law in order to protect the </w:t>
      </w:r>
      <w:r w:rsidR="00556076">
        <w:t>Foundation</w:t>
      </w:r>
      <w:r>
        <w:t>’s tax exempt status.</w:t>
      </w:r>
    </w:p>
    <w:p w:rsidR="00A34386" w:rsidRDefault="00A34386" w:rsidP="00A34386">
      <w:pPr>
        <w:jc w:val="both"/>
      </w:pPr>
    </w:p>
    <w:p w:rsidR="00A34386" w:rsidRDefault="00A34386" w:rsidP="00A34386">
      <w:pPr>
        <w:jc w:val="both"/>
      </w:pPr>
      <w:r>
        <w:t>A joint venture arrangement is defined as any joint ownership or contractual arrangement through which there is an agreement to jointly undertake a specific business enterprise, investment, or exempt-purpose activity.</w:t>
      </w:r>
    </w:p>
    <w:p w:rsidR="00A34386" w:rsidRDefault="00A34386" w:rsidP="00A34386">
      <w:pPr>
        <w:jc w:val="both"/>
      </w:pPr>
    </w:p>
    <w:p w:rsidR="00A34386" w:rsidRDefault="00A34386" w:rsidP="00A34386">
      <w:pPr>
        <w:jc w:val="both"/>
      </w:pPr>
      <w:r>
        <w:t xml:space="preserve">In order to safeguard </w:t>
      </w:r>
      <w:r w:rsidR="00474248">
        <w:t xml:space="preserve">the </w:t>
      </w:r>
      <w:r w:rsidR="00556076">
        <w:t>Foundation</w:t>
      </w:r>
      <w:r>
        <w:t xml:space="preserve">’s tax exempt status, </w:t>
      </w:r>
      <w:r w:rsidR="00474248">
        <w:t xml:space="preserve">the </w:t>
      </w:r>
      <w:r w:rsidR="00556076">
        <w:t>Foundation</w:t>
      </w:r>
      <w:r>
        <w:t xml:space="preserve"> shall consider the following when evaluating a joint venture arrangement:</w:t>
      </w:r>
    </w:p>
    <w:p w:rsidR="00A34386" w:rsidRDefault="00A34386" w:rsidP="00A34386">
      <w:pPr>
        <w:jc w:val="both"/>
      </w:pPr>
    </w:p>
    <w:p w:rsidR="00A34386" w:rsidRDefault="00A34386" w:rsidP="00A34386">
      <w:pPr>
        <w:ind w:left="720"/>
        <w:jc w:val="both"/>
      </w:pPr>
      <w:r>
        <w:t xml:space="preserve">-Control over the venture or arrangement sufficient to ensure that it furthers the exempt purpose of the </w:t>
      </w:r>
      <w:r w:rsidR="00556076">
        <w:t>Foundation</w:t>
      </w:r>
      <w:r>
        <w:t>;</w:t>
      </w:r>
    </w:p>
    <w:p w:rsidR="00A34386" w:rsidRDefault="00A34386" w:rsidP="00A34386">
      <w:pPr>
        <w:jc w:val="both"/>
      </w:pPr>
    </w:p>
    <w:p w:rsidR="00A34386" w:rsidRDefault="00A34386" w:rsidP="00A34386">
      <w:pPr>
        <w:ind w:left="720"/>
        <w:jc w:val="both"/>
      </w:pPr>
      <w:r>
        <w:t>-Requirements that the venture or arrangement gives priority to exempt purposes over maximizing profits for the other participants;</w:t>
      </w:r>
    </w:p>
    <w:p w:rsidR="00A34386" w:rsidRDefault="00A34386" w:rsidP="00A34386">
      <w:pPr>
        <w:jc w:val="both"/>
      </w:pPr>
    </w:p>
    <w:p w:rsidR="00A34386" w:rsidRDefault="00A34386" w:rsidP="00A34386">
      <w:pPr>
        <w:ind w:left="720"/>
        <w:jc w:val="both"/>
      </w:pPr>
      <w:r>
        <w:t xml:space="preserve">-That the venture or arrangement does not engage in activities that would jeopardize the </w:t>
      </w:r>
      <w:r w:rsidR="00556076">
        <w:t>Foundation</w:t>
      </w:r>
      <w:r>
        <w:t>’s exemption; and</w:t>
      </w:r>
    </w:p>
    <w:p w:rsidR="00A34386" w:rsidRDefault="00A34386" w:rsidP="00A34386">
      <w:pPr>
        <w:jc w:val="both"/>
      </w:pPr>
    </w:p>
    <w:p w:rsidR="00A34386" w:rsidRDefault="00A34386" w:rsidP="00A34386">
      <w:pPr>
        <w:ind w:left="720"/>
        <w:jc w:val="both"/>
      </w:pPr>
      <w:r>
        <w:t xml:space="preserve">-That all contracts entered into by the </w:t>
      </w:r>
      <w:r w:rsidR="00556076">
        <w:t>Foundation</w:t>
      </w:r>
      <w:r>
        <w:t xml:space="preserve"> be on terms that are “arm’s length” or more favorable to the </w:t>
      </w:r>
      <w:r w:rsidR="00556076">
        <w:t>Foundation</w:t>
      </w:r>
      <w:r>
        <w:t>.</w:t>
      </w:r>
    </w:p>
    <w:p w:rsidR="00A34386" w:rsidRDefault="00A34386" w:rsidP="00A34386">
      <w:pPr>
        <w:jc w:val="both"/>
      </w:pPr>
    </w:p>
    <w:p w:rsidR="00A34386" w:rsidRDefault="00A34386" w:rsidP="00A34386">
      <w:pPr>
        <w:jc w:val="both"/>
      </w:pPr>
    </w:p>
    <w:p w:rsidR="00A34386" w:rsidRDefault="00A34386" w:rsidP="00A34386">
      <w:pPr>
        <w:jc w:val="both"/>
      </w:pPr>
    </w:p>
    <w:p w:rsidR="00A34386" w:rsidRDefault="00A34386" w:rsidP="00A34386">
      <w:pPr>
        <w:jc w:val="both"/>
      </w:pPr>
    </w:p>
    <w:p w:rsidR="00A34386" w:rsidRDefault="00A34386" w:rsidP="00A34386">
      <w:pPr>
        <w:jc w:val="both"/>
      </w:pPr>
    </w:p>
    <w:p w:rsidR="00A34386" w:rsidRDefault="00A34386"/>
    <w:sectPr w:rsidR="00A34386" w:rsidSect="00EB433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B77" w:rsidRDefault="00FB3B77">
      <w:r>
        <w:separator/>
      </w:r>
    </w:p>
  </w:endnote>
  <w:endnote w:type="continuationSeparator" w:id="0">
    <w:p w:rsidR="00FB3B77" w:rsidRDefault="00FB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EF" w:rsidRDefault="00356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bookmarkEnd w:id="0"/>
  <w:p w:rsidR="00356EEF" w:rsidRDefault="00356EEF">
    <w:pPr>
      <w:pStyle w:val="Footer"/>
    </w:pPr>
    <w:r>
      <w:fldChar w:fldCharType="begin"/>
    </w:r>
    <w:r>
      <w:instrText xml:space="preserve"> PAGE   \* MERGEFORMAT </w:instrText>
    </w:r>
    <w:r>
      <w:fldChar w:fldCharType="separate"/>
    </w:r>
    <w:r>
      <w:rPr>
        <w:noProof/>
      </w:rPr>
      <w:t>1</w:t>
    </w:r>
    <w:r>
      <w:rPr>
        <w:noProof/>
      </w:rPr>
      <w:fldChar w:fldCharType="end"/>
    </w:r>
  </w:p>
  <w:p w:rsidR="00356EEF" w:rsidRDefault="00356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EF" w:rsidRDefault="00356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B77" w:rsidRDefault="00FB3B77">
      <w:r>
        <w:separator/>
      </w:r>
    </w:p>
  </w:footnote>
  <w:footnote w:type="continuationSeparator" w:id="0">
    <w:p w:rsidR="00FB3B77" w:rsidRDefault="00FB3B77">
      <w:r>
        <w:continuationSeparator/>
      </w:r>
    </w:p>
  </w:footnote>
  <w:footnote w:id="1">
    <w:p w:rsidR="00A34386" w:rsidRDefault="00A34386" w:rsidP="00A34386">
      <w:pPr>
        <w:pStyle w:val="FootnoteText"/>
      </w:pPr>
      <w:r>
        <w:rPr>
          <w:vertAlign w:val="superscript"/>
        </w:rPr>
        <w:t xml:space="preserve">1  </w:t>
      </w:r>
      <w:r w:rsidR="00556076">
        <w:t>Foundation</w:t>
      </w:r>
      <w:r>
        <w:t xml:space="preserve"> copies of all pleadings, key briefs and motions, court orders and opinions of record on dispositive motions and hearings, any attorney-client confidential privileged communications, all original witness statements and affidavits, exhibits, and settlement agreements/contracts need to be kept permanently. Mere drafts of various and routine pleadings, motions, and briefs, as well as multiple copies of business documents need not be retained.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EF" w:rsidRDefault="00356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33F" w:rsidRDefault="00EB433F" w:rsidP="00EB433F">
    <w:pPr>
      <w:pStyle w:val="Header"/>
    </w:pPr>
    <w:r>
      <w:t xml:space="preserve">CSTE Foundation, Inc.          </w:t>
    </w:r>
    <w:r w:rsidR="00A40453">
      <w:tab/>
      <w:t xml:space="preserve">               </w:t>
    </w:r>
    <w:r>
      <w:t>EIN 47-4094953</w:t>
    </w:r>
    <w:r w:rsidR="00A40453">
      <w:t xml:space="preserve">             </w:t>
    </w:r>
    <w:r>
      <w:t xml:space="preserve">                Form 1023 Policies</w:t>
    </w:r>
  </w:p>
  <w:p w:rsidR="00EB433F" w:rsidRDefault="00EB4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EF" w:rsidRDefault="00356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817"/>
    <w:multiLevelType w:val="hybridMultilevel"/>
    <w:tmpl w:val="7E7490E6"/>
    <w:lvl w:ilvl="0" w:tplc="11FA062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4386"/>
    <w:rsid w:val="00080E10"/>
    <w:rsid w:val="00163BF4"/>
    <w:rsid w:val="00266E45"/>
    <w:rsid w:val="002860A8"/>
    <w:rsid w:val="002C33C4"/>
    <w:rsid w:val="003530BC"/>
    <w:rsid w:val="00356EEF"/>
    <w:rsid w:val="003E188B"/>
    <w:rsid w:val="00474248"/>
    <w:rsid w:val="004C6FFB"/>
    <w:rsid w:val="00540B54"/>
    <w:rsid w:val="00556076"/>
    <w:rsid w:val="0058178D"/>
    <w:rsid w:val="0064297C"/>
    <w:rsid w:val="006A72B2"/>
    <w:rsid w:val="007258F3"/>
    <w:rsid w:val="0078297D"/>
    <w:rsid w:val="00895A00"/>
    <w:rsid w:val="00A32E34"/>
    <w:rsid w:val="00A34386"/>
    <w:rsid w:val="00A35192"/>
    <w:rsid w:val="00A40453"/>
    <w:rsid w:val="00AB6645"/>
    <w:rsid w:val="00B64DE9"/>
    <w:rsid w:val="00BA75F9"/>
    <w:rsid w:val="00BD3782"/>
    <w:rsid w:val="00E53584"/>
    <w:rsid w:val="00EB433F"/>
    <w:rsid w:val="00ED189D"/>
    <w:rsid w:val="00EE6EF5"/>
    <w:rsid w:val="00FB3B77"/>
    <w:rsid w:val="00FC34B1"/>
    <w:rsid w:val="00FF4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2788EB-B1CF-4C09-BE93-B9B85888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34386"/>
    <w:rPr>
      <w:sz w:val="24"/>
      <w:szCs w:val="24"/>
    </w:rPr>
  </w:style>
  <w:style w:type="paragraph" w:styleId="Heading1">
    <w:name w:val="heading 1"/>
    <w:basedOn w:val="Normal"/>
    <w:next w:val="Normal"/>
    <w:qFormat/>
    <w:rsid w:val="00A3438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4386"/>
    <w:pPr>
      <w:tabs>
        <w:tab w:val="center" w:pos="4320"/>
        <w:tab w:val="right" w:pos="8640"/>
      </w:tabs>
    </w:pPr>
    <w:rPr>
      <w:szCs w:val="20"/>
    </w:rPr>
  </w:style>
  <w:style w:type="character" w:styleId="FootnoteReference">
    <w:name w:val="footnote reference"/>
    <w:semiHidden/>
    <w:rsid w:val="00A34386"/>
    <w:rPr>
      <w:vertAlign w:val="superscript"/>
    </w:rPr>
  </w:style>
  <w:style w:type="paragraph" w:styleId="FootnoteText">
    <w:name w:val="footnote text"/>
    <w:basedOn w:val="Normal"/>
    <w:semiHidden/>
    <w:rsid w:val="00A34386"/>
    <w:pPr>
      <w:jc w:val="both"/>
    </w:pPr>
    <w:rPr>
      <w:sz w:val="20"/>
      <w:szCs w:val="20"/>
    </w:rPr>
  </w:style>
  <w:style w:type="paragraph" w:styleId="Footer">
    <w:name w:val="footer"/>
    <w:basedOn w:val="Normal"/>
    <w:link w:val="FooterChar"/>
    <w:uiPriority w:val="99"/>
    <w:unhideWhenUsed/>
    <w:rsid w:val="00EB433F"/>
    <w:pPr>
      <w:tabs>
        <w:tab w:val="center" w:pos="4680"/>
        <w:tab w:val="right" w:pos="9360"/>
      </w:tabs>
    </w:pPr>
  </w:style>
  <w:style w:type="character" w:customStyle="1" w:styleId="FooterChar">
    <w:name w:val="Footer Char"/>
    <w:link w:val="Footer"/>
    <w:uiPriority w:val="99"/>
    <w:rsid w:val="00EB433F"/>
    <w:rPr>
      <w:sz w:val="24"/>
      <w:szCs w:val="24"/>
    </w:rPr>
  </w:style>
  <w:style w:type="character" w:customStyle="1" w:styleId="HeaderChar">
    <w:name w:val="Header Char"/>
    <w:link w:val="Header"/>
    <w:uiPriority w:val="99"/>
    <w:rsid w:val="00EB433F"/>
    <w:rPr>
      <w:sz w:val="24"/>
    </w:rPr>
  </w:style>
  <w:style w:type="paragraph" w:styleId="BalloonText">
    <w:name w:val="Balloon Text"/>
    <w:basedOn w:val="Normal"/>
    <w:link w:val="BalloonTextChar"/>
    <w:rsid w:val="00356EEF"/>
    <w:rPr>
      <w:rFonts w:ascii="Segoe UI" w:hAnsi="Segoe UI" w:cs="Segoe UI"/>
      <w:sz w:val="18"/>
      <w:szCs w:val="18"/>
    </w:rPr>
  </w:style>
  <w:style w:type="character" w:customStyle="1" w:styleId="BalloonTextChar">
    <w:name w:val="Balloon Text Char"/>
    <w:link w:val="BalloonText"/>
    <w:rsid w:val="00356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DRAFT</vt:lpstr>
    </vt:vector>
  </TitlesOfParts>
  <Company>Howe &amp; Hutton</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bfd</dc:creator>
  <cp:keywords/>
  <cp:lastModifiedBy>John Lisco</cp:lastModifiedBy>
  <cp:revision>8</cp:revision>
  <cp:lastPrinted>2017-08-18T18:43:00Z</cp:lastPrinted>
  <dcterms:created xsi:type="dcterms:W3CDTF">2017-05-24T17:16:00Z</dcterms:created>
  <dcterms:modified xsi:type="dcterms:W3CDTF">2017-08-18T18:43:00Z</dcterms:modified>
</cp:coreProperties>
</file>