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2EDF" w:rsidRDefault="00092EDF" w:rsidP="00092EDF">
      <w:pPr>
        <w:pStyle w:val="NoSpacing"/>
      </w:pPr>
    </w:p>
    <w:p w:rsidR="00092EDF" w:rsidRDefault="00092EDF" w:rsidP="00092EDF">
      <w:pPr>
        <w:pStyle w:val="NoSpacing"/>
      </w:pPr>
      <w:r>
        <w:t>[Good morning],</w:t>
      </w:r>
    </w:p>
    <w:p w:rsidR="00AD47CF" w:rsidRDefault="00AD47CF"/>
    <w:p w:rsidR="00092EDF" w:rsidRDefault="00092EDF">
      <w:r>
        <w:t>We would like to</w:t>
      </w:r>
      <w:r w:rsidR="00BC2BA4">
        <w:t xml:space="preserve"> announce that mentor [</w:t>
      </w:r>
      <w:r w:rsidR="00BC2BA4" w:rsidRPr="00BC2BA4">
        <w:rPr>
          <w:highlight w:val="yellow"/>
        </w:rPr>
        <w:t>LINK</w:t>
      </w:r>
      <w:r w:rsidR="00BC2BA4">
        <w:t>] and mentee [</w:t>
      </w:r>
      <w:r w:rsidR="00BC2BA4" w:rsidRPr="00BC2BA4">
        <w:rPr>
          <w:highlight w:val="yellow"/>
        </w:rPr>
        <w:t>LINK</w:t>
      </w:r>
      <w:r w:rsidR="00BC2BA4">
        <w:t xml:space="preserve">] applications </w:t>
      </w:r>
      <w:r>
        <w:t>to participate in the</w:t>
      </w:r>
      <w:r w:rsidR="00BC2BA4">
        <w:t xml:space="preserve"> first annual</w:t>
      </w:r>
      <w:r>
        <w:t xml:space="preserve"> </w:t>
      </w:r>
      <w:r>
        <w:rPr>
          <w:b/>
        </w:rPr>
        <w:t>2018</w:t>
      </w:r>
      <w:r w:rsidR="00BC2BA4">
        <w:rPr>
          <w:b/>
        </w:rPr>
        <w:t xml:space="preserve"> CSTE HAI Peer-to-Peer Mentorship Program</w:t>
      </w:r>
      <w:r w:rsidR="00BC2BA4">
        <w:t xml:space="preserve"> are open until </w:t>
      </w:r>
      <w:r w:rsidR="00BC2BA4" w:rsidRPr="00BC2BA4">
        <w:rPr>
          <w:highlight w:val="yellow"/>
        </w:rPr>
        <w:t>_______</w:t>
      </w:r>
      <w:r w:rsidR="00BC2BA4">
        <w:t xml:space="preserve">, 2018. </w:t>
      </w:r>
    </w:p>
    <w:p w:rsidR="00BC2BA4" w:rsidRDefault="00BC2BA4" w:rsidP="00BC2BA4">
      <w:r>
        <w:t>One of the objectives of the Council of State and Territorial Epidemiologists (CSTE) is to increase epidemiology and surveillance capacity in state, local, tribal and territorial jurisdictions. To facilitate reaching this goal, the CSTE Healthcare Associated Infections (HAI) Subcommittee has developed a peer-to-peer (P2P) mentoring program to support new and less established HAI surveillance coordinators and staff. These consultations may include an orientation to surveillance systems, guidance and program requirements, and d</w:t>
      </w:r>
      <w:r>
        <w:t>ay-to-day systems management</w:t>
      </w:r>
      <w:r w:rsidR="00CF0A18">
        <w:t xml:space="preserve">. </w:t>
      </w:r>
      <w:r w:rsidRPr="00CF0A18">
        <w:t>While CSTE will assist in coordinating and planning these consultations, mentor/mentee pairs will be responsible for fulfilling the requirements of the program. Mentees will be required to submit a pre- and post-mentorship evaluation.</w:t>
      </w:r>
      <w:r w:rsidR="00E857C3">
        <w:t xml:space="preserve"> </w:t>
      </w:r>
    </w:p>
    <w:p w:rsidR="00BC2BA4" w:rsidRDefault="00BC2BA4" w:rsidP="00BC2BA4">
      <w:r>
        <w:t>Am I</w:t>
      </w:r>
      <w:r>
        <w:t xml:space="preserve"> eligible to apply as a mentor?</w:t>
      </w:r>
    </w:p>
    <w:p w:rsidR="00BC2BA4" w:rsidRDefault="00BC2BA4" w:rsidP="00BC2BA4">
      <w:pPr>
        <w:pStyle w:val="ListParagraph"/>
        <w:numPr>
          <w:ilvl w:val="0"/>
          <w:numId w:val="3"/>
        </w:numPr>
      </w:pPr>
      <w:r>
        <w:t>Mentor applicants should meet the following requirements:</w:t>
      </w:r>
    </w:p>
    <w:p w:rsidR="00BC2BA4" w:rsidRDefault="00BC2BA4" w:rsidP="00BC2BA4">
      <w:pPr>
        <w:pStyle w:val="ListParagraph"/>
        <w:numPr>
          <w:ilvl w:val="0"/>
          <w:numId w:val="3"/>
        </w:numPr>
      </w:pPr>
      <w:r>
        <w:t>Minimum of 5 years of work experience in public health</w:t>
      </w:r>
    </w:p>
    <w:p w:rsidR="00BC2BA4" w:rsidRDefault="00BC2BA4" w:rsidP="00BC2BA4">
      <w:pPr>
        <w:pStyle w:val="ListParagraph"/>
        <w:numPr>
          <w:ilvl w:val="0"/>
          <w:numId w:val="3"/>
        </w:numPr>
      </w:pPr>
      <w:r>
        <w:t>Currently work in a STLT agency, academia, or with another public health partner</w:t>
      </w:r>
    </w:p>
    <w:p w:rsidR="00BC2BA4" w:rsidRDefault="00BC2BA4" w:rsidP="00BC2BA4">
      <w:r>
        <w:t xml:space="preserve">Expectations: </w:t>
      </w:r>
    </w:p>
    <w:p w:rsidR="00BC2BA4" w:rsidRDefault="00BC2BA4" w:rsidP="00BC2BA4">
      <w:pPr>
        <w:pStyle w:val="ListParagraph"/>
        <w:numPr>
          <w:ilvl w:val="0"/>
          <w:numId w:val="4"/>
        </w:numPr>
      </w:pPr>
      <w:r>
        <w:t>Ongoing communication/collaboration with mentee throughout the mentorship duration of six months</w:t>
      </w:r>
    </w:p>
    <w:p w:rsidR="00B87D7E" w:rsidRDefault="00B87D7E" w:rsidP="00BC2BA4">
      <w:pPr>
        <w:pStyle w:val="ListParagraph"/>
        <w:numPr>
          <w:ilvl w:val="0"/>
          <w:numId w:val="4"/>
        </w:numPr>
      </w:pPr>
      <w:r>
        <w:t>Participate in orientation, midterm, and final check-in calls with other mentors and mentees.</w:t>
      </w:r>
    </w:p>
    <w:p w:rsidR="00BC2BA4" w:rsidRDefault="00BC2BA4" w:rsidP="00BC2BA4">
      <w:pPr>
        <w:pStyle w:val="ListParagraph"/>
        <w:numPr>
          <w:ilvl w:val="0"/>
          <w:numId w:val="4"/>
        </w:numPr>
      </w:pPr>
      <w:r>
        <w:t>If selected, completion of peer-to-peer site visit (2-3 days) by June 30th, 2018</w:t>
      </w:r>
    </w:p>
    <w:p w:rsidR="00BC2BA4" w:rsidRDefault="00BC2BA4" w:rsidP="00BC2BA4">
      <w:pPr>
        <w:pStyle w:val="ListParagraph"/>
        <w:numPr>
          <w:ilvl w:val="0"/>
          <w:numId w:val="4"/>
        </w:numPr>
      </w:pPr>
      <w:r>
        <w:t xml:space="preserve">Present on the HAI Subcommittee call </w:t>
      </w:r>
      <w:r w:rsidRPr="00506FDC">
        <w:rPr>
          <w:highlight w:val="yellow"/>
        </w:rPr>
        <w:t>and/or create a blog post that will be shared on CSTE’s website</w:t>
      </w:r>
    </w:p>
    <w:p w:rsidR="00BC2BA4" w:rsidRDefault="00BC2BA4" w:rsidP="00BC2BA4">
      <w:pPr>
        <w:pStyle w:val="ListParagraph"/>
        <w:numPr>
          <w:ilvl w:val="0"/>
          <w:numId w:val="4"/>
        </w:numPr>
      </w:pPr>
      <w:r>
        <w:t>Complete an evaluation to assist CSTE in assessing program effectiveness</w:t>
      </w:r>
    </w:p>
    <w:p w:rsidR="0030363D" w:rsidRDefault="0030363D" w:rsidP="00BC2BA4">
      <w:pPr>
        <w:pStyle w:val="ListParagraph"/>
        <w:numPr>
          <w:ilvl w:val="0"/>
          <w:numId w:val="4"/>
        </w:numPr>
      </w:pPr>
      <w:r>
        <w:rPr>
          <w:b/>
        </w:rPr>
        <w:t xml:space="preserve">CSTE intends to support </w:t>
      </w:r>
      <w:r w:rsidR="00A3126A">
        <w:rPr>
          <w:b/>
        </w:rPr>
        <w:t xml:space="preserve">a limited number of </w:t>
      </w:r>
      <w:r>
        <w:rPr>
          <w:b/>
        </w:rPr>
        <w:t xml:space="preserve">P2P site visits. </w:t>
      </w:r>
      <w:r w:rsidR="0057370E">
        <w:rPr>
          <w:b/>
        </w:rPr>
        <w:t>Eligibility</w:t>
      </w:r>
      <w:r>
        <w:rPr>
          <w:b/>
        </w:rPr>
        <w:t xml:space="preserve"> will be based on expressed need and purpose for the visit.</w:t>
      </w:r>
      <w:r w:rsidR="0057370E">
        <w:rPr>
          <w:b/>
        </w:rPr>
        <w:t xml:space="preserve"> We intend to match as many sites as we c</w:t>
      </w:r>
      <w:r w:rsidR="00A3126A">
        <w:rPr>
          <w:b/>
        </w:rPr>
        <w:t xml:space="preserve">an, but </w:t>
      </w:r>
      <w:bookmarkStart w:id="0" w:name="_GoBack"/>
      <w:bookmarkEnd w:id="0"/>
      <w:r w:rsidR="0057370E">
        <w:rPr>
          <w:b/>
        </w:rPr>
        <w:t>there is limited availability contingent on funding.</w:t>
      </w:r>
      <w:r>
        <w:rPr>
          <w:b/>
        </w:rPr>
        <w:t xml:space="preserve"> </w:t>
      </w:r>
      <w:r w:rsidR="00BC2BA4">
        <w:t>CSTE will assist in the matching process but is only providing a support</w:t>
      </w:r>
      <w:r w:rsidR="00F64B5E">
        <w:t>ive role through funding the</w:t>
      </w:r>
      <w:r w:rsidR="00BC2BA4">
        <w:t xml:space="preserve"> P2P site visits and post-mentorship evaluation. </w:t>
      </w:r>
    </w:p>
    <w:p w:rsidR="00BC2BA4" w:rsidRDefault="00BC2BA4" w:rsidP="00BC2BA4">
      <w:r>
        <w:t>Matching priority will be given to CSTE members,</w:t>
      </w:r>
      <w:r w:rsidR="00CF0A18">
        <w:t xml:space="preserve"> but all are welcome to apply. </w:t>
      </w:r>
      <w:r>
        <w:t>For questions regarding the HAI P2P mentorship program, please contact Michael Anderson (</w:t>
      </w:r>
      <w:hyperlink r:id="rId7" w:history="1">
        <w:r w:rsidR="00E857C3" w:rsidRPr="009F2BC1">
          <w:rPr>
            <w:rStyle w:val="Hyperlink"/>
          </w:rPr>
          <w:t>manderson@cste.org</w:t>
        </w:r>
      </w:hyperlink>
      <w:r w:rsidR="00E857C3">
        <w:t>).</w:t>
      </w:r>
    </w:p>
    <w:p w:rsidR="00BC2BA4" w:rsidRDefault="00BC2BA4" w:rsidP="00092EDF">
      <w:pPr>
        <w:spacing w:after="0" w:line="240" w:lineRule="auto"/>
        <w:rPr>
          <w:rFonts w:eastAsia="Times New Roman"/>
        </w:rPr>
      </w:pPr>
    </w:p>
    <w:p w:rsidR="00092EDF" w:rsidRDefault="00092EDF">
      <w:r>
        <w:t>Sincerely,</w:t>
      </w:r>
    </w:p>
    <w:p w:rsidR="00092EDF" w:rsidRDefault="00E857C3">
      <w:r w:rsidRPr="00E857C3">
        <w:rPr>
          <w:highlight w:val="yellow"/>
        </w:rPr>
        <w:t>SIGNATURE</w:t>
      </w:r>
    </w:p>
    <w:sectPr w:rsidR="00092ED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2EDF" w:rsidRDefault="00092EDF" w:rsidP="00092EDF">
      <w:pPr>
        <w:spacing w:after="0" w:line="240" w:lineRule="auto"/>
      </w:pPr>
      <w:r>
        <w:separator/>
      </w:r>
    </w:p>
  </w:endnote>
  <w:endnote w:type="continuationSeparator" w:id="0">
    <w:p w:rsidR="00092EDF" w:rsidRDefault="00092EDF" w:rsidP="00092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2EDF" w:rsidRDefault="00092EDF">
    <w:pPr>
      <w:pStyle w:val="Footer"/>
    </w:pPr>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-133985</wp:posOffset>
          </wp:positionV>
          <wp:extent cx="5943600" cy="301625"/>
          <wp:effectExtent l="0" t="0" r="889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TE Footer.png"/>
                  <pic:cNvPicPr/>
                </pic:nvPicPr>
                <pic:blipFill>
                  <a:blip r:embed="rId1">
                    <a:extLst>
                      <a:ext uri="{28A0092B-C50C-407E-A947-70E740481C1C}">
                        <a14:useLocalDpi xmlns:a14="http://schemas.microsoft.com/office/drawing/2010/main" val="0"/>
                      </a:ext>
                    </a:extLst>
                  </a:blip>
                  <a:stretch>
                    <a:fillRect/>
                  </a:stretch>
                </pic:blipFill>
                <pic:spPr>
                  <a:xfrm>
                    <a:off x="0" y="0"/>
                    <a:ext cx="5943600" cy="3016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2EDF" w:rsidRDefault="00092EDF" w:rsidP="00092EDF">
      <w:pPr>
        <w:spacing w:after="0" w:line="240" w:lineRule="auto"/>
      </w:pPr>
      <w:r>
        <w:separator/>
      </w:r>
    </w:p>
  </w:footnote>
  <w:footnote w:type="continuationSeparator" w:id="0">
    <w:p w:rsidR="00092EDF" w:rsidRDefault="00092EDF" w:rsidP="00092E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2EDF" w:rsidRDefault="00092EDF">
    <w:pPr>
      <w:pStyle w:val="Header"/>
    </w:pPr>
    <w:r>
      <w:rPr>
        <w:noProof/>
      </w:rPr>
      <w:drawing>
        <wp:inline distT="0" distB="0" distL="0" distR="0" wp14:anchorId="6A5D27F5" wp14:editId="12D2C48A">
          <wp:extent cx="5943600" cy="9677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1).jpg"/>
                  <pic:cNvPicPr/>
                </pic:nvPicPr>
                <pic:blipFill>
                  <a:blip r:embed="rId1">
                    <a:extLst>
                      <a:ext uri="{28A0092B-C50C-407E-A947-70E740481C1C}">
                        <a14:useLocalDpi xmlns:a14="http://schemas.microsoft.com/office/drawing/2010/main" val="0"/>
                      </a:ext>
                    </a:extLst>
                  </a:blip>
                  <a:stretch>
                    <a:fillRect/>
                  </a:stretch>
                </pic:blipFill>
                <pic:spPr>
                  <a:xfrm>
                    <a:off x="0" y="0"/>
                    <a:ext cx="5943600" cy="9677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1121ED"/>
    <w:multiLevelType w:val="hybridMultilevel"/>
    <w:tmpl w:val="8C3A1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C258FD"/>
    <w:multiLevelType w:val="hybridMultilevel"/>
    <w:tmpl w:val="71C87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D03141"/>
    <w:multiLevelType w:val="hybridMultilevel"/>
    <w:tmpl w:val="71AAE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F7317C"/>
    <w:multiLevelType w:val="hybridMultilevel"/>
    <w:tmpl w:val="592A23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EDF"/>
    <w:rsid w:val="00092EDF"/>
    <w:rsid w:val="0030363D"/>
    <w:rsid w:val="00506FDC"/>
    <w:rsid w:val="0057370E"/>
    <w:rsid w:val="00A3126A"/>
    <w:rsid w:val="00AD47CF"/>
    <w:rsid w:val="00B87D7E"/>
    <w:rsid w:val="00BC2BA4"/>
    <w:rsid w:val="00C83A12"/>
    <w:rsid w:val="00CF0A18"/>
    <w:rsid w:val="00E857C3"/>
    <w:rsid w:val="00F64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FE29F"/>
  <w15:chartTrackingRefBased/>
  <w15:docId w15:val="{B723F44F-D0DA-4D76-BEFD-0C5F50CA9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EDF"/>
  </w:style>
  <w:style w:type="paragraph" w:styleId="Footer">
    <w:name w:val="footer"/>
    <w:basedOn w:val="Normal"/>
    <w:link w:val="FooterChar"/>
    <w:uiPriority w:val="99"/>
    <w:unhideWhenUsed/>
    <w:rsid w:val="00092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EDF"/>
  </w:style>
  <w:style w:type="paragraph" w:styleId="NoSpacing">
    <w:name w:val="No Spacing"/>
    <w:uiPriority w:val="1"/>
    <w:qFormat/>
    <w:rsid w:val="00092EDF"/>
    <w:pPr>
      <w:spacing w:after="0" w:line="240" w:lineRule="auto"/>
    </w:pPr>
  </w:style>
  <w:style w:type="character" w:styleId="Hyperlink">
    <w:name w:val="Hyperlink"/>
    <w:basedOn w:val="DefaultParagraphFont"/>
    <w:uiPriority w:val="99"/>
    <w:unhideWhenUsed/>
    <w:rsid w:val="00092EDF"/>
    <w:rPr>
      <w:color w:val="0563C1"/>
      <w:u w:val="single"/>
    </w:rPr>
  </w:style>
  <w:style w:type="paragraph" w:styleId="ListParagraph">
    <w:name w:val="List Paragraph"/>
    <w:basedOn w:val="Normal"/>
    <w:uiPriority w:val="34"/>
    <w:qFormat/>
    <w:rsid w:val="00BC2BA4"/>
    <w:pPr>
      <w:ind w:left="720"/>
      <w:contextualSpacing/>
    </w:pPr>
  </w:style>
  <w:style w:type="character" w:styleId="UnresolvedMention">
    <w:name w:val="Unresolved Mention"/>
    <w:basedOn w:val="DefaultParagraphFont"/>
    <w:uiPriority w:val="99"/>
    <w:semiHidden/>
    <w:unhideWhenUsed/>
    <w:rsid w:val="00E857C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8050857">
      <w:bodyDiv w:val="1"/>
      <w:marLeft w:val="0"/>
      <w:marRight w:val="0"/>
      <w:marTop w:val="0"/>
      <w:marBottom w:val="0"/>
      <w:divBdr>
        <w:top w:val="none" w:sz="0" w:space="0" w:color="auto"/>
        <w:left w:val="none" w:sz="0" w:space="0" w:color="auto"/>
        <w:bottom w:val="none" w:sz="0" w:space="0" w:color="auto"/>
        <w:right w:val="none" w:sz="0" w:space="0" w:color="auto"/>
      </w:divBdr>
      <w:divsChild>
        <w:div w:id="1286958706">
          <w:marLeft w:val="0"/>
          <w:marRight w:val="0"/>
          <w:marTop w:val="0"/>
          <w:marBottom w:val="0"/>
          <w:divBdr>
            <w:top w:val="none" w:sz="0" w:space="0" w:color="auto"/>
            <w:left w:val="none" w:sz="0" w:space="0" w:color="auto"/>
            <w:bottom w:val="none" w:sz="0" w:space="0" w:color="auto"/>
            <w:right w:val="none" w:sz="0" w:space="0" w:color="auto"/>
          </w:divBdr>
        </w:div>
        <w:div w:id="900216661">
          <w:marLeft w:val="0"/>
          <w:marRight w:val="0"/>
          <w:marTop w:val="0"/>
          <w:marBottom w:val="0"/>
          <w:divBdr>
            <w:top w:val="none" w:sz="0" w:space="0" w:color="auto"/>
            <w:left w:val="none" w:sz="0" w:space="0" w:color="auto"/>
            <w:bottom w:val="none" w:sz="0" w:space="0" w:color="auto"/>
            <w:right w:val="none" w:sz="0" w:space="0" w:color="auto"/>
          </w:divBdr>
        </w:div>
      </w:divsChild>
    </w:div>
    <w:div w:id="1440222939">
      <w:bodyDiv w:val="1"/>
      <w:marLeft w:val="0"/>
      <w:marRight w:val="0"/>
      <w:marTop w:val="0"/>
      <w:marBottom w:val="0"/>
      <w:divBdr>
        <w:top w:val="none" w:sz="0" w:space="0" w:color="auto"/>
        <w:left w:val="none" w:sz="0" w:space="0" w:color="auto"/>
        <w:bottom w:val="none" w:sz="0" w:space="0" w:color="auto"/>
        <w:right w:val="none" w:sz="0" w:space="0" w:color="auto"/>
      </w:divBdr>
      <w:divsChild>
        <w:div w:id="1374158940">
          <w:marLeft w:val="0"/>
          <w:marRight w:val="0"/>
          <w:marTop w:val="0"/>
          <w:marBottom w:val="0"/>
          <w:divBdr>
            <w:top w:val="none" w:sz="0" w:space="0" w:color="auto"/>
            <w:left w:val="none" w:sz="0" w:space="0" w:color="auto"/>
            <w:bottom w:val="none" w:sz="0" w:space="0" w:color="auto"/>
            <w:right w:val="none" w:sz="0" w:space="0" w:color="auto"/>
          </w:divBdr>
          <w:divsChild>
            <w:div w:id="1323584724">
              <w:marLeft w:val="0"/>
              <w:marRight w:val="0"/>
              <w:marTop w:val="0"/>
              <w:marBottom w:val="0"/>
              <w:divBdr>
                <w:top w:val="none" w:sz="0" w:space="0" w:color="auto"/>
                <w:left w:val="none" w:sz="0" w:space="0" w:color="auto"/>
                <w:bottom w:val="none" w:sz="0" w:space="0" w:color="auto"/>
                <w:right w:val="none" w:sz="0" w:space="0" w:color="auto"/>
              </w:divBdr>
            </w:div>
            <w:div w:id="1960796976">
              <w:marLeft w:val="0"/>
              <w:marRight w:val="0"/>
              <w:marTop w:val="0"/>
              <w:marBottom w:val="0"/>
              <w:divBdr>
                <w:top w:val="none" w:sz="0" w:space="0" w:color="auto"/>
                <w:left w:val="none" w:sz="0" w:space="0" w:color="auto"/>
                <w:bottom w:val="none" w:sz="0" w:space="0" w:color="auto"/>
                <w:right w:val="none" w:sz="0" w:space="0" w:color="auto"/>
              </w:divBdr>
            </w:div>
            <w:div w:id="110076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84677">
      <w:bodyDiv w:val="1"/>
      <w:marLeft w:val="0"/>
      <w:marRight w:val="0"/>
      <w:marTop w:val="0"/>
      <w:marBottom w:val="0"/>
      <w:divBdr>
        <w:top w:val="none" w:sz="0" w:space="0" w:color="auto"/>
        <w:left w:val="none" w:sz="0" w:space="0" w:color="auto"/>
        <w:bottom w:val="none" w:sz="0" w:space="0" w:color="auto"/>
        <w:right w:val="none" w:sz="0" w:space="0" w:color="auto"/>
      </w:divBdr>
      <w:divsChild>
        <w:div w:id="1083838782">
          <w:marLeft w:val="0"/>
          <w:marRight w:val="0"/>
          <w:marTop w:val="0"/>
          <w:marBottom w:val="0"/>
          <w:divBdr>
            <w:top w:val="none" w:sz="0" w:space="0" w:color="auto"/>
            <w:left w:val="none" w:sz="0" w:space="0" w:color="auto"/>
            <w:bottom w:val="none" w:sz="0" w:space="0" w:color="auto"/>
            <w:right w:val="none" w:sz="0" w:space="0" w:color="auto"/>
          </w:divBdr>
        </w:div>
      </w:divsChild>
    </w:div>
    <w:div w:id="179583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nderson@cst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Uong</dc:creator>
  <cp:keywords/>
  <dc:description/>
  <cp:lastModifiedBy>Stephen Uong</cp:lastModifiedBy>
  <cp:revision>7</cp:revision>
  <dcterms:created xsi:type="dcterms:W3CDTF">2018-02-14T15:51:00Z</dcterms:created>
  <dcterms:modified xsi:type="dcterms:W3CDTF">2018-02-14T16:25:00Z</dcterms:modified>
</cp:coreProperties>
</file>