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52C" w:rsidRPr="00550269" w:rsidRDefault="0033752C" w:rsidP="009B73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55026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Rachel Cathey</w:t>
      </w:r>
    </w:p>
    <w:p w:rsidR="0033752C" w:rsidRPr="00550269" w:rsidRDefault="0033752C" w:rsidP="009B73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bCs/>
          <w:color w:val="000000"/>
          <w:szCs w:val="24"/>
        </w:rPr>
        <w:t>Columbus, IN</w:t>
      </w:r>
      <w:r w:rsidR="009B7396" w:rsidRPr="00550269">
        <w:rPr>
          <w:rFonts w:ascii="Times New Roman" w:eastAsia="Times New Roman" w:hAnsi="Times New Roman" w:cs="Times New Roman"/>
          <w:bCs/>
          <w:color w:val="000000"/>
          <w:szCs w:val="24"/>
        </w:rPr>
        <w:t xml:space="preserve"> | </w:t>
      </w:r>
      <w:r w:rsidRPr="00550269">
        <w:rPr>
          <w:rFonts w:ascii="Times New Roman" w:eastAsia="Times New Roman" w:hAnsi="Times New Roman" w:cs="Times New Roman"/>
          <w:bCs/>
          <w:color w:val="000000"/>
          <w:szCs w:val="24"/>
        </w:rPr>
        <w:t>270.556.0082</w:t>
      </w:r>
      <w:r w:rsidR="009B7396" w:rsidRPr="00550269">
        <w:rPr>
          <w:rFonts w:ascii="Times New Roman" w:eastAsia="Times New Roman" w:hAnsi="Times New Roman" w:cs="Times New Roman"/>
          <w:bCs/>
          <w:color w:val="000000"/>
          <w:szCs w:val="24"/>
        </w:rPr>
        <w:t xml:space="preserve"> | rachelcathey6@gmail.com</w:t>
      </w:r>
    </w:p>
    <w:p w:rsidR="009B7396" w:rsidRPr="00550269" w:rsidRDefault="009B7396" w:rsidP="009B7396">
      <w:pPr>
        <w:spacing w:after="0" w:line="240" w:lineRule="auto"/>
        <w:rPr>
          <w:sz w:val="20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b/>
          <w:bCs/>
          <w:color w:val="000000"/>
          <w:szCs w:val="24"/>
        </w:rPr>
        <w:t>Education</w:t>
      </w: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Masters of Public Health in Health</w:t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B532E7">
        <w:rPr>
          <w:rFonts w:ascii="Times New Roman" w:eastAsia="Times New Roman" w:hAnsi="Times New Roman" w:cs="Times New Roman"/>
          <w:color w:val="000000"/>
          <w:szCs w:val="24"/>
        </w:rPr>
        <w:t>Management</w:t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 and </w:t>
      </w:r>
      <w:r w:rsidR="00B532E7">
        <w:rPr>
          <w:rFonts w:ascii="Times New Roman" w:eastAsia="Times New Roman" w:hAnsi="Times New Roman" w:cs="Times New Roman"/>
          <w:color w:val="000000"/>
          <w:szCs w:val="24"/>
        </w:rPr>
        <w:t>Systems Science</w:t>
      </w:r>
      <w:r w:rsidR="00B532E7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     </w:t>
      </w:r>
      <w:r w:rsid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550269">
        <w:rPr>
          <w:rFonts w:ascii="Times New Roman" w:eastAsia="Times New Roman" w:hAnsi="Times New Roman" w:cs="Times New Roman"/>
          <w:color w:val="000000"/>
          <w:szCs w:val="24"/>
        </w:rPr>
        <w:tab/>
        <w:t xml:space="preserve">        </w:t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>May 2016</w:t>
      </w:r>
    </w:p>
    <w:p w:rsidR="0033752C" w:rsidRPr="00550269" w:rsidRDefault="0033752C" w:rsidP="009B7396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i/>
          <w:iCs/>
          <w:color w:val="000000"/>
          <w:szCs w:val="24"/>
        </w:rPr>
        <w:t>University of Louisville, School of Public Health and Information Sciences</w:t>
      </w: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Bachel</w:t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>or of Arts in Medical Sociology</w:t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9B7396" w:rsidRPr="00550269">
        <w:rPr>
          <w:rFonts w:ascii="Times New Roman" w:eastAsia="Times New Roman" w:hAnsi="Times New Roman" w:cs="Times New Roman"/>
          <w:color w:val="000000"/>
          <w:szCs w:val="24"/>
        </w:rPr>
        <w:tab/>
        <w:t xml:space="preserve">   </w:t>
      </w:r>
      <w:r w:rsidR="00B532E7">
        <w:rPr>
          <w:rFonts w:ascii="Times New Roman" w:eastAsia="Times New Roman" w:hAnsi="Times New Roman" w:cs="Times New Roman"/>
          <w:color w:val="000000"/>
          <w:szCs w:val="24"/>
        </w:rPr>
        <w:tab/>
      </w:r>
      <w:r w:rsidR="00B532E7">
        <w:rPr>
          <w:rFonts w:ascii="Times New Roman" w:eastAsia="Times New Roman" w:hAnsi="Times New Roman" w:cs="Times New Roman"/>
          <w:color w:val="000000"/>
          <w:szCs w:val="24"/>
        </w:rPr>
        <w:tab/>
        <w:t xml:space="preserve">     </w:t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>August 2014</w:t>
      </w:r>
    </w:p>
    <w:p w:rsidR="0033752C" w:rsidRPr="00550269" w:rsidRDefault="0033752C" w:rsidP="009B7396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i/>
          <w:iCs/>
          <w:color w:val="000000"/>
          <w:szCs w:val="24"/>
        </w:rPr>
        <w:t>University of Louisville, College of Arts and Sciences</w:t>
      </w:r>
    </w:p>
    <w:p w:rsidR="009B7396" w:rsidRPr="00550269" w:rsidRDefault="009B7396" w:rsidP="009B7396">
      <w:pPr>
        <w:shd w:val="clear" w:color="auto" w:fill="FFFFFF"/>
        <w:spacing w:after="0" w:line="240" w:lineRule="auto"/>
        <w:ind w:left="600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b/>
          <w:bCs/>
          <w:color w:val="000000"/>
          <w:szCs w:val="24"/>
        </w:rPr>
        <w:t>Employment History</w:t>
      </w:r>
    </w:p>
    <w:p w:rsidR="000351EC" w:rsidRDefault="000351E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Indiana State Department of Health</w:t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Cs w:val="24"/>
        </w:rPr>
        <w:tab/>
        <w:t xml:space="preserve">Sept. 2017 – Present </w:t>
      </w:r>
    </w:p>
    <w:p w:rsidR="000351EC" w:rsidRPr="00B532E7" w:rsidRDefault="00B532E7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B532E7">
        <w:rPr>
          <w:rFonts w:ascii="Times New Roman" w:eastAsia="Times New Roman" w:hAnsi="Times New Roman" w:cs="Times New Roman"/>
          <w:i/>
          <w:color w:val="000000"/>
          <w:szCs w:val="24"/>
        </w:rPr>
        <w:t>Healthcare-Associated Infections Epidemiologist</w:t>
      </w:r>
    </w:p>
    <w:p w:rsidR="00B532E7" w:rsidRDefault="00B532E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Serve as subject matter expert for healthcare-associated infections</w:t>
      </w:r>
      <w:r w:rsidR="00CB12B7">
        <w:rPr>
          <w:rFonts w:ascii="Times New Roman" w:eastAsia="Times New Roman" w:hAnsi="Times New Roman" w:cs="Times New Roman"/>
          <w:color w:val="000000"/>
          <w:szCs w:val="24"/>
        </w:rPr>
        <w:t xml:space="preserve"> (HAIs)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 and the National Healthcare Safety Network (NHSN)</w:t>
      </w:r>
    </w:p>
    <w:p w:rsidR="00CB12B7" w:rsidRDefault="00CB12B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Conduct analysis related to the detection, investigation, prevention and control of HAIs</w:t>
      </w:r>
    </w:p>
    <w:p w:rsidR="00CB12B7" w:rsidRDefault="00CB12B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Ensure the quality, completion, and accuracy of data for facilities in the state of Indiana</w:t>
      </w:r>
    </w:p>
    <w:p w:rsidR="00B532E7" w:rsidRDefault="00B532E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 xml:space="preserve">Develop plans and protocols for outbreak responses </w:t>
      </w:r>
      <w:r w:rsidR="00CB12B7">
        <w:rPr>
          <w:rFonts w:ascii="Times New Roman" w:eastAsia="Times New Roman" w:hAnsi="Times New Roman" w:cs="Times New Roman"/>
          <w:color w:val="000000"/>
          <w:szCs w:val="24"/>
        </w:rPr>
        <w:t>to healthcare-associated infections</w:t>
      </w:r>
    </w:p>
    <w:p w:rsidR="00B532E7" w:rsidRDefault="00B532E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Enhance surveillance and detection in non-hospital settings</w:t>
      </w:r>
    </w:p>
    <w:p w:rsidR="00B532E7" w:rsidRDefault="00B532E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Educate internal and external partners, including acute care, long-term care, and ambulatory surgery centers on reporting, transmission routes, and prevention methods</w:t>
      </w:r>
    </w:p>
    <w:p w:rsidR="00B532E7" w:rsidRPr="00B532E7" w:rsidRDefault="00B532E7" w:rsidP="00B532E7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Collaborate with external partners for identification of training needs</w:t>
      </w:r>
      <w:bookmarkStart w:id="0" w:name="_GoBack"/>
      <w:bookmarkEnd w:id="0"/>
    </w:p>
    <w:p w:rsidR="000351EC" w:rsidRDefault="000351E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Indiana State Department of Health </w:t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  <w:t xml:space="preserve">    Oct. 2016 – </w:t>
      </w:r>
      <w:r w:rsidR="000351EC">
        <w:rPr>
          <w:rFonts w:ascii="Times New Roman" w:eastAsia="Times New Roman" w:hAnsi="Times New Roman" w:cs="Times New Roman"/>
          <w:color w:val="000000"/>
          <w:szCs w:val="24"/>
        </w:rPr>
        <w:t>Sept. 2017</w:t>
      </w: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i/>
          <w:iCs/>
          <w:color w:val="000000"/>
          <w:szCs w:val="24"/>
        </w:rPr>
        <w:t>VPD Public Health Investigator and Surveillance Coordinator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Responsible for the coordination and timely completion of grant activities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Collaborate with the ISDH Laboratory on lab-related components of grant deliverables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Serve as a general back-up to the Vaccine Preventable Disease (VPD) Epidemiologist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Provide additional capacity for routine surveillance coordination and outbreak activities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Coordinate with local health departments, hospitals, and other partners to ensure timely reporting of VPDs and appropriate specimen collection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Assist in data entry involving epidemiologic investigations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Participate in disease outbreak investigations, including collecting data from partner agencies, and writing reports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Assists in disseminating results of investigations, special studies, routine surveillance, and analyses of health outcome data</w:t>
      </w:r>
    </w:p>
    <w:p w:rsidR="0033752C" w:rsidRPr="00550269" w:rsidRDefault="0033752C" w:rsidP="009B739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Responsible for customer service regarding reporting and general disease inquiries</w:t>
      </w:r>
    </w:p>
    <w:p w:rsidR="009B7396" w:rsidRPr="00550269" w:rsidRDefault="009B7396" w:rsidP="009B739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University of Louisville, Division of Infectious Diseases, Louisville, KY         08/2015 – 04/2016</w:t>
      </w: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i/>
          <w:iCs/>
          <w:color w:val="000000"/>
          <w:szCs w:val="24"/>
        </w:rPr>
        <w:t>Research Coordinator/Assistant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Managed small group of researchers while managing daily operations, workflow, work schedules, and timecard monitoring, to ensure efficient and effective performance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Supported researching staff by enacting strong problem solving and analytical skills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Ensured that goals and measurements set by the funding entity were met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Tracked progress and productivity to maintain the quality and authenticity of the contract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Piloted a research study sponsored by Pfizer comparing pneumococcal vaccinations received by hospitalized pneumonia patients. 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Navigated through insurance companies by utilizing CPT codes and additional services in order to find the necessary information needed for the studies completion.</w:t>
      </w:r>
    </w:p>
    <w:p w:rsidR="0033752C" w:rsidRPr="00550269" w:rsidRDefault="0033752C" w:rsidP="009B739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Supervised researchers by handling complaints from participants, doctor’s offices, and insurance companies.</w:t>
      </w:r>
    </w:p>
    <w:p w:rsidR="009B7396" w:rsidRPr="00550269" w:rsidRDefault="009B7396" w:rsidP="009B739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University of Louisville Global Health Center, Louisville, KY                          01/2016 – 04/2016</w:t>
      </w: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i/>
          <w:color w:val="000000"/>
          <w:szCs w:val="24"/>
        </w:rPr>
        <w:t>Project Coordinator</w:t>
      </w:r>
    </w:p>
    <w:p w:rsidR="0033752C" w:rsidRPr="00550269" w:rsidRDefault="0033752C" w:rsidP="009B73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lastRenderedPageBreak/>
        <w:t>Facilitated a relationship between Kentucky Refugee Ministries and Global Health Center</w:t>
      </w:r>
    </w:p>
    <w:p w:rsidR="009B7396" w:rsidRPr="00550269" w:rsidRDefault="009B7396" w:rsidP="009B73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Organized and implemented the production of the event </w:t>
      </w:r>
    </w:p>
    <w:p w:rsidR="0033752C" w:rsidRPr="00550269" w:rsidRDefault="0033752C" w:rsidP="009B73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Ensured that all issues and last minute changes were taken care of in an effective, unobtrusive manner </w:t>
      </w:r>
    </w:p>
    <w:p w:rsidR="0033752C" w:rsidRPr="00550269" w:rsidRDefault="0033752C" w:rsidP="009B739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Performed pre- and post-quality assessment of the event</w:t>
      </w:r>
    </w:p>
    <w:p w:rsidR="009B7396" w:rsidRPr="00550269" w:rsidRDefault="009B7396" w:rsidP="009B739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 xml:space="preserve">University of Louisville Vaccine and Travel Clinic, Louisville, KY </w:t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ab/>
        <w:t xml:space="preserve">     05/2015 – 04/2016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Collaborated with local organizations to ensure availability of resources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Produced survey to acquire information from the population 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Analyzed data to find consistencies with results found from the literature review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Performed needs assessment for the health priorities and needs of the refugee population of the Louisville Metro Area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Assisted physicians and nurses in performing physicals for children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Ensured that refugees got the correct immunizations to apply for their green card</w:t>
      </w:r>
    </w:p>
    <w:p w:rsidR="0033752C" w:rsidRPr="00550269" w:rsidRDefault="0033752C" w:rsidP="009B7396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24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</w:rPr>
        <w:t>Conducted a literature review for justification of research questions for the needs assessment</w:t>
      </w:r>
    </w:p>
    <w:p w:rsidR="009B7396" w:rsidRPr="00550269" w:rsidRDefault="009B7396" w:rsidP="009B739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Cs w:val="24"/>
        </w:rPr>
      </w:pPr>
    </w:p>
    <w:p w:rsidR="0033752C" w:rsidRPr="00550269" w:rsidRDefault="0033752C" w:rsidP="009B73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6"/>
          <w:szCs w:val="18"/>
        </w:rPr>
      </w:pPr>
      <w:r w:rsidRPr="00550269">
        <w:rPr>
          <w:rFonts w:ascii="Times New Roman" w:eastAsia="Times New Roman" w:hAnsi="Times New Roman" w:cs="Times New Roman"/>
          <w:color w:val="000000"/>
          <w:szCs w:val="24"/>
          <w:u w:val="single"/>
        </w:rPr>
        <w:t>Specific Coursework</w:t>
      </w:r>
      <w:r w:rsidRPr="00550269">
        <w:rPr>
          <w:rFonts w:ascii="Times New Roman" w:eastAsia="Times New Roman" w:hAnsi="Times New Roman" w:cs="Times New Roman"/>
          <w:color w:val="000000"/>
          <w:szCs w:val="24"/>
        </w:rPr>
        <w:t>: Legal and Bioethics in Public Health, Health Policy, Health Finance and Financial Management, Health Systems, Managing Healthy Communities, Critical Thinking, Program Evaluation, Social Stratification, Diversity and Inequality</w:t>
      </w:r>
    </w:p>
    <w:p w:rsidR="0033752C" w:rsidRPr="00550269" w:rsidRDefault="0033752C" w:rsidP="0033752C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33752C" w:rsidRPr="00550269" w:rsidSect="0055026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2588"/>
    <w:multiLevelType w:val="multilevel"/>
    <w:tmpl w:val="2688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067A8"/>
    <w:multiLevelType w:val="multilevel"/>
    <w:tmpl w:val="E766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967C5"/>
    <w:multiLevelType w:val="multilevel"/>
    <w:tmpl w:val="97EC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763402"/>
    <w:multiLevelType w:val="multilevel"/>
    <w:tmpl w:val="010C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47962"/>
    <w:multiLevelType w:val="hybridMultilevel"/>
    <w:tmpl w:val="0EA06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6A3126"/>
    <w:multiLevelType w:val="multilevel"/>
    <w:tmpl w:val="605A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52C"/>
    <w:rsid w:val="000351EC"/>
    <w:rsid w:val="0033752C"/>
    <w:rsid w:val="00447CE3"/>
    <w:rsid w:val="00550269"/>
    <w:rsid w:val="009B7396"/>
    <w:rsid w:val="00B532E7"/>
    <w:rsid w:val="00CB12B7"/>
    <w:rsid w:val="00DF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47B0F2-8CBF-4887-8A79-CDA69619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739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2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3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Cathey, Rachel</dc:creator>
  <cp:keywords/>
  <dc:description/>
  <cp:lastModifiedBy>Cathey, Rachel</cp:lastModifiedBy>
  <cp:revision>4</cp:revision>
  <cp:lastPrinted>2017-08-08T13:54:00Z</cp:lastPrinted>
  <dcterms:created xsi:type="dcterms:W3CDTF">2017-08-07T17:40:00Z</dcterms:created>
  <dcterms:modified xsi:type="dcterms:W3CDTF">2018-03-06T14:51:00Z</dcterms:modified>
</cp:coreProperties>
</file>