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9FD712" w14:textId="77777777" w:rsidR="007670D4" w:rsidRPr="00913CFA" w:rsidRDefault="00913CFA" w:rsidP="00913CFA">
      <w:pPr>
        <w:pStyle w:val="NoSpacing"/>
        <w:jc w:val="center"/>
        <w:rPr>
          <w:rFonts w:ascii="Calibri" w:hAnsi="Calibri"/>
          <w:b/>
        </w:rPr>
      </w:pPr>
      <w:bookmarkStart w:id="0" w:name="_GoBack"/>
      <w:bookmarkEnd w:id="0"/>
      <w:r w:rsidRPr="00913CFA">
        <w:rPr>
          <w:rFonts w:ascii="Calibri" w:hAnsi="Calibri"/>
          <w:b/>
        </w:rPr>
        <w:t xml:space="preserve">CSTE’s First Annual Health and Wellness Week </w:t>
      </w:r>
    </w:p>
    <w:p w14:paraId="4C0AB012" w14:textId="77777777" w:rsidR="00913CFA" w:rsidRPr="00913CFA" w:rsidRDefault="00913CFA" w:rsidP="00913CFA">
      <w:pPr>
        <w:pStyle w:val="NoSpacing"/>
        <w:jc w:val="center"/>
        <w:rPr>
          <w:rFonts w:ascii="Calibri" w:hAnsi="Calibri"/>
          <w:b/>
        </w:rPr>
      </w:pPr>
      <w:r w:rsidRPr="00913CFA">
        <w:rPr>
          <w:rFonts w:ascii="Calibri" w:hAnsi="Calibri"/>
          <w:b/>
        </w:rPr>
        <w:t>Evaluation 2017</w:t>
      </w:r>
    </w:p>
    <w:p w14:paraId="511176E8" w14:textId="77777777" w:rsidR="00913CFA" w:rsidRPr="00913CFA" w:rsidRDefault="00913CFA" w:rsidP="00913CFA">
      <w:pPr>
        <w:pStyle w:val="NoSpacing"/>
        <w:jc w:val="center"/>
        <w:rPr>
          <w:rFonts w:ascii="Calibri" w:hAnsi="Calibri"/>
          <w:b/>
        </w:rPr>
      </w:pPr>
    </w:p>
    <w:p w14:paraId="260B905A" w14:textId="77777777" w:rsidR="00913CFA" w:rsidRDefault="00913CFA" w:rsidP="00913CFA">
      <w:pPr>
        <w:pStyle w:val="NoSpacing"/>
        <w:rPr>
          <w:rFonts w:ascii="Calibri" w:hAnsi="Calibri"/>
          <w:b/>
        </w:rPr>
      </w:pPr>
    </w:p>
    <w:p w14:paraId="24ADA004" w14:textId="77777777" w:rsidR="00913CFA" w:rsidRPr="00913CFA" w:rsidRDefault="00913CFA" w:rsidP="00913CFA">
      <w:pPr>
        <w:pStyle w:val="NoSpacing"/>
        <w:rPr>
          <w:rFonts w:ascii="Calibri" w:hAnsi="Calibri"/>
          <w:b/>
        </w:rPr>
      </w:pPr>
      <w:r w:rsidRPr="00913CFA">
        <w:rPr>
          <w:rFonts w:ascii="Calibri" w:hAnsi="Calibri"/>
          <w:b/>
        </w:rPr>
        <w:t>Table 1: Participation in Events (N=43)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4387"/>
        <w:gridCol w:w="966"/>
        <w:gridCol w:w="749"/>
      </w:tblGrid>
      <w:tr w:rsidR="00913CFA" w:rsidRPr="00913CFA" w14:paraId="1D113272" w14:textId="77777777" w:rsidTr="00913C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</w:tcPr>
          <w:p w14:paraId="33E092B2" w14:textId="77777777" w:rsidR="00913CFA" w:rsidRPr="00913CFA" w:rsidRDefault="00913CFA" w:rsidP="00913CFA">
            <w:pPr>
              <w:pStyle w:val="NoSpacing"/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966" w:type="dxa"/>
          </w:tcPr>
          <w:p w14:paraId="496876F4" w14:textId="77777777" w:rsidR="00913CFA" w:rsidRPr="00913CFA" w:rsidRDefault="00913CFA" w:rsidP="00913CF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</w:rPr>
            </w:pPr>
            <w:r w:rsidRPr="00913CFA">
              <w:rPr>
                <w:rFonts w:ascii="Calibri" w:hAnsi="Calibri"/>
                <w:b w:val="0"/>
              </w:rPr>
              <w:t>%</w:t>
            </w:r>
          </w:p>
        </w:tc>
        <w:tc>
          <w:tcPr>
            <w:tcW w:w="749" w:type="dxa"/>
          </w:tcPr>
          <w:p w14:paraId="47A842A3" w14:textId="77777777" w:rsidR="00913CFA" w:rsidRPr="00913CFA" w:rsidRDefault="00913CFA" w:rsidP="00913CF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</w:rPr>
            </w:pPr>
            <w:r w:rsidRPr="00913CFA">
              <w:rPr>
                <w:rFonts w:ascii="Calibri" w:hAnsi="Calibri"/>
                <w:b w:val="0"/>
              </w:rPr>
              <w:t>n</w:t>
            </w:r>
          </w:p>
        </w:tc>
      </w:tr>
      <w:tr w:rsidR="00913CFA" w:rsidRPr="00913CFA" w14:paraId="38D3002D" w14:textId="77777777" w:rsidTr="00913C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</w:tcPr>
          <w:p w14:paraId="37C900FA" w14:textId="77777777" w:rsidR="00913CFA" w:rsidRPr="006B1B51" w:rsidRDefault="00913CFA" w:rsidP="00913CFA">
            <w:pPr>
              <w:pStyle w:val="NoSpacing"/>
              <w:rPr>
                <w:rFonts w:ascii="Calibri" w:hAnsi="Calibri"/>
              </w:rPr>
            </w:pPr>
            <w:r w:rsidRPr="006B1B51">
              <w:rPr>
                <w:rFonts w:ascii="Calibri" w:hAnsi="Calibri"/>
              </w:rPr>
              <w:t>Monday Meditation</w:t>
            </w:r>
          </w:p>
        </w:tc>
        <w:tc>
          <w:tcPr>
            <w:tcW w:w="966" w:type="dxa"/>
          </w:tcPr>
          <w:p w14:paraId="35374E30" w14:textId="77777777" w:rsidR="00913CFA" w:rsidRPr="00913CFA" w:rsidRDefault="00913CFA" w:rsidP="00913CF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913CFA">
              <w:rPr>
                <w:rFonts w:ascii="Calibri" w:hAnsi="Calibri"/>
              </w:rPr>
              <w:t>28%</w:t>
            </w:r>
          </w:p>
        </w:tc>
        <w:tc>
          <w:tcPr>
            <w:tcW w:w="749" w:type="dxa"/>
          </w:tcPr>
          <w:p w14:paraId="25BF5956" w14:textId="77777777" w:rsidR="00913CFA" w:rsidRPr="00913CFA" w:rsidRDefault="00913CFA" w:rsidP="00913CF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913CFA">
              <w:rPr>
                <w:rFonts w:ascii="Calibri" w:hAnsi="Calibri"/>
              </w:rPr>
              <w:t>12</w:t>
            </w:r>
          </w:p>
        </w:tc>
      </w:tr>
      <w:tr w:rsidR="00913CFA" w:rsidRPr="00913CFA" w14:paraId="05E373A8" w14:textId="77777777" w:rsidTr="00913CFA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</w:tcPr>
          <w:p w14:paraId="11BA8036" w14:textId="77777777" w:rsidR="00913CFA" w:rsidRPr="006B1B51" w:rsidRDefault="00913CFA" w:rsidP="00913CFA">
            <w:pPr>
              <w:pStyle w:val="NoSpacing"/>
              <w:rPr>
                <w:rFonts w:ascii="Calibri" w:hAnsi="Calibri"/>
              </w:rPr>
            </w:pPr>
            <w:r w:rsidRPr="006B1B51">
              <w:rPr>
                <w:rFonts w:ascii="Calibri" w:hAnsi="Calibri"/>
              </w:rPr>
              <w:t>Healthy is Tasty Tuesday</w:t>
            </w:r>
          </w:p>
        </w:tc>
        <w:tc>
          <w:tcPr>
            <w:tcW w:w="966" w:type="dxa"/>
          </w:tcPr>
          <w:p w14:paraId="3AD5647F" w14:textId="77777777" w:rsidR="00913CFA" w:rsidRPr="00913CFA" w:rsidRDefault="00913CFA" w:rsidP="00913CFA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913CFA">
              <w:rPr>
                <w:rFonts w:ascii="Calibri" w:hAnsi="Calibri"/>
              </w:rPr>
              <w:t>23%</w:t>
            </w:r>
          </w:p>
        </w:tc>
        <w:tc>
          <w:tcPr>
            <w:tcW w:w="749" w:type="dxa"/>
          </w:tcPr>
          <w:p w14:paraId="277D1D8D" w14:textId="77777777" w:rsidR="00913CFA" w:rsidRPr="00913CFA" w:rsidRDefault="00913CFA" w:rsidP="00913CFA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913CFA">
              <w:rPr>
                <w:rFonts w:ascii="Calibri" w:hAnsi="Calibri"/>
              </w:rPr>
              <w:t>10</w:t>
            </w:r>
          </w:p>
        </w:tc>
      </w:tr>
      <w:tr w:rsidR="00913CFA" w:rsidRPr="00913CFA" w14:paraId="579D68F4" w14:textId="77777777" w:rsidTr="00913C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</w:tcPr>
          <w:p w14:paraId="01D8A7D0" w14:textId="77777777" w:rsidR="00913CFA" w:rsidRPr="006B1B51" w:rsidRDefault="00913CFA" w:rsidP="00913CFA">
            <w:pPr>
              <w:pStyle w:val="NoSpacing"/>
              <w:rPr>
                <w:rFonts w:ascii="Calibri" w:hAnsi="Calibri"/>
              </w:rPr>
            </w:pPr>
            <w:r w:rsidRPr="006B1B51">
              <w:rPr>
                <w:rFonts w:ascii="Calibri" w:hAnsi="Calibri"/>
              </w:rPr>
              <w:t>Walk it Out Wednesday</w:t>
            </w:r>
          </w:p>
        </w:tc>
        <w:tc>
          <w:tcPr>
            <w:tcW w:w="966" w:type="dxa"/>
          </w:tcPr>
          <w:p w14:paraId="6FAA7761" w14:textId="77777777" w:rsidR="00913CFA" w:rsidRPr="00913CFA" w:rsidRDefault="00913CFA" w:rsidP="00913CF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913CFA">
              <w:rPr>
                <w:rFonts w:ascii="Calibri" w:hAnsi="Calibri"/>
              </w:rPr>
              <w:t>9%</w:t>
            </w:r>
          </w:p>
        </w:tc>
        <w:tc>
          <w:tcPr>
            <w:tcW w:w="749" w:type="dxa"/>
          </w:tcPr>
          <w:p w14:paraId="79B2B382" w14:textId="77777777" w:rsidR="00913CFA" w:rsidRPr="00913CFA" w:rsidRDefault="00913CFA" w:rsidP="00913CF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913CFA">
              <w:rPr>
                <w:rFonts w:ascii="Calibri" w:hAnsi="Calibri"/>
              </w:rPr>
              <w:t>4</w:t>
            </w:r>
          </w:p>
        </w:tc>
      </w:tr>
      <w:tr w:rsidR="00913CFA" w:rsidRPr="00913CFA" w14:paraId="11D45340" w14:textId="77777777" w:rsidTr="00913CFA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</w:tcPr>
          <w:p w14:paraId="4CD033AE" w14:textId="77777777" w:rsidR="00913CFA" w:rsidRPr="006B1B51" w:rsidRDefault="00913CFA" w:rsidP="00913CFA">
            <w:pPr>
              <w:pStyle w:val="NoSpacing"/>
              <w:rPr>
                <w:rFonts w:ascii="Calibri" w:hAnsi="Calibri"/>
              </w:rPr>
            </w:pPr>
            <w:proofErr w:type="spellStart"/>
            <w:r w:rsidRPr="006B1B51">
              <w:rPr>
                <w:rFonts w:ascii="Calibri" w:hAnsi="Calibri"/>
              </w:rPr>
              <w:t>Turnt</w:t>
            </w:r>
            <w:proofErr w:type="spellEnd"/>
            <w:r w:rsidRPr="006B1B51">
              <w:rPr>
                <w:rFonts w:ascii="Calibri" w:hAnsi="Calibri"/>
              </w:rPr>
              <w:t xml:space="preserve"> Up Thursday</w:t>
            </w:r>
          </w:p>
        </w:tc>
        <w:tc>
          <w:tcPr>
            <w:tcW w:w="966" w:type="dxa"/>
          </w:tcPr>
          <w:p w14:paraId="6A5B6849" w14:textId="77777777" w:rsidR="00913CFA" w:rsidRPr="00913CFA" w:rsidRDefault="00913CFA" w:rsidP="00913CFA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913CFA">
              <w:rPr>
                <w:rFonts w:ascii="Calibri" w:hAnsi="Calibri"/>
              </w:rPr>
              <w:t>14%</w:t>
            </w:r>
          </w:p>
        </w:tc>
        <w:tc>
          <w:tcPr>
            <w:tcW w:w="749" w:type="dxa"/>
          </w:tcPr>
          <w:p w14:paraId="4FBC9CB3" w14:textId="77777777" w:rsidR="00913CFA" w:rsidRPr="00913CFA" w:rsidRDefault="00913CFA" w:rsidP="00913CFA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913CFA">
              <w:rPr>
                <w:rFonts w:ascii="Calibri" w:hAnsi="Calibri"/>
              </w:rPr>
              <w:t>6</w:t>
            </w:r>
          </w:p>
        </w:tc>
      </w:tr>
      <w:tr w:rsidR="00913CFA" w:rsidRPr="00913CFA" w14:paraId="08131558" w14:textId="77777777" w:rsidTr="00913C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</w:tcPr>
          <w:p w14:paraId="198A7806" w14:textId="77777777" w:rsidR="00913CFA" w:rsidRPr="006B1B51" w:rsidRDefault="00913CFA" w:rsidP="00913CFA">
            <w:pPr>
              <w:pStyle w:val="NoSpacing"/>
              <w:rPr>
                <w:rFonts w:ascii="Calibri" w:hAnsi="Calibri"/>
              </w:rPr>
            </w:pPr>
            <w:r w:rsidRPr="006B1B51">
              <w:rPr>
                <w:rFonts w:ascii="Calibri" w:hAnsi="Calibri"/>
              </w:rPr>
              <w:t>Flu Facts Friday</w:t>
            </w:r>
          </w:p>
        </w:tc>
        <w:tc>
          <w:tcPr>
            <w:tcW w:w="966" w:type="dxa"/>
          </w:tcPr>
          <w:p w14:paraId="702B3360" w14:textId="77777777" w:rsidR="00913CFA" w:rsidRPr="00913CFA" w:rsidRDefault="00913CFA" w:rsidP="00913CF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913CFA">
              <w:rPr>
                <w:rFonts w:ascii="Calibri" w:hAnsi="Calibri"/>
              </w:rPr>
              <w:t>26%</w:t>
            </w:r>
          </w:p>
        </w:tc>
        <w:tc>
          <w:tcPr>
            <w:tcW w:w="749" w:type="dxa"/>
          </w:tcPr>
          <w:p w14:paraId="445EE8BB" w14:textId="77777777" w:rsidR="00913CFA" w:rsidRPr="00913CFA" w:rsidRDefault="00913CFA" w:rsidP="00913CF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913CFA">
              <w:rPr>
                <w:rFonts w:ascii="Calibri" w:hAnsi="Calibri"/>
              </w:rPr>
              <w:t>11</w:t>
            </w:r>
          </w:p>
        </w:tc>
      </w:tr>
    </w:tbl>
    <w:p w14:paraId="5F26886A" w14:textId="77777777" w:rsidR="00913CFA" w:rsidRPr="00913CFA" w:rsidRDefault="00913CFA" w:rsidP="00913CFA">
      <w:pPr>
        <w:pStyle w:val="NoSpacing"/>
        <w:jc w:val="center"/>
        <w:rPr>
          <w:rFonts w:ascii="Calibri" w:hAnsi="Calibri"/>
          <w:b/>
        </w:rPr>
      </w:pPr>
    </w:p>
    <w:p w14:paraId="644C343B" w14:textId="77777777" w:rsidR="00913CFA" w:rsidRDefault="00913CFA" w:rsidP="00913CFA">
      <w:pPr>
        <w:pStyle w:val="NoSpacing"/>
        <w:rPr>
          <w:rFonts w:ascii="Calibri" w:hAnsi="Calibri"/>
          <w:b/>
        </w:rPr>
      </w:pPr>
    </w:p>
    <w:p w14:paraId="5A7CA096" w14:textId="77777777" w:rsidR="00913CFA" w:rsidRPr="00913CFA" w:rsidRDefault="00913CFA" w:rsidP="00913CFA">
      <w:pPr>
        <w:pStyle w:val="NoSpacing"/>
        <w:rPr>
          <w:rFonts w:ascii="Calibri" w:hAnsi="Calibri"/>
          <w:b/>
        </w:rPr>
      </w:pPr>
      <w:r w:rsidRPr="00913CFA">
        <w:rPr>
          <w:rFonts w:ascii="Calibri" w:hAnsi="Calibri"/>
          <w:b/>
        </w:rPr>
        <w:t>Table 2: Did you find your participation in the activities you attended in worthwhile? (N=17)</w:t>
      </w:r>
      <w:r w:rsidRPr="00913CFA">
        <w:rPr>
          <w:rFonts w:ascii="Calibri" w:hAnsi="Calibri"/>
          <w:b/>
        </w:rPr>
        <w:tab/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2082"/>
        <w:gridCol w:w="440"/>
        <w:gridCol w:w="597"/>
      </w:tblGrid>
      <w:tr w:rsidR="00913CFA" w:rsidRPr="00913CFA" w14:paraId="64B85F90" w14:textId="77777777" w:rsidTr="00913C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2" w:type="dxa"/>
          </w:tcPr>
          <w:p w14:paraId="7A297C92" w14:textId="77777777" w:rsidR="00913CFA" w:rsidRPr="00913CFA" w:rsidRDefault="00913CFA" w:rsidP="00913CFA">
            <w:pPr>
              <w:pStyle w:val="NoSpacing"/>
              <w:rPr>
                <w:rFonts w:ascii="Calibri" w:hAnsi="Calibri"/>
                <w:b w:val="0"/>
              </w:rPr>
            </w:pPr>
          </w:p>
        </w:tc>
        <w:tc>
          <w:tcPr>
            <w:tcW w:w="261" w:type="dxa"/>
          </w:tcPr>
          <w:p w14:paraId="249CE454" w14:textId="77777777" w:rsidR="00913CFA" w:rsidRPr="00913CFA" w:rsidRDefault="00913CFA" w:rsidP="00913CFA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</w:rPr>
            </w:pPr>
            <w:r w:rsidRPr="00913CFA">
              <w:rPr>
                <w:rFonts w:ascii="Calibri" w:hAnsi="Calibri"/>
                <w:b w:val="0"/>
              </w:rPr>
              <w:t>n</w:t>
            </w:r>
          </w:p>
        </w:tc>
        <w:tc>
          <w:tcPr>
            <w:tcW w:w="354" w:type="dxa"/>
          </w:tcPr>
          <w:p w14:paraId="31F02496" w14:textId="77777777" w:rsidR="00913CFA" w:rsidRPr="00913CFA" w:rsidRDefault="00913CFA" w:rsidP="00913CFA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</w:rPr>
            </w:pPr>
            <w:r w:rsidRPr="00913CFA">
              <w:rPr>
                <w:rFonts w:ascii="Calibri" w:hAnsi="Calibri"/>
                <w:b w:val="0"/>
              </w:rPr>
              <w:t>%</w:t>
            </w:r>
          </w:p>
        </w:tc>
      </w:tr>
      <w:tr w:rsidR="00913CFA" w:rsidRPr="00913CFA" w14:paraId="327940EC" w14:textId="77777777" w:rsidTr="00913C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2" w:type="dxa"/>
          </w:tcPr>
          <w:p w14:paraId="103705AF" w14:textId="77777777" w:rsidR="00913CFA" w:rsidRPr="00913CFA" w:rsidRDefault="00913CFA" w:rsidP="00913CFA">
            <w:pPr>
              <w:rPr>
                <w:rFonts w:ascii="Calibri" w:hAnsi="Calibri" w:cs="Calibri"/>
                <w:color w:val="000000"/>
              </w:rPr>
            </w:pPr>
            <w:r w:rsidRPr="00913CFA"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261" w:type="dxa"/>
          </w:tcPr>
          <w:p w14:paraId="29E1D368" w14:textId="77777777" w:rsidR="00913CFA" w:rsidRPr="00913CFA" w:rsidRDefault="00913CFA" w:rsidP="00913C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13CFA"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354" w:type="dxa"/>
          </w:tcPr>
          <w:p w14:paraId="57780589" w14:textId="77777777" w:rsidR="00913CFA" w:rsidRPr="00913CFA" w:rsidRDefault="00913CFA" w:rsidP="00913C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13CFA">
              <w:rPr>
                <w:rFonts w:ascii="Calibri" w:hAnsi="Calibri" w:cs="Calibri"/>
                <w:color w:val="000000"/>
              </w:rPr>
              <w:t>94%</w:t>
            </w:r>
          </w:p>
        </w:tc>
      </w:tr>
      <w:tr w:rsidR="00913CFA" w:rsidRPr="00913CFA" w14:paraId="4C241389" w14:textId="77777777" w:rsidTr="00913CFA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2" w:type="dxa"/>
          </w:tcPr>
          <w:p w14:paraId="70BC63A4" w14:textId="77777777" w:rsidR="00913CFA" w:rsidRPr="00913CFA" w:rsidRDefault="00913CFA" w:rsidP="00913CFA">
            <w:pPr>
              <w:rPr>
                <w:rFonts w:ascii="Calibri" w:hAnsi="Calibri" w:cs="Calibri"/>
                <w:color w:val="000000"/>
              </w:rPr>
            </w:pPr>
            <w:r w:rsidRPr="00913CFA">
              <w:rPr>
                <w:rFonts w:ascii="Calibri" w:hAnsi="Calibri" w:cs="Calibri"/>
                <w:color w:val="000000"/>
              </w:rPr>
              <w:t>No</w:t>
            </w:r>
          </w:p>
        </w:tc>
        <w:tc>
          <w:tcPr>
            <w:tcW w:w="261" w:type="dxa"/>
          </w:tcPr>
          <w:p w14:paraId="0647767B" w14:textId="77777777" w:rsidR="00913CFA" w:rsidRPr="00913CFA" w:rsidRDefault="00913CFA" w:rsidP="00913C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13CFA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354" w:type="dxa"/>
          </w:tcPr>
          <w:p w14:paraId="7E98EF5F" w14:textId="77777777" w:rsidR="00913CFA" w:rsidRPr="00913CFA" w:rsidRDefault="00913CFA" w:rsidP="00913C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13CFA">
              <w:rPr>
                <w:rFonts w:ascii="Calibri" w:hAnsi="Calibri" w:cs="Calibri"/>
                <w:color w:val="000000"/>
              </w:rPr>
              <w:t>6%</w:t>
            </w:r>
          </w:p>
        </w:tc>
      </w:tr>
    </w:tbl>
    <w:p w14:paraId="1F0E4AB5" w14:textId="77777777" w:rsidR="00913CFA" w:rsidRPr="00913CFA" w:rsidRDefault="00913CFA" w:rsidP="00913CFA">
      <w:pPr>
        <w:pStyle w:val="NoSpacing"/>
        <w:rPr>
          <w:rFonts w:ascii="Calibri" w:hAnsi="Calibri"/>
          <w:b/>
        </w:rPr>
      </w:pPr>
      <w:r w:rsidRPr="00913CFA">
        <w:rPr>
          <w:rFonts w:ascii="Calibri" w:hAnsi="Calibri"/>
          <w:b/>
        </w:rPr>
        <w:t xml:space="preserve">Responses regarding the worthwhileness’ of the activities: </w:t>
      </w:r>
    </w:p>
    <w:p w14:paraId="0254D6BA" w14:textId="77777777" w:rsidR="00913CFA" w:rsidRPr="00913CFA" w:rsidRDefault="00913CFA" w:rsidP="00913CFA">
      <w:pPr>
        <w:pStyle w:val="NoSpacing"/>
        <w:numPr>
          <w:ilvl w:val="0"/>
          <w:numId w:val="1"/>
        </w:numPr>
        <w:rPr>
          <w:rFonts w:ascii="Calibri" w:hAnsi="Calibri"/>
          <w:i/>
        </w:rPr>
      </w:pPr>
      <w:r w:rsidRPr="00913CFA">
        <w:rPr>
          <w:rFonts w:ascii="Calibri" w:hAnsi="Calibri"/>
          <w:i/>
        </w:rPr>
        <w:t xml:space="preserve">I really liked the daily infused water </w:t>
      </w:r>
    </w:p>
    <w:p w14:paraId="0BBE504D" w14:textId="77777777" w:rsidR="00913CFA" w:rsidRPr="00913CFA" w:rsidRDefault="00913CFA" w:rsidP="00913CFA">
      <w:pPr>
        <w:pStyle w:val="NoSpacing"/>
        <w:numPr>
          <w:ilvl w:val="0"/>
          <w:numId w:val="1"/>
        </w:numPr>
        <w:rPr>
          <w:rFonts w:ascii="Calibri" w:hAnsi="Calibri"/>
          <w:i/>
        </w:rPr>
      </w:pPr>
      <w:r w:rsidRPr="00913CFA">
        <w:rPr>
          <w:rFonts w:ascii="Calibri" w:hAnsi="Calibri"/>
          <w:i/>
        </w:rPr>
        <w:t>Very helpful</w:t>
      </w:r>
    </w:p>
    <w:p w14:paraId="1F1B4C54" w14:textId="77777777" w:rsidR="00913CFA" w:rsidRPr="00913CFA" w:rsidRDefault="00913CFA" w:rsidP="00913CFA">
      <w:pPr>
        <w:pStyle w:val="NoSpacing"/>
        <w:numPr>
          <w:ilvl w:val="0"/>
          <w:numId w:val="1"/>
        </w:numPr>
        <w:rPr>
          <w:rFonts w:ascii="Calibri" w:hAnsi="Calibri"/>
          <w:i/>
        </w:rPr>
      </w:pPr>
      <w:r w:rsidRPr="00913CFA">
        <w:rPr>
          <w:rFonts w:ascii="Calibri" w:hAnsi="Calibri"/>
          <w:i/>
        </w:rPr>
        <w:t>Meditation</w:t>
      </w:r>
    </w:p>
    <w:p w14:paraId="754BFF61" w14:textId="77777777" w:rsidR="00913CFA" w:rsidRPr="00913CFA" w:rsidRDefault="00913CFA" w:rsidP="00913CFA">
      <w:pPr>
        <w:pStyle w:val="NoSpacing"/>
        <w:numPr>
          <w:ilvl w:val="0"/>
          <w:numId w:val="1"/>
        </w:numPr>
        <w:rPr>
          <w:rFonts w:ascii="Calibri" w:hAnsi="Calibri"/>
          <w:i/>
        </w:rPr>
      </w:pPr>
      <w:r w:rsidRPr="00913CFA">
        <w:rPr>
          <w:rFonts w:ascii="Calibri" w:hAnsi="Calibri"/>
          <w:i/>
        </w:rPr>
        <w:t>Yes, emphatically, yes!</w:t>
      </w:r>
    </w:p>
    <w:p w14:paraId="7F912B20" w14:textId="77777777" w:rsidR="00913CFA" w:rsidRPr="00913CFA" w:rsidRDefault="00913CFA" w:rsidP="00913CFA">
      <w:pPr>
        <w:pStyle w:val="NoSpacing"/>
        <w:numPr>
          <w:ilvl w:val="0"/>
          <w:numId w:val="1"/>
        </w:numPr>
        <w:rPr>
          <w:rFonts w:ascii="Calibri" w:hAnsi="Calibri"/>
          <w:i/>
        </w:rPr>
      </w:pPr>
      <w:r w:rsidRPr="00913CFA">
        <w:rPr>
          <w:rFonts w:ascii="Calibri" w:hAnsi="Calibri"/>
          <w:i/>
        </w:rPr>
        <w:t>Great way to engage with other staff members and rejuvenate the mind.</w:t>
      </w:r>
    </w:p>
    <w:p w14:paraId="7F306F05" w14:textId="77777777" w:rsidR="00913CFA" w:rsidRPr="00913CFA" w:rsidRDefault="00913CFA" w:rsidP="00913CFA">
      <w:pPr>
        <w:pStyle w:val="NoSpacing"/>
        <w:numPr>
          <w:ilvl w:val="0"/>
          <w:numId w:val="1"/>
        </w:numPr>
        <w:rPr>
          <w:rFonts w:ascii="Calibri" w:hAnsi="Calibri"/>
          <w:i/>
        </w:rPr>
      </w:pPr>
      <w:r w:rsidRPr="00913CFA">
        <w:rPr>
          <w:rFonts w:ascii="Calibri" w:hAnsi="Calibri"/>
          <w:i/>
        </w:rPr>
        <w:t>I wasn't aware there was a platform to help with guided meditation that was easy and short</w:t>
      </w:r>
    </w:p>
    <w:p w14:paraId="00201186" w14:textId="77777777" w:rsidR="00913CFA" w:rsidRPr="00913CFA" w:rsidRDefault="00913CFA" w:rsidP="00913CFA">
      <w:pPr>
        <w:pStyle w:val="NoSpacing"/>
        <w:rPr>
          <w:rFonts w:ascii="Calibri" w:hAnsi="Calibri"/>
        </w:rPr>
      </w:pPr>
    </w:p>
    <w:p w14:paraId="694CFB26" w14:textId="77777777" w:rsidR="00913CFA" w:rsidRDefault="00913CFA" w:rsidP="00913CFA">
      <w:pPr>
        <w:pStyle w:val="NoSpacing"/>
        <w:rPr>
          <w:rFonts w:ascii="Calibri" w:hAnsi="Calibri"/>
          <w:b/>
        </w:rPr>
      </w:pPr>
    </w:p>
    <w:p w14:paraId="494BC6DC" w14:textId="77777777" w:rsidR="00913CFA" w:rsidRPr="00913CFA" w:rsidRDefault="00913CFA" w:rsidP="00913CFA">
      <w:pPr>
        <w:pStyle w:val="NoSpacing"/>
        <w:rPr>
          <w:rFonts w:ascii="Calibri" w:hAnsi="Calibri"/>
          <w:b/>
        </w:rPr>
      </w:pPr>
      <w:r w:rsidRPr="00913CFA">
        <w:rPr>
          <w:rFonts w:ascii="Calibri" w:hAnsi="Calibri"/>
          <w:b/>
        </w:rPr>
        <w:t>Table 3: Did you learn anything new? (N=18)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1008"/>
        <w:gridCol w:w="1009"/>
        <w:gridCol w:w="1009"/>
      </w:tblGrid>
      <w:tr w:rsidR="00913CFA" w:rsidRPr="00913CFA" w14:paraId="40055A8F" w14:textId="77777777" w:rsidTr="00913C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</w:tcPr>
          <w:p w14:paraId="7B18B6EB" w14:textId="77777777" w:rsidR="00913CFA" w:rsidRPr="00913CFA" w:rsidRDefault="00913CFA" w:rsidP="003A5459">
            <w:pPr>
              <w:pStyle w:val="NoSpacing"/>
              <w:rPr>
                <w:rFonts w:ascii="Calibri" w:hAnsi="Calibri"/>
                <w:b w:val="0"/>
              </w:rPr>
            </w:pPr>
          </w:p>
        </w:tc>
        <w:tc>
          <w:tcPr>
            <w:tcW w:w="1009" w:type="dxa"/>
          </w:tcPr>
          <w:p w14:paraId="7E2E3CC5" w14:textId="77777777" w:rsidR="00913CFA" w:rsidRPr="00913CFA" w:rsidRDefault="00913CFA" w:rsidP="003A5459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</w:rPr>
            </w:pPr>
            <w:r w:rsidRPr="00913CFA">
              <w:rPr>
                <w:rFonts w:ascii="Calibri" w:hAnsi="Calibri"/>
                <w:b w:val="0"/>
              </w:rPr>
              <w:t>n</w:t>
            </w:r>
          </w:p>
        </w:tc>
        <w:tc>
          <w:tcPr>
            <w:tcW w:w="1009" w:type="dxa"/>
          </w:tcPr>
          <w:p w14:paraId="4EDE44E1" w14:textId="77777777" w:rsidR="00913CFA" w:rsidRPr="00913CFA" w:rsidRDefault="00913CFA" w:rsidP="003A5459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</w:rPr>
            </w:pPr>
            <w:r w:rsidRPr="00913CFA">
              <w:rPr>
                <w:rFonts w:ascii="Calibri" w:hAnsi="Calibri"/>
                <w:b w:val="0"/>
              </w:rPr>
              <w:t>%</w:t>
            </w:r>
          </w:p>
        </w:tc>
      </w:tr>
      <w:tr w:rsidR="00913CFA" w:rsidRPr="00913CFA" w14:paraId="200C37D9" w14:textId="77777777" w:rsidTr="00913C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</w:tcPr>
          <w:p w14:paraId="286FEC3A" w14:textId="77777777" w:rsidR="00913CFA" w:rsidRPr="00913CFA" w:rsidRDefault="00913CFA" w:rsidP="00913CFA">
            <w:pPr>
              <w:rPr>
                <w:rFonts w:ascii="Calibri" w:hAnsi="Calibri"/>
              </w:rPr>
            </w:pPr>
            <w:r w:rsidRPr="00913CFA">
              <w:rPr>
                <w:rFonts w:ascii="Calibri" w:hAnsi="Calibri"/>
              </w:rPr>
              <w:t>Yes</w:t>
            </w:r>
          </w:p>
        </w:tc>
        <w:tc>
          <w:tcPr>
            <w:tcW w:w="1009" w:type="dxa"/>
          </w:tcPr>
          <w:p w14:paraId="68C64376" w14:textId="77777777" w:rsidR="00913CFA" w:rsidRPr="00913CFA" w:rsidRDefault="00913CFA" w:rsidP="00913C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913CFA">
              <w:rPr>
                <w:rFonts w:ascii="Calibri" w:hAnsi="Calibri"/>
              </w:rPr>
              <w:t>14</w:t>
            </w:r>
          </w:p>
        </w:tc>
        <w:tc>
          <w:tcPr>
            <w:tcW w:w="1009" w:type="dxa"/>
          </w:tcPr>
          <w:p w14:paraId="1916F045" w14:textId="77777777" w:rsidR="00913CFA" w:rsidRPr="00913CFA" w:rsidRDefault="00913CFA" w:rsidP="00913C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913CFA">
              <w:rPr>
                <w:rFonts w:ascii="Calibri" w:hAnsi="Calibri"/>
              </w:rPr>
              <w:t>78%</w:t>
            </w:r>
          </w:p>
        </w:tc>
      </w:tr>
      <w:tr w:rsidR="00913CFA" w:rsidRPr="00913CFA" w14:paraId="661FBDE4" w14:textId="77777777" w:rsidTr="00913CFA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</w:tcPr>
          <w:p w14:paraId="0FC73CD4" w14:textId="77777777" w:rsidR="00913CFA" w:rsidRPr="00913CFA" w:rsidRDefault="00913CFA" w:rsidP="00913CFA">
            <w:pPr>
              <w:rPr>
                <w:rFonts w:ascii="Calibri" w:hAnsi="Calibri"/>
              </w:rPr>
            </w:pPr>
            <w:r w:rsidRPr="00913CFA">
              <w:rPr>
                <w:rFonts w:ascii="Calibri" w:hAnsi="Calibri"/>
              </w:rPr>
              <w:t>No</w:t>
            </w:r>
          </w:p>
        </w:tc>
        <w:tc>
          <w:tcPr>
            <w:tcW w:w="1009" w:type="dxa"/>
          </w:tcPr>
          <w:p w14:paraId="69753EF2" w14:textId="77777777" w:rsidR="00913CFA" w:rsidRPr="00913CFA" w:rsidRDefault="00913CFA" w:rsidP="00913C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913CFA">
              <w:rPr>
                <w:rFonts w:ascii="Calibri" w:hAnsi="Calibri"/>
              </w:rPr>
              <w:t>4</w:t>
            </w:r>
          </w:p>
        </w:tc>
        <w:tc>
          <w:tcPr>
            <w:tcW w:w="1009" w:type="dxa"/>
          </w:tcPr>
          <w:p w14:paraId="51FCB104" w14:textId="77777777" w:rsidR="00913CFA" w:rsidRPr="00913CFA" w:rsidRDefault="00913CFA" w:rsidP="00913C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913CFA">
              <w:rPr>
                <w:rFonts w:ascii="Calibri" w:hAnsi="Calibri"/>
              </w:rPr>
              <w:t>22%</w:t>
            </w:r>
          </w:p>
        </w:tc>
      </w:tr>
    </w:tbl>
    <w:p w14:paraId="6AC4D30E" w14:textId="77777777" w:rsidR="00913CFA" w:rsidRPr="00913CFA" w:rsidRDefault="00913CFA" w:rsidP="00913CFA">
      <w:pPr>
        <w:pStyle w:val="NoSpacing"/>
        <w:rPr>
          <w:rFonts w:ascii="Calibri" w:hAnsi="Calibri"/>
          <w:b/>
        </w:rPr>
      </w:pPr>
      <w:r w:rsidRPr="00913CFA">
        <w:rPr>
          <w:rFonts w:ascii="Calibri" w:hAnsi="Calibri"/>
          <w:b/>
        </w:rPr>
        <w:t>Responses regarding new information learned:</w:t>
      </w:r>
    </w:p>
    <w:p w14:paraId="1BE1AA43" w14:textId="77777777" w:rsidR="00913CFA" w:rsidRPr="00913CFA" w:rsidRDefault="00913CFA" w:rsidP="00913CFA">
      <w:pPr>
        <w:pStyle w:val="NoSpacing"/>
        <w:numPr>
          <w:ilvl w:val="0"/>
          <w:numId w:val="2"/>
        </w:numPr>
        <w:rPr>
          <w:rFonts w:ascii="Calibri" w:hAnsi="Calibri"/>
          <w:i/>
        </w:rPr>
      </w:pPr>
      <w:r w:rsidRPr="00913CFA">
        <w:rPr>
          <w:rFonts w:ascii="Calibri" w:hAnsi="Calibri"/>
          <w:i/>
        </w:rPr>
        <w:t xml:space="preserve">I </w:t>
      </w:r>
      <w:proofErr w:type="gramStart"/>
      <w:r w:rsidRPr="00913CFA">
        <w:rPr>
          <w:rFonts w:ascii="Calibri" w:hAnsi="Calibri"/>
          <w:i/>
        </w:rPr>
        <w:t>actually got</w:t>
      </w:r>
      <w:proofErr w:type="gramEnd"/>
      <w:r w:rsidRPr="00913CFA">
        <w:rPr>
          <w:rFonts w:ascii="Calibri" w:hAnsi="Calibri"/>
          <w:i/>
        </w:rPr>
        <w:t xml:space="preserve"> a flu shot this year because of Flu Facts Friday :)</w:t>
      </w:r>
    </w:p>
    <w:p w14:paraId="3B4D8EA7" w14:textId="77777777" w:rsidR="00913CFA" w:rsidRPr="00913CFA" w:rsidRDefault="00913CFA" w:rsidP="00913CFA">
      <w:pPr>
        <w:pStyle w:val="NoSpacing"/>
        <w:numPr>
          <w:ilvl w:val="0"/>
          <w:numId w:val="2"/>
        </w:numPr>
        <w:rPr>
          <w:rFonts w:ascii="Calibri" w:hAnsi="Calibri"/>
          <w:i/>
        </w:rPr>
      </w:pPr>
      <w:r w:rsidRPr="00913CFA">
        <w:rPr>
          <w:rFonts w:ascii="Calibri" w:hAnsi="Calibri"/>
          <w:i/>
        </w:rPr>
        <w:t>I especially liked the flavored water.</w:t>
      </w:r>
    </w:p>
    <w:p w14:paraId="29666CFE" w14:textId="77777777" w:rsidR="00913CFA" w:rsidRPr="00913CFA" w:rsidRDefault="00913CFA" w:rsidP="00913CFA">
      <w:pPr>
        <w:pStyle w:val="NoSpacing"/>
        <w:numPr>
          <w:ilvl w:val="0"/>
          <w:numId w:val="2"/>
        </w:numPr>
        <w:rPr>
          <w:rFonts w:ascii="Calibri" w:hAnsi="Calibri"/>
          <w:i/>
        </w:rPr>
      </w:pPr>
      <w:r w:rsidRPr="00913CFA">
        <w:rPr>
          <w:rFonts w:ascii="Calibri" w:hAnsi="Calibri"/>
          <w:i/>
        </w:rPr>
        <w:t>fell asleep during meditation:  I am tired</w:t>
      </w:r>
    </w:p>
    <w:p w14:paraId="59701B52" w14:textId="77777777" w:rsidR="00913CFA" w:rsidRPr="00913CFA" w:rsidRDefault="00913CFA" w:rsidP="00913CFA">
      <w:pPr>
        <w:pStyle w:val="NoSpacing"/>
        <w:numPr>
          <w:ilvl w:val="0"/>
          <w:numId w:val="2"/>
        </w:numPr>
        <w:rPr>
          <w:rFonts w:ascii="Calibri" w:hAnsi="Calibri"/>
          <w:i/>
        </w:rPr>
      </w:pPr>
      <w:r w:rsidRPr="00913CFA">
        <w:rPr>
          <w:rFonts w:ascii="Calibri" w:hAnsi="Calibri"/>
          <w:i/>
        </w:rPr>
        <w:t>Learned a lot of new things about my coworkers too, which is typically a plus.</w:t>
      </w:r>
    </w:p>
    <w:p w14:paraId="3CD50AD5" w14:textId="77777777" w:rsidR="00913CFA" w:rsidRPr="00913CFA" w:rsidRDefault="00913CFA" w:rsidP="00913CFA">
      <w:pPr>
        <w:pStyle w:val="NoSpacing"/>
        <w:numPr>
          <w:ilvl w:val="0"/>
          <w:numId w:val="2"/>
        </w:numPr>
        <w:rPr>
          <w:rFonts w:ascii="Calibri" w:hAnsi="Calibri"/>
          <w:i/>
        </w:rPr>
      </w:pPr>
      <w:r w:rsidRPr="00913CFA">
        <w:rPr>
          <w:rFonts w:ascii="Calibri" w:hAnsi="Calibri"/>
          <w:i/>
        </w:rPr>
        <w:t>The value of healthy eating and meditation, especially during busy work days.</w:t>
      </w:r>
    </w:p>
    <w:p w14:paraId="540D5263" w14:textId="77777777" w:rsidR="00913CFA" w:rsidRDefault="00913CFA" w:rsidP="00913CFA">
      <w:pPr>
        <w:pStyle w:val="NoSpacing"/>
        <w:rPr>
          <w:rFonts w:ascii="Calibri" w:hAnsi="Calibri"/>
          <w:b/>
        </w:rPr>
      </w:pPr>
    </w:p>
    <w:p w14:paraId="1E1E84F8" w14:textId="77777777" w:rsidR="00913CFA" w:rsidRDefault="00913CFA" w:rsidP="00913CFA">
      <w:pPr>
        <w:pStyle w:val="NoSpacing"/>
        <w:rPr>
          <w:rFonts w:ascii="Calibri" w:hAnsi="Calibri"/>
          <w:b/>
        </w:rPr>
      </w:pPr>
      <w:r w:rsidRPr="00913CFA">
        <w:rPr>
          <w:rFonts w:ascii="Calibri" w:hAnsi="Calibri"/>
          <w:b/>
        </w:rPr>
        <w:t xml:space="preserve">Figure 1: Overall health week experience </w:t>
      </w:r>
      <w:r w:rsidRPr="00913CFA">
        <w:rPr>
          <w:rFonts w:ascii="Calibri" w:hAnsi="Calibri"/>
          <w:noProof/>
        </w:rPr>
        <w:drawing>
          <wp:inline distT="0" distB="0" distL="0" distR="0" wp14:anchorId="530B1953" wp14:editId="6BD76FEC">
            <wp:extent cx="6496050" cy="1343025"/>
            <wp:effectExtent l="0" t="0" r="0" b="9525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D54CEF4-993C-4E96-9B52-DE4ED96B86A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13DFF23E" w14:textId="77777777" w:rsidR="00913CFA" w:rsidRDefault="00913CFA" w:rsidP="00913CFA">
      <w:pPr>
        <w:pStyle w:val="NoSpacing"/>
        <w:rPr>
          <w:rFonts w:ascii="Calibri" w:hAnsi="Calibri"/>
          <w:b/>
        </w:rPr>
      </w:pPr>
    </w:p>
    <w:p w14:paraId="115CE754" w14:textId="77777777" w:rsidR="00913CFA" w:rsidRPr="00913CFA" w:rsidRDefault="00913CFA" w:rsidP="00913CFA">
      <w:pPr>
        <w:pStyle w:val="NoSpacing"/>
        <w:rPr>
          <w:rFonts w:ascii="Calibri" w:hAnsi="Calibri"/>
          <w:b/>
        </w:rPr>
      </w:pPr>
      <w:r w:rsidRPr="00913CFA">
        <w:rPr>
          <w:rFonts w:ascii="Calibri" w:hAnsi="Calibri"/>
          <w:b/>
        </w:rPr>
        <w:lastRenderedPageBreak/>
        <w:t xml:space="preserve">Suggestions for Next </w:t>
      </w:r>
      <w:proofErr w:type="gramStart"/>
      <w:r w:rsidRPr="00913CFA">
        <w:rPr>
          <w:rFonts w:ascii="Calibri" w:hAnsi="Calibri"/>
          <w:b/>
        </w:rPr>
        <w:t>year’s</w:t>
      </w:r>
      <w:proofErr w:type="gramEnd"/>
      <w:r w:rsidRPr="00913CFA">
        <w:rPr>
          <w:rFonts w:ascii="Calibri" w:hAnsi="Calibri"/>
          <w:b/>
        </w:rPr>
        <w:t xml:space="preserve"> Health and Wellness Week:</w:t>
      </w:r>
    </w:p>
    <w:p w14:paraId="34233AD6" w14:textId="77777777" w:rsidR="00913CFA" w:rsidRPr="00913CFA" w:rsidRDefault="00913CFA" w:rsidP="00913CFA">
      <w:pPr>
        <w:pStyle w:val="NoSpacing"/>
        <w:numPr>
          <w:ilvl w:val="0"/>
          <w:numId w:val="3"/>
        </w:numPr>
        <w:rPr>
          <w:rFonts w:ascii="Calibri" w:hAnsi="Calibri"/>
          <w:i/>
        </w:rPr>
      </w:pPr>
      <w:r w:rsidRPr="00913CFA">
        <w:rPr>
          <w:rFonts w:ascii="Calibri" w:hAnsi="Calibri"/>
          <w:i/>
        </w:rPr>
        <w:t xml:space="preserve">Health and wellness isn't something you do for just one week out of the year. </w:t>
      </w:r>
    </w:p>
    <w:p w14:paraId="4694FBDC" w14:textId="77777777" w:rsidR="00913CFA" w:rsidRPr="00913CFA" w:rsidRDefault="00913CFA" w:rsidP="00913CFA">
      <w:pPr>
        <w:pStyle w:val="NoSpacing"/>
        <w:numPr>
          <w:ilvl w:val="0"/>
          <w:numId w:val="3"/>
        </w:numPr>
        <w:rPr>
          <w:rFonts w:ascii="Calibri" w:hAnsi="Calibri"/>
          <w:i/>
        </w:rPr>
      </w:pPr>
      <w:r w:rsidRPr="00913CFA">
        <w:rPr>
          <w:rFonts w:ascii="Calibri" w:hAnsi="Calibri"/>
          <w:i/>
        </w:rPr>
        <w:t>Thought it was great already.</w:t>
      </w:r>
    </w:p>
    <w:p w14:paraId="5C8EF1C6" w14:textId="77777777" w:rsidR="00913CFA" w:rsidRPr="00913CFA" w:rsidRDefault="00913CFA" w:rsidP="00913CFA">
      <w:pPr>
        <w:pStyle w:val="NoSpacing"/>
        <w:numPr>
          <w:ilvl w:val="0"/>
          <w:numId w:val="3"/>
        </w:numPr>
        <w:rPr>
          <w:rFonts w:ascii="Calibri" w:hAnsi="Calibri"/>
          <w:i/>
        </w:rPr>
      </w:pPr>
      <w:r w:rsidRPr="00913CFA">
        <w:rPr>
          <w:rFonts w:ascii="Calibri" w:hAnsi="Calibri"/>
          <w:i/>
        </w:rPr>
        <w:t>Thank you all for organizing this! I was really bummed I didn't get to participate in more activities.</w:t>
      </w:r>
    </w:p>
    <w:p w14:paraId="72DE2460" w14:textId="77777777" w:rsidR="00913CFA" w:rsidRPr="00913CFA" w:rsidRDefault="00913CFA" w:rsidP="00913CFA">
      <w:pPr>
        <w:pStyle w:val="NoSpacing"/>
        <w:numPr>
          <w:ilvl w:val="0"/>
          <w:numId w:val="3"/>
        </w:numPr>
        <w:rPr>
          <w:rFonts w:ascii="Calibri" w:hAnsi="Calibri"/>
          <w:i/>
        </w:rPr>
      </w:pPr>
      <w:r w:rsidRPr="00913CFA">
        <w:rPr>
          <w:rFonts w:ascii="Calibri" w:hAnsi="Calibri"/>
          <w:i/>
        </w:rPr>
        <w:t>Great week.  I would have participated in everything had I had the time.  Could the company buy a body density caliper next year?  Then we could have a fitness contest.</w:t>
      </w:r>
    </w:p>
    <w:p w14:paraId="4F2662D9" w14:textId="77777777" w:rsidR="00913CFA" w:rsidRPr="00913CFA" w:rsidRDefault="00913CFA" w:rsidP="00913CFA">
      <w:pPr>
        <w:pStyle w:val="NoSpacing"/>
        <w:numPr>
          <w:ilvl w:val="0"/>
          <w:numId w:val="3"/>
        </w:numPr>
        <w:rPr>
          <w:rFonts w:ascii="Calibri" w:hAnsi="Calibri"/>
          <w:i/>
        </w:rPr>
      </w:pPr>
      <w:r w:rsidRPr="00913CFA">
        <w:rPr>
          <w:rFonts w:ascii="Calibri" w:hAnsi="Calibri"/>
          <w:i/>
        </w:rPr>
        <w:t>Bring in a Nap Pod</w:t>
      </w:r>
    </w:p>
    <w:p w14:paraId="0EAAEEEF" w14:textId="77777777" w:rsidR="00913CFA" w:rsidRPr="00913CFA" w:rsidRDefault="00913CFA" w:rsidP="00913CFA">
      <w:pPr>
        <w:pStyle w:val="NoSpacing"/>
        <w:numPr>
          <w:ilvl w:val="0"/>
          <w:numId w:val="3"/>
        </w:numPr>
        <w:rPr>
          <w:rFonts w:ascii="Calibri" w:hAnsi="Calibri"/>
          <w:i/>
        </w:rPr>
      </w:pPr>
      <w:r w:rsidRPr="00913CFA">
        <w:rPr>
          <w:rFonts w:ascii="Calibri" w:hAnsi="Calibri"/>
          <w:i/>
        </w:rPr>
        <w:t>Keep the infused water; I know it was a lot of work but it was a great way to promote health.  I appreciated the goodie bags.  We should do this every quarter or so because I missed a few events that I wanted to attend.  For Tasty Tuesday, I suggest bringing in healthy treats all week.  Perhaps having one treat recipe per day and have a few people make the same treat but with different healthy ingredients.</w:t>
      </w:r>
    </w:p>
    <w:p w14:paraId="4E9D00F8" w14:textId="77777777" w:rsidR="00913CFA" w:rsidRPr="00913CFA" w:rsidRDefault="00913CFA" w:rsidP="00913CFA">
      <w:pPr>
        <w:pStyle w:val="NoSpacing"/>
        <w:numPr>
          <w:ilvl w:val="0"/>
          <w:numId w:val="3"/>
        </w:numPr>
        <w:rPr>
          <w:rFonts w:ascii="Calibri" w:hAnsi="Calibri"/>
          <w:i/>
        </w:rPr>
      </w:pPr>
      <w:r w:rsidRPr="00913CFA">
        <w:rPr>
          <w:rFonts w:ascii="Calibri" w:hAnsi="Calibri"/>
          <w:i/>
        </w:rPr>
        <w:t xml:space="preserve">Holding a step challenge to see who can accrue the most steps throughout the week. </w:t>
      </w:r>
    </w:p>
    <w:p w14:paraId="783B0222" w14:textId="77777777" w:rsidR="00913CFA" w:rsidRPr="00913CFA" w:rsidRDefault="00913CFA" w:rsidP="00913CFA">
      <w:pPr>
        <w:pStyle w:val="NoSpacing"/>
        <w:numPr>
          <w:ilvl w:val="0"/>
          <w:numId w:val="3"/>
        </w:numPr>
        <w:rPr>
          <w:rFonts w:ascii="Calibri" w:hAnsi="Calibri"/>
          <w:i/>
        </w:rPr>
      </w:pPr>
      <w:r w:rsidRPr="00913CFA">
        <w:rPr>
          <w:rFonts w:ascii="Calibri" w:hAnsi="Calibri"/>
          <w:i/>
        </w:rPr>
        <w:t>more promotion of activities ahead of time</w:t>
      </w:r>
    </w:p>
    <w:p w14:paraId="0ACDBC9A" w14:textId="77777777" w:rsidR="00913CFA" w:rsidRPr="00913CFA" w:rsidRDefault="00913CFA" w:rsidP="00913CFA">
      <w:pPr>
        <w:pStyle w:val="NoSpacing"/>
        <w:numPr>
          <w:ilvl w:val="0"/>
          <w:numId w:val="3"/>
        </w:numPr>
        <w:rPr>
          <w:rFonts w:ascii="Calibri" w:hAnsi="Calibri"/>
          <w:i/>
        </w:rPr>
      </w:pPr>
      <w:r w:rsidRPr="00913CFA">
        <w:rPr>
          <w:rFonts w:ascii="Calibri" w:hAnsi="Calibri"/>
          <w:i/>
        </w:rPr>
        <w:t>Better advertisement of the activities.  I didn't think there was enough hype regarding the activities and everything was up in the air leading to the week.</w:t>
      </w:r>
    </w:p>
    <w:p w14:paraId="11C9294E" w14:textId="77777777" w:rsidR="00913CFA" w:rsidRPr="00913CFA" w:rsidRDefault="00913CFA" w:rsidP="00913CFA">
      <w:pPr>
        <w:pStyle w:val="NoSpacing"/>
        <w:numPr>
          <w:ilvl w:val="0"/>
          <w:numId w:val="3"/>
        </w:numPr>
        <w:rPr>
          <w:rFonts w:ascii="Calibri" w:hAnsi="Calibri"/>
          <w:i/>
        </w:rPr>
      </w:pPr>
      <w:r w:rsidRPr="00913CFA">
        <w:rPr>
          <w:rFonts w:ascii="Calibri" w:hAnsi="Calibri"/>
          <w:i/>
        </w:rPr>
        <w:t>Maybe include dental health</w:t>
      </w:r>
    </w:p>
    <w:sectPr w:rsidR="00913CFA" w:rsidRPr="00913CFA" w:rsidSect="00913C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40368"/>
    <w:multiLevelType w:val="hybridMultilevel"/>
    <w:tmpl w:val="CA98B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6C6AE2"/>
    <w:multiLevelType w:val="hybridMultilevel"/>
    <w:tmpl w:val="67E41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C034DE"/>
    <w:multiLevelType w:val="hybridMultilevel"/>
    <w:tmpl w:val="D7FC5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CFA"/>
    <w:rsid w:val="006B1B51"/>
    <w:rsid w:val="007670D4"/>
    <w:rsid w:val="008D7128"/>
    <w:rsid w:val="00913CFA"/>
    <w:rsid w:val="00D7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B2398"/>
  <w15:chartTrackingRefBased/>
  <w15:docId w15:val="{785AAC49-2046-4D86-83F4-EE7EA4962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CFA"/>
    <w:pPr>
      <w:spacing w:after="0" w:line="240" w:lineRule="auto"/>
    </w:pPr>
  </w:style>
  <w:style w:type="table" w:styleId="TableGrid">
    <w:name w:val="Table Grid"/>
    <w:basedOn w:val="TableNormal"/>
    <w:uiPriority w:val="39"/>
    <w:rsid w:val="00913C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5">
    <w:name w:val="Grid Table 2 Accent 5"/>
    <w:basedOn w:val="TableNormal"/>
    <w:uiPriority w:val="47"/>
    <w:rsid w:val="00913CFA"/>
    <w:pPr>
      <w:spacing w:after="0" w:line="240" w:lineRule="auto"/>
    </w:pPr>
    <w:tblPr>
      <w:tblStyleRowBandSize w:val="1"/>
      <w:tblStyleColBandSize w:val="1"/>
      <w:tblBorders>
        <w:top w:val="single" w:sz="2" w:space="0" w:color="F1B086" w:themeColor="accent5" w:themeTint="99"/>
        <w:bottom w:val="single" w:sz="2" w:space="0" w:color="F1B086" w:themeColor="accent5" w:themeTint="99"/>
        <w:insideH w:val="single" w:sz="2" w:space="0" w:color="F1B086" w:themeColor="accent5" w:themeTint="99"/>
        <w:insideV w:val="single" w:sz="2" w:space="0" w:color="F1B08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B08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B08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D6" w:themeFill="accent5" w:themeFillTint="33"/>
      </w:tcPr>
    </w:tblStylePr>
    <w:tblStylePr w:type="band1Horz">
      <w:tblPr/>
      <w:tcPr>
        <w:shd w:val="clear" w:color="auto" w:fill="FAE4D6" w:themeFill="accent5" w:themeFillTint="33"/>
      </w:tcPr>
    </w:tblStylePr>
  </w:style>
  <w:style w:type="table" w:styleId="GridTable4-Accent1">
    <w:name w:val="Grid Table 4 Accent 1"/>
    <w:basedOn w:val="TableNormal"/>
    <w:uiPriority w:val="49"/>
    <w:rsid w:val="00913CFA"/>
    <w:pPr>
      <w:spacing w:after="0" w:line="240" w:lineRule="auto"/>
    </w:pPr>
    <w:tblPr>
      <w:tblStyleRowBandSize w:val="1"/>
      <w:tblStyleColBandSize w:val="1"/>
      <w:tblBorders>
        <w:top w:val="single" w:sz="4" w:space="0" w:color="167AF3" w:themeColor="accent1" w:themeTint="99"/>
        <w:left w:val="single" w:sz="4" w:space="0" w:color="167AF3" w:themeColor="accent1" w:themeTint="99"/>
        <w:bottom w:val="single" w:sz="4" w:space="0" w:color="167AF3" w:themeColor="accent1" w:themeTint="99"/>
        <w:right w:val="single" w:sz="4" w:space="0" w:color="167AF3" w:themeColor="accent1" w:themeTint="99"/>
        <w:insideH w:val="single" w:sz="4" w:space="0" w:color="167AF3" w:themeColor="accent1" w:themeTint="99"/>
        <w:insideV w:val="single" w:sz="4" w:space="0" w:color="167AF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2F61" w:themeColor="accent1"/>
          <w:left w:val="single" w:sz="4" w:space="0" w:color="052F61" w:themeColor="accent1"/>
          <w:bottom w:val="single" w:sz="4" w:space="0" w:color="052F61" w:themeColor="accent1"/>
          <w:right w:val="single" w:sz="4" w:space="0" w:color="052F61" w:themeColor="accent1"/>
          <w:insideH w:val="nil"/>
          <w:insideV w:val="nil"/>
        </w:tcBorders>
        <w:shd w:val="clear" w:color="auto" w:fill="052F61" w:themeFill="accent1"/>
      </w:tcPr>
    </w:tblStylePr>
    <w:tblStylePr w:type="lastRow">
      <w:rPr>
        <w:b/>
        <w:bCs/>
      </w:rPr>
      <w:tblPr/>
      <w:tcPr>
        <w:tcBorders>
          <w:top w:val="double" w:sz="4" w:space="0" w:color="052F6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2FB" w:themeFill="accent1" w:themeFillTint="33"/>
      </w:tcPr>
    </w:tblStylePr>
    <w:tblStylePr w:type="band1Horz">
      <w:tblPr/>
      <w:tcPr>
        <w:shd w:val="clear" w:color="auto" w:fill="B1D2FB" w:themeFill="accent1" w:themeFillTint="33"/>
      </w:tcPr>
    </w:tblStylePr>
  </w:style>
  <w:style w:type="table" w:styleId="GridTable4-Accent3">
    <w:name w:val="Grid Table 4 Accent 3"/>
    <w:basedOn w:val="TableNormal"/>
    <w:uiPriority w:val="49"/>
    <w:rsid w:val="00913CFA"/>
    <w:pPr>
      <w:spacing w:after="0" w:line="240" w:lineRule="auto"/>
    </w:pPr>
    <w:tblPr>
      <w:tblStyleRowBandSize w:val="1"/>
      <w:tblStyleColBandSize w:val="1"/>
      <w:tblBorders>
        <w:top w:val="single" w:sz="4" w:space="0" w:color="4BE7C7" w:themeColor="accent3" w:themeTint="99"/>
        <w:left w:val="single" w:sz="4" w:space="0" w:color="4BE7C7" w:themeColor="accent3" w:themeTint="99"/>
        <w:bottom w:val="single" w:sz="4" w:space="0" w:color="4BE7C7" w:themeColor="accent3" w:themeTint="99"/>
        <w:right w:val="single" w:sz="4" w:space="0" w:color="4BE7C7" w:themeColor="accent3" w:themeTint="99"/>
        <w:insideH w:val="single" w:sz="4" w:space="0" w:color="4BE7C7" w:themeColor="accent3" w:themeTint="99"/>
        <w:insideV w:val="single" w:sz="4" w:space="0" w:color="4BE7C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967C" w:themeColor="accent3"/>
          <w:left w:val="single" w:sz="4" w:space="0" w:color="14967C" w:themeColor="accent3"/>
          <w:bottom w:val="single" w:sz="4" w:space="0" w:color="14967C" w:themeColor="accent3"/>
          <w:right w:val="single" w:sz="4" w:space="0" w:color="14967C" w:themeColor="accent3"/>
          <w:insideH w:val="nil"/>
          <w:insideV w:val="nil"/>
        </w:tcBorders>
        <w:shd w:val="clear" w:color="auto" w:fill="14967C" w:themeFill="accent3"/>
      </w:tcPr>
    </w:tblStylePr>
    <w:tblStylePr w:type="lastRow">
      <w:rPr>
        <w:b/>
        <w:bCs/>
      </w:rPr>
      <w:tblPr/>
      <w:tcPr>
        <w:tcBorders>
          <w:top w:val="double" w:sz="4" w:space="0" w:color="14967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F7EC" w:themeFill="accent3" w:themeFillTint="33"/>
      </w:tcPr>
    </w:tblStylePr>
    <w:tblStylePr w:type="band1Horz">
      <w:tblPr/>
      <w:tcPr>
        <w:shd w:val="clear" w:color="auto" w:fill="C3F7EC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3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patselikos.EPINET.000\Desktop\Default%20Report%20(3).csv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'Default Report (3)'!$L$48</c:f>
              <c:strCache>
                <c:ptCount val="1"/>
                <c:pt idx="0">
                  <c:v>Excellent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'Default Report (3)'!$M$48</c:f>
              <c:numCache>
                <c:formatCode>0%</c:formatCode>
                <c:ptCount val="1"/>
                <c:pt idx="0">
                  <c:v>0.66669999999999996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FEB-4F1E-AA65-4ACEE0AAC309}"/>
            </c:ext>
          </c:extLst>
        </c:ser>
        <c:ser>
          <c:idx val="1"/>
          <c:order val="1"/>
          <c:tx>
            <c:strRef>
              <c:f>'Default Report (3)'!$L$49</c:f>
              <c:strCache>
                <c:ptCount val="1"/>
                <c:pt idx="0">
                  <c:v>Good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'Default Report (3)'!$M$49</c:f>
              <c:numCache>
                <c:formatCode>0%</c:formatCode>
                <c:ptCount val="1"/>
                <c:pt idx="0">
                  <c:v>0.22220000000000001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FEB-4F1E-AA65-4ACEE0AAC309}"/>
            </c:ext>
          </c:extLst>
        </c:ser>
        <c:ser>
          <c:idx val="2"/>
          <c:order val="2"/>
          <c:tx>
            <c:strRef>
              <c:f>'Default Report (3)'!$L$50</c:f>
              <c:strCache>
                <c:ptCount val="1"/>
                <c:pt idx="0">
                  <c:v>Average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'Default Report (3)'!$M$50</c:f>
              <c:numCache>
                <c:formatCode>0%</c:formatCode>
                <c:ptCount val="1"/>
                <c:pt idx="0">
                  <c:v>5.5599999999999997E-2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FEB-4F1E-AA65-4ACEE0AAC309}"/>
            </c:ext>
          </c:extLst>
        </c:ser>
        <c:ser>
          <c:idx val="3"/>
          <c:order val="3"/>
          <c:tx>
            <c:strRef>
              <c:f>'Default Report (3)'!$L$51</c:f>
              <c:strCache>
                <c:ptCount val="1"/>
                <c:pt idx="0">
                  <c:v>Poor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'Default Report (3)'!$M$51</c:f>
              <c:numCache>
                <c:formatCode>0%</c:formatCode>
                <c:ptCount val="1"/>
                <c:pt idx="0">
                  <c:v>5.5599999999999997E-2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FEB-4F1E-AA65-4ACEE0AAC309}"/>
            </c:ext>
          </c:extLst>
        </c:ser>
        <c:ser>
          <c:idx val="4"/>
          <c:order val="4"/>
          <c:tx>
            <c:strRef>
              <c:f>'Default Report (3)'!$L$52</c:f>
              <c:strCache>
                <c:ptCount val="1"/>
                <c:pt idx="0">
                  <c:v>Terrible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delete val="1"/>
          </c:dLbls>
          <c:val>
            <c:numRef>
              <c:f>'Default Report (3)'!$M$52</c:f>
              <c:numCache>
                <c:formatCode>0%</c:formatCode>
                <c:ptCount val="1"/>
                <c:pt idx="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FEB-4F1E-AA65-4ACEE0AAC309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416215712"/>
        <c:axId val="416217024"/>
      </c:barChart>
      <c:catAx>
        <c:axId val="41621571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416217024"/>
        <c:crosses val="autoZero"/>
        <c:auto val="1"/>
        <c:lblAlgn val="ctr"/>
        <c:lblOffset val="100"/>
        <c:noMultiLvlLbl val="0"/>
      </c:catAx>
      <c:valAx>
        <c:axId val="416217024"/>
        <c:scaling>
          <c:orientation val="minMax"/>
        </c:scaling>
        <c:delete val="0"/>
        <c:axPos val="b"/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162157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Slice">
  <a:themeElements>
    <a:clrScheme name="Slice">
      <a:dk1>
        <a:sysClr val="windowText" lastClr="000000"/>
      </a:dk1>
      <a:lt1>
        <a:sysClr val="window" lastClr="FFFFFF"/>
      </a:lt1>
      <a:dk2>
        <a:srgbClr val="146194"/>
      </a:dk2>
      <a:lt2>
        <a:srgbClr val="76DBF4"/>
      </a:lt2>
      <a:accent1>
        <a:srgbClr val="052F61"/>
      </a:accent1>
      <a:accent2>
        <a:srgbClr val="A50E82"/>
      </a:accent2>
      <a:accent3>
        <a:srgbClr val="14967C"/>
      </a:accent3>
      <a:accent4>
        <a:srgbClr val="6A9E1F"/>
      </a:accent4>
      <a:accent5>
        <a:srgbClr val="E87D37"/>
      </a:accent5>
      <a:accent6>
        <a:srgbClr val="C62324"/>
      </a:accent6>
      <a:hlink>
        <a:srgbClr val="0D2E46"/>
      </a:hlink>
      <a:folHlink>
        <a:srgbClr val="356A95"/>
      </a:folHlink>
    </a:clrScheme>
    <a:fontScheme name="Slice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Slice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ice" id="{0507925B-6AC9-4358-8E18-C330545D08F8}" vid="{13FEC7C6-62A9-40C4-99D2-581AACACAA2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82CAE-F595-4A9F-8595-D33A4A27B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Patselikos</dc:creator>
  <cp:keywords/>
  <dc:description/>
  <cp:lastModifiedBy>Monica Schroeder</cp:lastModifiedBy>
  <cp:revision>2</cp:revision>
  <dcterms:created xsi:type="dcterms:W3CDTF">2017-12-04T21:33:00Z</dcterms:created>
  <dcterms:modified xsi:type="dcterms:W3CDTF">2017-12-04T21:33:00Z</dcterms:modified>
</cp:coreProperties>
</file>