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4A7E678B" w:rsidR="009D125C" w:rsidRPr="00B00E6F" w:rsidRDefault="009D125C" w:rsidP="009D125C">
            <w:pPr>
              <w:rPr>
                <w:rFonts w:cs="Arial"/>
                <w:b/>
                <w:color w:val="000000" w:themeColor="text1"/>
                <w:sz w:val="20"/>
              </w:rPr>
            </w:pPr>
            <w:r>
              <w:rPr>
                <w:rFonts w:cs="Arial"/>
                <w:b/>
                <w:color w:val="000000" w:themeColor="text1"/>
                <w:sz w:val="20"/>
              </w:rPr>
              <w:t>Deadline for submission to 20</w:t>
            </w:r>
            <w:r w:rsidR="00683C86">
              <w:rPr>
                <w:rFonts w:cs="Arial"/>
                <w:b/>
                <w:color w:val="000000" w:themeColor="text1"/>
                <w:sz w:val="20"/>
              </w:rPr>
              <w:t>20</w:t>
            </w:r>
            <w:r w:rsidR="00674193">
              <w:rPr>
                <w:rFonts w:cs="Arial"/>
                <w:b/>
                <w:color w:val="000000" w:themeColor="text1"/>
                <w:sz w:val="20"/>
              </w:rPr>
              <w:t xml:space="preserve"> Business M</w:t>
            </w:r>
            <w:r w:rsidRPr="00CB5D9C">
              <w:rPr>
                <w:rFonts w:cs="Arial"/>
                <w:b/>
                <w:color w:val="000000" w:themeColor="text1"/>
                <w:sz w:val="20"/>
              </w:rPr>
              <w:t>eeting:</w:t>
            </w:r>
          </w:p>
          <w:p w14:paraId="307C6DEB" w14:textId="3A91BB05"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00683C86">
              <w:rPr>
                <w:rFonts w:cs="Arial"/>
                <w:b/>
                <w:color w:val="000000" w:themeColor="text1"/>
                <w:sz w:val="20"/>
              </w:rPr>
              <w:t>April</w:t>
            </w:r>
            <w:r w:rsidRPr="00F70BC7">
              <w:rPr>
                <w:rFonts w:cs="Arial"/>
                <w:b/>
                <w:color w:val="000000" w:themeColor="text1"/>
                <w:sz w:val="20"/>
              </w:rPr>
              <w:t xml:space="preserve"> </w:t>
            </w:r>
            <w:r w:rsidR="00683C86">
              <w:rPr>
                <w:rFonts w:cs="Arial"/>
                <w:b/>
                <w:color w:val="000000" w:themeColor="text1"/>
                <w:sz w:val="20"/>
              </w:rPr>
              <w:t>2</w:t>
            </w:r>
            <w:r w:rsidRPr="00F70BC7">
              <w:rPr>
                <w:rFonts w:cs="Arial"/>
                <w:b/>
                <w:color w:val="000000" w:themeColor="text1"/>
                <w:sz w:val="20"/>
              </w:rPr>
              <w:t>, 20</w:t>
            </w:r>
            <w:r w:rsidR="00683C86">
              <w:rPr>
                <w:rFonts w:cs="Arial"/>
                <w:b/>
                <w:color w:val="000000" w:themeColor="text1"/>
                <w:sz w:val="20"/>
              </w:rPr>
              <w:t>20</w:t>
            </w:r>
            <w:r w:rsidRPr="00F70BC7">
              <w:rPr>
                <w:rFonts w:cs="Arial"/>
                <w:color w:val="000000" w:themeColor="text1"/>
                <w:sz w:val="20"/>
              </w:rPr>
              <w:br/>
              <w:t>Expedited Handling-</w:t>
            </w:r>
            <w:r w:rsidRPr="00F70BC7">
              <w:rPr>
                <w:rFonts w:cs="Arial"/>
                <w:b/>
                <w:color w:val="000000" w:themeColor="text1"/>
                <w:sz w:val="20"/>
              </w:rPr>
              <w:t xml:space="preserve"> </w:t>
            </w:r>
            <w:r w:rsidR="00683C86">
              <w:rPr>
                <w:rFonts w:cs="Arial"/>
                <w:b/>
                <w:color w:val="000000" w:themeColor="text1"/>
                <w:sz w:val="20"/>
              </w:rPr>
              <w:t>June</w:t>
            </w:r>
            <w:r w:rsidRPr="00F70BC7">
              <w:rPr>
                <w:rFonts w:cs="Arial"/>
                <w:b/>
                <w:color w:val="000000" w:themeColor="text1"/>
                <w:sz w:val="20"/>
              </w:rPr>
              <w:t xml:space="preserve"> </w:t>
            </w:r>
            <w:r w:rsidR="00991674">
              <w:rPr>
                <w:rFonts w:cs="Arial"/>
                <w:b/>
                <w:color w:val="000000" w:themeColor="text1"/>
                <w:sz w:val="20"/>
              </w:rPr>
              <w:t>11</w:t>
            </w:r>
            <w:r w:rsidRPr="00F70BC7">
              <w:rPr>
                <w:rFonts w:cs="Arial"/>
                <w:b/>
                <w:color w:val="000000" w:themeColor="text1"/>
                <w:sz w:val="20"/>
              </w:rPr>
              <w:t>, 20</w:t>
            </w:r>
            <w:r w:rsidR="00991674">
              <w:rPr>
                <w:rFonts w:cs="Arial"/>
                <w:b/>
                <w:color w:val="000000" w:themeColor="text1"/>
                <w:sz w:val="20"/>
              </w:rPr>
              <w:t>20</w:t>
            </w:r>
            <w:r w:rsidRPr="00F70BC7">
              <w:rPr>
                <w:rFonts w:cs="Arial"/>
                <w:color w:val="000000" w:themeColor="text1"/>
                <w:sz w:val="20"/>
              </w:rPr>
              <w:br/>
              <w:t xml:space="preserve">Presidential Review- </w:t>
            </w:r>
            <w:r w:rsidR="009B4381" w:rsidRPr="00C27B88">
              <w:rPr>
                <w:rFonts w:cs="Arial"/>
                <w:b/>
                <w:color w:val="000000" w:themeColor="text1"/>
                <w:sz w:val="20"/>
              </w:rPr>
              <w:t xml:space="preserve">Between </w:t>
            </w:r>
            <w:r w:rsidR="000C0FDE" w:rsidRPr="00C27B88">
              <w:rPr>
                <w:rFonts w:cs="Arial"/>
                <w:b/>
                <w:color w:val="000000" w:themeColor="text1"/>
                <w:sz w:val="20"/>
              </w:rPr>
              <w:t>June 11 and June 30, 2020</w:t>
            </w:r>
            <w:r w:rsidR="00C27B88" w:rsidRPr="00C27B88">
              <w:rPr>
                <w:rFonts w:cs="Arial"/>
                <w:b/>
                <w:color w:val="000000" w:themeColor="text1"/>
                <w:sz w:val="20"/>
              </w:rPr>
              <w:t>; Directly c</w:t>
            </w:r>
            <w:r w:rsidRPr="00F70BC7">
              <w:rPr>
                <w:rFonts w:cs="Arial"/>
                <w:b/>
                <w:color w:val="000000" w:themeColor="text1"/>
                <w:sz w:val="20"/>
              </w:rPr>
              <w:t xml:space="preserve">ontact </w:t>
            </w:r>
            <w:r w:rsidR="00991674">
              <w:rPr>
                <w:rFonts w:cs="Arial"/>
                <w:b/>
                <w:color w:val="000000" w:themeColor="text1"/>
                <w:sz w:val="20"/>
              </w:rPr>
              <w:t>Sharon Watkins</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Pr>
                <w:rFonts w:cs="Arial"/>
                <w:color w:val="000000" w:themeColor="text1"/>
                <w:sz w:val="20"/>
              </w:rPr>
              <w:t>Before</w:t>
            </w:r>
            <w:r w:rsidR="00BD36EC">
              <w:rPr>
                <w:rFonts w:cs="Arial"/>
                <w:color w:val="000000" w:themeColor="text1"/>
                <w:sz w:val="20"/>
              </w:rPr>
              <w:t xml:space="preserve"> submission, </w:t>
            </w:r>
            <w:r w:rsidR="001542A0">
              <w:rPr>
                <w:rFonts w:cs="Arial"/>
                <w:color w:val="000000" w:themeColor="text1"/>
                <w:sz w:val="20"/>
              </w:rPr>
              <w:t xml:space="preserve">authors are expected to </w:t>
            </w:r>
            <w:r w:rsidR="00346311">
              <w:rPr>
                <w:rFonts w:cs="Arial"/>
                <w:color w:val="000000" w:themeColor="text1"/>
                <w:sz w:val="20"/>
              </w:rPr>
              <w:t xml:space="preserve">review author responsibilities; </w:t>
            </w:r>
            <w:r w:rsidR="001542A0">
              <w:rPr>
                <w:rFonts w:cs="Arial"/>
                <w:color w:val="000000" w:themeColor="text1"/>
                <w:sz w:val="20"/>
              </w:rPr>
              <w:t xml:space="preserve">involve all appropriate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2"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3"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4"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5" w:history="1">
              <w:r w:rsidRPr="00B80430">
                <w:rPr>
                  <w:rStyle w:val="Hyperlink"/>
                  <w:sz w:val="20"/>
                </w:rPr>
                <w:t>position statement overview</w:t>
              </w:r>
            </w:hyperlink>
            <w:r w:rsidR="009D125C">
              <w:rPr>
                <w:rFonts w:cs="Arial"/>
                <w:sz w:val="20"/>
              </w:rPr>
              <w:t xml:space="preserve"> and </w:t>
            </w:r>
            <w:hyperlink r:id="rId16" w:history="1">
              <w:r w:rsidR="009D125C" w:rsidRPr="00C348DE">
                <w:rPr>
                  <w:rStyle w:val="Hyperlink"/>
                  <w:rFonts w:cs="Arial"/>
                  <w:sz w:val="20"/>
                </w:rPr>
                <w:t>submitting author responsibilities</w:t>
              </w:r>
            </w:hyperlink>
          </w:p>
          <w:p w14:paraId="6EE58082" w14:textId="45101750" w:rsidR="009D125C" w:rsidRPr="00B77BAB" w:rsidRDefault="007332D8" w:rsidP="009D125C">
            <w:pPr>
              <w:numPr>
                <w:ilvl w:val="0"/>
                <w:numId w:val="25"/>
              </w:numPr>
              <w:rPr>
                <w:rStyle w:val="Hyperlink"/>
                <w:rFonts w:cs="Arial"/>
                <w:sz w:val="16"/>
                <w:szCs w:val="16"/>
              </w:rPr>
            </w:pPr>
            <w:hyperlink r:id="rId17"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41219129" w14:textId="2F857AB5" w:rsidR="009D125C" w:rsidRPr="00B77BAB" w:rsidRDefault="009D125C" w:rsidP="00882525">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3FCABAA5" w14:textId="0B74492D" w:rsidR="009D125C" w:rsidRPr="009D125C" w:rsidRDefault="009D125C" w:rsidP="009D125C">
            <w:pPr>
              <w:rPr>
                <w:rFonts w:cs="Arial"/>
                <w:color w:val="000000" w:themeColor="text1"/>
                <w:szCs w:val="24"/>
              </w:rPr>
            </w:pP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6B506B8C"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595FCC">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7E50D986"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9205F9">
        <w:rPr>
          <w:color w:val="0000FF"/>
          <w:sz w:val="20"/>
        </w:rPr>
        <w:t>Revision to the Case Definition for National Acute Hepatitis B Surveillance</w:t>
      </w:r>
    </w:p>
    <w:p w14:paraId="0659DAA7" w14:textId="77777777" w:rsidR="00F02C23" w:rsidRPr="001B23EE" w:rsidRDefault="00F02C23">
      <w:pPr>
        <w:rPr>
          <w:rFonts w:cs="Arial"/>
          <w:sz w:val="20"/>
        </w:rPr>
      </w:pPr>
    </w:p>
    <w:p w14:paraId="3A3DBE22" w14:textId="77CC698E" w:rsidR="00416AA0" w:rsidRDefault="007332D8">
      <w:pPr>
        <w:rPr>
          <w:rFonts w:cs="Arial"/>
          <w:bCs/>
          <w:sz w:val="20"/>
        </w:rPr>
      </w:pPr>
      <w:sdt>
        <w:sdtPr>
          <w:rPr>
            <w:rFonts w:cs="Arial"/>
            <w:bCs/>
            <w:sz w:val="20"/>
          </w:rPr>
          <w:id w:val="-2063780410"/>
          <w14:checkbox>
            <w14:checked w14:val="1"/>
            <w14:checkedState w14:val="2612" w14:font="MS Gothic"/>
            <w14:uncheckedState w14:val="2610" w14:font="MS Gothic"/>
          </w14:checkbox>
        </w:sdtPr>
        <w:sdtContent>
          <w:r w:rsidR="009205F9">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595FCC">
        <w:rPr>
          <w:rFonts w:cs="Arial"/>
          <w:bCs/>
          <w:sz w:val="20"/>
          <w:u w:val="single"/>
        </w:rPr>
        <w:t>11-ID-03</w:t>
      </w:r>
      <w:r w:rsidR="00F02C23" w:rsidRPr="00F02C23">
        <w:rPr>
          <w:rFonts w:cs="Arial"/>
          <w:bCs/>
          <w:sz w:val="20"/>
        </w:rPr>
        <w:t>.</w:t>
      </w:r>
    </w:p>
    <w:p w14:paraId="4082436B" w14:textId="77777777" w:rsidR="00F02C23" w:rsidRDefault="00F02C23">
      <w:pPr>
        <w:rPr>
          <w:rFonts w:cs="Arial"/>
          <w:sz w:val="16"/>
          <w:szCs w:val="16"/>
        </w:rPr>
      </w:pPr>
    </w:p>
    <w:p w14:paraId="1E2341CB" w14:textId="7023045D"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07245F20"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1AF49AD3" w14:textId="77777777" w:rsidR="006D308F" w:rsidRDefault="006D308F" w:rsidP="006D308F">
      <w:pPr>
        <w:rPr>
          <w:rFonts w:cs="Arial"/>
          <w:color w:val="0432FF"/>
          <w:sz w:val="16"/>
          <w:szCs w:val="16"/>
        </w:rPr>
      </w:pPr>
    </w:p>
    <w:p w14:paraId="48C1F417" w14:textId="10AEE022" w:rsidR="006D308F" w:rsidRPr="006D308F" w:rsidRDefault="006D308F" w:rsidP="006D308F">
      <w:pPr>
        <w:rPr>
          <w:rFonts w:cs="Arial"/>
          <w:color w:val="0000FF"/>
          <w:sz w:val="20"/>
        </w:rPr>
      </w:pPr>
      <w:r>
        <w:rPr>
          <w:rFonts w:cs="Arial"/>
          <w:color w:val="0000FF"/>
          <w:sz w:val="20"/>
        </w:rPr>
        <w:t>This position statement updates the standardized case definition for acute hepatitis B.</w:t>
      </w:r>
    </w:p>
    <w:p w14:paraId="341701F5" w14:textId="34FD19F6" w:rsidR="00351C59" w:rsidRDefault="00351C59" w:rsidP="00351C59">
      <w:pPr>
        <w:ind w:left="7920"/>
        <w:rPr>
          <w:rFonts w:cs="Arial"/>
          <w:sz w:val="16"/>
          <w:szCs w:val="16"/>
        </w:rPr>
      </w:pPr>
      <w:r w:rsidRPr="00351C59">
        <w:rPr>
          <w:rFonts w:cs="Arial"/>
          <w:b/>
          <w:sz w:val="16"/>
          <w:szCs w:val="16"/>
        </w:rPr>
        <w:t>Word Count:</w:t>
      </w:r>
      <w:r w:rsidR="00EF0EBD">
        <w:rPr>
          <w:rFonts w:cs="Arial"/>
          <w:sz w:val="16"/>
          <w:szCs w:val="16"/>
          <w:u w:val="single"/>
        </w:rPr>
        <w:t xml:space="preserve"> 12</w:t>
      </w:r>
      <w:r w:rsidRPr="00351C59">
        <w:rPr>
          <w:rFonts w:cs="Arial"/>
          <w:sz w:val="16"/>
          <w:szCs w:val="16"/>
          <w:u w:val="single"/>
        </w:rPr>
        <w:t xml:space="preserve"> /40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7C1C41C7" w14:textId="510C7260" w:rsidR="0021181F" w:rsidRPr="00AF1A82" w:rsidRDefault="00BA2C70" w:rsidP="00AF1A82">
      <w:pPr>
        <w:ind w:left="720"/>
        <w:rPr>
          <w:color w:val="0000FF"/>
          <w:sz w:val="16"/>
        </w:rPr>
        <w:sectPr w:rsidR="0021181F" w:rsidRPr="00AF1A82" w:rsidSect="00301636">
          <w:headerReference w:type="default" r:id="rId18"/>
          <w:footerReference w:type="even" r:id="rId19"/>
          <w:footerReference w:type="default" r:id="rId20"/>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5EB57F9A" w14:textId="77777777" w:rsidR="00B80430" w:rsidRDefault="00B80430" w:rsidP="00D24249">
      <w:pPr>
        <w:rPr>
          <w:rFonts w:cs="Arial"/>
          <w:sz w:val="20"/>
        </w:rPr>
      </w:pPr>
    </w:p>
    <w:p w14:paraId="474A50A5" w14:textId="732E414A" w:rsidR="001F4896" w:rsidRDefault="00FC4ADC" w:rsidP="00D24249">
      <w:pPr>
        <w:rPr>
          <w:rFonts w:cs="Arial"/>
          <w:color w:val="0000FF"/>
          <w:sz w:val="20"/>
        </w:rPr>
      </w:pPr>
      <w:r>
        <w:rPr>
          <w:rFonts w:cs="Arial"/>
          <w:color w:val="0000FF"/>
          <w:sz w:val="20"/>
        </w:rPr>
        <w:t>The current acute</w:t>
      </w:r>
      <w:r w:rsidRPr="00D04C0E">
        <w:rPr>
          <w:rFonts w:cs="Arial"/>
          <w:color w:val="0000FF"/>
          <w:sz w:val="20"/>
        </w:rPr>
        <w:t xml:space="preserve"> hepatitis B case definition </w:t>
      </w:r>
      <w:r>
        <w:rPr>
          <w:rFonts w:cs="Arial"/>
          <w:color w:val="0000FF"/>
          <w:sz w:val="20"/>
        </w:rPr>
        <w:t>could have improved specificity by accounting</w:t>
      </w:r>
      <w:r w:rsidRPr="00D04C0E">
        <w:rPr>
          <w:rFonts w:cs="Arial"/>
          <w:color w:val="0000FF"/>
          <w:sz w:val="20"/>
        </w:rPr>
        <w:t xml:space="preserve"> for hepatitis B e antigen (HBeAg) and hepatitis B surface antigen (HBsAg) false positives, as well as transient HBsAg positivity from hepatitis B vaccination. </w:t>
      </w:r>
      <w:r w:rsidR="00DB2E03">
        <w:rPr>
          <w:rFonts w:cs="Arial"/>
          <w:color w:val="0000FF"/>
          <w:sz w:val="20"/>
        </w:rPr>
        <w:t xml:space="preserve">The specificity of the acute hepatitis B case definition could </w:t>
      </w:r>
      <w:r w:rsidR="00DB2E03">
        <w:rPr>
          <w:rFonts w:cs="Arial"/>
          <w:color w:val="0000FF"/>
          <w:sz w:val="20"/>
        </w:rPr>
        <w:t xml:space="preserve">also </w:t>
      </w:r>
      <w:r w:rsidR="00DB2E03">
        <w:rPr>
          <w:rFonts w:cs="Arial"/>
          <w:color w:val="0000FF"/>
          <w:sz w:val="20"/>
        </w:rPr>
        <w:t xml:space="preserve">be improved by increasing the </w:t>
      </w:r>
      <w:r w:rsidR="007F3888">
        <w:rPr>
          <w:rFonts w:cs="Arial"/>
          <w:color w:val="0000FF"/>
          <w:sz w:val="20"/>
        </w:rPr>
        <w:t>cutoff</w:t>
      </w:r>
      <w:r w:rsidR="00DB2E03">
        <w:rPr>
          <w:rFonts w:cs="Arial"/>
          <w:color w:val="0000FF"/>
          <w:sz w:val="20"/>
        </w:rPr>
        <w:t xml:space="preserve"> for meeting the alanine aminotransferase clinical criter</w:t>
      </w:r>
      <w:r w:rsidR="005108A3">
        <w:rPr>
          <w:rFonts w:cs="Arial"/>
          <w:color w:val="0000FF"/>
          <w:sz w:val="20"/>
        </w:rPr>
        <w:t xml:space="preserve">ia from </w:t>
      </w:r>
      <w:r w:rsidR="007F3888">
        <w:rPr>
          <w:rFonts w:cs="Arial"/>
          <w:color w:val="0000FF"/>
          <w:sz w:val="20"/>
        </w:rPr>
        <w:t>&gt;</w:t>
      </w:r>
      <w:r w:rsidR="005108A3">
        <w:rPr>
          <w:rFonts w:cs="Arial"/>
          <w:color w:val="0000FF"/>
          <w:sz w:val="20"/>
        </w:rPr>
        <w:t xml:space="preserve">100 IU/L to </w:t>
      </w:r>
      <w:r w:rsidR="007F3888">
        <w:rPr>
          <w:rFonts w:cs="Arial"/>
          <w:color w:val="0000FF"/>
          <w:sz w:val="20"/>
        </w:rPr>
        <w:t>&gt;</w:t>
      </w:r>
      <w:r w:rsidR="005108A3">
        <w:rPr>
          <w:rFonts w:cs="Arial"/>
          <w:color w:val="0000FF"/>
          <w:sz w:val="20"/>
        </w:rPr>
        <w:t>200 IU/</w:t>
      </w:r>
      <w:r w:rsidR="00DB2E03">
        <w:rPr>
          <w:rFonts w:cs="Arial"/>
          <w:color w:val="0000FF"/>
          <w:sz w:val="20"/>
        </w:rPr>
        <w:t xml:space="preserve">L. </w:t>
      </w:r>
      <w:r>
        <w:rPr>
          <w:rFonts w:cs="Arial"/>
          <w:color w:val="0000FF"/>
          <w:sz w:val="20"/>
        </w:rPr>
        <w:t xml:space="preserve">The </w:t>
      </w:r>
      <w:r w:rsidR="00DB2E03">
        <w:rPr>
          <w:rFonts w:cs="Arial"/>
          <w:color w:val="0000FF"/>
          <w:sz w:val="20"/>
        </w:rPr>
        <w:t xml:space="preserve">sensitivity of the </w:t>
      </w:r>
      <w:r>
        <w:rPr>
          <w:rFonts w:cs="Arial"/>
          <w:color w:val="0000FF"/>
          <w:sz w:val="20"/>
        </w:rPr>
        <w:t>current acute h</w:t>
      </w:r>
      <w:r w:rsidR="00DB2E03">
        <w:rPr>
          <w:rFonts w:cs="Arial"/>
          <w:color w:val="0000FF"/>
          <w:sz w:val="20"/>
        </w:rPr>
        <w:t xml:space="preserve">epatitis B case definition </w:t>
      </w:r>
      <w:r>
        <w:rPr>
          <w:rFonts w:cs="Arial"/>
          <w:color w:val="0000FF"/>
          <w:sz w:val="20"/>
        </w:rPr>
        <w:t xml:space="preserve">could </w:t>
      </w:r>
      <w:r w:rsidR="00DB2E03">
        <w:rPr>
          <w:rFonts w:cs="Arial"/>
          <w:color w:val="0000FF"/>
          <w:sz w:val="20"/>
        </w:rPr>
        <w:t>be improved</w:t>
      </w:r>
      <w:r>
        <w:rPr>
          <w:rFonts w:cs="Arial"/>
          <w:color w:val="0000FF"/>
          <w:sz w:val="20"/>
        </w:rPr>
        <w:t xml:space="preserve"> by expanding the period for seroconversion, as individua</w:t>
      </w:r>
      <w:r w:rsidR="007A4E01">
        <w:rPr>
          <w:rFonts w:cs="Arial"/>
          <w:color w:val="0000FF"/>
          <w:sz w:val="20"/>
        </w:rPr>
        <w:t>ls might</w:t>
      </w:r>
      <w:r>
        <w:rPr>
          <w:rFonts w:cs="Arial"/>
          <w:color w:val="0000FF"/>
          <w:sz w:val="20"/>
        </w:rPr>
        <w:t xml:space="preserve"> not be tested multiple times within</w:t>
      </w:r>
      <w:r w:rsidR="00DB2E03">
        <w:rPr>
          <w:rFonts w:cs="Arial"/>
          <w:color w:val="0000FF"/>
          <w:sz w:val="20"/>
        </w:rPr>
        <w:t xml:space="preserve"> the current 6 month window;</w:t>
      </w:r>
      <w:r>
        <w:rPr>
          <w:rFonts w:cs="Arial"/>
          <w:color w:val="0000FF"/>
          <w:sz w:val="20"/>
        </w:rPr>
        <w:t xml:space="preserve"> by including bilirubin test results as </w:t>
      </w:r>
      <w:r w:rsidR="007A4E01">
        <w:rPr>
          <w:rFonts w:cs="Arial"/>
          <w:color w:val="0000FF"/>
          <w:sz w:val="20"/>
        </w:rPr>
        <w:t xml:space="preserve">a </w:t>
      </w:r>
      <w:r>
        <w:rPr>
          <w:rFonts w:cs="Arial"/>
          <w:color w:val="0000FF"/>
          <w:sz w:val="20"/>
        </w:rPr>
        <w:t>measure of jaundice</w:t>
      </w:r>
      <w:r w:rsidR="00DB2E03">
        <w:rPr>
          <w:rFonts w:cs="Arial"/>
          <w:color w:val="0000FF"/>
          <w:sz w:val="20"/>
        </w:rPr>
        <w:t xml:space="preserve">; and by including a positive nucleic acid test for hepatitis B virus </w:t>
      </w:r>
      <w:r w:rsidR="001F4896">
        <w:rPr>
          <w:rFonts w:cs="Arial"/>
          <w:color w:val="0000FF"/>
          <w:sz w:val="20"/>
        </w:rPr>
        <w:t xml:space="preserve">(HBV) </w:t>
      </w:r>
      <w:r w:rsidR="00DB2E03">
        <w:rPr>
          <w:rFonts w:cs="Arial"/>
          <w:color w:val="0000FF"/>
          <w:sz w:val="20"/>
        </w:rPr>
        <w:t>DNA, when combined with a positive IgM antibody to hepatitis B core antigen</w:t>
      </w:r>
      <w:r w:rsidR="001F4896">
        <w:rPr>
          <w:rFonts w:cs="Arial"/>
          <w:color w:val="0000FF"/>
          <w:sz w:val="20"/>
        </w:rPr>
        <w:t xml:space="preserve"> (IgM anti-HBc)</w:t>
      </w:r>
      <w:r w:rsidR="00DB2E03">
        <w:rPr>
          <w:rFonts w:cs="Arial"/>
          <w:color w:val="0000FF"/>
          <w:sz w:val="20"/>
        </w:rPr>
        <w:t xml:space="preserve"> test, as confirmatory laboratory </w:t>
      </w:r>
      <w:r w:rsidR="001F4896">
        <w:rPr>
          <w:rFonts w:cs="Arial"/>
          <w:color w:val="0000FF"/>
          <w:sz w:val="20"/>
        </w:rPr>
        <w:t>evidence of acute hepatitis B</w:t>
      </w:r>
      <w:r>
        <w:rPr>
          <w:rFonts w:cs="Arial"/>
          <w:color w:val="0000FF"/>
          <w:sz w:val="20"/>
        </w:rPr>
        <w:t xml:space="preserve">. </w:t>
      </w:r>
      <w:r w:rsidRPr="00D04C0E">
        <w:rPr>
          <w:rFonts w:cs="Arial"/>
          <w:color w:val="0000FF"/>
          <w:sz w:val="20"/>
        </w:rPr>
        <w:t>This position statement proposes updating the laborator</w:t>
      </w:r>
      <w:r w:rsidR="001F4896">
        <w:rPr>
          <w:rFonts w:cs="Arial"/>
          <w:color w:val="0000FF"/>
          <w:sz w:val="20"/>
        </w:rPr>
        <w:t>y case classification criteria.</w:t>
      </w:r>
    </w:p>
    <w:p w14:paraId="74AADE43" w14:textId="77777777" w:rsidR="001F4896" w:rsidRDefault="001F4896" w:rsidP="00D24249">
      <w:pPr>
        <w:rPr>
          <w:rFonts w:cs="Arial"/>
          <w:color w:val="0000FF"/>
          <w:sz w:val="20"/>
        </w:rPr>
      </w:pPr>
    </w:p>
    <w:p w14:paraId="5A1DB962" w14:textId="3AD8F7C3" w:rsidR="001F4896" w:rsidRDefault="007F3888" w:rsidP="00D24249">
      <w:pPr>
        <w:rPr>
          <w:rFonts w:cs="Arial"/>
          <w:color w:val="0000FF"/>
          <w:sz w:val="20"/>
        </w:rPr>
      </w:pPr>
      <w:r>
        <w:rPr>
          <w:rFonts w:cs="Arial"/>
          <w:color w:val="0000FF"/>
          <w:sz w:val="20"/>
        </w:rPr>
        <w:t>In addition, u</w:t>
      </w:r>
      <w:r w:rsidR="001F4896">
        <w:rPr>
          <w:rFonts w:cs="Arial"/>
          <w:color w:val="0000FF"/>
          <w:sz w:val="20"/>
        </w:rPr>
        <w:t xml:space="preserve">nder the current acute and chronic hepatitis B case definitions, asymptomatic </w:t>
      </w:r>
      <w:r w:rsidR="001F4896">
        <w:rPr>
          <w:rFonts w:cs="Arial"/>
          <w:color w:val="0000FF"/>
          <w:sz w:val="20"/>
        </w:rPr>
        <w:t xml:space="preserve">individuals who are IgM anti-HBc positive and HBsAg or </w:t>
      </w:r>
      <w:r w:rsidR="001F4896">
        <w:rPr>
          <w:rFonts w:cs="Arial"/>
          <w:color w:val="0000FF"/>
          <w:sz w:val="20"/>
        </w:rPr>
        <w:t xml:space="preserve">HBV DNA positive are classified as probable chronic hepatitis B. This position statement proposes creating a probable acute hepatitis B case </w:t>
      </w:r>
      <w:r w:rsidR="00DE68E6">
        <w:rPr>
          <w:rFonts w:cs="Arial"/>
          <w:color w:val="0000FF"/>
          <w:sz w:val="20"/>
        </w:rPr>
        <w:t>classification</w:t>
      </w:r>
      <w:r w:rsidR="001F4896">
        <w:rPr>
          <w:rFonts w:cs="Arial"/>
          <w:color w:val="0000FF"/>
          <w:sz w:val="20"/>
        </w:rPr>
        <w:t xml:space="preserve"> to include asymptomatic individuals who are IgM anti-HBc positive and HBsAg or </w:t>
      </w:r>
      <w:bookmarkStart w:id="0" w:name="_GoBack"/>
      <w:bookmarkEnd w:id="0"/>
      <w:r w:rsidR="001F4896">
        <w:rPr>
          <w:rFonts w:cs="Arial"/>
          <w:color w:val="0000FF"/>
          <w:sz w:val="20"/>
        </w:rPr>
        <w:t xml:space="preserve">HBV DNA positive. </w:t>
      </w:r>
    </w:p>
    <w:p w14:paraId="42A62977" w14:textId="77777777" w:rsidR="00FC4ADC" w:rsidRDefault="00FC4ADC" w:rsidP="00D24249">
      <w:pPr>
        <w:rPr>
          <w:rFonts w:cs="Arial"/>
          <w:color w:val="0000FF"/>
          <w:sz w:val="20"/>
        </w:rPr>
      </w:pPr>
    </w:p>
    <w:p w14:paraId="7B91909F" w14:textId="5A6FFA9F" w:rsidR="00FC4ADC" w:rsidRPr="00FC4ADC" w:rsidRDefault="007F3888" w:rsidP="00D24249">
      <w:pPr>
        <w:rPr>
          <w:rFonts w:cs="Arial"/>
          <w:color w:val="0000FF"/>
          <w:sz w:val="20"/>
        </w:rPr>
      </w:pPr>
      <w:r>
        <w:rPr>
          <w:rFonts w:cs="Arial"/>
          <w:color w:val="0000FF"/>
          <w:sz w:val="20"/>
        </w:rPr>
        <w:t>Finally</w:t>
      </w:r>
      <w:r w:rsidR="00FC4ADC">
        <w:rPr>
          <w:rFonts w:cs="Arial"/>
          <w:color w:val="0000FF"/>
          <w:sz w:val="20"/>
        </w:rPr>
        <w:t xml:space="preserve">, hepatitis B reactivation cases can currently meet either the acute or chronic </w:t>
      </w:r>
      <w:r w:rsidR="0082010C">
        <w:rPr>
          <w:rFonts w:cs="Arial"/>
          <w:color w:val="0000FF"/>
          <w:sz w:val="20"/>
        </w:rPr>
        <w:t xml:space="preserve">hepatitis B </w:t>
      </w:r>
      <w:r w:rsidR="00FC4ADC">
        <w:rPr>
          <w:rFonts w:cs="Arial"/>
          <w:color w:val="0000FF"/>
          <w:sz w:val="20"/>
        </w:rPr>
        <w:t xml:space="preserve">case definition, depending on their laboratory results. This position statement proposes excluding </w:t>
      </w:r>
      <w:r w:rsidR="0082010C">
        <w:rPr>
          <w:rFonts w:cs="Arial"/>
          <w:color w:val="0000FF"/>
          <w:sz w:val="20"/>
        </w:rPr>
        <w:t>cases with a history of acute or chronic hepatitis B from meeting the acute case definition, thus excluding hepatitis B reactivation cases fr</w:t>
      </w:r>
      <w:r w:rsidR="00DD134B">
        <w:rPr>
          <w:rFonts w:cs="Arial"/>
          <w:color w:val="0000FF"/>
          <w:sz w:val="20"/>
        </w:rPr>
        <w:t>om meeting the acute hepatitis B</w:t>
      </w:r>
      <w:r w:rsidR="0082010C">
        <w:rPr>
          <w:rFonts w:cs="Arial"/>
          <w:color w:val="0000FF"/>
          <w:sz w:val="20"/>
        </w:rPr>
        <w:t xml:space="preserve"> case definition. </w:t>
      </w:r>
    </w:p>
    <w:p w14:paraId="4262D458" w14:textId="77777777" w:rsidR="002E4898" w:rsidRDefault="002E4898">
      <w:pPr>
        <w:rPr>
          <w:rFonts w:cs="Arial"/>
          <w:sz w:val="16"/>
          <w:szCs w:val="16"/>
        </w:rPr>
        <w:sectPr w:rsidR="002E4898" w:rsidSect="00A421BB">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43FE87BC" w:rsidR="00017353" w:rsidRPr="00457E5B" w:rsidRDefault="0082010C" w:rsidP="00457E5B">
      <w:pPr>
        <w:jc w:val="right"/>
        <w:rPr>
          <w:rFonts w:cs="Arial"/>
          <w:b/>
          <w:sz w:val="16"/>
          <w:szCs w:val="16"/>
        </w:rPr>
      </w:pPr>
      <w:r>
        <w:rPr>
          <w:rFonts w:cs="Arial"/>
          <w:b/>
          <w:sz w:val="16"/>
          <w:szCs w:val="16"/>
        </w:rPr>
        <w:t xml:space="preserve">Word Count: </w:t>
      </w:r>
      <w:r w:rsidR="001F4896">
        <w:rPr>
          <w:rFonts w:cs="Arial"/>
          <w:b/>
          <w:sz w:val="16"/>
          <w:szCs w:val="16"/>
          <w:u w:val="single"/>
        </w:rPr>
        <w:t>272</w:t>
      </w:r>
      <w:r w:rsidR="00457E5B" w:rsidRPr="00457E5B">
        <w:rPr>
          <w:rFonts w:cs="Arial"/>
          <w:b/>
          <w:sz w:val="16"/>
          <w:szCs w:val="16"/>
          <w:u w:val="single"/>
        </w:rPr>
        <w:t>/300</w:t>
      </w:r>
    </w:p>
    <w:p w14:paraId="06A7C55F" w14:textId="77777777" w:rsidR="00E267DB" w:rsidRPr="00A43B06" w:rsidRDefault="00260E6B" w:rsidP="00E267DB">
      <w:pPr>
        <w:rPr>
          <w:rFonts w:cs="Arial"/>
          <w:b/>
          <w:bCs/>
          <w:sz w:val="20"/>
          <w:u w:val="single"/>
        </w:rPr>
      </w:pPr>
      <w:commentRangeStart w:id="1"/>
      <w:r w:rsidRPr="00A43B06">
        <w:rPr>
          <w:rFonts w:cs="Arial"/>
          <w:b/>
          <w:bCs/>
          <w:sz w:val="20"/>
          <w:u w:val="single"/>
        </w:rPr>
        <w:t xml:space="preserve">II. </w:t>
      </w:r>
      <w:r w:rsidR="001B23EE" w:rsidRPr="00A43B06">
        <w:rPr>
          <w:rFonts w:cs="Arial"/>
          <w:b/>
          <w:bCs/>
          <w:sz w:val="20"/>
          <w:u w:val="single"/>
        </w:rPr>
        <w:t>Background and Justification</w:t>
      </w:r>
      <w:commentRangeEnd w:id="1"/>
      <w:r w:rsidR="00570C72">
        <w:rPr>
          <w:rStyle w:val="CommentReference"/>
        </w:rPr>
        <w:commentReference w:id="1"/>
      </w:r>
    </w:p>
    <w:p w14:paraId="56FE163A" w14:textId="7B42C333"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D4B89FA" w14:textId="77777777" w:rsidR="00F81B07" w:rsidRPr="00D21D76" w:rsidRDefault="002E4898" w:rsidP="00D24249">
      <w:pPr>
        <w:rPr>
          <w:rFonts w:cs="Arial"/>
          <w:color w:val="000080"/>
          <w:sz w:val="20"/>
        </w:rPr>
      </w:pPr>
      <w:r>
        <w:rPr>
          <w:rFonts w:cs="Arial"/>
          <w:color w:val="000080"/>
          <w:sz w:val="20"/>
        </w:rPr>
        <w:fldChar w:fldCharType="begin">
          <w:ffData>
            <w:name w:val="Text23"/>
            <w:enabled/>
            <w:calcOnExit w:val="0"/>
            <w:textInput>
              <w:maxLength w:val="4000"/>
            </w:textInput>
          </w:ffData>
        </w:fldChar>
      </w:r>
      <w:bookmarkStart w:id="2" w:name="Text23"/>
      <w:r>
        <w:rPr>
          <w:rFonts w:cs="Arial"/>
          <w:color w:val="000080"/>
          <w:sz w:val="20"/>
        </w:rPr>
        <w:instrText xml:space="preserve"> FORMTEXT </w:instrText>
      </w:r>
      <w:r>
        <w:rPr>
          <w:rFonts w:cs="Arial"/>
          <w:color w:val="000080"/>
          <w:sz w:val="20"/>
        </w:rPr>
      </w:r>
      <w:r>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color w:val="000080"/>
          <w:sz w:val="20"/>
        </w:rPr>
        <w:fldChar w:fldCharType="end"/>
      </w:r>
      <w:bookmarkEnd w:id="2"/>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5A91B56B"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lastRenderedPageBreak/>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30472E5B"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w:t>
      </w:r>
      <w:r w:rsidR="002316B3">
        <w:rPr>
          <w:rFonts w:cs="Arial"/>
          <w:bCs/>
          <w:sz w:val="20"/>
        </w:rPr>
        <w:t>finition for acute hepatitis B</w:t>
      </w:r>
      <w:r>
        <w:rPr>
          <w:rFonts w:cs="Arial"/>
          <w:bCs/>
          <w:sz w:val="20"/>
        </w:rPr>
        <w:t>.</w:t>
      </w:r>
    </w:p>
    <w:p w14:paraId="619569BE" w14:textId="77777777" w:rsidR="007E7479" w:rsidRPr="007E7479" w:rsidRDefault="007E7479">
      <w:pPr>
        <w:rPr>
          <w:color w:val="002060"/>
          <w:sz w:val="6"/>
          <w:szCs w:val="6"/>
        </w:rPr>
      </w:pPr>
    </w:p>
    <w:p w14:paraId="6358BB1B" w14:textId="444E58A1"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6D308F">
        <w:rPr>
          <w:rFonts w:cs="Arial"/>
          <w:bCs/>
          <w:sz w:val="20"/>
        </w:rPr>
        <w:t>acute hepatitis B</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6D308F">
        <w:rPr>
          <w:rFonts w:cs="Arial"/>
          <w:bCs/>
          <w:sz w:val="20"/>
        </w:rPr>
        <w:t>acute hepatitis B</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44786AA6" w14:textId="77777777" w:rsidR="00BB0C53" w:rsidRDefault="00BB0C53" w:rsidP="00C108A7">
      <w:pPr>
        <w:ind w:left="1440"/>
        <w:rPr>
          <w:rFonts w:cs="Arial"/>
          <w:bCs/>
          <w:sz w:val="20"/>
        </w:rPr>
      </w:pPr>
    </w:p>
    <w:p w14:paraId="31E64643" w14:textId="6330B386"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6D308F">
        <w:rPr>
          <w:rFonts w:cs="Arial"/>
          <w:bCs/>
          <w:sz w:val="20"/>
        </w:rPr>
        <w:t>acute hepatitis B</w:t>
      </w:r>
      <w:r w:rsidRPr="00B2763E">
        <w:rPr>
          <w:rFonts w:cs="Arial"/>
          <w:bCs/>
          <w:sz w:val="20"/>
        </w:rPr>
        <w:t xml:space="preserve"> </w:t>
      </w:r>
      <w:r w:rsidR="00D62633">
        <w:rPr>
          <w:rFonts w:cs="Arial"/>
          <w:bCs/>
          <w:sz w:val="20"/>
        </w:rPr>
        <w:t>presented in Section VI and Table VI in Technical Supplement.</w:t>
      </w:r>
    </w:p>
    <w:p w14:paraId="3D733187" w14:textId="77777777" w:rsidR="00D62633" w:rsidRDefault="00D62633" w:rsidP="00C108A7">
      <w:pPr>
        <w:pStyle w:val="ListParagraph"/>
        <w:ind w:left="1800"/>
        <w:rPr>
          <w:rFonts w:cs="Arial"/>
          <w:bCs/>
          <w:sz w:val="20"/>
        </w:rPr>
      </w:pPr>
    </w:p>
    <w:p w14:paraId="62274F01" w14:textId="0F616C68" w:rsidR="00C2056F" w:rsidRPr="00A43B06" w:rsidRDefault="00D62633" w:rsidP="00C108A7">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 xml:space="preserve">for </w:t>
      </w:r>
      <w:r w:rsidR="006D308F">
        <w:rPr>
          <w:rFonts w:cs="Arial"/>
          <w:bCs/>
          <w:sz w:val="20"/>
        </w:rPr>
        <w:t>acute hepatitis B</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356C6655" w14:textId="77777777" w:rsidR="007E7479" w:rsidRDefault="007E7479" w:rsidP="007E7479">
      <w:pPr>
        <w:rPr>
          <w:rFonts w:cs="Arial"/>
          <w:bCs/>
          <w:strike/>
          <w:sz w:val="20"/>
        </w:rPr>
      </w:pPr>
    </w:p>
    <w:p w14:paraId="12A04538" w14:textId="77777777" w:rsidR="00354F9C" w:rsidRDefault="00354F9C" w:rsidP="007E7479">
      <w:pPr>
        <w:rPr>
          <w:rFonts w:cs="Arial"/>
          <w:bCs/>
          <w:strike/>
          <w:sz w:val="20"/>
        </w:rPr>
      </w:pPr>
    </w:p>
    <w:p w14:paraId="62567C38" w14:textId="77777777" w:rsidR="00354F9C" w:rsidRDefault="00354F9C" w:rsidP="007E7479">
      <w:pPr>
        <w:rPr>
          <w:rFonts w:cs="Arial"/>
          <w:bCs/>
          <w:strike/>
          <w:sz w:val="20"/>
        </w:rPr>
      </w:pPr>
    </w:p>
    <w:p w14:paraId="2AE860AA" w14:textId="77777777" w:rsidR="00354F9C" w:rsidRPr="007E7479" w:rsidRDefault="00354F9C" w:rsidP="007E7479">
      <w:pPr>
        <w:rPr>
          <w:rFonts w:cs="Arial"/>
          <w:bCs/>
          <w:sz w:val="6"/>
          <w:szCs w:val="6"/>
        </w:rPr>
      </w:pPr>
    </w:p>
    <w:p w14:paraId="05E2A3A6" w14:textId="5ED77060"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22CC24C5" w14:textId="0D8716D6"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09FF0837" w14:textId="77777777" w:rsidR="005B1C66" w:rsidRPr="005B1C66" w:rsidRDefault="005B1C66" w:rsidP="005B1C66">
      <w:pPr>
        <w:pStyle w:val="ListParagraph"/>
        <w:rPr>
          <w:color w:val="002060"/>
          <w:sz w:val="20"/>
        </w:rPr>
      </w:pPr>
    </w:p>
    <w:p w14:paraId="62ACC3E3" w14:textId="11BE490B" w:rsidR="00810BB7" w:rsidRPr="006B239F" w:rsidRDefault="00166F79" w:rsidP="00753A53">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18E3B83B" w14:textId="77777777" w:rsidR="00416AA0" w:rsidRDefault="004E064B" w:rsidP="005B1C66">
      <w:pPr>
        <w:ind w:left="360"/>
        <w:rPr>
          <w:rFonts w:cs="Arial"/>
          <w:color w:val="000080"/>
          <w:sz w:val="20"/>
        </w:rPr>
      </w:pPr>
      <w:r w:rsidRPr="00D21D76">
        <w:rPr>
          <w:rFonts w:cs="Arial"/>
          <w:color w:val="000080"/>
          <w:sz w:val="20"/>
        </w:rPr>
        <w:fldChar w:fldCharType="begin">
          <w:ffData>
            <w:name w:val="Text4"/>
            <w:enabled/>
            <w:calcOnExit w:val="0"/>
            <w:textInput/>
          </w:ffData>
        </w:fldChar>
      </w:r>
      <w:bookmarkStart w:id="3"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3"/>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731F5DF6" w14:textId="30F442DC" w:rsidR="00416AA0" w:rsidRDefault="00416AA0">
      <w:pPr>
        <w:rPr>
          <w:rFonts w:cs="Arial"/>
          <w:color w:val="000080"/>
          <w:sz w:val="20"/>
        </w:rPr>
      </w:pP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77F77C18" w14:textId="33D8A980"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0FEC9677" w14:textId="419ADA55" w:rsidR="006D308F" w:rsidRPr="00FD2755" w:rsidRDefault="006D308F" w:rsidP="006D308F">
      <w:pPr>
        <w:rPr>
          <w:rFonts w:cs="Arial"/>
          <w:color w:val="0000FF"/>
          <w:sz w:val="20"/>
        </w:rPr>
        <w:sectPr w:rsidR="006D308F" w:rsidRPr="00FD2755" w:rsidSect="00A421BB">
          <w:type w:val="continuous"/>
          <w:pgSz w:w="12240" w:h="15840" w:code="1"/>
          <w:pgMar w:top="720" w:right="1800" w:bottom="1080" w:left="990" w:header="720" w:footer="620" w:gutter="0"/>
          <w:cols w:space="720"/>
          <w:noEndnote/>
          <w:docGrid w:linePitch="326"/>
        </w:sectPr>
      </w:pPr>
      <w:r>
        <w:rPr>
          <w:rFonts w:cs="Arial"/>
          <w:color w:val="0000FF"/>
          <w:sz w:val="20"/>
        </w:rPr>
        <w:t>Acute hepatitis B surveillance</w:t>
      </w:r>
      <w:r w:rsidRPr="00FD2755">
        <w:rPr>
          <w:rFonts w:cs="Arial"/>
          <w:color w:val="0000FF"/>
          <w:sz w:val="20"/>
        </w:rPr>
        <w:t xml:space="preserve"> is necessary to provide information on the temporal, geographic, and d</w:t>
      </w:r>
      <w:r>
        <w:rPr>
          <w:rFonts w:cs="Arial"/>
          <w:color w:val="0000FF"/>
          <w:sz w:val="20"/>
        </w:rPr>
        <w:t>emographic occurrence of acute</w:t>
      </w:r>
      <w:r w:rsidRPr="00FD2755">
        <w:rPr>
          <w:rFonts w:cs="Arial"/>
          <w:color w:val="0000FF"/>
          <w:sz w:val="20"/>
        </w:rPr>
        <w:t xml:space="preserve"> hepatitis B to facilita</w:t>
      </w:r>
      <w:r>
        <w:rPr>
          <w:rFonts w:cs="Arial"/>
          <w:color w:val="0000FF"/>
          <w:sz w:val="20"/>
        </w:rPr>
        <w:t xml:space="preserve">te its prevention and control. </w:t>
      </w:r>
      <w:r w:rsidRPr="00FD2755">
        <w:rPr>
          <w:rFonts w:cs="Arial"/>
          <w:color w:val="0000FF"/>
          <w:sz w:val="20"/>
        </w:rPr>
        <w:t xml:space="preserve">Reporting of </w:t>
      </w:r>
      <w:r>
        <w:rPr>
          <w:rFonts w:cs="Arial"/>
          <w:color w:val="0000FF"/>
          <w:sz w:val="20"/>
        </w:rPr>
        <w:t xml:space="preserve">acute </w:t>
      </w:r>
      <w:r w:rsidRPr="00FD2755">
        <w:rPr>
          <w:rFonts w:cs="Arial"/>
          <w:color w:val="0000FF"/>
          <w:sz w:val="20"/>
        </w:rPr>
        <w:t xml:space="preserve">hepatitis B cases </w:t>
      </w:r>
      <w:r>
        <w:rPr>
          <w:rFonts w:cs="Arial"/>
          <w:color w:val="0000FF"/>
          <w:sz w:val="20"/>
        </w:rPr>
        <w:t xml:space="preserve">facilitates identification of outbreaks and implementation of interventions to halt transmission. </w:t>
      </w:r>
    </w:p>
    <w:p w14:paraId="73584CB2" w14:textId="2EA520EB"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30BA24B" w14:textId="6908D252" w:rsidR="00457E5B" w:rsidRPr="00457E5B" w:rsidRDefault="007A5548" w:rsidP="00287725">
      <w:pPr>
        <w:ind w:left="7200"/>
        <w:rPr>
          <w:rFonts w:cs="Arial"/>
          <w:b/>
          <w:sz w:val="16"/>
          <w:szCs w:val="16"/>
        </w:rPr>
      </w:pPr>
      <w:r>
        <w:rPr>
          <w:rFonts w:cs="Arial"/>
          <w:b/>
          <w:sz w:val="16"/>
          <w:szCs w:val="16"/>
        </w:rPr>
        <w:t>Word Count: 43</w:t>
      </w:r>
      <w:r w:rsidR="00457E5B">
        <w:rPr>
          <w:rFonts w:cs="Arial"/>
          <w:b/>
          <w:sz w:val="16"/>
          <w:szCs w:val="16"/>
          <w:u w:val="single"/>
        </w:rPr>
        <w:t>/1</w:t>
      </w:r>
      <w:r w:rsidR="00457E5B"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388FDCDC"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7A5548">
        <w:rPr>
          <w:rFonts w:cs="Arial"/>
          <w:b/>
          <w:bCs/>
          <w:sz w:val="20"/>
          <w:u w:val="single"/>
        </w:rPr>
        <w:t>acute hepatitis B</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5568545B" w:rsidR="00D24249" w:rsidRPr="001B23EE" w:rsidRDefault="007B53DC" w:rsidP="00395C2C">
      <w:pPr>
        <w:ind w:left="720"/>
        <w:rPr>
          <w:rFonts w:cs="Arial"/>
          <w:b/>
          <w:bCs/>
          <w:sz w:val="20"/>
        </w:rPr>
      </w:pPr>
      <w:r>
        <w:rPr>
          <w:color w:val="0000FF"/>
          <w:sz w:val="16"/>
        </w:rPr>
        <w:lastRenderedPageBreak/>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AE46D5B" w14:textId="77777777" w:rsidR="007B53DC" w:rsidRDefault="007B53DC">
      <w:pPr>
        <w:rPr>
          <w:rFonts w:cs="Arial"/>
          <w:color w:val="000080"/>
          <w:sz w:val="20"/>
        </w:rPr>
      </w:pPr>
    </w:p>
    <w:p w14:paraId="2CE7C6F6" w14:textId="67D4F797"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7A5548">
        <w:rPr>
          <w:b/>
          <w:color w:val="000000"/>
          <w:sz w:val="20"/>
        </w:rPr>
        <w:t>acute hepatitis B</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0218B85F" w:rsidR="007B53DC" w:rsidRPr="00AA2342" w:rsidRDefault="007A5548" w:rsidP="001D03BA">
            <w:pPr>
              <w:jc w:val="center"/>
              <w:rPr>
                <w:color w:val="000000"/>
                <w:sz w:val="20"/>
              </w:rPr>
            </w:pPr>
            <w:r>
              <w:rPr>
                <w:color w:val="000000"/>
                <w:sz w:val="20"/>
              </w:rPr>
              <w:t>X</w:t>
            </w: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6992BC5" w14:textId="0965BCD4" w:rsidR="007B53DC" w:rsidRPr="00AA2342" w:rsidRDefault="007A5548" w:rsidP="001D03BA">
            <w:pPr>
              <w:jc w:val="center"/>
              <w:rPr>
                <w:color w:val="000000"/>
                <w:sz w:val="20"/>
              </w:rPr>
            </w:pPr>
            <w:r>
              <w:rPr>
                <w:color w:val="000000"/>
                <w:sz w:val="20"/>
              </w:rPr>
              <w:t>X</w:t>
            </w: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702B4D38"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r w:rsidR="007A5548">
              <w:rPr>
                <w:color w:val="000000"/>
                <w:sz w:val="20"/>
              </w:rPr>
              <w:t xml:space="preserve"> healthcare facilities</w:t>
            </w:r>
          </w:p>
        </w:tc>
        <w:tc>
          <w:tcPr>
            <w:tcW w:w="1869" w:type="dxa"/>
          </w:tcPr>
          <w:p w14:paraId="6D19CF00" w14:textId="1F09B9DB" w:rsidR="007B53DC" w:rsidRPr="00AA2342" w:rsidRDefault="007A5548" w:rsidP="001D03BA">
            <w:pPr>
              <w:jc w:val="center"/>
              <w:rPr>
                <w:color w:val="000000"/>
                <w:sz w:val="20"/>
              </w:rPr>
            </w:pPr>
            <w:r>
              <w:rPr>
                <w:color w:val="000000"/>
                <w:sz w:val="20"/>
              </w:rPr>
              <w:t>X</w:t>
            </w: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3BD3C94B" w:rsidR="007B53DC" w:rsidRPr="00AA2342" w:rsidRDefault="00023EB2" w:rsidP="001D03BA">
            <w:pPr>
              <w:jc w:val="center"/>
              <w:rPr>
                <w:color w:val="000000"/>
                <w:sz w:val="20"/>
              </w:rPr>
            </w:pPr>
            <w:r>
              <w:rPr>
                <w:color w:val="000000"/>
                <w:sz w:val="20"/>
              </w:rPr>
              <w:t>X</w:t>
            </w: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483E56BA" w:rsidR="007B53DC" w:rsidRPr="00AA2342" w:rsidRDefault="007A5548" w:rsidP="001D03BA">
            <w:pPr>
              <w:jc w:val="center"/>
              <w:rPr>
                <w:color w:val="000000"/>
                <w:sz w:val="20"/>
              </w:rPr>
            </w:pPr>
            <w:r>
              <w:rPr>
                <w:color w:val="000000"/>
                <w:sz w:val="20"/>
              </w:rPr>
              <w:t>X</w:t>
            </w: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1A92014D" w:rsidR="007B53DC" w:rsidRPr="00AA2342" w:rsidRDefault="007A5548" w:rsidP="001D03BA">
            <w:pPr>
              <w:jc w:val="center"/>
              <w:rPr>
                <w:color w:val="000000"/>
                <w:sz w:val="20"/>
              </w:rPr>
            </w:pPr>
            <w:r>
              <w:rPr>
                <w:color w:val="000000"/>
                <w:sz w:val="20"/>
              </w:rPr>
              <w:t>X</w:t>
            </w: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77777777" w:rsidR="007B53DC" w:rsidRPr="00AA2342" w:rsidRDefault="007B53DC" w:rsidP="001D03BA">
            <w:pPr>
              <w:rPr>
                <w:color w:val="000000"/>
                <w:sz w:val="20"/>
              </w:rPr>
            </w:pPr>
            <w:r>
              <w:rPr>
                <w:color w:val="000000"/>
                <w:sz w:val="20"/>
              </w:rPr>
              <w:t>Other, specify:</w:t>
            </w:r>
          </w:p>
        </w:tc>
        <w:tc>
          <w:tcPr>
            <w:tcW w:w="1869" w:type="dxa"/>
          </w:tcPr>
          <w:p w14:paraId="732E3DC8" w14:textId="77777777" w:rsidR="007B53DC" w:rsidRPr="00AA2342" w:rsidRDefault="007B53DC" w:rsidP="001D03BA">
            <w:pPr>
              <w:jc w:val="center"/>
              <w:rPr>
                <w:color w:val="000000"/>
                <w:sz w:val="20"/>
              </w:rPr>
            </w:pP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27AE2AC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F5B696A" w14:textId="77777777" w:rsidR="00AC6444" w:rsidRDefault="00AC6444">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3"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w:t>
      </w:r>
      <w:r w:rsidRPr="006B239F">
        <w:rPr>
          <w:rFonts w:cs="Arial"/>
          <w:iCs/>
          <w:color w:val="0000FF"/>
          <w:sz w:val="16"/>
        </w:rPr>
        <w:lastRenderedPageBreak/>
        <w:t>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7AA2B72D" w14:textId="27FD4F31" w:rsidR="00023EB2" w:rsidRPr="00871DF8" w:rsidRDefault="00023EB2" w:rsidP="00023EB2">
      <w:pPr>
        <w:rPr>
          <w:rFonts w:cs="Arial"/>
          <w:color w:val="0000FF"/>
          <w:sz w:val="20"/>
        </w:rPr>
      </w:pPr>
      <w:r w:rsidRPr="00871DF8">
        <w:rPr>
          <w:rFonts w:cs="Arial"/>
          <w:color w:val="0000FF"/>
          <w:sz w:val="20"/>
        </w:rPr>
        <w:t xml:space="preserve">Persons who meet the following criteria for reporting </w:t>
      </w:r>
      <w:r>
        <w:rPr>
          <w:rFonts w:cs="Arial"/>
          <w:color w:val="0000FF"/>
          <w:sz w:val="20"/>
        </w:rPr>
        <w:t xml:space="preserve">by healthcare providers or institutions (e.g., clinical laboratories, hospitals) </w:t>
      </w:r>
      <w:r w:rsidRPr="00871DF8">
        <w:rPr>
          <w:rFonts w:cs="Arial"/>
          <w:color w:val="0000FF"/>
          <w:sz w:val="20"/>
        </w:rPr>
        <w:t>should be reported on an on-going and routine basis.</w:t>
      </w:r>
      <w:r>
        <w:rPr>
          <w:rFonts w:cs="Arial"/>
          <w:color w:val="0000FF"/>
          <w:sz w:val="20"/>
        </w:rPr>
        <w:t xml:space="preserve"> Acute hepatitis B cases meeting the surveillance case definition may also be identified through secondary analysis of administrative or clinical data. </w:t>
      </w:r>
    </w:p>
    <w:p w14:paraId="7459C271" w14:textId="77777777" w:rsidR="0099111F" w:rsidRDefault="0099111F" w:rsidP="00A97AC9">
      <w:pPr>
        <w:rPr>
          <w:rFonts w:cs="Arial"/>
          <w:color w:val="000080"/>
          <w:sz w:val="20"/>
        </w:rPr>
      </w:pPr>
    </w:p>
    <w:p w14:paraId="5AF740BB" w14:textId="04AE47AC"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20B522E2" w14:textId="3CA65523" w:rsidR="00E45F18" w:rsidRPr="00C90C5F" w:rsidRDefault="00E74150" w:rsidP="00354F9C">
      <w:pPr>
        <w:ind w:left="720"/>
        <w:rPr>
          <w:rFonts w:cs="Arial"/>
          <w:color w:val="0000FF"/>
          <w:sz w:val="20"/>
        </w:rPr>
      </w:pPr>
      <w:r w:rsidRPr="00C90C5F">
        <w:rPr>
          <w:rFonts w:cs="Arial"/>
          <w:color w:val="0000FF"/>
          <w:sz w:val="20"/>
        </w:rPr>
        <w:t>Report a</w:t>
      </w:r>
      <w:r w:rsidR="00C85B8E" w:rsidRPr="00C90C5F">
        <w:rPr>
          <w:rFonts w:cs="Arial"/>
          <w:color w:val="0000FF"/>
          <w:sz w:val="20"/>
        </w:rPr>
        <w:t xml:space="preserve">ny person </w:t>
      </w:r>
      <w:r w:rsidR="00014D5B" w:rsidRPr="00C90C5F">
        <w:rPr>
          <w:rFonts w:cs="Arial"/>
          <w:color w:val="0000FF"/>
          <w:sz w:val="20"/>
        </w:rPr>
        <w:t xml:space="preserve">whose healthcare record contains </w:t>
      </w:r>
      <w:r w:rsidR="00C85B8E" w:rsidRPr="00C90C5F">
        <w:rPr>
          <w:rFonts w:cs="Arial"/>
          <w:color w:val="0000FF"/>
          <w:sz w:val="20"/>
        </w:rPr>
        <w:t>a di</w:t>
      </w:r>
      <w:r w:rsidR="002F68A0" w:rsidRPr="00C90C5F">
        <w:rPr>
          <w:rFonts w:cs="Arial"/>
          <w:color w:val="0000FF"/>
          <w:sz w:val="20"/>
        </w:rPr>
        <w:t xml:space="preserve">agnosis of acute </w:t>
      </w:r>
      <w:r w:rsidR="00014D5B" w:rsidRPr="00C90C5F">
        <w:rPr>
          <w:rFonts w:cs="Arial"/>
          <w:color w:val="0000FF"/>
          <w:sz w:val="20"/>
        </w:rPr>
        <w:t>hepatitis B</w:t>
      </w:r>
      <w:r w:rsidR="00C85B8E" w:rsidRPr="00C90C5F">
        <w:rPr>
          <w:rFonts w:cs="Arial"/>
          <w:color w:val="0000FF"/>
          <w:sz w:val="20"/>
        </w:rPr>
        <w:t>.</w:t>
      </w:r>
      <w:r w:rsidRPr="00C90C5F">
        <w:rPr>
          <w:rFonts w:cs="Arial"/>
          <w:color w:val="0000FF"/>
          <w:sz w:val="20"/>
        </w:rPr>
        <w:t xml:space="preserve"> In addition, report any person who is acutely ill with jaundice. Associated symptoms might include fever, headache, malaise, anorexia, nausea, vomiting, diarrhea, or abdominal pain.</w:t>
      </w:r>
    </w:p>
    <w:p w14:paraId="412811A2" w14:textId="77777777" w:rsidR="0099111F" w:rsidRPr="001D03BA" w:rsidRDefault="0099111F" w:rsidP="00354F9C">
      <w:pPr>
        <w:ind w:left="720"/>
        <w:rPr>
          <w:rFonts w:cs="Arial"/>
          <w:sz w:val="20"/>
        </w:rPr>
      </w:pPr>
    </w:p>
    <w:p w14:paraId="2B07DCE3" w14:textId="77F146DA" w:rsidR="00E45F18" w:rsidRPr="001D03BA"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25574395" w14:textId="35286F62" w:rsidR="00611156" w:rsidRPr="00C90C5F" w:rsidRDefault="002F68A0" w:rsidP="00354F9C">
      <w:pPr>
        <w:ind w:left="720"/>
        <w:rPr>
          <w:rFonts w:cs="Arial"/>
          <w:color w:val="0000FF"/>
          <w:sz w:val="20"/>
        </w:rPr>
      </w:pPr>
      <w:r w:rsidRPr="00C90C5F">
        <w:rPr>
          <w:rFonts w:cs="Arial"/>
          <w:color w:val="0000FF"/>
          <w:sz w:val="20"/>
        </w:rPr>
        <w:t>Report any</w:t>
      </w:r>
      <w:r w:rsidR="00C85B8E" w:rsidRPr="00C90C5F">
        <w:rPr>
          <w:rFonts w:cs="Arial"/>
          <w:color w:val="0000FF"/>
          <w:sz w:val="20"/>
        </w:rPr>
        <w:t xml:space="preserve"> person with a positive result</w:t>
      </w:r>
      <w:r w:rsidRPr="00C90C5F">
        <w:rPr>
          <w:rFonts w:cs="Arial"/>
          <w:color w:val="0000FF"/>
          <w:sz w:val="20"/>
        </w:rPr>
        <w:t xml:space="preserve"> for any of the following tests:</w:t>
      </w:r>
    </w:p>
    <w:p w14:paraId="262D9007" w14:textId="77777777" w:rsidR="002F68A0" w:rsidRPr="00C90C5F" w:rsidRDefault="002F68A0" w:rsidP="00C85B8E">
      <w:pPr>
        <w:pStyle w:val="ListParagraph"/>
        <w:numPr>
          <w:ilvl w:val="0"/>
          <w:numId w:val="41"/>
        </w:numPr>
        <w:rPr>
          <w:rFonts w:cs="Arial"/>
          <w:color w:val="0000FF"/>
          <w:sz w:val="20"/>
        </w:rPr>
      </w:pPr>
      <w:r w:rsidRPr="00C90C5F">
        <w:rPr>
          <w:rFonts w:cs="Arial"/>
          <w:color w:val="0000FF"/>
          <w:sz w:val="20"/>
        </w:rPr>
        <w:t>IgM antibody to hepatitis B core antigen (IgM anti-HBc)</w:t>
      </w:r>
    </w:p>
    <w:p w14:paraId="59714419" w14:textId="5927421C" w:rsidR="00C85B8E" w:rsidRPr="00C90C5F" w:rsidRDefault="00C85B8E" w:rsidP="00C85B8E">
      <w:pPr>
        <w:pStyle w:val="ListParagraph"/>
        <w:numPr>
          <w:ilvl w:val="0"/>
          <w:numId w:val="41"/>
        </w:numPr>
        <w:rPr>
          <w:rFonts w:cs="Arial"/>
          <w:color w:val="0000FF"/>
          <w:sz w:val="20"/>
        </w:rPr>
      </w:pPr>
      <w:commentRangeStart w:id="4"/>
      <w:r w:rsidRPr="00C90C5F">
        <w:rPr>
          <w:rFonts w:cs="Arial"/>
          <w:color w:val="0000FF"/>
          <w:sz w:val="20"/>
        </w:rPr>
        <w:t>Hepatitis B surface antigen (HBsAg)</w:t>
      </w:r>
      <w:r w:rsidR="00533EB1" w:rsidRPr="00C90C5F">
        <w:rPr>
          <w:rFonts w:cs="Arial"/>
          <w:color w:val="0000FF"/>
          <w:sz w:val="20"/>
          <w:vertAlign w:val="superscript"/>
        </w:rPr>
        <w:t>†</w:t>
      </w:r>
      <w:r w:rsidRPr="00C90C5F">
        <w:rPr>
          <w:rFonts w:cs="Arial"/>
          <w:color w:val="0000FF"/>
          <w:sz w:val="20"/>
        </w:rPr>
        <w:t xml:space="preserve"> </w:t>
      </w:r>
      <w:commentRangeEnd w:id="4"/>
      <w:r w:rsidR="00533EB1" w:rsidRPr="00C90C5F">
        <w:rPr>
          <w:rStyle w:val="CommentReference"/>
          <w:color w:val="0000FF"/>
        </w:rPr>
        <w:commentReference w:id="4"/>
      </w:r>
    </w:p>
    <w:p w14:paraId="631B98A2" w14:textId="1309DE2F" w:rsidR="00C85B8E" w:rsidRDefault="00C85B8E" w:rsidP="00C85B8E">
      <w:pPr>
        <w:pStyle w:val="ListParagraph"/>
        <w:numPr>
          <w:ilvl w:val="0"/>
          <w:numId w:val="41"/>
        </w:numPr>
        <w:rPr>
          <w:rFonts w:cs="Arial"/>
          <w:color w:val="0000FF"/>
          <w:sz w:val="20"/>
        </w:rPr>
      </w:pPr>
      <w:commentRangeStart w:id="5"/>
      <w:r w:rsidRPr="00C90C5F">
        <w:rPr>
          <w:rFonts w:cs="Arial"/>
          <w:color w:val="0000FF"/>
          <w:sz w:val="20"/>
        </w:rPr>
        <w:t>Nucleic acid test for hepatitis B virus DNA (HBV DNA) (including qualitative, quantitative, or genotype testing)</w:t>
      </w:r>
      <w:commentRangeEnd w:id="5"/>
      <w:r w:rsidR="002316B3">
        <w:rPr>
          <w:rStyle w:val="CommentReference"/>
        </w:rPr>
        <w:commentReference w:id="5"/>
      </w:r>
    </w:p>
    <w:p w14:paraId="73A8617B" w14:textId="3EAEC9EB" w:rsidR="000B49CD" w:rsidRPr="00C90C5F" w:rsidRDefault="000B49CD" w:rsidP="00D162D1">
      <w:pPr>
        <w:pStyle w:val="ListParagraph"/>
        <w:numPr>
          <w:ilvl w:val="0"/>
          <w:numId w:val="41"/>
        </w:numPr>
        <w:rPr>
          <w:rFonts w:cs="Arial"/>
          <w:color w:val="0000FF"/>
          <w:sz w:val="20"/>
        </w:rPr>
      </w:pPr>
      <w:r>
        <w:rPr>
          <w:rFonts w:cs="Arial"/>
          <w:color w:val="0000FF"/>
          <w:sz w:val="20"/>
        </w:rPr>
        <w:t xml:space="preserve">A person with elevated </w:t>
      </w:r>
      <w:r w:rsidR="00D162D1">
        <w:rPr>
          <w:rFonts w:cs="Arial"/>
          <w:color w:val="0000FF"/>
          <w:sz w:val="20"/>
        </w:rPr>
        <w:t>serum aminotransferase (ALT or AST)</w:t>
      </w:r>
      <w:r w:rsidR="00D162D1" w:rsidRPr="00D023DD">
        <w:rPr>
          <w:rFonts w:cs="Arial"/>
          <w:color w:val="0000FF"/>
          <w:sz w:val="20"/>
          <w:vertAlign w:val="superscript"/>
        </w:rPr>
        <w:t>‡</w:t>
      </w:r>
      <w:r w:rsidR="00D162D1">
        <w:rPr>
          <w:rFonts w:cs="Arial"/>
          <w:color w:val="0000FF"/>
          <w:sz w:val="20"/>
        </w:rPr>
        <w:t xml:space="preserve"> </w:t>
      </w:r>
      <w:r w:rsidR="008F0E83">
        <w:rPr>
          <w:rFonts w:cs="Arial"/>
          <w:color w:val="0000FF"/>
          <w:sz w:val="20"/>
        </w:rPr>
        <w:t xml:space="preserve">or </w:t>
      </w:r>
      <w:commentRangeStart w:id="6"/>
      <w:r w:rsidR="008F0E83">
        <w:rPr>
          <w:rFonts w:cs="Arial"/>
          <w:color w:val="0000FF"/>
          <w:sz w:val="20"/>
        </w:rPr>
        <w:t>total bilirubin</w:t>
      </w:r>
      <w:commentRangeEnd w:id="6"/>
      <w:r w:rsidR="008F0E83">
        <w:rPr>
          <w:rStyle w:val="CommentReference"/>
        </w:rPr>
        <w:commentReference w:id="6"/>
      </w:r>
      <w:r w:rsidR="008F0E83">
        <w:rPr>
          <w:rFonts w:cs="Arial"/>
          <w:color w:val="0000FF"/>
          <w:sz w:val="20"/>
        </w:rPr>
        <w:t xml:space="preserve"> </w:t>
      </w:r>
      <w:r w:rsidR="00D162D1" w:rsidRPr="00D162D1">
        <w:rPr>
          <w:rFonts w:cs="Arial"/>
          <w:color w:val="0000FF"/>
          <w:sz w:val="20"/>
        </w:rPr>
        <w:t>≥ 3.0 mg/</w:t>
      </w:r>
      <w:proofErr w:type="spellStart"/>
      <w:r w:rsidR="00D162D1" w:rsidRPr="00D162D1">
        <w:rPr>
          <w:rFonts w:cs="Arial"/>
          <w:color w:val="0000FF"/>
          <w:sz w:val="20"/>
        </w:rPr>
        <w:t>dL</w:t>
      </w:r>
      <w:proofErr w:type="spellEnd"/>
      <w:r w:rsidR="00D162D1" w:rsidRPr="00D162D1">
        <w:rPr>
          <w:rFonts w:cs="Arial"/>
          <w:color w:val="0000FF"/>
          <w:sz w:val="20"/>
        </w:rPr>
        <w:t xml:space="preserve"> </w:t>
      </w:r>
      <w:r>
        <w:rPr>
          <w:rFonts w:cs="Arial"/>
          <w:color w:val="0000FF"/>
          <w:sz w:val="20"/>
        </w:rPr>
        <w:t>who has tested positive for I</w:t>
      </w:r>
      <w:r w:rsidR="008F0E83">
        <w:rPr>
          <w:rFonts w:cs="Arial"/>
          <w:color w:val="0000FF"/>
          <w:sz w:val="20"/>
        </w:rPr>
        <w:t>gM anti-HBc, HBsAg</w:t>
      </w:r>
      <w:r w:rsidR="00791F29" w:rsidRPr="00791F29">
        <w:rPr>
          <w:rFonts w:cs="Arial"/>
          <w:color w:val="0000FF"/>
          <w:sz w:val="20"/>
          <w:vertAlign w:val="superscript"/>
        </w:rPr>
        <w:t>†</w:t>
      </w:r>
      <w:r w:rsidR="008F0E83">
        <w:rPr>
          <w:rFonts w:cs="Arial"/>
          <w:color w:val="0000FF"/>
          <w:sz w:val="20"/>
        </w:rPr>
        <w:t>, or HBV DNA</w:t>
      </w:r>
    </w:p>
    <w:p w14:paraId="0D73A542" w14:textId="77777777" w:rsidR="00533EB1" w:rsidRDefault="00533EB1" w:rsidP="00533EB1">
      <w:pPr>
        <w:ind w:left="720"/>
        <w:rPr>
          <w:rFonts w:cs="Arial"/>
          <w:color w:val="000080"/>
          <w:sz w:val="20"/>
        </w:rPr>
      </w:pPr>
    </w:p>
    <w:p w14:paraId="1CB80424" w14:textId="3A09F32B" w:rsidR="00533EB1" w:rsidRDefault="00533EB1" w:rsidP="00533EB1">
      <w:pPr>
        <w:ind w:left="720"/>
        <w:rPr>
          <w:rFonts w:cs="Arial"/>
          <w:color w:val="0000FF"/>
          <w:sz w:val="20"/>
        </w:rPr>
      </w:pPr>
      <w:r w:rsidRPr="00871DF8">
        <w:rPr>
          <w:rFonts w:cs="Arial"/>
          <w:color w:val="0000FF"/>
          <w:sz w:val="20"/>
          <w:vertAlign w:val="superscript"/>
        </w:rPr>
        <w:t>†</w:t>
      </w:r>
      <w:r w:rsidRPr="00533EB1">
        <w:rPr>
          <w:rFonts w:cs="Arial"/>
          <w:color w:val="0000FF"/>
          <w:sz w:val="20"/>
        </w:rPr>
        <w:t xml:space="preserve"> </w:t>
      </w:r>
      <w:r w:rsidRPr="00871DF8">
        <w:rPr>
          <w:rFonts w:cs="Arial"/>
          <w:color w:val="0000FF"/>
          <w:sz w:val="20"/>
        </w:rPr>
        <w:t>If HBsAg confirmatory neutralization was performed, HBsAg positive by confirmatory neutralization</w:t>
      </w:r>
    </w:p>
    <w:p w14:paraId="5DE3D04F" w14:textId="44863F9B" w:rsidR="00D162D1" w:rsidRPr="00D162D1" w:rsidRDefault="00D162D1" w:rsidP="00D162D1">
      <w:pPr>
        <w:rPr>
          <w:rFonts w:cs="Arial"/>
          <w:color w:val="0000FF"/>
          <w:sz w:val="20"/>
        </w:rPr>
      </w:pPr>
      <w:r>
        <w:rPr>
          <w:rFonts w:cs="Arial"/>
          <w:color w:val="0000FF"/>
          <w:sz w:val="20"/>
        </w:rPr>
        <w:tab/>
      </w:r>
      <w:r>
        <w:rPr>
          <w:rFonts w:cs="Arial"/>
          <w:color w:val="0000FF"/>
          <w:sz w:val="20"/>
          <w:vertAlign w:val="superscript"/>
        </w:rPr>
        <w:t>‡</w:t>
      </w:r>
      <w:r>
        <w:rPr>
          <w:rFonts w:cs="Arial"/>
          <w:color w:val="0000FF"/>
          <w:sz w:val="20"/>
        </w:rPr>
        <w:t xml:space="preserve"> ALT: alanine aminotransferase; AST: aspartate aminotransferase</w:t>
      </w:r>
    </w:p>
    <w:p w14:paraId="68B0B697" w14:textId="77777777" w:rsidR="0099111F" w:rsidRPr="001D03BA" w:rsidRDefault="0099111F" w:rsidP="00354F9C">
      <w:pPr>
        <w:ind w:left="720"/>
        <w:rPr>
          <w:rFonts w:cs="Arial"/>
          <w:sz w:val="20"/>
        </w:rPr>
      </w:pPr>
    </w:p>
    <w:p w14:paraId="1C931D56" w14:textId="0C5FEB3E"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52D92423" w14:textId="6AB3E992" w:rsidR="00611156" w:rsidRPr="00C90C5F" w:rsidRDefault="00014D5B" w:rsidP="00354F9C">
      <w:pPr>
        <w:ind w:left="720"/>
        <w:rPr>
          <w:rFonts w:cs="Arial"/>
          <w:color w:val="0000FF"/>
          <w:sz w:val="20"/>
        </w:rPr>
      </w:pPr>
      <w:r w:rsidRPr="00C90C5F">
        <w:rPr>
          <w:rFonts w:cs="Arial"/>
          <w:color w:val="0000FF"/>
          <w:sz w:val="20"/>
        </w:rPr>
        <w:t xml:space="preserve">No epidemiologic criteria alone are sufficient to generate a report to public health authorities. </w:t>
      </w:r>
    </w:p>
    <w:p w14:paraId="2EB0F16C" w14:textId="77777777" w:rsidR="0099111F" w:rsidRPr="001D03BA" w:rsidRDefault="0099111F" w:rsidP="00354F9C">
      <w:pPr>
        <w:ind w:left="720"/>
        <w:rPr>
          <w:rFonts w:cs="Arial"/>
          <w:sz w:val="20"/>
        </w:rPr>
      </w:pPr>
    </w:p>
    <w:p w14:paraId="1C711629" w14:textId="39B217FE"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252CEA54" w14:textId="786D596F" w:rsidR="00611156" w:rsidRPr="00C90C5F" w:rsidRDefault="00014D5B" w:rsidP="00354F9C">
      <w:pPr>
        <w:ind w:left="720"/>
        <w:rPr>
          <w:rFonts w:cs="Arial"/>
          <w:color w:val="0000FF"/>
          <w:sz w:val="20"/>
        </w:rPr>
      </w:pPr>
      <w:r w:rsidRPr="00C90C5F">
        <w:rPr>
          <w:rFonts w:cs="Arial"/>
          <w:color w:val="0000FF"/>
          <w:sz w:val="20"/>
        </w:rPr>
        <w:t xml:space="preserve">Any person whose </w:t>
      </w:r>
      <w:r w:rsidR="002F68A0" w:rsidRPr="00C90C5F">
        <w:rPr>
          <w:rFonts w:cs="Arial"/>
          <w:color w:val="0000FF"/>
          <w:sz w:val="20"/>
        </w:rPr>
        <w:t xml:space="preserve">death certificate lists acute </w:t>
      </w:r>
      <w:r w:rsidRPr="00C90C5F">
        <w:rPr>
          <w:rFonts w:cs="Arial"/>
          <w:color w:val="0000FF"/>
          <w:sz w:val="20"/>
        </w:rPr>
        <w:t xml:space="preserve">hepatitis B as a cause of death or a significant condition contributing to death should be reported. </w:t>
      </w:r>
    </w:p>
    <w:p w14:paraId="5D422EC8" w14:textId="77777777" w:rsidR="0099111F" w:rsidRPr="001D03BA" w:rsidRDefault="0099111F" w:rsidP="00354F9C">
      <w:pPr>
        <w:ind w:left="720"/>
        <w:rPr>
          <w:rFonts w:cs="Arial"/>
          <w:sz w:val="20"/>
        </w:rPr>
      </w:pPr>
    </w:p>
    <w:p w14:paraId="27BBED37" w14:textId="04D56A6A"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3C9AF83D" w14:textId="47F3E98F"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29E46F5" w14:textId="77777777" w:rsidR="00E45F18" w:rsidRPr="00D21D76" w:rsidRDefault="00E45F18" w:rsidP="00A97AC9">
      <w:pPr>
        <w:rPr>
          <w:rFonts w:cs="Arial"/>
          <w:color w:val="000080"/>
          <w:sz w:val="20"/>
        </w:rPr>
      </w:pPr>
    </w:p>
    <w:p w14:paraId="5FB8498B" w14:textId="41B77284" w:rsidR="00260E6B" w:rsidRPr="001B23EE" w:rsidRDefault="0067038A" w:rsidP="00980A21">
      <w:pPr>
        <w:keepNext/>
        <w:keepLines/>
        <w:rPr>
          <w:rFonts w:cs="Arial"/>
          <w:b/>
          <w:bCs/>
          <w:sz w:val="20"/>
        </w:rPr>
      </w:pPr>
      <w:commentRangeStart w:id="7"/>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commentRangeEnd w:id="7"/>
      <w:r w:rsidR="009D7A61">
        <w:rPr>
          <w:rStyle w:val="CommentReference"/>
        </w:rPr>
        <w:commentReference w:id="7"/>
      </w:r>
    </w:p>
    <w:p w14:paraId="3BEA501C" w14:textId="1FFCD22B"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4"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2D662F6A" w14:textId="4BF50325" w:rsidR="000F0780" w:rsidRPr="002316B3" w:rsidRDefault="009D7A61" w:rsidP="002316EC">
      <w:pPr>
        <w:rPr>
          <w:rFonts w:cs="Arial"/>
          <w:color w:val="0000FF"/>
          <w:sz w:val="20"/>
        </w:rPr>
      </w:pPr>
      <w:r w:rsidRPr="002316B3">
        <w:rPr>
          <w:rFonts w:cs="Arial"/>
          <w:color w:val="0000FF"/>
          <w:sz w:val="20"/>
        </w:rPr>
        <w:t>Disease-specific data elements to be included in the initial report are listed below:</w:t>
      </w:r>
    </w:p>
    <w:p w14:paraId="6D388066" w14:textId="1B9A628F" w:rsidR="009D7A61" w:rsidRDefault="009D7A61" w:rsidP="002316EC">
      <w:pPr>
        <w:rPr>
          <w:rFonts w:cs="Arial"/>
          <w:color w:val="000080"/>
          <w:sz w:val="20"/>
        </w:rPr>
      </w:pPr>
    </w:p>
    <w:p w14:paraId="0CC3C53E" w14:textId="423D5E22" w:rsidR="009D7A61" w:rsidRPr="002F0E69" w:rsidRDefault="009D7A61" w:rsidP="002316EC">
      <w:pPr>
        <w:rPr>
          <w:rFonts w:cs="Arial"/>
          <w:color w:val="0000FF"/>
          <w:sz w:val="20"/>
        </w:rPr>
      </w:pPr>
      <w:r w:rsidRPr="002F0E69">
        <w:rPr>
          <w:rFonts w:cs="Arial"/>
          <w:color w:val="0000FF"/>
          <w:sz w:val="20"/>
        </w:rPr>
        <w:t>Symptoms of viral hepatitis</w:t>
      </w:r>
    </w:p>
    <w:p w14:paraId="4D72A554" w14:textId="0CF76307" w:rsidR="009D7A61" w:rsidRPr="002F0E69" w:rsidRDefault="009D7A61" w:rsidP="002316EC">
      <w:pPr>
        <w:rPr>
          <w:rFonts w:cs="Arial"/>
          <w:color w:val="0000FF"/>
          <w:sz w:val="20"/>
        </w:rPr>
      </w:pPr>
      <w:r w:rsidRPr="002F0E69">
        <w:rPr>
          <w:rFonts w:cs="Arial"/>
          <w:color w:val="0000FF"/>
          <w:sz w:val="20"/>
        </w:rPr>
        <w:t>Serum aminotransferases</w:t>
      </w:r>
    </w:p>
    <w:p w14:paraId="4751174B" w14:textId="615AAD46" w:rsidR="009D7A61" w:rsidRPr="002F0E69" w:rsidRDefault="009D7A61" w:rsidP="002316EC">
      <w:pPr>
        <w:rPr>
          <w:rFonts w:cs="Arial"/>
          <w:color w:val="0000FF"/>
          <w:sz w:val="20"/>
        </w:rPr>
      </w:pPr>
      <w:r w:rsidRPr="002F0E69">
        <w:rPr>
          <w:rFonts w:cs="Arial"/>
          <w:color w:val="0000FF"/>
          <w:sz w:val="20"/>
        </w:rPr>
        <w:lastRenderedPageBreak/>
        <w:t>Immunization history:</w:t>
      </w:r>
    </w:p>
    <w:p w14:paraId="2A783A20" w14:textId="1F323527" w:rsidR="009D7A61" w:rsidRPr="002F0E69" w:rsidRDefault="009D7A61" w:rsidP="009D7A61">
      <w:pPr>
        <w:pStyle w:val="ListParagraph"/>
        <w:rPr>
          <w:rFonts w:cs="Arial"/>
          <w:color w:val="0000FF"/>
          <w:sz w:val="20"/>
        </w:rPr>
      </w:pPr>
      <w:r w:rsidRPr="002F0E69">
        <w:rPr>
          <w:rFonts w:cs="Arial"/>
          <w:color w:val="0000FF"/>
          <w:sz w:val="20"/>
        </w:rPr>
        <w:t>Number of doses of Hepatitis B-containing vaccine received</w:t>
      </w:r>
    </w:p>
    <w:p w14:paraId="7E3A5740" w14:textId="4DF391E3" w:rsidR="009D7A61" w:rsidRPr="002F0E69" w:rsidRDefault="009D7A61" w:rsidP="009D7A61">
      <w:pPr>
        <w:pStyle w:val="ListParagraph"/>
        <w:rPr>
          <w:rFonts w:cs="Arial"/>
          <w:color w:val="0000FF"/>
          <w:sz w:val="20"/>
        </w:rPr>
      </w:pPr>
      <w:r w:rsidRPr="002F0E69">
        <w:rPr>
          <w:rFonts w:cs="Arial"/>
          <w:color w:val="0000FF"/>
          <w:sz w:val="20"/>
        </w:rPr>
        <w:t>Date of last dose</w:t>
      </w:r>
    </w:p>
    <w:p w14:paraId="642DD93B" w14:textId="77777777" w:rsidR="009D7A61" w:rsidRPr="002F0E69" w:rsidRDefault="009D7A61" w:rsidP="009D7A61">
      <w:pPr>
        <w:rPr>
          <w:rFonts w:cs="Arial"/>
          <w:color w:val="0000FF"/>
          <w:sz w:val="20"/>
        </w:rPr>
      </w:pPr>
    </w:p>
    <w:p w14:paraId="35A25D06" w14:textId="5612691C" w:rsidR="009D7A61" w:rsidRPr="002F0E69" w:rsidRDefault="009D7A61" w:rsidP="009D7A61">
      <w:pPr>
        <w:rPr>
          <w:rFonts w:cs="Arial"/>
          <w:i/>
          <w:color w:val="0000FF"/>
          <w:sz w:val="20"/>
        </w:rPr>
      </w:pPr>
      <w:r w:rsidRPr="002F0E69">
        <w:rPr>
          <w:rFonts w:cs="Arial"/>
          <w:i/>
          <w:color w:val="0000FF"/>
          <w:sz w:val="20"/>
        </w:rPr>
        <w:t>Epidemiological Risk Factors</w:t>
      </w:r>
    </w:p>
    <w:p w14:paraId="30D77E3B" w14:textId="1B57428C" w:rsidR="009D7A61" w:rsidRPr="002F0E69" w:rsidRDefault="009D7A61" w:rsidP="009D7A61">
      <w:pPr>
        <w:rPr>
          <w:rFonts w:cs="Arial"/>
          <w:color w:val="0000FF"/>
          <w:sz w:val="20"/>
        </w:rPr>
      </w:pPr>
      <w:r w:rsidRPr="002F0E69">
        <w:rPr>
          <w:rFonts w:cs="Arial"/>
          <w:i/>
          <w:color w:val="0000FF"/>
          <w:sz w:val="20"/>
        </w:rPr>
        <w:t>During the 6 weeks to 6 months prior to the onset of symptoms:</w:t>
      </w:r>
    </w:p>
    <w:p w14:paraId="7DA0B37F" w14:textId="324332AC" w:rsidR="009D7A61" w:rsidRPr="002F0E69" w:rsidRDefault="009D7A61" w:rsidP="009D7A61">
      <w:pPr>
        <w:rPr>
          <w:rFonts w:cs="Arial"/>
          <w:color w:val="0000FF"/>
          <w:sz w:val="20"/>
        </w:rPr>
      </w:pPr>
      <w:r w:rsidRPr="002F0E69">
        <w:rPr>
          <w:rFonts w:cs="Arial"/>
          <w:color w:val="0000FF"/>
          <w:sz w:val="20"/>
        </w:rPr>
        <w:t>Previous testing for hepatitis B</w:t>
      </w:r>
    </w:p>
    <w:p w14:paraId="2EEF6D5C" w14:textId="11E4627A" w:rsidR="009D7A61" w:rsidRPr="002F0E69" w:rsidRDefault="009D7A61" w:rsidP="009D7A61">
      <w:pPr>
        <w:rPr>
          <w:rFonts w:cs="Arial"/>
          <w:color w:val="0000FF"/>
          <w:sz w:val="20"/>
        </w:rPr>
      </w:pPr>
      <w:r w:rsidRPr="002F0E69">
        <w:rPr>
          <w:rFonts w:cs="Arial"/>
          <w:color w:val="0000FF"/>
          <w:sz w:val="20"/>
        </w:rPr>
        <w:t xml:space="preserve">Contact with a person diagnosed with hepatitis B </w:t>
      </w:r>
    </w:p>
    <w:p w14:paraId="56FBB890" w14:textId="57EBC72A" w:rsidR="009D7A61" w:rsidRPr="002F0E69" w:rsidRDefault="009D7A61" w:rsidP="009D7A61">
      <w:pPr>
        <w:rPr>
          <w:rFonts w:cs="Arial"/>
          <w:color w:val="0000FF"/>
          <w:sz w:val="20"/>
        </w:rPr>
      </w:pPr>
      <w:r w:rsidRPr="002F0E69">
        <w:rPr>
          <w:rFonts w:cs="Arial"/>
          <w:color w:val="0000FF"/>
          <w:sz w:val="20"/>
        </w:rPr>
        <w:t>Inject or use any non-prescription drugs</w:t>
      </w:r>
    </w:p>
    <w:p w14:paraId="01A2A6F5" w14:textId="5DC9527B" w:rsidR="009D7A61" w:rsidRPr="002F0E69" w:rsidRDefault="009D7A61" w:rsidP="009D7A61">
      <w:pPr>
        <w:rPr>
          <w:rFonts w:cs="Arial"/>
          <w:color w:val="0000FF"/>
          <w:sz w:val="20"/>
        </w:rPr>
      </w:pPr>
      <w:r w:rsidRPr="002F0E69">
        <w:rPr>
          <w:rFonts w:cs="Arial"/>
          <w:color w:val="0000FF"/>
          <w:sz w:val="20"/>
        </w:rPr>
        <w:t>Receipt of blood or blood products</w:t>
      </w:r>
    </w:p>
    <w:p w14:paraId="0B447F03" w14:textId="0F1995B7" w:rsidR="009D7A61" w:rsidRPr="002F0E69" w:rsidRDefault="009D7A61" w:rsidP="009D7A61">
      <w:pPr>
        <w:rPr>
          <w:rFonts w:cs="Arial"/>
          <w:color w:val="0000FF"/>
          <w:sz w:val="20"/>
        </w:rPr>
      </w:pPr>
      <w:r w:rsidRPr="002F0E69">
        <w:rPr>
          <w:rFonts w:cs="Arial"/>
          <w:color w:val="0000FF"/>
          <w:sz w:val="20"/>
        </w:rPr>
        <w:t>History of surgery, dialysis, or other medical procedures or injections</w:t>
      </w:r>
    </w:p>
    <w:p w14:paraId="0F6E21F6" w14:textId="55A6D1FC" w:rsidR="009D7A61" w:rsidRPr="002F0E69" w:rsidRDefault="009D7A61" w:rsidP="009D7A61">
      <w:pPr>
        <w:rPr>
          <w:rFonts w:cs="Arial"/>
          <w:color w:val="0000FF"/>
          <w:sz w:val="20"/>
        </w:rPr>
      </w:pPr>
      <w:r w:rsidRPr="002F0E69">
        <w:rPr>
          <w:rFonts w:cs="Arial"/>
          <w:color w:val="0000FF"/>
          <w:sz w:val="20"/>
        </w:rPr>
        <w:t>Tattoo or body piercing</w:t>
      </w:r>
    </w:p>
    <w:p w14:paraId="63913B8F" w14:textId="5B3B59C9" w:rsidR="009D7A61" w:rsidRPr="002F0E69" w:rsidRDefault="009D7A61" w:rsidP="009D7A61">
      <w:pPr>
        <w:rPr>
          <w:rFonts w:cs="Arial"/>
          <w:color w:val="0000FF"/>
          <w:sz w:val="20"/>
        </w:rPr>
      </w:pPr>
      <w:r w:rsidRPr="002F0E69">
        <w:rPr>
          <w:rFonts w:cs="Arial"/>
          <w:color w:val="0000FF"/>
          <w:sz w:val="20"/>
        </w:rPr>
        <w:t>Jail or prison stay</w:t>
      </w:r>
    </w:p>
    <w:p w14:paraId="7BD2A61B" w14:textId="354C328F" w:rsidR="009D7A61" w:rsidRPr="002F0E69" w:rsidRDefault="009D7A61" w:rsidP="009D7A61">
      <w:pPr>
        <w:rPr>
          <w:rFonts w:cs="Arial"/>
          <w:color w:val="0000FF"/>
          <w:sz w:val="20"/>
        </w:rPr>
      </w:pPr>
      <w:r w:rsidRPr="002F0E69">
        <w:rPr>
          <w:rFonts w:cs="Arial"/>
          <w:color w:val="0000FF"/>
          <w:sz w:val="20"/>
        </w:rPr>
        <w:t>History of accidental stick or puncture with a sharps contaminated with blood or body fluids</w:t>
      </w:r>
    </w:p>
    <w:p w14:paraId="0EF05727" w14:textId="72FD7A0A" w:rsidR="009D7A61" w:rsidRPr="002F0E69" w:rsidRDefault="009D7A61" w:rsidP="009D7A61">
      <w:pPr>
        <w:rPr>
          <w:rFonts w:cs="Arial"/>
          <w:color w:val="0000FF"/>
          <w:sz w:val="20"/>
        </w:rPr>
      </w:pPr>
      <w:r w:rsidRPr="002F0E69">
        <w:rPr>
          <w:rFonts w:cs="Arial"/>
          <w:color w:val="0000FF"/>
          <w:sz w:val="20"/>
        </w:rPr>
        <w:t>Diabetic who lives in congregate living situation (school, assisted living facility, skilled nursing home, group home)</w:t>
      </w:r>
    </w:p>
    <w:p w14:paraId="473C650D" w14:textId="04120227" w:rsidR="009D7A61" w:rsidRPr="002F0E69" w:rsidRDefault="009D7A61" w:rsidP="009D7A61">
      <w:pPr>
        <w:rPr>
          <w:rFonts w:cs="Arial"/>
          <w:color w:val="0000FF"/>
          <w:sz w:val="20"/>
        </w:rPr>
      </w:pPr>
      <w:r w:rsidRPr="002F0E69">
        <w:rPr>
          <w:rFonts w:cs="Arial"/>
          <w:color w:val="0000FF"/>
          <w:sz w:val="20"/>
        </w:rPr>
        <w:t>Sexual partners</w:t>
      </w:r>
    </w:p>
    <w:p w14:paraId="2F8BAC4E" w14:textId="343443D4" w:rsidR="009D7A61" w:rsidRPr="002F0E69" w:rsidRDefault="009D7A61" w:rsidP="009D7A61">
      <w:pPr>
        <w:rPr>
          <w:rFonts w:cs="Arial"/>
          <w:color w:val="0000FF"/>
          <w:sz w:val="20"/>
        </w:rPr>
      </w:pPr>
      <w:r w:rsidRPr="002F0E69">
        <w:rPr>
          <w:rFonts w:cs="Arial"/>
          <w:color w:val="0000FF"/>
          <w:sz w:val="20"/>
        </w:rPr>
        <w:tab/>
        <w:t>Number of male sexual partners</w:t>
      </w:r>
    </w:p>
    <w:p w14:paraId="0C8DBA64" w14:textId="279078AA" w:rsidR="009D7A61" w:rsidRPr="002F0E69" w:rsidRDefault="009D7A61" w:rsidP="009D7A61">
      <w:pPr>
        <w:rPr>
          <w:rFonts w:cs="Arial"/>
          <w:color w:val="0000FF"/>
          <w:sz w:val="20"/>
        </w:rPr>
      </w:pPr>
      <w:r w:rsidRPr="002F0E69">
        <w:rPr>
          <w:rFonts w:cs="Arial"/>
          <w:color w:val="0000FF"/>
          <w:sz w:val="20"/>
        </w:rPr>
        <w:tab/>
        <w:t>Number of female sexual partners</w:t>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32FE0D18" w14:textId="77777777" w:rsidR="00C05FE3" w:rsidRDefault="002F68A0" w:rsidP="006555A2">
      <w:pPr>
        <w:ind w:left="1440"/>
        <w:rPr>
          <w:color w:val="0000FF"/>
          <w:sz w:val="20"/>
        </w:rPr>
      </w:pPr>
      <w:r>
        <w:rPr>
          <w:color w:val="0000FF"/>
          <w:sz w:val="20"/>
        </w:rPr>
        <w:t xml:space="preserve">Persons with acute hepatitis B may be asymptomatic or symptomatic. </w:t>
      </w:r>
    </w:p>
    <w:p w14:paraId="2D2FDD97" w14:textId="77777777" w:rsidR="00C05FE3" w:rsidRDefault="00C05FE3" w:rsidP="006555A2">
      <w:pPr>
        <w:ind w:left="1440"/>
        <w:rPr>
          <w:color w:val="0000FF"/>
          <w:sz w:val="20"/>
        </w:rPr>
      </w:pPr>
    </w:p>
    <w:p w14:paraId="4126C0E0" w14:textId="7465184B" w:rsidR="00AD5182" w:rsidRPr="009D35E4" w:rsidRDefault="002F68A0" w:rsidP="006555A2">
      <w:pPr>
        <w:ind w:left="1440"/>
        <w:rPr>
          <w:color w:val="0000FF"/>
          <w:sz w:val="20"/>
        </w:rPr>
      </w:pPr>
      <w:r>
        <w:rPr>
          <w:color w:val="0000FF"/>
          <w:sz w:val="20"/>
        </w:rPr>
        <w:t>Symptomatic persons have a discrete onset of any sign or symptom consistent with acute viral hepatitis (e.g., fever, headache, malaise, anorexia, nausea, vomiting, diarrhea, and abdominal pain)</w:t>
      </w:r>
      <w:r w:rsidR="001078A3">
        <w:rPr>
          <w:color w:val="0000FF"/>
          <w:sz w:val="20"/>
        </w:rPr>
        <w:t xml:space="preserve"> and either (a) jaundice, </w:t>
      </w:r>
      <w:r w:rsidR="00C05FE3">
        <w:rPr>
          <w:color w:val="0000FF"/>
          <w:sz w:val="20"/>
        </w:rPr>
        <w:t>(b) elevated serum alanine aminotransferase (ALT) levels &gt;</w:t>
      </w:r>
      <w:r w:rsidR="00D01C72">
        <w:rPr>
          <w:color w:val="0000FF"/>
          <w:sz w:val="20"/>
        </w:rPr>
        <w:t>2</w:t>
      </w:r>
      <w:r w:rsidR="00C05FE3">
        <w:rPr>
          <w:color w:val="0000FF"/>
          <w:sz w:val="20"/>
        </w:rPr>
        <w:t>00 IU/L</w:t>
      </w:r>
      <w:r w:rsidR="001078A3">
        <w:rPr>
          <w:color w:val="0000FF"/>
          <w:sz w:val="20"/>
        </w:rPr>
        <w:t>,</w:t>
      </w:r>
      <w:r w:rsidR="00533EB1">
        <w:rPr>
          <w:color w:val="0000FF"/>
          <w:sz w:val="20"/>
        </w:rPr>
        <w:t xml:space="preserve"> or (c)</w:t>
      </w:r>
      <w:r w:rsidR="00533EB1">
        <w:t xml:space="preserve"> </w:t>
      </w:r>
      <w:r w:rsidR="00533EB1">
        <w:rPr>
          <w:color w:val="0000FF"/>
          <w:sz w:val="20"/>
        </w:rPr>
        <w:t>a bilirubin ≥ 3.0</w:t>
      </w:r>
      <w:r w:rsidR="00150F78">
        <w:rPr>
          <w:color w:val="0000FF"/>
          <w:sz w:val="20"/>
        </w:rPr>
        <w:t xml:space="preserve"> mg/</w:t>
      </w:r>
      <w:proofErr w:type="spellStart"/>
      <w:r w:rsidR="00150F78">
        <w:rPr>
          <w:color w:val="0000FF"/>
          <w:sz w:val="20"/>
        </w:rPr>
        <w:t>dL</w:t>
      </w:r>
      <w:proofErr w:type="spellEnd"/>
      <w:r w:rsidR="00C05FE3">
        <w:rPr>
          <w:color w:val="0000FF"/>
          <w:sz w:val="20"/>
        </w:rPr>
        <w:t xml:space="preserve">. </w:t>
      </w:r>
    </w:p>
    <w:p w14:paraId="1E2966AD" w14:textId="77777777" w:rsidR="0012164C" w:rsidRPr="0012164C" w:rsidRDefault="0012164C" w:rsidP="00324D98">
      <w:pPr>
        <w:ind w:left="720"/>
        <w:rPr>
          <w:rFonts w:cs="Arial"/>
          <w:b/>
          <w:bCs/>
          <w:sz w:val="20"/>
        </w:rPr>
      </w:pPr>
    </w:p>
    <w:p w14:paraId="08196099" w14:textId="33C27D6C"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78B638EA" w14:textId="1088E8C7" w:rsidR="0012164C" w:rsidRPr="00AB755E" w:rsidRDefault="006E1BD4" w:rsidP="00324D98">
      <w:pPr>
        <w:ind w:left="1440"/>
        <w:rPr>
          <w:rFonts w:cs="Arial"/>
          <w:color w:val="0000FF"/>
          <w:sz w:val="20"/>
        </w:rPr>
      </w:pPr>
      <w:r w:rsidRPr="00AB755E">
        <w:rPr>
          <w:rFonts w:cs="Arial"/>
          <w:i/>
          <w:color w:val="0000FF"/>
          <w:sz w:val="20"/>
        </w:rPr>
        <w:t>Confirmatory laboratory evidence</w:t>
      </w:r>
      <w:r w:rsidRPr="00AB755E">
        <w:rPr>
          <w:rFonts w:cs="Arial"/>
          <w:color w:val="0000FF"/>
          <w:sz w:val="20"/>
        </w:rPr>
        <w:t xml:space="preserve">: </w:t>
      </w:r>
    </w:p>
    <w:p w14:paraId="7E1F7C89" w14:textId="08EA3612" w:rsidR="009D35E4" w:rsidRPr="00492828" w:rsidRDefault="00C05FE3" w:rsidP="009D35E4">
      <w:pPr>
        <w:numPr>
          <w:ilvl w:val="0"/>
          <w:numId w:val="40"/>
        </w:numPr>
        <w:rPr>
          <w:color w:val="0000FF"/>
          <w:sz w:val="20"/>
        </w:rPr>
      </w:pPr>
      <w:r w:rsidRPr="00492828">
        <w:rPr>
          <w:color w:val="0000FF"/>
          <w:sz w:val="20"/>
        </w:rPr>
        <w:t>A positive hepatitis B surface antigen (HBsAg)</w:t>
      </w:r>
      <w:r w:rsidR="001078A3" w:rsidRPr="001078A3">
        <w:rPr>
          <w:rFonts w:cs="Arial"/>
          <w:color w:val="0000FF"/>
          <w:sz w:val="20"/>
          <w:vertAlign w:val="superscript"/>
        </w:rPr>
        <w:t xml:space="preserve"> </w:t>
      </w:r>
      <w:r w:rsidR="001078A3" w:rsidRPr="006D4BF1">
        <w:rPr>
          <w:rFonts w:cs="Arial"/>
          <w:color w:val="0000FF"/>
          <w:sz w:val="20"/>
          <w:vertAlign w:val="superscript"/>
        </w:rPr>
        <w:t>†</w:t>
      </w:r>
      <w:r w:rsidR="001078A3">
        <w:rPr>
          <w:rFonts w:cs="Arial"/>
          <w:color w:val="0000FF"/>
          <w:sz w:val="20"/>
          <w:vertAlign w:val="superscript"/>
        </w:rPr>
        <w:t>‡</w:t>
      </w:r>
      <w:r w:rsidR="001078A3">
        <w:rPr>
          <w:color w:val="0000FF"/>
          <w:sz w:val="20"/>
        </w:rPr>
        <w:t xml:space="preserve"> </w:t>
      </w:r>
      <w:r w:rsidR="00D01C72">
        <w:rPr>
          <w:color w:val="0000FF"/>
          <w:sz w:val="20"/>
        </w:rPr>
        <w:t xml:space="preserve">test </w:t>
      </w:r>
      <w:r w:rsidR="003F1E06">
        <w:rPr>
          <w:color w:val="0000FF"/>
          <w:sz w:val="20"/>
        </w:rPr>
        <w:t>or</w:t>
      </w:r>
      <w:r w:rsidR="00D01C72">
        <w:rPr>
          <w:color w:val="0000FF"/>
          <w:sz w:val="20"/>
        </w:rPr>
        <w:t xml:space="preserve"> a positive</w:t>
      </w:r>
      <w:r w:rsidR="003F1E06">
        <w:rPr>
          <w:color w:val="0000FF"/>
          <w:sz w:val="20"/>
        </w:rPr>
        <w:t xml:space="preserve"> </w:t>
      </w:r>
      <w:r w:rsidR="00D01C72">
        <w:rPr>
          <w:color w:val="0000FF"/>
          <w:sz w:val="20"/>
        </w:rPr>
        <w:t xml:space="preserve">nucleic acid test for </w:t>
      </w:r>
      <w:commentRangeStart w:id="8"/>
      <w:r w:rsidR="003F1E06">
        <w:rPr>
          <w:color w:val="0000FF"/>
          <w:sz w:val="20"/>
        </w:rPr>
        <w:t xml:space="preserve">hepatitis B virus (HBV) DNA </w:t>
      </w:r>
      <w:commentRangeEnd w:id="8"/>
      <w:r w:rsidR="003F1E06">
        <w:rPr>
          <w:rStyle w:val="CommentReference"/>
        </w:rPr>
        <w:commentReference w:id="8"/>
      </w:r>
      <w:r w:rsidRPr="00492828">
        <w:rPr>
          <w:color w:val="0000FF"/>
          <w:sz w:val="20"/>
        </w:rPr>
        <w:t xml:space="preserve"> </w:t>
      </w:r>
      <w:r w:rsidR="00D01C72">
        <w:rPr>
          <w:color w:val="0000FF"/>
          <w:sz w:val="20"/>
        </w:rPr>
        <w:t xml:space="preserve">(including qualitative, quantitative, or genotype testing) </w:t>
      </w:r>
      <w:r w:rsidR="003F71C6">
        <w:rPr>
          <w:color w:val="0000FF"/>
          <w:sz w:val="20"/>
        </w:rPr>
        <w:t>and</w:t>
      </w:r>
      <w:r w:rsidRPr="00492828">
        <w:rPr>
          <w:color w:val="0000FF"/>
          <w:sz w:val="20"/>
        </w:rPr>
        <w:t xml:space="preserve"> </w:t>
      </w:r>
      <w:r w:rsidR="006E71E8" w:rsidRPr="00492828">
        <w:rPr>
          <w:color w:val="0000FF"/>
          <w:sz w:val="20"/>
        </w:rPr>
        <w:t>IgM antibody</w:t>
      </w:r>
      <w:r w:rsidR="009D35E4" w:rsidRPr="00492828">
        <w:rPr>
          <w:color w:val="0000FF"/>
          <w:sz w:val="20"/>
        </w:rPr>
        <w:t xml:space="preserve"> to hepatitis B core antigen (IgM anti-HBc)</w:t>
      </w:r>
      <w:r w:rsidR="006E71E8" w:rsidRPr="00492828">
        <w:rPr>
          <w:color w:val="0000FF"/>
          <w:sz w:val="20"/>
        </w:rPr>
        <w:t xml:space="preserve"> positive</w:t>
      </w:r>
      <w:r w:rsidR="00023EB2">
        <w:rPr>
          <w:color w:val="0000FF"/>
          <w:sz w:val="20"/>
        </w:rPr>
        <w:t>, if done</w:t>
      </w:r>
    </w:p>
    <w:p w14:paraId="18F98224" w14:textId="77777777" w:rsidR="009D35E4" w:rsidRPr="00492828" w:rsidRDefault="009D35E4" w:rsidP="009D35E4">
      <w:pPr>
        <w:ind w:left="2160"/>
        <w:rPr>
          <w:color w:val="0000FF"/>
          <w:sz w:val="20"/>
        </w:rPr>
      </w:pPr>
      <w:r w:rsidRPr="00492828">
        <w:rPr>
          <w:color w:val="0000FF"/>
          <w:sz w:val="20"/>
        </w:rPr>
        <w:t>OR</w:t>
      </w:r>
    </w:p>
    <w:p w14:paraId="370267FC" w14:textId="720C50AE" w:rsidR="009D35E4" w:rsidRPr="00492828" w:rsidRDefault="006E71E8" w:rsidP="009D35E4">
      <w:pPr>
        <w:numPr>
          <w:ilvl w:val="0"/>
          <w:numId w:val="40"/>
        </w:numPr>
        <w:rPr>
          <w:color w:val="0000FF"/>
          <w:sz w:val="20"/>
        </w:rPr>
      </w:pPr>
      <w:r w:rsidRPr="00492828">
        <w:rPr>
          <w:color w:val="0000FF"/>
          <w:sz w:val="20"/>
        </w:rPr>
        <w:t xml:space="preserve">HBsAg </w:t>
      </w:r>
      <w:r w:rsidR="0050500F">
        <w:rPr>
          <w:color w:val="0000FF"/>
          <w:sz w:val="20"/>
        </w:rPr>
        <w:t xml:space="preserve">seroconversion: HBsAg </w:t>
      </w:r>
      <w:r w:rsidRPr="00492828">
        <w:rPr>
          <w:color w:val="0000FF"/>
          <w:sz w:val="20"/>
        </w:rPr>
        <w:t xml:space="preserve">negative within </w:t>
      </w:r>
      <w:r w:rsidR="003F1E06">
        <w:rPr>
          <w:color w:val="0000FF"/>
          <w:sz w:val="20"/>
        </w:rPr>
        <w:t>365</w:t>
      </w:r>
      <w:r w:rsidRPr="00492828">
        <w:rPr>
          <w:color w:val="0000FF"/>
          <w:sz w:val="20"/>
        </w:rPr>
        <w:t xml:space="preserve"> days prior to having a positive result to either of the following tests: HBsAg</w:t>
      </w:r>
      <w:r w:rsidR="001078A3" w:rsidRPr="006D4BF1">
        <w:rPr>
          <w:rFonts w:cs="Arial"/>
          <w:color w:val="0000FF"/>
          <w:sz w:val="20"/>
          <w:vertAlign w:val="superscript"/>
        </w:rPr>
        <w:t>†</w:t>
      </w:r>
      <w:r w:rsidR="001078A3">
        <w:rPr>
          <w:rFonts w:cs="Arial"/>
          <w:color w:val="0000FF"/>
          <w:sz w:val="20"/>
          <w:vertAlign w:val="superscript"/>
        </w:rPr>
        <w:t>‡</w:t>
      </w:r>
      <w:r w:rsidRPr="00492828">
        <w:rPr>
          <w:color w:val="0000FF"/>
          <w:sz w:val="20"/>
        </w:rPr>
        <w:t xml:space="preserve"> </w:t>
      </w:r>
      <w:r w:rsidR="00C05FE3" w:rsidRPr="00492828">
        <w:rPr>
          <w:color w:val="0000FF"/>
          <w:sz w:val="20"/>
        </w:rPr>
        <w:t xml:space="preserve">or </w:t>
      </w:r>
      <w:r w:rsidR="009D35E4" w:rsidRPr="00492828">
        <w:rPr>
          <w:color w:val="0000FF"/>
          <w:sz w:val="20"/>
        </w:rPr>
        <w:t>nuclei</w:t>
      </w:r>
      <w:r w:rsidRPr="00492828">
        <w:rPr>
          <w:color w:val="0000FF"/>
          <w:sz w:val="20"/>
        </w:rPr>
        <w:t>c acid test for HBV DNA</w:t>
      </w:r>
      <w:r w:rsidR="009D35E4" w:rsidRPr="00492828">
        <w:rPr>
          <w:color w:val="0000FF"/>
          <w:sz w:val="20"/>
        </w:rPr>
        <w:t xml:space="preserve"> (including qualitative, quan</w:t>
      </w:r>
      <w:r w:rsidR="00180070">
        <w:rPr>
          <w:color w:val="0000FF"/>
          <w:sz w:val="20"/>
        </w:rPr>
        <w:t>titative, or genotype testing)</w:t>
      </w:r>
    </w:p>
    <w:p w14:paraId="377AD3E3" w14:textId="77777777" w:rsidR="009D35E4" w:rsidRDefault="009D35E4" w:rsidP="00324D98">
      <w:pPr>
        <w:ind w:left="2160"/>
        <w:rPr>
          <w:color w:val="0000FF"/>
          <w:sz w:val="16"/>
          <w:szCs w:val="16"/>
        </w:rPr>
      </w:pPr>
    </w:p>
    <w:p w14:paraId="775B6D93" w14:textId="700A874B"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587E78BC" w14:textId="77777777" w:rsidR="009D35E4" w:rsidRDefault="009D35E4" w:rsidP="00324D98">
      <w:pPr>
        <w:ind w:left="2160"/>
        <w:rPr>
          <w:color w:val="0000FF"/>
          <w:sz w:val="16"/>
          <w:szCs w:val="16"/>
        </w:rPr>
      </w:pPr>
    </w:p>
    <w:p w14:paraId="2D8AF9FF" w14:textId="77777777" w:rsidR="001078A3" w:rsidRDefault="001078A3" w:rsidP="001078A3">
      <w:pPr>
        <w:ind w:left="1440"/>
        <w:rPr>
          <w:color w:val="0000FF"/>
          <w:sz w:val="20"/>
        </w:rPr>
      </w:pPr>
      <w:r>
        <w:rPr>
          <w:rFonts w:cs="Arial"/>
          <w:color w:val="0000FF"/>
          <w:sz w:val="20"/>
          <w:vertAlign w:val="superscript"/>
        </w:rPr>
        <w:t>†</w:t>
      </w:r>
      <w:r>
        <w:rPr>
          <w:color w:val="0000FF"/>
          <w:sz w:val="20"/>
        </w:rPr>
        <w:t>HBsAg positive not explained by hepatitis B vaccination during the previous 0-18 days, if vaccination status is available.</w:t>
      </w:r>
    </w:p>
    <w:p w14:paraId="47A56C00" w14:textId="77777777" w:rsidR="001078A3" w:rsidRPr="006D4BF1" w:rsidRDefault="001078A3" w:rsidP="001078A3">
      <w:pPr>
        <w:ind w:left="1440"/>
        <w:rPr>
          <w:color w:val="0000FF"/>
          <w:sz w:val="20"/>
        </w:rPr>
      </w:pPr>
      <w:r>
        <w:rPr>
          <w:rFonts w:cs="Arial"/>
          <w:color w:val="0000FF"/>
          <w:sz w:val="20"/>
          <w:vertAlign w:val="superscript"/>
        </w:rPr>
        <w:t>‡</w:t>
      </w:r>
      <w:r>
        <w:rPr>
          <w:rFonts w:cs="Arial"/>
          <w:color w:val="0000FF"/>
          <w:sz w:val="20"/>
        </w:rPr>
        <w:t>If information on HBsAg test method is available and HBsAg confirmatory neutralization was performed, HBsAg positive by confirmatory neutralization</w:t>
      </w:r>
    </w:p>
    <w:p w14:paraId="5EF54D18" w14:textId="77777777" w:rsidR="00CA05CB" w:rsidRPr="0012164C" w:rsidRDefault="00CA05CB" w:rsidP="00324D98">
      <w:pPr>
        <w:ind w:left="1440"/>
        <w:rPr>
          <w:rFonts w:cs="Arial"/>
          <w:color w:val="000080"/>
          <w:sz w:val="20"/>
        </w:rPr>
      </w:pPr>
    </w:p>
    <w:p w14:paraId="599DFE21" w14:textId="3B400008" w:rsidR="0012164C" w:rsidRPr="00AB755E" w:rsidRDefault="0012164C" w:rsidP="00324D98">
      <w:pPr>
        <w:ind w:left="1440"/>
        <w:rPr>
          <w:rFonts w:cs="Arial"/>
          <w:color w:val="0000FF"/>
          <w:sz w:val="20"/>
        </w:rPr>
      </w:pPr>
      <w:commentRangeStart w:id="9"/>
      <w:r w:rsidRPr="00AB755E">
        <w:rPr>
          <w:rFonts w:cs="Arial"/>
          <w:i/>
          <w:color w:val="0000FF"/>
          <w:sz w:val="20"/>
        </w:rPr>
        <w:t>Presumptive laboratory evidence</w:t>
      </w:r>
      <w:r w:rsidRPr="00AB755E">
        <w:rPr>
          <w:rFonts w:cs="Arial"/>
          <w:color w:val="0000FF"/>
          <w:sz w:val="20"/>
        </w:rPr>
        <w:t xml:space="preserve">: </w:t>
      </w:r>
      <w:commentRangeEnd w:id="9"/>
      <w:r w:rsidR="007332D8">
        <w:rPr>
          <w:rStyle w:val="CommentReference"/>
        </w:rPr>
        <w:commentReference w:id="9"/>
      </w:r>
    </w:p>
    <w:p w14:paraId="58ACF8D5" w14:textId="430C7912" w:rsidR="007332D8" w:rsidRPr="00492828" w:rsidRDefault="007332D8" w:rsidP="007332D8">
      <w:pPr>
        <w:numPr>
          <w:ilvl w:val="0"/>
          <w:numId w:val="40"/>
        </w:numPr>
        <w:rPr>
          <w:color w:val="0000FF"/>
          <w:sz w:val="20"/>
        </w:rPr>
      </w:pPr>
      <w:r>
        <w:rPr>
          <w:color w:val="0000FF"/>
          <w:sz w:val="20"/>
        </w:rPr>
        <w:t>IgM anti-HBc positive and HBsAg</w:t>
      </w:r>
      <w:r w:rsidRPr="006D4BF1">
        <w:rPr>
          <w:rFonts w:cs="Arial"/>
          <w:color w:val="0000FF"/>
          <w:sz w:val="20"/>
          <w:vertAlign w:val="superscript"/>
        </w:rPr>
        <w:t>†</w:t>
      </w:r>
      <w:r>
        <w:rPr>
          <w:rFonts w:cs="Arial"/>
          <w:color w:val="0000FF"/>
          <w:sz w:val="20"/>
          <w:vertAlign w:val="superscript"/>
        </w:rPr>
        <w:t>‡</w:t>
      </w:r>
      <w:r>
        <w:rPr>
          <w:color w:val="0000FF"/>
          <w:sz w:val="20"/>
        </w:rPr>
        <w:t xml:space="preserve"> or HBV DNA positive </w:t>
      </w:r>
    </w:p>
    <w:p w14:paraId="0F0E514D" w14:textId="59F9A147" w:rsidR="0012164C" w:rsidRPr="00AB755E" w:rsidRDefault="0012164C" w:rsidP="007332D8">
      <w:pPr>
        <w:pStyle w:val="CommentText"/>
        <w:rPr>
          <w:color w:val="0000FF"/>
          <w:sz w:val="16"/>
          <w:szCs w:val="16"/>
        </w:rPr>
      </w:pPr>
    </w:p>
    <w:p w14:paraId="3DFC6481" w14:textId="77777777" w:rsidR="009D35E4" w:rsidRPr="00AB755E" w:rsidRDefault="009D35E4" w:rsidP="00324D98">
      <w:pPr>
        <w:pStyle w:val="CommentText"/>
        <w:ind w:left="2160"/>
        <w:rPr>
          <w:color w:val="0000FF"/>
          <w:sz w:val="16"/>
          <w:szCs w:val="16"/>
        </w:rPr>
      </w:pPr>
    </w:p>
    <w:p w14:paraId="3D4441BE" w14:textId="77777777" w:rsidR="00DA48AE" w:rsidRPr="00AB755E" w:rsidRDefault="00DA48AE" w:rsidP="00324D98">
      <w:pPr>
        <w:ind w:left="1440"/>
        <w:rPr>
          <w:rFonts w:cs="Arial"/>
          <w:color w:val="0000FF"/>
          <w:sz w:val="20"/>
        </w:rPr>
      </w:pPr>
    </w:p>
    <w:p w14:paraId="30E7D204" w14:textId="00EFEAA6" w:rsidR="006E1BD4" w:rsidRPr="0012164C" w:rsidRDefault="0012164C" w:rsidP="00324D98">
      <w:pPr>
        <w:ind w:left="1440"/>
        <w:rPr>
          <w:rFonts w:cs="Arial"/>
          <w:color w:val="000080"/>
          <w:sz w:val="20"/>
        </w:rPr>
      </w:pPr>
      <w:r w:rsidRPr="00AB755E">
        <w:rPr>
          <w:rFonts w:cs="Arial"/>
          <w:i/>
          <w:color w:val="0000FF"/>
          <w:sz w:val="20"/>
        </w:rPr>
        <w:t xml:space="preserve">Supportive </w:t>
      </w:r>
      <w:r w:rsidR="006E1BD4" w:rsidRPr="00AB755E">
        <w:rPr>
          <w:rFonts w:cs="Arial"/>
          <w:i/>
          <w:color w:val="0000FF"/>
          <w:sz w:val="20"/>
        </w:rPr>
        <w:t>laboratory evidence</w:t>
      </w:r>
      <w:r w:rsidR="006E1BD4" w:rsidRPr="00AB755E">
        <w:rPr>
          <w:rFonts w:cs="Arial"/>
          <w:color w:val="0000FF"/>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20B19251" w14:textId="77777777" w:rsidR="00E41BF6" w:rsidRDefault="00E41BF6" w:rsidP="00324D98">
      <w:pPr>
        <w:pStyle w:val="CommentText"/>
        <w:ind w:left="2160"/>
        <w:rPr>
          <w:color w:val="0000FF"/>
          <w:sz w:val="16"/>
          <w:szCs w:val="16"/>
        </w:rPr>
      </w:pPr>
      <w:r>
        <w:rPr>
          <w:color w:val="0000FF"/>
          <w:sz w:val="16"/>
          <w:szCs w:val="16"/>
        </w:rPr>
        <w:t>N/A</w:t>
      </w:r>
    </w:p>
    <w:p w14:paraId="59EBD903" w14:textId="77777777" w:rsidR="00E41BF6" w:rsidRDefault="00E41BF6" w:rsidP="00324D98">
      <w:pPr>
        <w:pStyle w:val="CommentText"/>
        <w:ind w:left="2160"/>
        <w:rPr>
          <w:color w:val="0000FF"/>
          <w:sz w:val="16"/>
          <w:szCs w:val="16"/>
        </w:rPr>
      </w:pPr>
    </w:p>
    <w:p w14:paraId="681EFD57" w14:textId="57470085"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7C73F184" w14:textId="77777777" w:rsidR="00E41BF6" w:rsidRDefault="004B289F" w:rsidP="00324D98">
      <w:pPr>
        <w:ind w:left="720"/>
        <w:rPr>
          <w:color w:val="0000FF"/>
          <w:sz w:val="16"/>
        </w:rPr>
      </w:pPr>
      <w:r w:rsidRPr="004B289F">
        <w:rPr>
          <w:color w:val="0000FF"/>
          <w:sz w:val="16"/>
        </w:rPr>
        <w:tab/>
      </w:r>
      <w:r w:rsidR="00E41BF6">
        <w:rPr>
          <w:color w:val="0000FF"/>
          <w:sz w:val="16"/>
        </w:rPr>
        <w:t xml:space="preserve">No epidemiologic linkage is required. </w:t>
      </w:r>
    </w:p>
    <w:p w14:paraId="6F5F16C8" w14:textId="77777777" w:rsidR="00E41BF6" w:rsidRDefault="00E41BF6" w:rsidP="00324D98">
      <w:pPr>
        <w:ind w:left="720"/>
        <w:rPr>
          <w:color w:val="0000FF"/>
          <w:sz w:val="16"/>
        </w:rPr>
      </w:pPr>
    </w:p>
    <w:p w14:paraId="3CAFD3D6" w14:textId="07053F6E" w:rsidR="004B289F" w:rsidRDefault="004B289F" w:rsidP="00E41BF6">
      <w:pPr>
        <w:ind w:left="720" w:firstLine="720"/>
        <w:rPr>
          <w:color w:val="0000FF"/>
          <w:sz w:val="16"/>
        </w:rPr>
      </w:pPr>
      <w:r w:rsidRPr="004B289F">
        <w:rPr>
          <w:color w:val="0000FF"/>
          <w:sz w:val="16"/>
        </w:rPr>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1F7F127A" w14:textId="77777777" w:rsidR="0050500F" w:rsidRDefault="006E1BD4" w:rsidP="008D2F22">
      <w:pPr>
        <w:ind w:left="1440"/>
        <w:rPr>
          <w:rFonts w:cs="Arial"/>
          <w:bCs/>
          <w:i/>
          <w:sz w:val="20"/>
        </w:rPr>
      </w:pPr>
      <w:r w:rsidRPr="0012164C">
        <w:rPr>
          <w:rFonts w:cs="Arial"/>
          <w:bCs/>
          <w:i/>
          <w:sz w:val="20"/>
        </w:rPr>
        <w:t xml:space="preserve">Confirmed: </w:t>
      </w:r>
    </w:p>
    <w:p w14:paraId="0875AC9A" w14:textId="6CC2FA62" w:rsidR="0050500F" w:rsidRDefault="00C85B8E" w:rsidP="0050500F">
      <w:pPr>
        <w:pStyle w:val="ListParagraph"/>
        <w:numPr>
          <w:ilvl w:val="0"/>
          <w:numId w:val="40"/>
        </w:numPr>
        <w:rPr>
          <w:rFonts w:cs="Arial"/>
          <w:color w:val="0000FF"/>
          <w:sz w:val="20"/>
        </w:rPr>
      </w:pPr>
      <w:r w:rsidRPr="0050500F">
        <w:rPr>
          <w:rFonts w:cs="Arial"/>
          <w:color w:val="0000FF"/>
          <w:sz w:val="20"/>
        </w:rPr>
        <w:t xml:space="preserve">A case </w:t>
      </w:r>
      <w:r w:rsidR="00B108AF" w:rsidRPr="0050500F">
        <w:rPr>
          <w:rFonts w:cs="Arial"/>
          <w:color w:val="0000FF"/>
          <w:sz w:val="20"/>
        </w:rPr>
        <w:t>who meets the clinical criteria for symptoma</w:t>
      </w:r>
      <w:r w:rsidR="007F7D66">
        <w:rPr>
          <w:rFonts w:cs="Arial"/>
          <w:color w:val="0000FF"/>
          <w:sz w:val="20"/>
        </w:rPr>
        <w:t xml:space="preserve">tic illness, </w:t>
      </w:r>
      <w:r w:rsidR="00B108AF" w:rsidRPr="0050500F">
        <w:rPr>
          <w:rFonts w:cs="Arial"/>
          <w:color w:val="0000FF"/>
          <w:sz w:val="20"/>
        </w:rPr>
        <w:t xml:space="preserve">has </w:t>
      </w:r>
      <w:r w:rsidRPr="0050500F">
        <w:rPr>
          <w:rFonts w:cs="Arial"/>
          <w:color w:val="0000FF"/>
          <w:sz w:val="20"/>
        </w:rPr>
        <w:t xml:space="preserve">confirmatory laboratory evidence </w:t>
      </w:r>
      <w:r w:rsidR="00B108AF" w:rsidRPr="0050500F">
        <w:rPr>
          <w:rFonts w:cs="Arial"/>
          <w:color w:val="0000FF"/>
          <w:sz w:val="20"/>
        </w:rPr>
        <w:t>of acute</w:t>
      </w:r>
      <w:r w:rsidRPr="0050500F">
        <w:rPr>
          <w:rFonts w:cs="Arial"/>
          <w:color w:val="0000FF"/>
          <w:sz w:val="20"/>
        </w:rPr>
        <w:t xml:space="preserve"> hepatitis B infectio</w:t>
      </w:r>
      <w:r w:rsidR="0050500F" w:rsidRPr="0050500F">
        <w:rPr>
          <w:rFonts w:cs="Arial"/>
          <w:color w:val="0000FF"/>
          <w:sz w:val="20"/>
        </w:rPr>
        <w:t>n</w:t>
      </w:r>
      <w:r w:rsidR="007F7D66">
        <w:rPr>
          <w:rFonts w:cs="Arial"/>
          <w:color w:val="0000FF"/>
          <w:sz w:val="20"/>
        </w:rPr>
        <w:t xml:space="preserve">, and </w:t>
      </w:r>
      <w:commentRangeStart w:id="10"/>
      <w:r w:rsidR="007F7D66">
        <w:rPr>
          <w:rFonts w:cs="Arial"/>
          <w:color w:val="0000FF"/>
          <w:sz w:val="20"/>
        </w:rPr>
        <w:t>is not known to have a history of acute or chronic hepatitis B infection</w:t>
      </w:r>
      <w:commentRangeEnd w:id="10"/>
      <w:r w:rsidR="007F7D66">
        <w:rPr>
          <w:rStyle w:val="CommentReference"/>
        </w:rPr>
        <w:commentReference w:id="10"/>
      </w:r>
      <w:r w:rsidR="0050500F" w:rsidRPr="0050500F">
        <w:rPr>
          <w:rFonts w:cs="Arial"/>
          <w:color w:val="0000FF"/>
          <w:sz w:val="20"/>
        </w:rPr>
        <w:t>, OR</w:t>
      </w:r>
    </w:p>
    <w:p w14:paraId="092E30DD" w14:textId="614B4D4F" w:rsidR="0050500F" w:rsidRPr="0050500F" w:rsidRDefault="0050500F" w:rsidP="0050500F">
      <w:pPr>
        <w:pStyle w:val="ListParagraph"/>
        <w:numPr>
          <w:ilvl w:val="0"/>
          <w:numId w:val="40"/>
        </w:numPr>
        <w:rPr>
          <w:rFonts w:cs="Arial"/>
          <w:color w:val="0000FF"/>
          <w:sz w:val="20"/>
        </w:rPr>
      </w:pPr>
      <w:r>
        <w:rPr>
          <w:rFonts w:cs="Arial"/>
          <w:color w:val="0000FF"/>
          <w:sz w:val="20"/>
        </w:rPr>
        <w:t>A case who has seroconversion confirmatory laboratory evidence of acute hepatitis B infection</w:t>
      </w:r>
      <w:r w:rsidR="00602298">
        <w:rPr>
          <w:rFonts w:cs="Arial"/>
          <w:color w:val="0000FF"/>
          <w:sz w:val="20"/>
        </w:rPr>
        <w:t xml:space="preserve"> and </w:t>
      </w:r>
      <w:commentRangeStart w:id="11"/>
      <w:r w:rsidR="00602298">
        <w:rPr>
          <w:rFonts w:cs="Arial"/>
          <w:color w:val="0000FF"/>
          <w:sz w:val="20"/>
        </w:rPr>
        <w:t>is not known to have a history of acute or chronic hepatitis B infection</w:t>
      </w:r>
      <w:commentRangeEnd w:id="11"/>
      <w:r w:rsidR="00602298">
        <w:rPr>
          <w:rStyle w:val="CommentReference"/>
        </w:rPr>
        <w:commentReference w:id="11"/>
      </w:r>
      <w:r w:rsidR="00602298">
        <w:rPr>
          <w:rFonts w:cs="Arial"/>
          <w:color w:val="0000FF"/>
          <w:sz w:val="20"/>
        </w:rPr>
        <w:t>.</w:t>
      </w:r>
    </w:p>
    <w:p w14:paraId="5D9E68A3" w14:textId="256B4692" w:rsidR="006E1BD4" w:rsidRPr="0012164C" w:rsidRDefault="006E1BD4" w:rsidP="008D2F22">
      <w:pPr>
        <w:ind w:left="1440"/>
        <w:rPr>
          <w:rFonts w:cs="Arial"/>
          <w:bCs/>
          <w:sz w:val="20"/>
        </w:rPr>
      </w:pPr>
    </w:p>
    <w:p w14:paraId="79CF283E" w14:textId="75029BE1" w:rsidR="006E1BD4" w:rsidRPr="0012164C" w:rsidRDefault="006E1BD4" w:rsidP="008D2F22">
      <w:pPr>
        <w:ind w:left="1440"/>
        <w:rPr>
          <w:rFonts w:cs="Arial"/>
          <w:bCs/>
          <w:sz w:val="20"/>
        </w:rPr>
      </w:pPr>
    </w:p>
    <w:p w14:paraId="00230C0A" w14:textId="31ACBB7A" w:rsidR="006E1BD4" w:rsidRDefault="006E1BD4" w:rsidP="008D2F22">
      <w:pPr>
        <w:ind w:left="1440"/>
        <w:rPr>
          <w:rFonts w:cs="Arial"/>
          <w:color w:val="0000FF"/>
          <w:sz w:val="20"/>
        </w:rPr>
      </w:pPr>
      <w:r w:rsidRPr="0012164C">
        <w:rPr>
          <w:rFonts w:cs="Arial"/>
          <w:bCs/>
          <w:i/>
          <w:sz w:val="20"/>
        </w:rPr>
        <w:t>Probable</w:t>
      </w:r>
      <w:r w:rsidRPr="0012164C">
        <w:rPr>
          <w:rFonts w:cs="Arial"/>
          <w:bCs/>
          <w:sz w:val="20"/>
        </w:rPr>
        <w:t xml:space="preserve">: </w:t>
      </w:r>
    </w:p>
    <w:p w14:paraId="4AA116C7" w14:textId="55732A1C" w:rsidR="00AC0E42" w:rsidRPr="00AC0E42" w:rsidRDefault="00AC0E42" w:rsidP="00AC0E42">
      <w:pPr>
        <w:pStyle w:val="ListParagraph"/>
        <w:numPr>
          <w:ilvl w:val="0"/>
          <w:numId w:val="43"/>
        </w:numPr>
        <w:rPr>
          <w:rFonts w:cs="Arial"/>
          <w:bCs/>
          <w:color w:val="0000FF"/>
          <w:sz w:val="20"/>
        </w:rPr>
      </w:pPr>
      <w:r w:rsidRPr="00AC0E42">
        <w:rPr>
          <w:rFonts w:cs="Arial"/>
          <w:bCs/>
          <w:color w:val="0000FF"/>
          <w:sz w:val="20"/>
        </w:rPr>
        <w:t>A case who does not meet the clinical criteria for symptomatic illness, has presumptive laboratory evidence of acute hepatitis B infection, and is not known to have a history of acute or chronic hepatitis B infection.</w:t>
      </w:r>
    </w:p>
    <w:p w14:paraId="38B7F2A0" w14:textId="52949E49" w:rsidR="006E1BD4" w:rsidRPr="0012164C" w:rsidRDefault="006E1BD4" w:rsidP="008D2F22">
      <w:pPr>
        <w:ind w:left="1440"/>
        <w:rPr>
          <w:rFonts w:cs="Arial"/>
          <w:bCs/>
          <w:sz w:val="20"/>
        </w:rPr>
      </w:pPr>
    </w:p>
    <w:p w14:paraId="2A893FA5" w14:textId="506D0F16" w:rsidR="006E1BD4" w:rsidRPr="00AB755E" w:rsidRDefault="006E1BD4" w:rsidP="008D2F22">
      <w:pPr>
        <w:ind w:left="1440"/>
        <w:rPr>
          <w:rFonts w:cs="Arial"/>
          <w:bCs/>
          <w:color w:val="0000FF"/>
          <w:sz w:val="20"/>
        </w:rPr>
      </w:pPr>
      <w:r w:rsidRPr="0012164C">
        <w:rPr>
          <w:rFonts w:cs="Arial"/>
          <w:bCs/>
          <w:i/>
          <w:sz w:val="20"/>
        </w:rPr>
        <w:t>Suspect</w:t>
      </w:r>
      <w:r w:rsidRPr="0012164C">
        <w:rPr>
          <w:rFonts w:cs="Arial"/>
          <w:bCs/>
          <w:sz w:val="20"/>
        </w:rPr>
        <w:t xml:space="preserve">: </w:t>
      </w:r>
      <w:r w:rsidR="00C85B8E" w:rsidRPr="00AB755E">
        <w:rPr>
          <w:rFonts w:cs="Arial"/>
          <w:color w:val="0000FF"/>
          <w:sz w:val="20"/>
        </w:rPr>
        <w:t>N/A</w:t>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commentRangeStart w:id="12"/>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commentRangeEnd w:id="12"/>
      <w:r w:rsidR="0050500F">
        <w:rPr>
          <w:rStyle w:val="CommentReference"/>
        </w:rPr>
        <w:commentReference w:id="12"/>
      </w:r>
    </w:p>
    <w:p w14:paraId="72EC37FB" w14:textId="1452D2C0"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proofErr w:type="spellStart"/>
      <w:r w:rsidRPr="006B239F">
        <w:rPr>
          <w:rFonts w:cs="Arial"/>
          <w:iCs/>
          <w:color w:val="0000FF"/>
          <w:sz w:val="16"/>
        </w:rPr>
        <w:t>Endemicity</w:t>
      </w:r>
      <w:proofErr w:type="spellEnd"/>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6B2C84D4" w14:textId="77777777" w:rsidR="00AE5947"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25F0A18B" w14:textId="77777777" w:rsidR="00416AA0" w:rsidRDefault="00416AA0">
      <w:pPr>
        <w:rPr>
          <w:rFonts w:cs="Arial"/>
          <w:color w:val="000080"/>
          <w:sz w:val="20"/>
        </w:rPr>
      </w:pPr>
    </w:p>
    <w:p w14:paraId="14E7885A" w14:textId="69E563F6" w:rsidR="00DD736F" w:rsidRDefault="00DD736F" w:rsidP="00737DA3">
      <w:pPr>
        <w:rPr>
          <w:rFonts w:cs="Arial"/>
          <w:color w:val="000000"/>
          <w:sz w:val="20"/>
        </w:rPr>
      </w:pPr>
      <w:bookmarkStart w:id="13" w:name="_Hlk501632899"/>
    </w:p>
    <w:bookmarkEnd w:id="13"/>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502097F" w14:textId="5CB6DF8A"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42ACC28B" w14:textId="77777777" w:rsidR="00AC6444" w:rsidRDefault="00AC6444">
      <w:pPr>
        <w:rPr>
          <w:rFonts w:cs="Arial"/>
          <w:color w:val="000080"/>
          <w:sz w:val="20"/>
        </w:rPr>
      </w:pPr>
    </w:p>
    <w:p w14:paraId="3A330D80" w14:textId="2FEAC239" w:rsidR="00416AA0" w:rsidRPr="0050500F" w:rsidRDefault="0050500F">
      <w:pPr>
        <w:rPr>
          <w:rFonts w:cs="Arial"/>
          <w:color w:val="0000FF"/>
          <w:sz w:val="20"/>
        </w:rPr>
      </w:pPr>
      <w:r>
        <w:rPr>
          <w:rFonts w:cs="Arial"/>
          <w:color w:val="0000FF"/>
          <w:sz w:val="20"/>
        </w:rPr>
        <w:t>Surveillance for acute</w:t>
      </w:r>
      <w:r w:rsidRPr="00A14BAA">
        <w:rPr>
          <w:rFonts w:cs="Arial"/>
          <w:color w:val="0000FF"/>
          <w:sz w:val="20"/>
        </w:rPr>
        <w:t xml:space="preserve"> hepatitis B is expected to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r w:rsidRPr="00F807DC">
        <w:rPr>
          <w:rFonts w:cs="Arial"/>
          <w:color w:val="0000FF"/>
          <w:sz w:val="16"/>
        </w:rPr>
        <w:t>(Check all that apply)</w:t>
      </w:r>
    </w:p>
    <w:p w14:paraId="1CE9369B" w14:textId="44C8D26B" w:rsidR="00DD736F" w:rsidRPr="00116532" w:rsidRDefault="007332D8"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Content>
          <w:r w:rsidR="00285F37">
            <w:rPr>
              <w:rFonts w:ascii="MS Gothic" w:eastAsia="MS Gothic" w:hAnsi="MS Gothic" w:cs="Arial" w:hint="eastAsia"/>
              <w:sz w:val="22"/>
              <w:szCs w:val="22"/>
            </w:rPr>
            <w:t>☒</w:t>
          </w:r>
        </w:sdtContent>
      </w:sdt>
      <w:r w:rsidR="00DD736F" w:rsidRPr="00116532">
        <w:rPr>
          <w:rFonts w:cs="Arial"/>
          <w:sz w:val="20"/>
          <w:szCs w:val="22"/>
        </w:rPr>
        <w:t>Confirmed</w:t>
      </w:r>
    </w:p>
    <w:p w14:paraId="5A2867E0" w14:textId="3C0AC893" w:rsidR="00DD736F" w:rsidRPr="00116532" w:rsidRDefault="007332D8" w:rsidP="004A4133">
      <w:pPr>
        <w:ind w:left="144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Content>
          <w:r w:rsidR="0088111F">
            <w:rPr>
              <w:rFonts w:ascii="MS Gothic" w:eastAsia="MS Gothic" w:hAnsi="MS Gothic" w:cs="Arial" w:hint="eastAsia"/>
              <w:sz w:val="22"/>
              <w:szCs w:val="22"/>
            </w:rPr>
            <w:t>☐</w:t>
          </w:r>
        </w:sdtContent>
      </w:sdt>
      <w:r w:rsidR="00DD736F" w:rsidRPr="00116532">
        <w:rPr>
          <w:rFonts w:cs="Arial"/>
          <w:sz w:val="20"/>
          <w:szCs w:val="22"/>
        </w:rPr>
        <w:t>Probable</w:t>
      </w:r>
    </w:p>
    <w:p w14:paraId="3E276539" w14:textId="02B27ED8" w:rsidR="00DD736F" w:rsidRPr="00116532" w:rsidRDefault="007332D8"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7332D8"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9F68B4">
        <w:rPr>
          <w:rFonts w:cs="Arial"/>
          <w:sz w:val="20"/>
          <w:u w:val="single"/>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77FDAF32"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commentRangeStart w:id="14"/>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commentRangeEnd w:id="14"/>
      <w:r w:rsidR="002F64A1">
        <w:rPr>
          <w:rStyle w:val="CommentReference"/>
        </w:rPr>
        <w:commentReference w:id="14"/>
      </w:r>
    </w:p>
    <w:p w14:paraId="5326E070" w14:textId="1C168274"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73F988FD" w14:textId="77777777" w:rsidR="005B1114" w:rsidRDefault="005B1114" w:rsidP="000E64AE">
      <w:pPr>
        <w:ind w:left="720"/>
        <w:rPr>
          <w:rFonts w:cs="Arial"/>
          <w:bCs/>
          <w:color w:val="0000FF"/>
          <w:sz w:val="16"/>
        </w:rPr>
      </w:pPr>
    </w:p>
    <w:p w14:paraId="13DB5F4A" w14:textId="5A36FCD6"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lastRenderedPageBreak/>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0E64AE">
      <w:pPr>
        <w:ind w:left="720"/>
        <w:rPr>
          <w:rFonts w:cs="Arial"/>
          <w:b/>
          <w:bCs/>
          <w:sz w:val="20"/>
        </w:rPr>
      </w:pPr>
    </w:p>
    <w:p w14:paraId="6B714DAE" w14:textId="4D3AA669" w:rsidR="0036038B" w:rsidRDefault="0036038B" w:rsidP="000E64AE">
      <w:pPr>
        <w:ind w:left="720"/>
        <w:rPr>
          <w:rFonts w:cs="Arial"/>
          <w:bCs/>
          <w:color w:val="0000FF"/>
          <w:sz w:val="16"/>
        </w:rPr>
      </w:pPr>
      <w:r w:rsidRPr="00590A08">
        <w:rPr>
          <w:rFonts w:cs="Arial"/>
          <w:bCs/>
          <w:color w:val="0000FF"/>
          <w:sz w:val="16"/>
        </w:rPr>
        <w:t xml:space="preserve">E.g., </w:t>
      </w:r>
      <w:proofErr w:type="gramStart"/>
      <w:r w:rsidRPr="00590A08">
        <w:rPr>
          <w:rFonts w:cs="Arial"/>
          <w:bCs/>
          <w:color w:val="0000FF"/>
          <w:sz w:val="16"/>
        </w:rPr>
        <w:t>If</w:t>
      </w:r>
      <w:proofErr w:type="gramEnd"/>
      <w:r w:rsidRPr="00590A08">
        <w:rPr>
          <w:rFonts w:cs="Arial"/>
          <w:bCs/>
          <w:color w:val="0000FF"/>
          <w:sz w:val="16"/>
        </w:rPr>
        <w:t xml:space="preserve">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7E37E2CD" w14:textId="77777777" w:rsidR="00BC5157" w:rsidRPr="00590A08" w:rsidRDefault="00BC5157" w:rsidP="000E64AE">
      <w:pPr>
        <w:ind w:left="720"/>
        <w:rPr>
          <w:rFonts w:cs="Arial"/>
          <w:bCs/>
          <w:color w:val="0000FF"/>
          <w:sz w:val="16"/>
        </w:rPr>
      </w:pPr>
    </w:p>
    <w:p w14:paraId="74BE0FA2"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3A6AAAC5" w14:textId="7C9AA8B9"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655CF8A8" w14:textId="77777777" w:rsidR="00590A08" w:rsidRDefault="00590A08" w:rsidP="000E64AE">
      <w:pPr>
        <w:ind w:left="720"/>
        <w:rPr>
          <w:rFonts w:cs="Arial"/>
          <w:bCs/>
          <w:color w:val="0000FF"/>
          <w:sz w:val="16"/>
        </w:rPr>
      </w:pPr>
    </w:p>
    <w:p w14:paraId="3ABC40F7" w14:textId="194D38BC"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CCA69BA" w14:textId="200DC1B6"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resources</w:t>
      </w:r>
      <w:r w:rsidRPr="006B239F">
        <w:rPr>
          <w:color w:val="0000FF"/>
          <w:sz w:val="16"/>
        </w:rPr>
        <w:t>.</w:t>
      </w:r>
      <w:r w:rsidR="00710FC2" w:rsidRPr="006B239F">
        <w:rPr>
          <w:rFonts w:cs="Arial"/>
          <w:iCs/>
          <w:color w:val="0000FF"/>
          <w:sz w:val="16"/>
        </w:rPr>
        <w:t xml:space="preserve"> </w:t>
      </w:r>
    </w:p>
    <w:p w14:paraId="16AE1E30" w14:textId="13848ADF" w:rsidR="00EF721F" w:rsidRDefault="004E064B">
      <w:pPr>
        <w:rPr>
          <w:rFonts w:cs="Arial"/>
          <w:b/>
          <w:bCs/>
          <w:sz w:val="20"/>
        </w:rPr>
      </w:pPr>
      <w:r w:rsidRPr="00D21D76">
        <w:rPr>
          <w:rFonts w:cs="Arial"/>
          <w:color w:val="000080"/>
          <w:sz w:val="20"/>
        </w:rPr>
        <w:fldChar w:fldCharType="begin">
          <w:ffData>
            <w:name w:val="Text22"/>
            <w:enabled/>
            <w:calcOnExit w:val="0"/>
            <w:textInput/>
          </w:ffData>
        </w:fldChar>
      </w:r>
      <w:r w:rsidR="00710FC2"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298CA1B2" w14:textId="48C67995" w:rsidR="0005173D" w:rsidRDefault="004B2DEB" w:rsidP="000E64AE">
      <w:pPr>
        <w:ind w:left="720"/>
        <w:rPr>
          <w:rFonts w:cs="Arial"/>
          <w:color w:val="0000FF"/>
          <w:sz w:val="16"/>
        </w:rPr>
      </w:pPr>
      <w:r w:rsidRPr="00116532">
        <w:rPr>
          <w:rFonts w:cs="Arial"/>
          <w:color w:val="0000FF"/>
          <w:sz w:val="16"/>
        </w:rPr>
        <w:t xml:space="preserve">List names and contact information for any SME consultants </w:t>
      </w:r>
      <w:r w:rsidR="008104BB" w:rsidRPr="00116532">
        <w:rPr>
          <w:rFonts w:cs="Arial"/>
          <w:color w:val="0000FF"/>
          <w:sz w:val="16"/>
        </w:rPr>
        <w:t xml:space="preserve">(e.g., CDC staff) </w:t>
      </w:r>
      <w:r w:rsidRPr="00116532">
        <w:rPr>
          <w:rFonts w:cs="Arial"/>
          <w:color w:val="0000FF"/>
          <w:sz w:val="16"/>
        </w:rPr>
        <w:t xml:space="preserve">who advised authors in the development of this position statement. </w:t>
      </w:r>
      <w:r w:rsidR="00607D06">
        <w:rPr>
          <w:rFonts w:cs="Arial"/>
          <w:color w:val="0000FF"/>
          <w:sz w:val="16"/>
        </w:rPr>
        <w:t>For all standardized surveillance position statements, a primary SME from the CDC must be identified</w:t>
      </w:r>
      <w:r w:rsidR="0005173D">
        <w:rPr>
          <w:rFonts w:cs="Arial"/>
          <w:color w:val="0000FF"/>
          <w:sz w:val="16"/>
        </w:rPr>
        <w:t>.</w:t>
      </w:r>
      <w:r w:rsidR="0084727B">
        <w:rPr>
          <w:rFonts w:cs="Arial"/>
          <w:color w:val="0000FF"/>
          <w:sz w:val="16"/>
        </w:rPr>
        <w:t xml:space="preserve"> The CSTE National Office can help authors identify appropriate CDC SMEs, if needed.</w:t>
      </w:r>
    </w:p>
    <w:p w14:paraId="13BD7F3D" w14:textId="1323E862" w:rsidR="004B2DEB" w:rsidRPr="00116532" w:rsidRDefault="004B2DEB" w:rsidP="000E64AE">
      <w:pPr>
        <w:ind w:left="720"/>
        <w:rPr>
          <w:rFonts w:cs="Arial"/>
          <w:b/>
          <w:sz w:val="20"/>
        </w:rPr>
      </w:pPr>
      <w:r w:rsidRPr="00116532">
        <w:rPr>
          <w:rFonts w:cs="Arial"/>
          <w:color w:val="0000FF"/>
          <w:sz w:val="16"/>
        </w:rPr>
        <w:t>If a SME consultant is listed upon position statement submission to the CSTE National Office, that SME consultant will be allowed entry to voting sessions at the CSTE Annual Conference.</w:t>
      </w:r>
    </w:p>
    <w:p w14:paraId="01DDD98B" w14:textId="6C99698E" w:rsidR="004B2DEB" w:rsidRPr="00116532" w:rsidRDefault="004B2DEB" w:rsidP="00A43B06">
      <w:pPr>
        <w:rPr>
          <w:rFonts w:cs="Arial"/>
          <w:color w:val="0000FF"/>
          <w:sz w:val="16"/>
        </w:rPr>
      </w:pPr>
    </w:p>
    <w:p w14:paraId="54737089" w14:textId="600B4601" w:rsidR="00DD736F" w:rsidRPr="00B37F75" w:rsidRDefault="0005173D" w:rsidP="00A43B06">
      <w:pPr>
        <w:rPr>
          <w:rFonts w:cs="Arial"/>
          <w:sz w:val="20"/>
        </w:rPr>
      </w:pPr>
      <w:r w:rsidRPr="00B37F75">
        <w:rPr>
          <w:rFonts w:cs="Arial"/>
          <w:sz w:val="20"/>
        </w:rPr>
        <w:t>PRIMARY SME</w:t>
      </w:r>
    </w:p>
    <w:p w14:paraId="392A1ACB"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E85AAC7" w14:textId="1874BBBB"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766F1B8E" w14:textId="77777777" w:rsidR="00AB400B" w:rsidRPr="00116532" w:rsidRDefault="00AB400B" w:rsidP="00A43B06">
      <w:pPr>
        <w:rPr>
          <w:rFonts w:cs="Arial"/>
          <w:color w:val="0000FF"/>
          <w:sz w:val="20"/>
        </w:rPr>
      </w:pPr>
    </w:p>
    <w:p w14:paraId="4038E643"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5744649" w14:textId="4F68CD11" w:rsidR="00AB400B" w:rsidRPr="00116532" w:rsidRDefault="00AB400B" w:rsidP="00A43B06">
      <w:pPr>
        <w:ind w:firstLine="720"/>
        <w:rPr>
          <w:rFonts w:cs="Arial"/>
          <w:color w:val="0000FF"/>
          <w:sz w:val="16"/>
        </w:rPr>
      </w:pPr>
      <w:r w:rsidRPr="00116532">
        <w:rPr>
          <w:rFonts w:cs="Arial"/>
          <w:color w:val="0000FF"/>
          <w:sz w:val="16"/>
        </w:rPr>
        <w:t>Title</w:t>
      </w:r>
    </w:p>
    <w:p w14:paraId="2559E791" w14:textId="574D557B" w:rsidR="00AB400B" w:rsidRPr="00116532" w:rsidRDefault="00AB400B" w:rsidP="00A43B06">
      <w:pPr>
        <w:ind w:firstLine="720"/>
        <w:rPr>
          <w:rFonts w:cs="Arial"/>
          <w:color w:val="0000FF"/>
          <w:sz w:val="16"/>
        </w:rPr>
      </w:pPr>
    </w:p>
    <w:p w14:paraId="450FE2A9"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5CCC79A" w14:textId="33FE2D62" w:rsidR="004B2DEB" w:rsidRPr="00116532" w:rsidRDefault="00AB400B" w:rsidP="00A43B06">
      <w:pPr>
        <w:ind w:firstLine="720"/>
        <w:rPr>
          <w:rFonts w:cs="Arial"/>
          <w:color w:val="0000FF"/>
          <w:sz w:val="16"/>
        </w:rPr>
      </w:pPr>
      <w:r w:rsidRPr="00116532">
        <w:rPr>
          <w:rFonts w:cs="Arial"/>
          <w:color w:val="0000FF"/>
          <w:sz w:val="16"/>
        </w:rPr>
        <w:t>Agency</w:t>
      </w:r>
    </w:p>
    <w:p w14:paraId="77648AA2" w14:textId="77777777" w:rsidR="004B2DEB" w:rsidRPr="00116532" w:rsidRDefault="004B2DEB" w:rsidP="00A43B06">
      <w:pPr>
        <w:ind w:firstLine="720"/>
        <w:rPr>
          <w:rFonts w:cs="Arial"/>
          <w:color w:val="0000FF"/>
          <w:sz w:val="20"/>
        </w:rPr>
      </w:pPr>
    </w:p>
    <w:p w14:paraId="2F619EE0"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178E76A" w14:textId="72228B2F" w:rsidR="00AB400B" w:rsidRPr="00116532" w:rsidRDefault="00AB400B" w:rsidP="00A43B06">
      <w:pPr>
        <w:ind w:firstLine="720"/>
        <w:rPr>
          <w:rFonts w:cs="Arial"/>
          <w:color w:val="0000FF"/>
          <w:sz w:val="20"/>
        </w:rPr>
      </w:pPr>
      <w:r w:rsidRPr="00116532">
        <w:rPr>
          <w:rFonts w:cs="Arial"/>
          <w:color w:val="0000FF"/>
          <w:sz w:val="16"/>
        </w:rPr>
        <w:t>Telephone Number</w:t>
      </w:r>
    </w:p>
    <w:p w14:paraId="56529D28" w14:textId="1803D2AD" w:rsidR="00AB400B" w:rsidRPr="00116532" w:rsidRDefault="00AB400B" w:rsidP="00AB400B">
      <w:pPr>
        <w:keepNext/>
        <w:keepLines/>
        <w:ind w:firstLine="720"/>
        <w:rPr>
          <w:rFonts w:cs="Arial"/>
          <w:color w:val="0000FF"/>
          <w:sz w:val="20"/>
        </w:rPr>
      </w:pPr>
    </w:p>
    <w:p w14:paraId="3A63E498"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54565A0" w14:textId="2C320B24" w:rsidR="00AB400B" w:rsidRPr="00116532" w:rsidRDefault="00AB400B" w:rsidP="00AB400B">
      <w:pPr>
        <w:ind w:firstLine="720"/>
        <w:rPr>
          <w:rFonts w:cs="Arial"/>
          <w:color w:val="0000FF"/>
          <w:sz w:val="16"/>
        </w:rPr>
      </w:pPr>
      <w:r w:rsidRPr="00116532">
        <w:rPr>
          <w:rFonts w:cs="Arial"/>
          <w:color w:val="0000FF"/>
          <w:sz w:val="16"/>
        </w:rPr>
        <w:t>Email Address</w:t>
      </w: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5A3A893" w:rsidR="00070760" w:rsidRPr="00B37F75" w:rsidRDefault="0005173D" w:rsidP="0005173D">
      <w:pPr>
        <w:rPr>
          <w:rFonts w:cs="Arial"/>
          <w:sz w:val="20"/>
        </w:rPr>
      </w:pPr>
      <w:r w:rsidRPr="00B37F75">
        <w:rPr>
          <w:rFonts w:cs="Arial"/>
          <w:sz w:val="20"/>
        </w:rPr>
        <w:t>ADDITIONAL SME(s)</w:t>
      </w:r>
    </w:p>
    <w:p w14:paraId="3C91380E" w14:textId="77777777" w:rsidR="00070760" w:rsidRPr="00116532" w:rsidRDefault="00070760" w:rsidP="00AB400B">
      <w:pPr>
        <w:ind w:firstLine="720"/>
        <w:rPr>
          <w:rFonts w:cs="Arial"/>
          <w:color w:val="0000FF"/>
          <w:sz w:val="20"/>
        </w:rPr>
      </w:pPr>
    </w:p>
    <w:p w14:paraId="7080AAF4" w14:textId="4C11BB1F" w:rsidR="004B2DEB" w:rsidRPr="00116532" w:rsidRDefault="004B2DEB" w:rsidP="004B2DEB">
      <w:pPr>
        <w:rPr>
          <w:rFonts w:cs="Arial"/>
          <w:color w:val="000080"/>
          <w:sz w:val="20"/>
        </w:rPr>
      </w:pPr>
      <w:r w:rsidRPr="00116532">
        <w:rPr>
          <w:rFonts w:cs="Arial"/>
          <w:color w:val="0000FF"/>
          <w:sz w:val="20"/>
        </w:rPr>
        <w:lastRenderedPageBreak/>
        <w:t>(</w:t>
      </w:r>
      <w:r w:rsidR="0005173D">
        <w:rPr>
          <w:rFonts w:cs="Arial"/>
          <w:color w:val="0000FF"/>
          <w:sz w:val="20"/>
        </w:rPr>
        <w:t>1</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32B4E5A"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7F6981F9" w14:textId="77777777" w:rsidR="004B2DEB" w:rsidRPr="00116532" w:rsidRDefault="004B2DEB" w:rsidP="004B2DEB">
      <w:pPr>
        <w:rPr>
          <w:rFonts w:cs="Arial"/>
          <w:color w:val="0000FF"/>
          <w:sz w:val="20"/>
        </w:rPr>
      </w:pPr>
    </w:p>
    <w:p w14:paraId="0DAC1EE7"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F2A37B2" w14:textId="77777777" w:rsidR="004B2DEB" w:rsidRPr="00116532" w:rsidRDefault="004B2DEB" w:rsidP="004B2DEB">
      <w:pPr>
        <w:ind w:firstLine="720"/>
        <w:rPr>
          <w:rFonts w:cs="Arial"/>
          <w:color w:val="0000FF"/>
          <w:sz w:val="16"/>
        </w:rPr>
      </w:pPr>
      <w:r w:rsidRPr="00116532">
        <w:rPr>
          <w:rFonts w:cs="Arial"/>
          <w:color w:val="0000FF"/>
          <w:sz w:val="16"/>
        </w:rPr>
        <w:t>Title</w:t>
      </w:r>
    </w:p>
    <w:p w14:paraId="31A76ED9" w14:textId="77777777" w:rsidR="004B2DEB" w:rsidRPr="00116532" w:rsidRDefault="004B2DEB" w:rsidP="004B2DEB">
      <w:pPr>
        <w:ind w:firstLine="720"/>
        <w:rPr>
          <w:rFonts w:cs="Arial"/>
          <w:color w:val="0000FF"/>
          <w:sz w:val="16"/>
        </w:rPr>
      </w:pPr>
    </w:p>
    <w:p w14:paraId="7F5443BC"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EB77962" w14:textId="77777777" w:rsidR="004B2DEB" w:rsidRPr="00116532" w:rsidRDefault="004B2DEB" w:rsidP="004B2DEB">
      <w:pPr>
        <w:ind w:firstLine="720"/>
        <w:rPr>
          <w:rFonts w:cs="Arial"/>
          <w:color w:val="0000FF"/>
          <w:sz w:val="16"/>
        </w:rPr>
      </w:pPr>
      <w:r w:rsidRPr="00116532">
        <w:rPr>
          <w:rFonts w:cs="Arial"/>
          <w:color w:val="0000FF"/>
          <w:sz w:val="16"/>
        </w:rPr>
        <w:t>Agency</w:t>
      </w:r>
    </w:p>
    <w:p w14:paraId="3FB888A2" w14:textId="77777777" w:rsidR="004B2DEB" w:rsidRPr="00116532" w:rsidRDefault="004B2DEB" w:rsidP="004B2DEB">
      <w:pPr>
        <w:ind w:firstLine="720"/>
        <w:rPr>
          <w:rFonts w:cs="Arial"/>
          <w:color w:val="0000FF"/>
          <w:sz w:val="20"/>
        </w:rPr>
      </w:pPr>
    </w:p>
    <w:p w14:paraId="255E7523"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3C081BA"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7B3D9761" w14:textId="77777777" w:rsidR="004B2DEB" w:rsidRPr="00116532" w:rsidRDefault="004B2DEB" w:rsidP="004B2DEB">
      <w:pPr>
        <w:keepNext/>
        <w:keepLines/>
        <w:ind w:firstLine="720"/>
        <w:rPr>
          <w:rFonts w:cs="Arial"/>
          <w:color w:val="0000FF"/>
          <w:sz w:val="20"/>
        </w:rPr>
      </w:pPr>
    </w:p>
    <w:p w14:paraId="04E56A24"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0258AF7" w14:textId="2F6A8463" w:rsidR="004B2DEB" w:rsidRPr="00116532" w:rsidRDefault="004B2DEB" w:rsidP="004B2DEB">
      <w:pPr>
        <w:ind w:firstLine="720"/>
        <w:rPr>
          <w:rFonts w:cs="Arial"/>
          <w:color w:val="0000FF"/>
          <w:sz w:val="16"/>
        </w:rPr>
      </w:pPr>
      <w:r w:rsidRPr="00116532">
        <w:rPr>
          <w:rFonts w:cs="Arial"/>
          <w:color w:val="0000FF"/>
          <w:sz w:val="16"/>
        </w:rPr>
        <w:t>Email Address</w:t>
      </w:r>
    </w:p>
    <w:p w14:paraId="2465A827" w14:textId="01FD7933" w:rsidR="00DD736F" w:rsidRPr="00116532" w:rsidRDefault="00DD736F" w:rsidP="004B2DEB">
      <w:pPr>
        <w:ind w:firstLine="720"/>
        <w:rPr>
          <w:rFonts w:cs="Arial"/>
          <w:color w:val="0000FF"/>
          <w:sz w:val="20"/>
        </w:rPr>
      </w:pPr>
    </w:p>
    <w:p w14:paraId="741F4475" w14:textId="77777777" w:rsidR="00DD736F" w:rsidRPr="00116532" w:rsidRDefault="00DD736F" w:rsidP="004B2DEB">
      <w:pPr>
        <w:ind w:firstLine="720"/>
        <w:rPr>
          <w:rFonts w:cs="Arial"/>
          <w:color w:val="0000FF"/>
          <w:sz w:val="20"/>
        </w:rPr>
      </w:pPr>
    </w:p>
    <w:p w14:paraId="226C3781" w14:textId="68080CA6" w:rsidR="004B2DEB" w:rsidRPr="00116532" w:rsidRDefault="004B2DEB" w:rsidP="004B2DEB">
      <w:pPr>
        <w:rPr>
          <w:rFonts w:cs="Arial"/>
          <w:color w:val="000080"/>
          <w:sz w:val="20"/>
        </w:rPr>
      </w:pPr>
      <w:r w:rsidRPr="00116532">
        <w:rPr>
          <w:rFonts w:cs="Arial"/>
          <w:color w:val="0000FF"/>
          <w:sz w:val="20"/>
        </w:rPr>
        <w:t>(</w:t>
      </w:r>
      <w:r w:rsidR="0005173D">
        <w:rPr>
          <w:rFonts w:cs="Arial"/>
          <w:color w:val="0000FF"/>
          <w:sz w:val="20"/>
        </w:rPr>
        <w:t>2</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C9A1E3D"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F86E3DA" w14:textId="77777777" w:rsidR="004B2DEB" w:rsidRPr="00116532" w:rsidRDefault="004B2DEB" w:rsidP="004B2DEB">
      <w:pPr>
        <w:rPr>
          <w:rFonts w:cs="Arial"/>
          <w:color w:val="0000FF"/>
          <w:sz w:val="20"/>
        </w:rPr>
      </w:pPr>
    </w:p>
    <w:p w14:paraId="64DFE5EE"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C84BD17" w14:textId="77777777" w:rsidR="004B2DEB" w:rsidRPr="00116532" w:rsidRDefault="004B2DEB" w:rsidP="004B2DEB">
      <w:pPr>
        <w:ind w:firstLine="720"/>
        <w:rPr>
          <w:rFonts w:cs="Arial"/>
          <w:color w:val="0000FF"/>
          <w:sz w:val="16"/>
        </w:rPr>
      </w:pPr>
      <w:r w:rsidRPr="00116532">
        <w:rPr>
          <w:rFonts w:cs="Arial"/>
          <w:color w:val="0000FF"/>
          <w:sz w:val="16"/>
        </w:rPr>
        <w:t>Title</w:t>
      </w:r>
    </w:p>
    <w:p w14:paraId="0B570F33" w14:textId="77777777" w:rsidR="004B2DEB" w:rsidRPr="00116532" w:rsidRDefault="004B2DEB" w:rsidP="004B2DEB">
      <w:pPr>
        <w:ind w:firstLine="720"/>
        <w:rPr>
          <w:rFonts w:cs="Arial"/>
          <w:color w:val="0000FF"/>
          <w:sz w:val="16"/>
        </w:rPr>
      </w:pPr>
    </w:p>
    <w:p w14:paraId="25EEC41D"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E642EF" w14:textId="77777777" w:rsidR="004B2DEB" w:rsidRPr="00116532" w:rsidRDefault="004B2DEB" w:rsidP="004B2DEB">
      <w:pPr>
        <w:ind w:firstLine="720"/>
        <w:rPr>
          <w:rFonts w:cs="Arial"/>
          <w:color w:val="0000FF"/>
          <w:sz w:val="16"/>
        </w:rPr>
      </w:pPr>
      <w:r w:rsidRPr="00116532">
        <w:rPr>
          <w:rFonts w:cs="Arial"/>
          <w:color w:val="0000FF"/>
          <w:sz w:val="16"/>
        </w:rPr>
        <w:t>Agency</w:t>
      </w:r>
    </w:p>
    <w:p w14:paraId="43A29FB8" w14:textId="77777777" w:rsidR="004B2DEB" w:rsidRPr="00116532" w:rsidRDefault="004B2DEB" w:rsidP="004B2DEB">
      <w:pPr>
        <w:ind w:firstLine="720"/>
        <w:rPr>
          <w:rFonts w:cs="Arial"/>
          <w:color w:val="0000FF"/>
          <w:sz w:val="20"/>
        </w:rPr>
      </w:pPr>
    </w:p>
    <w:p w14:paraId="50D627F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2C80B91"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0F70958B" w14:textId="77777777" w:rsidR="004B2DEB" w:rsidRPr="00116532" w:rsidRDefault="004B2DEB" w:rsidP="004B2DEB">
      <w:pPr>
        <w:keepNext/>
        <w:keepLines/>
        <w:ind w:firstLine="720"/>
        <w:rPr>
          <w:rFonts w:cs="Arial"/>
          <w:color w:val="0000FF"/>
          <w:sz w:val="20"/>
        </w:rPr>
      </w:pPr>
    </w:p>
    <w:p w14:paraId="6D259D21"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709FE90"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4B59006C" w14:textId="77777777" w:rsidR="00AB400B" w:rsidRPr="00A43B06" w:rsidRDefault="00AB400B">
      <w:pPr>
        <w:rPr>
          <w:rFonts w:cs="Arial"/>
          <w:b/>
          <w:sz w:val="20"/>
        </w:rPr>
      </w:pPr>
    </w:p>
    <w:p w14:paraId="07EF2BAF" w14:textId="1920FCBD" w:rsidR="00AB400B" w:rsidRDefault="00AB400B">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t>Agencies for Response</w:t>
      </w:r>
      <w:r w:rsidR="001B23EE">
        <w:rPr>
          <w:b/>
          <w:sz w:val="20"/>
        </w:rPr>
        <w:t xml:space="preserve"> </w:t>
      </w:r>
    </w:p>
    <w:p w14:paraId="22355835" w14:textId="237C082B" w:rsidR="0084727B" w:rsidRPr="006B239F" w:rsidRDefault="00CB5D9C" w:rsidP="0084727B">
      <w:pPr>
        <w:keepNext/>
        <w:keepLines/>
        <w:rPr>
          <w:rFonts w:cs="Arial"/>
          <w:i/>
          <w:iCs/>
          <w:color w:val="0000FF"/>
          <w:sz w:val="16"/>
        </w:rPr>
      </w:pPr>
      <w:r w:rsidRPr="006B239F">
        <w:rPr>
          <w:color w:val="0000FF"/>
          <w:sz w:val="16"/>
        </w:rPr>
        <w:t>List only one name per agency, preferably an individual in a senior management position; complete contact information must be provided for acceptance to review.</w:t>
      </w:r>
      <w:r w:rsidR="0084727B" w:rsidRPr="0084727B">
        <w:rPr>
          <w:rFonts w:cs="Arial"/>
          <w:i/>
          <w:iCs/>
          <w:color w:val="0000FF"/>
          <w:sz w:val="16"/>
        </w:rPr>
        <w:t xml:space="preserve"> </w:t>
      </w:r>
      <w:r w:rsidR="0084727B" w:rsidRPr="006B239F">
        <w:rPr>
          <w:rFonts w:cs="Arial"/>
          <w:i/>
          <w:iCs/>
          <w:color w:val="0000FF"/>
          <w:sz w:val="16"/>
        </w:rPr>
        <w:t>For additional Agencies for Response, please provide a separate attachment with complete contact information.</w:t>
      </w:r>
    </w:p>
    <w:p w14:paraId="15331439" w14:textId="5663E62E" w:rsidR="00017353" w:rsidRDefault="00017353" w:rsidP="000E64AE">
      <w:pPr>
        <w:ind w:left="720"/>
        <w:rPr>
          <w:b/>
          <w:color w:val="000080"/>
          <w:sz w:val="20"/>
        </w:rPr>
      </w:pPr>
    </w:p>
    <w:p w14:paraId="639B8A59" w14:textId="77777777" w:rsidR="00416AA0" w:rsidRPr="00D21D76" w:rsidRDefault="00416AA0">
      <w:pPr>
        <w:rPr>
          <w:rFonts w:cs="Arial"/>
          <w:color w:val="000080"/>
          <w:sz w:val="20"/>
        </w:rPr>
      </w:pPr>
    </w:p>
    <w:p w14:paraId="611768A6" w14:textId="77777777" w:rsidR="00216F24" w:rsidRPr="006B239F" w:rsidRDefault="00CB5D9C" w:rsidP="00216F24">
      <w:pPr>
        <w:keepNext/>
        <w:keepLines/>
        <w:rPr>
          <w:rFonts w:cs="Arial"/>
          <w:color w:val="0000FF"/>
          <w:sz w:val="20"/>
        </w:rPr>
      </w:pPr>
      <w:r w:rsidRPr="006B239F">
        <w:rPr>
          <w:rFonts w:cs="Arial"/>
          <w:color w:val="0000FF"/>
          <w:sz w:val="20"/>
        </w:rPr>
        <w:lastRenderedPageBreak/>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3D726970"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51824B20"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9C2F68A" w14:textId="44940DB2" w:rsidR="009F68B4" w:rsidRPr="006B239F" w:rsidRDefault="00CB5D9C" w:rsidP="009F68B4">
      <w:pPr>
        <w:keepNext/>
        <w:keepLines/>
        <w:rPr>
          <w:rFonts w:cs="Arial"/>
          <w:i/>
          <w:iCs/>
          <w:color w:val="0000FF"/>
          <w:sz w:val="16"/>
        </w:rPr>
      </w:pPr>
      <w:r w:rsidRPr="00A43B06">
        <w:rPr>
          <w:color w:val="0000FF"/>
          <w:sz w:val="16"/>
        </w:rPr>
        <w:t>Complete contact information must be provided for acceptance to review.</w:t>
      </w:r>
      <w:r w:rsidR="009F68B4" w:rsidRPr="009F68B4">
        <w:rPr>
          <w:rFonts w:cs="Arial"/>
          <w:i/>
          <w:iCs/>
          <w:color w:val="0000FF"/>
          <w:sz w:val="16"/>
        </w:rPr>
        <w:t xml:space="preserve"> </w:t>
      </w:r>
      <w:r w:rsidR="009F68B4" w:rsidRPr="006B239F">
        <w:rPr>
          <w:rFonts w:cs="Arial"/>
          <w:i/>
          <w:iCs/>
          <w:color w:val="0000FF"/>
          <w:sz w:val="16"/>
        </w:rPr>
        <w:t>For additional Agencies for Information, please provide a separate attachment with complete contact information.</w:t>
      </w:r>
    </w:p>
    <w:p w14:paraId="35489525" w14:textId="0E88F15B" w:rsidR="00416AA0" w:rsidRPr="006B239F" w:rsidRDefault="00416AA0" w:rsidP="000E64AE">
      <w:pPr>
        <w:keepNext/>
        <w:keepLines/>
        <w:ind w:firstLine="720"/>
        <w:rPr>
          <w:b/>
          <w:color w:val="0000FF"/>
          <w:sz w:val="20"/>
        </w:rPr>
      </w:pP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56A1D587" w:rsidR="00116532" w:rsidRPr="000E64AE" w:rsidRDefault="007332D8"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21237BD8" w:rsidR="00017353" w:rsidRPr="00A43B06" w:rsidRDefault="002349A1">
      <w:pPr>
        <w:rPr>
          <w:color w:val="0000FF"/>
          <w:sz w:val="20"/>
        </w:rPr>
      </w:pPr>
      <w:r w:rsidRPr="004F3A50">
        <w:rPr>
          <w:rFonts w:cs="Arial"/>
          <w:b/>
          <w:bCs/>
          <w:sz w:val="20"/>
        </w:rPr>
        <w:lastRenderedPageBreak/>
        <w:t>Co-Author</w:t>
      </w:r>
      <w:r w:rsidR="00F32EB8">
        <w:rPr>
          <w:rFonts w:cs="Arial"/>
          <w:b/>
          <w:bCs/>
          <w:sz w:val="20"/>
        </w:rPr>
        <w:t>(s)</w:t>
      </w:r>
      <w:r w:rsidRPr="004F3A50">
        <w:rPr>
          <w:rFonts w:cs="Arial"/>
          <w:b/>
          <w:bCs/>
          <w:sz w:val="20"/>
        </w:rPr>
        <w:t>:</w:t>
      </w:r>
      <w:r w:rsidR="00CB5D9C" w:rsidRPr="00CB5D9C">
        <w:rPr>
          <w:b/>
          <w:color w:val="002060"/>
          <w:sz w:val="20"/>
        </w:rPr>
        <w:t xml:space="preserve"> </w:t>
      </w:r>
      <w:r w:rsidR="00CB5D9C" w:rsidRPr="00A43B06">
        <w:rPr>
          <w:color w:val="0000FF"/>
          <w:sz w:val="16"/>
        </w:rPr>
        <w:t>(Complete contact information must be provided for acceptance to review.</w:t>
      </w:r>
      <w:r w:rsidR="00F32EB8" w:rsidRPr="00F32EB8">
        <w:rPr>
          <w:rFonts w:cs="Arial"/>
          <w:i/>
          <w:iCs/>
          <w:color w:val="0000FF"/>
          <w:sz w:val="16"/>
        </w:rPr>
        <w:t xml:space="preserve"> </w:t>
      </w:r>
      <w:r w:rsidR="00F32EB8" w:rsidRPr="006B239F">
        <w:rPr>
          <w:rFonts w:cs="Arial"/>
          <w:i/>
          <w:iCs/>
          <w:color w:val="0000FF"/>
          <w:sz w:val="16"/>
        </w:rPr>
        <w:t>For additional Authors, please provide a separate attachment with complete contact information.</w:t>
      </w:r>
      <w:r w:rsidR="00CB5D9C" w:rsidRPr="00A43B06">
        <w:rPr>
          <w:color w:val="0000FF"/>
          <w:sz w:val="16"/>
        </w:rPr>
        <w:t>)</w:t>
      </w:r>
    </w:p>
    <w:p w14:paraId="5C974F97" w14:textId="77777777" w:rsidR="00416AA0" w:rsidRPr="006B239F" w:rsidRDefault="00416AA0">
      <w:pPr>
        <w:rPr>
          <w:rFonts w:cs="Arial"/>
          <w:color w:val="0000FF"/>
          <w:sz w:val="20"/>
        </w:rPr>
      </w:pPr>
    </w:p>
    <w:p w14:paraId="33D53497" w14:textId="024B600D"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15" w:name="Check1"/>
      <w:r w:rsidR="006E78C4" w:rsidRPr="006E78C4">
        <w:rPr>
          <w:rFonts w:cs="Arial"/>
          <w:color w:val="0000FF"/>
          <w:sz w:val="20"/>
        </w:rPr>
        <w:instrText xml:space="preserve"> FORMCHECKBOX </w:instrText>
      </w:r>
      <w:r w:rsidR="007332D8">
        <w:rPr>
          <w:rFonts w:cs="Arial"/>
          <w:color w:val="0000FF"/>
          <w:sz w:val="20"/>
        </w:rPr>
      </w:r>
      <w:r w:rsidR="007332D8">
        <w:rPr>
          <w:rFonts w:cs="Arial"/>
          <w:color w:val="0000FF"/>
          <w:sz w:val="20"/>
        </w:rPr>
        <w:fldChar w:fldCharType="separate"/>
      </w:r>
      <w:r w:rsidR="004E064B" w:rsidRPr="006E78C4">
        <w:rPr>
          <w:rFonts w:cs="Arial"/>
          <w:color w:val="0000FF"/>
          <w:sz w:val="20"/>
        </w:rPr>
        <w:fldChar w:fldCharType="end"/>
      </w:r>
      <w:bookmarkEnd w:id="15"/>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6" w:name="Check2"/>
      <w:r w:rsidR="006E78C4" w:rsidRPr="006E78C4">
        <w:rPr>
          <w:rFonts w:cs="Arial"/>
          <w:color w:val="0000FF"/>
          <w:sz w:val="20"/>
        </w:rPr>
        <w:instrText xml:space="preserve"> FORMCHECKBOX </w:instrText>
      </w:r>
      <w:r w:rsidR="007332D8">
        <w:rPr>
          <w:rFonts w:cs="Arial"/>
          <w:color w:val="0000FF"/>
          <w:sz w:val="20"/>
        </w:rPr>
      </w:r>
      <w:r w:rsidR="007332D8">
        <w:rPr>
          <w:rFonts w:cs="Arial"/>
          <w:color w:val="0000FF"/>
          <w:sz w:val="20"/>
        </w:rPr>
        <w:fldChar w:fldCharType="separate"/>
      </w:r>
      <w:r w:rsidR="004E064B" w:rsidRPr="006E78C4">
        <w:rPr>
          <w:rFonts w:cs="Arial"/>
          <w:color w:val="0000FF"/>
          <w:sz w:val="20"/>
        </w:rPr>
        <w:fldChar w:fldCharType="end"/>
      </w:r>
      <w:bookmarkEnd w:id="16"/>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67174880" w14:textId="482885E1"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7" w:name="Check3"/>
      <w:r w:rsidR="006E78C4" w:rsidRPr="006E78C4">
        <w:rPr>
          <w:rFonts w:cs="Arial"/>
          <w:color w:val="0000FF"/>
          <w:sz w:val="20"/>
        </w:rPr>
        <w:instrText xml:space="preserve"> FORMCHECKBOX </w:instrText>
      </w:r>
      <w:r w:rsidR="007332D8">
        <w:rPr>
          <w:rFonts w:cs="Arial"/>
          <w:color w:val="0000FF"/>
          <w:sz w:val="20"/>
        </w:rPr>
      </w:r>
      <w:r w:rsidR="007332D8">
        <w:rPr>
          <w:rFonts w:cs="Arial"/>
          <w:color w:val="0000FF"/>
          <w:sz w:val="20"/>
        </w:rPr>
        <w:fldChar w:fldCharType="separate"/>
      </w:r>
      <w:r w:rsidR="004E064B" w:rsidRPr="006E78C4">
        <w:rPr>
          <w:rFonts w:cs="Arial"/>
          <w:color w:val="0000FF"/>
          <w:sz w:val="20"/>
        </w:rPr>
        <w:fldChar w:fldCharType="end"/>
      </w:r>
      <w:bookmarkEnd w:id="17"/>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8" w:name="Check4"/>
      <w:r w:rsidR="006E78C4" w:rsidRPr="006E78C4">
        <w:rPr>
          <w:rFonts w:cs="Arial"/>
          <w:color w:val="0000FF"/>
          <w:sz w:val="20"/>
        </w:rPr>
        <w:instrText xml:space="preserve"> FORMCHECKBOX </w:instrText>
      </w:r>
      <w:r w:rsidR="007332D8">
        <w:rPr>
          <w:rFonts w:cs="Arial"/>
          <w:color w:val="0000FF"/>
          <w:sz w:val="20"/>
        </w:rPr>
      </w:r>
      <w:r w:rsidR="007332D8">
        <w:rPr>
          <w:rFonts w:cs="Arial"/>
          <w:color w:val="0000FF"/>
          <w:sz w:val="20"/>
        </w:rPr>
        <w:fldChar w:fldCharType="separate"/>
      </w:r>
      <w:r w:rsidR="004E064B" w:rsidRPr="006E78C4">
        <w:rPr>
          <w:rFonts w:cs="Arial"/>
          <w:color w:val="0000FF"/>
          <w:sz w:val="20"/>
        </w:rPr>
        <w:fldChar w:fldCharType="end"/>
      </w:r>
      <w:bookmarkEnd w:id="18"/>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4AB0BBDD" w14:textId="77777777" w:rsidR="009A2923" w:rsidRDefault="002B0277" w:rsidP="00992766">
      <w:pPr>
        <w:rPr>
          <w:color w:val="000000"/>
          <w:sz w:val="16"/>
          <w:szCs w:val="16"/>
        </w:rPr>
      </w:pPr>
      <w:r w:rsidRPr="006B239F">
        <w:rPr>
          <w:rFonts w:cs="Arial"/>
          <w:color w:val="0000FF"/>
        </w:rPr>
        <w:br w:type="page"/>
      </w:r>
    </w:p>
    <w:p w14:paraId="40F2F669" w14:textId="34C7284F"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1C49556A" w14:textId="2C53CBB0"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w:t>
      </w:r>
      <w:proofErr w:type="gramStart"/>
      <w:r w:rsidRPr="006B239F">
        <w:rPr>
          <w:rFonts w:cs="Arial"/>
          <w:color w:val="0000FF"/>
          <w:sz w:val="20"/>
        </w:rPr>
        <w:t>time</w:t>
      </w:r>
      <w:proofErr w:type="gramEnd"/>
      <w:r w:rsidRPr="006B239F">
        <w:rPr>
          <w:rFonts w:cs="Arial"/>
          <w:color w:val="0000FF"/>
          <w:sz w:val="20"/>
        </w:rPr>
        <w:t xml:space="preserv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w:t>
      </w:r>
      <w:proofErr w:type="gramStart"/>
      <w:r w:rsidRPr="006B239F">
        <w:rPr>
          <w:rFonts w:cs="Arial"/>
          <w:color w:val="0000FF"/>
          <w:sz w:val="20"/>
        </w:rPr>
        <w:t>sites</w:t>
      </w:r>
      <w:proofErr w:type="gramEnd"/>
      <w:r w:rsidRPr="006B239F">
        <w:rPr>
          <w:rFonts w:cs="Arial"/>
          <w:color w:val="0000FF"/>
          <w:sz w:val="20"/>
        </w:rPr>
        <w:t xml:space="preserve">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w:t>
      </w:r>
      <w:proofErr w:type="gramStart"/>
      <w:r w:rsidRPr="006B239F">
        <w:rPr>
          <w:rFonts w:cs="Arial"/>
          <w:color w:val="0000FF"/>
          <w:sz w:val="20"/>
        </w:rPr>
        <w:t>exposure</w:t>
      </w:r>
      <w:proofErr w:type="gramEnd"/>
      <w:r w:rsidRPr="006B239F">
        <w:rPr>
          <w:rFonts w:cs="Arial"/>
          <w:color w:val="0000FF"/>
          <w:sz w:val="20"/>
        </w:rPr>
        <w:t xml:space="preserv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t>
      </w:r>
      <w:proofErr w:type="gramStart"/>
      <w:r w:rsidRPr="006B239F">
        <w:rPr>
          <w:rFonts w:cs="Arial"/>
          <w:color w:val="0000FF"/>
          <w:sz w:val="20"/>
        </w:rPr>
        <w:t>whether</w:t>
      </w:r>
      <w:proofErr w:type="gramEnd"/>
      <w:r w:rsidRPr="006B239F">
        <w:rPr>
          <w:rFonts w:cs="Arial"/>
          <w:color w:val="0000FF"/>
          <w:sz w:val="20"/>
        </w:rPr>
        <w:t xml:space="preserve">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1B324B8C" w:rsidR="00FD7B07" w:rsidRPr="008C03C4" w:rsidRDefault="00FD7B07" w:rsidP="008C03C4">
      <w:pPr>
        <w:ind w:left="540" w:hanging="540"/>
        <w:rPr>
          <w:color w:val="0000FF"/>
          <w:sz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8C03C4">
        <w:rPr>
          <w:color w:val="0000FF"/>
          <w:sz w:val="20"/>
        </w:rPr>
        <w:t>Revision to the Case Definition for National Acute Hepatitis B Surveillance</w:t>
      </w:r>
    </w:p>
    <w:p w14:paraId="35FC5061" w14:textId="77777777" w:rsidR="00FD7B07" w:rsidRDefault="00FD7B07" w:rsidP="00FD7B07">
      <w:pPr>
        <w:rPr>
          <w:rFonts w:cs="Arial"/>
        </w:rPr>
      </w:pPr>
    </w:p>
    <w:p w14:paraId="2BA45987" w14:textId="74609873" w:rsidR="00FD7B07" w:rsidRDefault="00FD7B07" w:rsidP="00FD7B07">
      <w:pPr>
        <w:rPr>
          <w:rFonts w:cs="Arial"/>
        </w:rPr>
      </w:pPr>
      <w:r w:rsidRPr="003240A8">
        <w:rPr>
          <w:rFonts w:cs="Arial"/>
          <w:b/>
          <w:sz w:val="20"/>
        </w:rPr>
        <w:t>Disease/Condition</w:t>
      </w:r>
      <w:r w:rsidRPr="003240A8">
        <w:rPr>
          <w:rFonts w:cs="Arial"/>
          <w:sz w:val="20"/>
        </w:rPr>
        <w:t xml:space="preserve">: </w:t>
      </w:r>
      <w:r w:rsidR="00812B56">
        <w:rPr>
          <w:rFonts w:cs="Arial"/>
          <w:color w:val="0000FF"/>
          <w:sz w:val="16"/>
          <w:szCs w:val="16"/>
        </w:rPr>
        <w:t>Acute Hepatitis B</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r w:rsidRPr="001E13B8">
        <w:rPr>
          <w:rFonts w:cs="Arial"/>
          <w:color w:val="0000FF"/>
          <w:sz w:val="16"/>
          <w:szCs w:val="16"/>
        </w:rPr>
        <w:t xml:space="preserve">Please mark the most appropriate </w:t>
      </w:r>
      <w:proofErr w:type="gramStart"/>
      <w:r w:rsidRPr="001E13B8">
        <w:rPr>
          <w:rFonts w:cs="Arial"/>
          <w:color w:val="0000FF"/>
          <w:sz w:val="16"/>
          <w:szCs w:val="16"/>
        </w:rPr>
        <w:t>checkbox(</w:t>
      </w:r>
      <w:proofErr w:type="spellStart"/>
      <w:proofErr w:type="gramEnd"/>
      <w:r w:rsidRPr="001E13B8">
        <w:rPr>
          <w:rFonts w:cs="Arial"/>
          <w:color w:val="0000FF"/>
          <w:sz w:val="16"/>
          <w:szCs w:val="16"/>
        </w:rPr>
        <w:t>es</w:t>
      </w:r>
      <w:proofErr w:type="spellEnd"/>
      <w:r w:rsidRPr="001E13B8">
        <w:rPr>
          <w:rFonts w:cs="Arial"/>
          <w:color w:val="0000FF"/>
          <w:sz w:val="16"/>
          <w:szCs w:val="16"/>
        </w:rPr>
        <w:t>) below:</w:t>
      </w:r>
    </w:p>
    <w:p w14:paraId="0F2045DA" w14:textId="768C4689" w:rsidR="00FD7B07" w:rsidRPr="003240A8" w:rsidRDefault="007332D8"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083ECA1C" w:rsidR="00FD7B07" w:rsidRPr="003240A8" w:rsidRDefault="007332D8" w:rsidP="00FD7B07">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Content>
          <w:r w:rsidR="00812B56">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7332D8"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7C4B21C2" w:rsidR="00FD7B07" w:rsidRDefault="007332D8" w:rsidP="00FD7B07">
      <w:pPr>
        <w:ind w:left="1350" w:hanging="450"/>
        <w:rPr>
          <w:rFonts w:cs="Arial"/>
          <w:i/>
          <w:sz w:val="20"/>
        </w:rPr>
      </w:pPr>
      <w:sdt>
        <w:sdtPr>
          <w:rPr>
            <w:rFonts w:cs="Arial"/>
            <w:sz w:val="20"/>
          </w:rPr>
          <w:id w:val="-1374768029"/>
          <w14:checkbox>
            <w14:checked w14:val="1"/>
            <w14:checkedState w14:val="2612" w14:font="MS Gothic"/>
            <w14:uncheckedState w14:val="2610" w14:font="MS Gothic"/>
          </w14:checkbox>
        </w:sdtPr>
        <w:sdtContent>
          <w:r w:rsidR="00812B56">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79CE411D" w:rsidR="00153E33" w:rsidRPr="000864C3" w:rsidRDefault="007332D8" w:rsidP="00FD7B07">
      <w:pPr>
        <w:ind w:left="1350" w:hanging="450"/>
        <w:rPr>
          <w:rFonts w:cs="Arial"/>
          <w:sz w:val="20"/>
        </w:rPr>
      </w:pPr>
      <w:sdt>
        <w:sdtPr>
          <w:rPr>
            <w:rFonts w:cs="Arial"/>
            <w:sz w:val="20"/>
          </w:rPr>
          <w:id w:val="1898551033"/>
          <w14:checkbox>
            <w14:checked w14:val="0"/>
            <w14:checkedState w14:val="2612" w14:font="MS Gothic"/>
            <w14:uncheckedState w14:val="2610" w14:font="MS Gothic"/>
          </w14:checkbox>
        </w:sdtPr>
        <w:sdtContent>
          <w:r w:rsidR="000864C3" w:rsidRPr="009F68B4">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7332D8"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 xml:space="preserve">NNC Recommended Actions to be </w:t>
      </w:r>
      <w:proofErr w:type="gramStart"/>
      <w:r w:rsidRPr="00540428">
        <w:rPr>
          <w:rFonts w:cs="Arial"/>
          <w:b/>
          <w:u w:val="single"/>
        </w:rPr>
        <w:t>Taken</w:t>
      </w:r>
      <w:proofErr w:type="gramEnd"/>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731DCCBF"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8C03C4">
        <w:rPr>
          <w:rFonts w:cs="Arial"/>
          <w:sz w:val="20"/>
        </w:rPr>
        <w:t>acute hepatitis B</w:t>
      </w:r>
      <w:r w:rsidRPr="003240A8">
        <w:rPr>
          <w:rFonts w:cs="Arial"/>
          <w:sz w:val="20"/>
        </w:rPr>
        <w:t xml:space="preserve"> and </w:t>
      </w:r>
      <w:r w:rsidR="008C03C4">
        <w:rPr>
          <w:rFonts w:cs="Arial"/>
          <w:color w:val="0000FF"/>
          <w:sz w:val="20"/>
        </w:rPr>
        <w:t xml:space="preserve">retain </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Content>
          <w:r w:rsidR="00A54AAD" w:rsidRPr="00300E61">
            <w:rPr>
              <w:rFonts w:cs="Arial"/>
              <w:color w:val="0000FF"/>
              <w:sz w:val="20"/>
            </w:rPr>
            <w:t>add</w:t>
          </w:r>
        </w:sdtContent>
      </w:sdt>
      <w:commentRangeStart w:id="19"/>
      <w:r w:rsidR="00300E61" w:rsidRPr="00E93AFA">
        <w:rPr>
          <w:rFonts w:cs="Arial"/>
          <w:sz w:val="20"/>
        </w:rPr>
        <w:t>]</w:t>
      </w:r>
      <w:commentRangeEnd w:id="19"/>
      <w:r w:rsidR="008C03C4">
        <w:rPr>
          <w:rStyle w:val="CommentReference"/>
        </w:rPr>
        <w:commentReference w:id="19"/>
      </w:r>
      <w:r w:rsidRPr="003240A8">
        <w:rPr>
          <w:rFonts w:cs="Arial"/>
          <w:sz w:val="20"/>
        </w:rPr>
        <w:t xml:space="preserve"> </w:t>
      </w:r>
      <w:r w:rsidR="008C03C4">
        <w:rPr>
          <w:rFonts w:cs="Arial"/>
          <w:sz w:val="20"/>
        </w:rPr>
        <w:t>acute hepatitis B</w:t>
      </w:r>
      <w:r w:rsidRPr="003240A8">
        <w:rPr>
          <w:rFonts w:cs="Arial"/>
          <w:sz w:val="20"/>
        </w:rPr>
        <w:t xml:space="preserve"> </w:t>
      </w:r>
      <w:r w:rsidR="008C03C4">
        <w:rPr>
          <w:rFonts w:cs="Arial"/>
          <w:sz w:val="20"/>
        </w:rPr>
        <w:t>on</w:t>
      </w:r>
      <w:r w:rsidRPr="003240A8">
        <w:rPr>
          <w:rFonts w:cs="Arial"/>
          <w:sz w:val="20"/>
        </w:rPr>
        <w:t xml:space="preserve"> 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09920AD" w14:textId="77777777" w:rsidR="00FD7B07" w:rsidRPr="003240A8" w:rsidRDefault="007332D8"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7332D8"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2979DDAE" w:rsidR="00FD7B07" w:rsidRPr="003240A8" w:rsidRDefault="007332D8"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Content>
          <w:r w:rsidR="008C03C4">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7332D8"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FD7B07">
      <w:pPr>
        <w:pStyle w:val="ListParagraph"/>
        <w:numPr>
          <w:ilvl w:val="0"/>
          <w:numId w:val="27"/>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w:t>
      </w:r>
      <w:r w:rsidRPr="003240A8">
        <w:rPr>
          <w:rFonts w:cs="Arial"/>
          <w:sz w:val="20"/>
        </w:rPr>
        <w:lastRenderedPageBreak/>
        <w:t>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5B29A410" w:rsidR="00FD7B07" w:rsidRPr="003240A8" w:rsidRDefault="00FD7B07" w:rsidP="00FD7B07">
      <w:pPr>
        <w:pStyle w:val="ListParagraph"/>
        <w:numPr>
          <w:ilvl w:val="0"/>
          <w:numId w:val="27"/>
        </w:numPr>
        <w:ind w:hanging="270"/>
        <w:rPr>
          <w:rFonts w:cs="Arial"/>
          <w:sz w:val="20"/>
        </w:rPr>
      </w:pPr>
      <w:r w:rsidRPr="003240A8">
        <w:rPr>
          <w:rFonts w:cs="Arial"/>
          <w:sz w:val="20"/>
        </w:rPr>
        <w:t xml:space="preserve">CDC should publish data on </w:t>
      </w:r>
      <w:r w:rsidR="008C03C4">
        <w:rPr>
          <w:rFonts w:cs="Arial"/>
          <w:sz w:val="20"/>
        </w:rPr>
        <w:t>acute hepatitis B</w:t>
      </w:r>
      <w:r w:rsidRPr="003240A8">
        <w:rPr>
          <w:rFonts w:cs="Arial"/>
          <w:sz w:val="20"/>
        </w:rPr>
        <w:t xml:space="preserve">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FD7B07">
      <w:pPr>
        <w:pStyle w:val="ListParagraph"/>
        <w:numPr>
          <w:ilvl w:val="0"/>
          <w:numId w:val="27"/>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4F4018D3" w14:textId="77777777" w:rsidR="00540428" w:rsidRPr="009F68B4" w:rsidRDefault="00540428" w:rsidP="003B71B0">
      <w:pPr>
        <w:ind w:left="360"/>
        <w:rPr>
          <w:rFonts w:cs="Arial"/>
          <w:iCs/>
          <w:color w:val="0000FF"/>
          <w:sz w:val="16"/>
        </w:rPr>
      </w:pPr>
      <w:r w:rsidRPr="009F68B4">
        <w:rPr>
          <w:color w:val="0000FF"/>
          <w:sz w:val="16"/>
        </w:rPr>
        <w:t>Complete the below selection of case statuses that should be included in CDC Print Criteria.  As appropriate, further describe</w:t>
      </w:r>
      <w:r w:rsidRPr="009F68B4">
        <w:rPr>
          <w:rFonts w:cs="Arial"/>
          <w:iCs/>
          <w:color w:val="0000FF"/>
          <w:sz w:val="16"/>
        </w:rPr>
        <w:t xml:space="preserve">: </w:t>
      </w:r>
    </w:p>
    <w:p w14:paraId="690523AD"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Expectations for sharing of case data (dataflow</w:t>
      </w:r>
      <w:r w:rsidRPr="009F68B4">
        <w:rPr>
          <w:rFonts w:cs="Arial"/>
          <w:iCs/>
          <w:color w:val="0000FF"/>
          <w:sz w:val="16"/>
        </w:rPr>
        <w:t>/notification</w:t>
      </w:r>
      <w:r w:rsidRPr="009F68B4">
        <w:rPr>
          <w:color w:val="0000FF"/>
          <w:sz w:val="16"/>
        </w:rPr>
        <w:t xml:space="preserve"> from state/territorial health agency to CDC</w:t>
      </w:r>
      <w:r w:rsidRPr="009F68B4">
        <w:rPr>
          <w:rFonts w:cs="Arial"/>
          <w:iCs/>
          <w:color w:val="0000FF"/>
          <w:sz w:val="16"/>
        </w:rPr>
        <w:t>) and limitations</w:t>
      </w:r>
      <w:r w:rsidRPr="009F68B4">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 xml:space="preserve">Limitations on data </w:t>
      </w:r>
      <w:r w:rsidRPr="009F68B4">
        <w:rPr>
          <w:rFonts w:cs="Arial"/>
          <w:iCs/>
          <w:color w:val="0000FF"/>
          <w:sz w:val="16"/>
        </w:rPr>
        <w:t>re-</w:t>
      </w:r>
      <w:r w:rsidRPr="009F68B4">
        <w:rPr>
          <w:color w:val="0000FF"/>
          <w:sz w:val="16"/>
        </w:rPr>
        <w:t xml:space="preserve">release </w:t>
      </w:r>
      <w:r w:rsidRPr="009F68B4">
        <w:rPr>
          <w:rFonts w:cs="Arial"/>
          <w:iCs/>
          <w:color w:val="0000FF"/>
          <w:sz w:val="16"/>
        </w:rPr>
        <w:t xml:space="preserve">by CDC </w:t>
      </w:r>
      <w:r w:rsidRPr="009F68B4">
        <w:rPr>
          <w:color w:val="0000FF"/>
          <w:sz w:val="16"/>
        </w:rPr>
        <w:t xml:space="preserve">(e.g., only fully de-identified case data will be released </w:t>
      </w:r>
      <w:r w:rsidRPr="009F68B4">
        <w:rPr>
          <w:rFonts w:cs="Arial"/>
          <w:iCs/>
          <w:color w:val="0000FF"/>
          <w:sz w:val="16"/>
        </w:rPr>
        <w:t xml:space="preserve">by CDC </w:t>
      </w:r>
      <w:r w:rsidRPr="009F68B4">
        <w:rPr>
          <w:color w:val="0000FF"/>
          <w:sz w:val="16"/>
        </w:rPr>
        <w:t>to the general public, other releases</w:t>
      </w:r>
      <w:r w:rsidRPr="009F68B4">
        <w:rPr>
          <w:rFonts w:cs="Arial"/>
          <w:iCs/>
          <w:color w:val="0000FF"/>
          <w:sz w:val="16"/>
        </w:rPr>
        <w:t xml:space="preserve"> by CDC</w:t>
      </w:r>
      <w:r w:rsidRPr="009F68B4">
        <w:rPr>
          <w:color w:val="0000FF"/>
          <w:sz w:val="16"/>
        </w:rPr>
        <w:t xml:space="preserve"> require signed data sharing agreements using a format pre-approved by the state/territorial health agency) [refer to </w:t>
      </w:r>
      <w:r w:rsidRPr="009F68B4">
        <w:rPr>
          <w:i/>
          <w:color w:val="0000FF"/>
          <w:sz w:val="16"/>
        </w:rPr>
        <w:t>CDC-CSTE Intergovernmental Data Release Guidelines Working Group (DRGWG) Report: CDC-ATSDR Data Release Guidelines and Procedures for Re-release of State-Provided Data</w:t>
      </w:r>
      <w:r w:rsidRPr="009F68B4">
        <w:rPr>
          <w:color w:val="0000FF"/>
          <w:sz w:val="16"/>
        </w:rPr>
        <w:t xml:space="preserve"> (available at </w:t>
      </w:r>
      <w:hyperlink r:id="rId25" w:history="1">
        <w:r w:rsidRPr="009F68B4">
          <w:rPr>
            <w:rStyle w:val="Hyperlink"/>
            <w:sz w:val="16"/>
          </w:rPr>
          <w:t>http://www.cste2.org/webpdfs/drgwgreport.pdf</w:t>
        </w:r>
      </w:hyperlink>
      <w:r w:rsidRPr="009F68B4">
        <w:rPr>
          <w:rFonts w:cs="Arial"/>
          <w:iCs/>
          <w:color w:val="0000FF"/>
          <w:sz w:val="16"/>
        </w:rPr>
        <w:t>)</w:t>
      </w:r>
      <w:r w:rsidRPr="009F68B4">
        <w:rPr>
          <w:color w:val="0000FF"/>
          <w:sz w:val="16"/>
        </w:rPr>
        <w:t xml:space="preserve"> as necessary]</w:t>
      </w:r>
    </w:p>
    <w:p w14:paraId="1AADEA81" w14:textId="77777777" w:rsidR="00540428" w:rsidRPr="009F68B4" w:rsidRDefault="00540428" w:rsidP="003B71B0">
      <w:pPr>
        <w:ind w:left="1080"/>
        <w:rPr>
          <w:color w:val="0000FF"/>
          <w:sz w:val="16"/>
        </w:rPr>
      </w:pPr>
      <w:r w:rsidRPr="009F68B4">
        <w:rPr>
          <w:color w:val="0000FF"/>
          <w:sz w:val="16"/>
        </w:rPr>
        <w:t>Restrictions on the printing of counts of case data (e.g.,</w:t>
      </w:r>
      <w:r w:rsidRPr="009F68B4">
        <w:rPr>
          <w:rFonts w:cs="Arial"/>
          <w:iCs/>
          <w:color w:val="0000FF"/>
          <w:sz w:val="16"/>
        </w:rPr>
        <w:t xml:space="preserve"> CDC</w:t>
      </w:r>
      <w:r w:rsidRPr="009F68B4">
        <w:rPr>
          <w:color w:val="0000FF"/>
          <w:sz w:val="16"/>
        </w:rPr>
        <w:t xml:space="preserve"> publication criteria will exclude selected cases from final printed counts based on case classification; provisional case report data will not be used </w:t>
      </w:r>
      <w:r w:rsidRPr="009F68B4">
        <w:rPr>
          <w:rFonts w:cs="Arial"/>
          <w:iCs/>
          <w:color w:val="0000FF"/>
          <w:sz w:val="16"/>
        </w:rPr>
        <w:t xml:space="preserve">by CDC </w:t>
      </w:r>
      <w:r w:rsidRPr="009F68B4">
        <w:rPr>
          <w:color w:val="0000FF"/>
          <w:sz w:val="16"/>
        </w:rPr>
        <w:t xml:space="preserve">until verification procedures are complete). </w:t>
      </w:r>
    </w:p>
    <w:p w14:paraId="1D0A0B64" w14:textId="77777777" w:rsidR="00540428" w:rsidRPr="009F68B4" w:rsidRDefault="00540428" w:rsidP="00540428">
      <w:pPr>
        <w:ind w:left="720"/>
        <w:rPr>
          <w:rFonts w:cs="Arial"/>
          <w:color w:val="000080"/>
          <w:sz w:val="20"/>
        </w:rPr>
      </w:pPr>
    </w:p>
    <w:p w14:paraId="2563BB78" w14:textId="77777777"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r w:rsidRPr="009F68B4">
        <w:rPr>
          <w:rFonts w:cs="Arial"/>
          <w:color w:val="0000FF"/>
          <w:sz w:val="16"/>
        </w:rPr>
        <w:t>(Check all that apply)</w:t>
      </w:r>
    </w:p>
    <w:p w14:paraId="7E1BB0A6" w14:textId="62F76682" w:rsidR="00540428" w:rsidRPr="009F68B4" w:rsidRDefault="007332D8"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Content>
          <w:r w:rsidR="008C03C4">
            <w:rPr>
              <w:rFonts w:ascii="MS Gothic" w:eastAsia="MS Gothic" w:hAnsi="MS Gothic" w:cs="Arial" w:hint="eastAsia"/>
              <w:sz w:val="22"/>
              <w:szCs w:val="22"/>
            </w:rPr>
            <w:t>☒</w:t>
          </w:r>
        </w:sdtContent>
      </w:sdt>
      <w:r w:rsidR="00540428" w:rsidRPr="009F68B4">
        <w:rPr>
          <w:rFonts w:cs="Arial"/>
          <w:sz w:val="20"/>
          <w:szCs w:val="22"/>
        </w:rPr>
        <w:t>Confirmed</w:t>
      </w:r>
    </w:p>
    <w:p w14:paraId="0754CA24" w14:textId="77777777" w:rsidR="00540428" w:rsidRPr="009F68B4" w:rsidRDefault="007332D8" w:rsidP="00540428">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Content>
          <w:r w:rsidR="00540428" w:rsidRPr="009F68B4">
            <w:rPr>
              <w:rFonts w:ascii="MS Gothic" w:eastAsia="MS Gothic" w:hAnsi="MS Gothic" w:cs="Arial" w:hint="eastAsia"/>
              <w:sz w:val="22"/>
              <w:szCs w:val="22"/>
            </w:rPr>
            <w:t>☐</w:t>
          </w:r>
        </w:sdtContent>
      </w:sdt>
      <w:r w:rsidR="00540428" w:rsidRPr="009F68B4">
        <w:rPr>
          <w:rFonts w:cs="Arial"/>
          <w:sz w:val="20"/>
          <w:szCs w:val="22"/>
        </w:rPr>
        <w:t>Probable</w:t>
      </w:r>
    </w:p>
    <w:p w14:paraId="5ADB880A" w14:textId="77777777" w:rsidR="00540428" w:rsidRPr="009F68B4" w:rsidRDefault="007332D8"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Content>
          <w:r w:rsidR="00540428" w:rsidRPr="009F68B4">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7332D8"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26"/>
          <w:footerReference w:type="default" r:id="rId27"/>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4831B4DF" w:rsidR="00FD7B07" w:rsidRPr="00F7467D" w:rsidRDefault="00FD7B07" w:rsidP="00FD7B07">
      <w:pPr>
        <w:rPr>
          <w:rFonts w:cs="Arial"/>
          <w:color w:val="0000FF"/>
          <w:sz w:val="20"/>
        </w:rPr>
      </w:pPr>
      <w:r w:rsidRPr="00F7467D">
        <w:rPr>
          <w:rFonts w:cs="Arial"/>
          <w:color w:val="0000FF"/>
          <w:sz w:val="20"/>
        </w:rPr>
        <w:t xml:space="preserve">This technical supplement is designed to accompany a Standardized Surveillance for Diseases or Conditions Position Statement. </w:t>
      </w:r>
      <w:r w:rsidR="004020FB" w:rsidRPr="00F7467D">
        <w:rPr>
          <w:rFonts w:cs="Arial"/>
          <w:color w:val="0000FF"/>
          <w:sz w:val="20"/>
        </w:rPr>
        <w:t>For</w:t>
      </w:r>
      <w:r w:rsidRPr="00F7467D">
        <w:rPr>
          <w:rFonts w:cs="Arial"/>
          <w:color w:val="0000FF"/>
          <w:sz w:val="20"/>
        </w:rPr>
        <w:t xml:space="preserve"> submission of a Standardized Surveillance for Diseases or Conditions Position Statement to be considered complete, authors are </w:t>
      </w:r>
      <w:r w:rsidRPr="00F7467D">
        <w:rPr>
          <w:rFonts w:cs="Arial"/>
          <w:b/>
          <w:color w:val="0000FF"/>
          <w:sz w:val="20"/>
          <w:u w:val="single"/>
        </w:rPr>
        <w:t>required</w:t>
      </w:r>
      <w:r w:rsidRPr="00F7467D">
        <w:rPr>
          <w:rFonts w:cs="Arial"/>
          <w:color w:val="0000FF"/>
          <w:sz w:val="20"/>
        </w:rPr>
        <w:t xml:space="preserve"> to submit this technical supplement. Please reference Sections VI and VII in the accompanying position statement to complete the</w:t>
      </w:r>
      <w:r w:rsidR="00381FFE">
        <w:rPr>
          <w:rFonts w:cs="Arial"/>
          <w:color w:val="0000FF"/>
          <w:sz w:val="20"/>
        </w:rPr>
        <w:t xml:space="preserve"> related</w:t>
      </w:r>
      <w:r w:rsidRPr="00F7467D">
        <w:rPr>
          <w:rFonts w:cs="Arial"/>
          <w:color w:val="0000FF"/>
          <w:sz w:val="20"/>
        </w:rPr>
        <w:t xml:space="preserve"> tables below. This technical supplement will be shared with and reviewed by membership but will NOT be voted on by the Council</w:t>
      </w:r>
      <w:r w:rsidR="00381FFE">
        <w:rPr>
          <w:rFonts w:cs="Arial"/>
          <w:color w:val="0000FF"/>
          <w:sz w:val="20"/>
        </w:rPr>
        <w:t xml:space="preserve">; however, it is the author’s responsibility to update </w:t>
      </w:r>
      <w:r w:rsidR="00E43C50">
        <w:rPr>
          <w:rFonts w:cs="Arial"/>
          <w:color w:val="0000FF"/>
          <w:sz w:val="20"/>
        </w:rPr>
        <w:t xml:space="preserve">the standardized surveillance case definition narrative to match the technical supplement table(s) </w:t>
      </w:r>
      <w:r w:rsidR="00623D46">
        <w:rPr>
          <w:rFonts w:cs="Arial"/>
          <w:color w:val="0000FF"/>
          <w:sz w:val="20"/>
        </w:rPr>
        <w:t xml:space="preserve">and </w:t>
      </w:r>
      <w:r w:rsidR="00BE76FB">
        <w:rPr>
          <w:rFonts w:cs="Arial"/>
          <w:color w:val="0000FF"/>
          <w:sz w:val="20"/>
        </w:rPr>
        <w:t>vice</w:t>
      </w:r>
      <w:r w:rsidR="00623D46">
        <w:rPr>
          <w:rFonts w:cs="Arial"/>
          <w:color w:val="0000FF"/>
          <w:sz w:val="20"/>
        </w:rPr>
        <w:t xml:space="preserve"> versa PRIOR to the Council vote</w:t>
      </w:r>
      <w:r w:rsidRPr="00F7467D">
        <w:rPr>
          <w:rFonts w:cs="Arial"/>
          <w:color w:val="0000FF"/>
          <w:sz w:val="20"/>
        </w:rPr>
        <w:t xml:space="preserve">. </w:t>
      </w:r>
      <w:r w:rsidR="004C509F" w:rsidRPr="00F7467D">
        <w:rPr>
          <w:rFonts w:cs="Arial"/>
          <w:color w:val="0000FF"/>
          <w:sz w:val="20"/>
        </w:rPr>
        <w:t xml:space="preserve"> </w:t>
      </w:r>
    </w:p>
    <w:p w14:paraId="0B16C3FD" w14:textId="77777777" w:rsidR="00FD7B07" w:rsidRPr="00F7467D" w:rsidRDefault="00FD7B07" w:rsidP="00FD7B07">
      <w:pPr>
        <w:rPr>
          <w:rFonts w:cs="Arial"/>
          <w:color w:val="0000FF"/>
          <w:sz w:val="20"/>
        </w:rPr>
      </w:pPr>
    </w:p>
    <w:p w14:paraId="0369694D" w14:textId="77777777" w:rsidR="00FD7B07" w:rsidRPr="00F7467D" w:rsidRDefault="00FD7B07" w:rsidP="00FD7B07">
      <w:pPr>
        <w:rPr>
          <w:rFonts w:cs="Arial"/>
          <w:color w:val="0000FF"/>
          <w:sz w:val="20"/>
        </w:rPr>
      </w:pPr>
      <w:r w:rsidRPr="00F7467D">
        <w:rPr>
          <w:rFonts w:cs="Arial"/>
          <w:color w:val="0000FF"/>
          <w:sz w:val="20"/>
        </w:rPr>
        <w:t xml:space="preserve">Please contact the CSTE National Office (770-458-3811 or </w:t>
      </w:r>
      <w:hyperlink r:id="rId28" w:history="1">
        <w:r w:rsidRPr="00F7467D">
          <w:rPr>
            <w:rStyle w:val="Hyperlink"/>
            <w:rFonts w:cs="Arial"/>
            <w:sz w:val="20"/>
          </w:rPr>
          <w:t>positionstatements@cste.org</w:t>
        </w:r>
      </w:hyperlink>
      <w:r w:rsidRPr="00F7467D">
        <w:rPr>
          <w:rFonts w:cs="Arial"/>
          <w:color w:val="0000FF"/>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456"/>
        <w:gridCol w:w="868"/>
        <w:gridCol w:w="869"/>
        <w:gridCol w:w="869"/>
        <w:gridCol w:w="869"/>
        <w:gridCol w:w="869"/>
        <w:gridCol w:w="869"/>
        <w:gridCol w:w="869"/>
        <w:gridCol w:w="1680"/>
      </w:tblGrid>
      <w:tr w:rsidR="00791F29" w:rsidRPr="00201B0C" w14:paraId="1F10B2DC" w14:textId="77777777" w:rsidTr="007332D8">
        <w:trPr>
          <w:trHeight w:val="20"/>
        </w:trPr>
        <w:tc>
          <w:tcPr>
            <w:tcW w:w="2456" w:type="dxa"/>
          </w:tcPr>
          <w:p w14:paraId="5A922546" w14:textId="77777777" w:rsidR="00791F29" w:rsidRPr="00201B0C" w:rsidRDefault="00791F29" w:rsidP="002464B8">
            <w:pPr>
              <w:jc w:val="center"/>
              <w:rPr>
                <w:rFonts w:cs="Arial"/>
                <w:b/>
                <w:color w:val="000000"/>
                <w:sz w:val="20"/>
              </w:rPr>
            </w:pPr>
            <w:r w:rsidRPr="00201B0C">
              <w:rPr>
                <w:rFonts w:cs="Arial"/>
                <w:b/>
                <w:color w:val="000000"/>
                <w:sz w:val="20"/>
              </w:rPr>
              <w:t>Criterion</w:t>
            </w:r>
          </w:p>
        </w:tc>
        <w:tc>
          <w:tcPr>
            <w:tcW w:w="6082" w:type="dxa"/>
            <w:gridSpan w:val="7"/>
          </w:tcPr>
          <w:p w14:paraId="3F07147D" w14:textId="0EFC011C" w:rsidR="00791F29" w:rsidRPr="00AD62A3" w:rsidRDefault="00791F29" w:rsidP="002464B8">
            <w:pPr>
              <w:jc w:val="center"/>
              <w:rPr>
                <w:rFonts w:cs="Arial"/>
                <w:color w:val="0000FF"/>
                <w:sz w:val="20"/>
              </w:rPr>
            </w:pPr>
            <w:r>
              <w:rPr>
                <w:rFonts w:cs="Arial"/>
                <w:color w:val="0432FF"/>
                <w:sz w:val="20"/>
              </w:rPr>
              <w:t>Reporting Acute Hepatitis B</w:t>
            </w:r>
            <w:r w:rsidRPr="004020FB">
              <w:rPr>
                <w:rFonts w:cs="Arial"/>
                <w:color w:val="0432FF"/>
                <w:sz w:val="20"/>
              </w:rPr>
              <w:t xml:space="preserve">  </w:t>
            </w:r>
          </w:p>
        </w:tc>
        <w:tc>
          <w:tcPr>
            <w:tcW w:w="1680" w:type="dxa"/>
            <w:shd w:val="clear" w:color="auto" w:fill="auto"/>
          </w:tcPr>
          <w:p w14:paraId="5D863874" w14:textId="24146F85" w:rsidR="00791F29" w:rsidRPr="00AD62A3" w:rsidRDefault="00791F29" w:rsidP="002464B8">
            <w:pPr>
              <w:jc w:val="center"/>
              <w:rPr>
                <w:rFonts w:cs="Arial"/>
                <w:color w:val="0000FF"/>
                <w:sz w:val="20"/>
              </w:rPr>
            </w:pPr>
            <w:r w:rsidRPr="00AD62A3">
              <w:rPr>
                <w:rFonts w:cs="Arial"/>
                <w:color w:val="0000FF"/>
                <w:sz w:val="20"/>
              </w:rPr>
              <w:t xml:space="preserve">Reporting </w:t>
            </w:r>
          </w:p>
          <w:p w14:paraId="0130B181" w14:textId="27FE5DCD" w:rsidR="00791F29" w:rsidRPr="00AD62A3" w:rsidRDefault="00791F29" w:rsidP="002464B8">
            <w:pPr>
              <w:jc w:val="center"/>
              <w:rPr>
                <w:rFonts w:cs="Arial"/>
                <w:color w:val="0000FF"/>
                <w:sz w:val="20"/>
              </w:rPr>
            </w:pPr>
            <w:r w:rsidRPr="00AD62A3">
              <w:rPr>
                <w:rFonts w:cs="Arial"/>
                <w:color w:val="0000FF"/>
                <w:sz w:val="20"/>
              </w:rPr>
              <w:t xml:space="preserve">Disease or Condition Subtype (if multiple subtypes) </w:t>
            </w:r>
          </w:p>
        </w:tc>
      </w:tr>
      <w:tr w:rsidR="00791F29" w:rsidRPr="00201B0C" w14:paraId="45CE464F" w14:textId="77777777" w:rsidTr="00D162D1">
        <w:trPr>
          <w:trHeight w:val="20"/>
        </w:trPr>
        <w:tc>
          <w:tcPr>
            <w:tcW w:w="2456" w:type="dxa"/>
          </w:tcPr>
          <w:p w14:paraId="5EAA5F36" w14:textId="7D61ADF7" w:rsidR="00791F29" w:rsidRPr="00201B0C" w:rsidRDefault="00791F29" w:rsidP="002464B8">
            <w:pPr>
              <w:rPr>
                <w:rFonts w:cs="Arial"/>
                <w:i/>
                <w:color w:val="000000"/>
                <w:sz w:val="20"/>
              </w:rPr>
            </w:pPr>
            <w:r w:rsidRPr="00201B0C">
              <w:rPr>
                <w:rFonts w:cs="Arial"/>
                <w:i/>
                <w:color w:val="000000"/>
                <w:sz w:val="20"/>
              </w:rPr>
              <w:t xml:space="preserve">Clinical </w:t>
            </w:r>
            <w:r>
              <w:rPr>
                <w:rFonts w:cs="Arial"/>
                <w:i/>
                <w:color w:val="000000"/>
                <w:sz w:val="20"/>
              </w:rPr>
              <w:t>Criteria for Reporting</w:t>
            </w:r>
          </w:p>
        </w:tc>
        <w:tc>
          <w:tcPr>
            <w:tcW w:w="868" w:type="dxa"/>
          </w:tcPr>
          <w:p w14:paraId="6606413A" w14:textId="77777777" w:rsidR="00791F29" w:rsidRPr="00201B0C" w:rsidRDefault="00791F29" w:rsidP="002464B8">
            <w:pPr>
              <w:jc w:val="center"/>
              <w:rPr>
                <w:rFonts w:cs="Arial"/>
                <w:color w:val="000000"/>
                <w:sz w:val="20"/>
              </w:rPr>
            </w:pPr>
          </w:p>
        </w:tc>
        <w:tc>
          <w:tcPr>
            <w:tcW w:w="869" w:type="dxa"/>
          </w:tcPr>
          <w:p w14:paraId="19013A7F" w14:textId="77777777" w:rsidR="00791F29" w:rsidRPr="00201B0C" w:rsidRDefault="00791F29" w:rsidP="002464B8">
            <w:pPr>
              <w:jc w:val="center"/>
              <w:rPr>
                <w:rFonts w:cs="Arial"/>
                <w:color w:val="000000"/>
                <w:sz w:val="20"/>
              </w:rPr>
            </w:pPr>
          </w:p>
        </w:tc>
        <w:tc>
          <w:tcPr>
            <w:tcW w:w="869" w:type="dxa"/>
          </w:tcPr>
          <w:p w14:paraId="5F2DC73E" w14:textId="77777777" w:rsidR="00791F29" w:rsidRPr="00201B0C" w:rsidRDefault="00791F29" w:rsidP="002464B8">
            <w:pPr>
              <w:jc w:val="center"/>
              <w:rPr>
                <w:rFonts w:cs="Arial"/>
                <w:color w:val="000000"/>
                <w:sz w:val="20"/>
              </w:rPr>
            </w:pPr>
          </w:p>
        </w:tc>
        <w:tc>
          <w:tcPr>
            <w:tcW w:w="869" w:type="dxa"/>
          </w:tcPr>
          <w:p w14:paraId="589EF128" w14:textId="77777777" w:rsidR="00791F29" w:rsidRPr="00201B0C" w:rsidRDefault="00791F29" w:rsidP="002464B8">
            <w:pPr>
              <w:jc w:val="center"/>
              <w:rPr>
                <w:rFonts w:cs="Arial"/>
                <w:color w:val="000000"/>
                <w:sz w:val="20"/>
              </w:rPr>
            </w:pPr>
          </w:p>
        </w:tc>
        <w:tc>
          <w:tcPr>
            <w:tcW w:w="869" w:type="dxa"/>
          </w:tcPr>
          <w:p w14:paraId="7A417CB2" w14:textId="5F624932" w:rsidR="00791F29" w:rsidRPr="00201B0C" w:rsidRDefault="00791F29" w:rsidP="002464B8">
            <w:pPr>
              <w:jc w:val="center"/>
              <w:rPr>
                <w:rFonts w:cs="Arial"/>
                <w:color w:val="000000"/>
                <w:sz w:val="20"/>
              </w:rPr>
            </w:pPr>
          </w:p>
        </w:tc>
        <w:tc>
          <w:tcPr>
            <w:tcW w:w="869" w:type="dxa"/>
          </w:tcPr>
          <w:p w14:paraId="49138AC9" w14:textId="6C467513" w:rsidR="00791F29" w:rsidRPr="00201B0C" w:rsidRDefault="00791F29" w:rsidP="002464B8">
            <w:pPr>
              <w:jc w:val="center"/>
              <w:rPr>
                <w:rFonts w:cs="Arial"/>
                <w:color w:val="000000"/>
                <w:sz w:val="20"/>
              </w:rPr>
            </w:pPr>
          </w:p>
        </w:tc>
        <w:tc>
          <w:tcPr>
            <w:tcW w:w="869" w:type="dxa"/>
          </w:tcPr>
          <w:p w14:paraId="45D29703" w14:textId="77777777" w:rsidR="00791F29" w:rsidRPr="00201B0C" w:rsidRDefault="00791F29" w:rsidP="002464B8">
            <w:pPr>
              <w:jc w:val="center"/>
              <w:rPr>
                <w:rFonts w:cs="Arial"/>
                <w:color w:val="000000"/>
                <w:sz w:val="20"/>
              </w:rPr>
            </w:pPr>
          </w:p>
        </w:tc>
        <w:tc>
          <w:tcPr>
            <w:tcW w:w="1680" w:type="dxa"/>
          </w:tcPr>
          <w:p w14:paraId="0DC017A4" w14:textId="0DA9CAB7" w:rsidR="00791F29" w:rsidRPr="00201B0C" w:rsidRDefault="00791F29" w:rsidP="002464B8">
            <w:pPr>
              <w:jc w:val="center"/>
              <w:rPr>
                <w:rFonts w:cs="Arial"/>
                <w:color w:val="000000"/>
                <w:sz w:val="20"/>
              </w:rPr>
            </w:pPr>
          </w:p>
        </w:tc>
      </w:tr>
      <w:tr w:rsidR="00791F29" w:rsidRPr="00201B0C" w14:paraId="515D19A1" w14:textId="77777777" w:rsidTr="00D162D1">
        <w:trPr>
          <w:trHeight w:val="20"/>
        </w:trPr>
        <w:tc>
          <w:tcPr>
            <w:tcW w:w="2456" w:type="dxa"/>
          </w:tcPr>
          <w:p w14:paraId="156C292E" w14:textId="4867E018" w:rsidR="00791F29" w:rsidRPr="00201B0C" w:rsidRDefault="00791F29" w:rsidP="00AD62A3">
            <w:pPr>
              <w:ind w:left="195"/>
              <w:rPr>
                <w:rFonts w:cs="Arial"/>
                <w:color w:val="000000"/>
                <w:sz w:val="20"/>
              </w:rPr>
            </w:pPr>
            <w:r>
              <w:rPr>
                <w:rFonts w:cs="Arial"/>
                <w:color w:val="000000"/>
                <w:sz w:val="20"/>
              </w:rPr>
              <w:t>Jaundice</w:t>
            </w:r>
          </w:p>
        </w:tc>
        <w:tc>
          <w:tcPr>
            <w:tcW w:w="868" w:type="dxa"/>
          </w:tcPr>
          <w:p w14:paraId="6C9127A3" w14:textId="77777777" w:rsidR="00791F29" w:rsidRPr="00201B0C" w:rsidRDefault="00791F29" w:rsidP="002464B8">
            <w:pPr>
              <w:jc w:val="center"/>
              <w:rPr>
                <w:rFonts w:cs="Arial"/>
                <w:color w:val="000000"/>
                <w:sz w:val="20"/>
              </w:rPr>
            </w:pPr>
          </w:p>
        </w:tc>
        <w:tc>
          <w:tcPr>
            <w:tcW w:w="869" w:type="dxa"/>
          </w:tcPr>
          <w:p w14:paraId="17AA7FD8" w14:textId="2CC419B6" w:rsidR="00791F29" w:rsidRPr="00201B0C" w:rsidRDefault="00791F29" w:rsidP="002464B8">
            <w:pPr>
              <w:jc w:val="center"/>
              <w:rPr>
                <w:rFonts w:cs="Arial"/>
                <w:color w:val="000000"/>
                <w:sz w:val="20"/>
              </w:rPr>
            </w:pPr>
            <w:r>
              <w:rPr>
                <w:rFonts w:cs="Arial"/>
                <w:color w:val="000000"/>
                <w:sz w:val="20"/>
              </w:rPr>
              <w:t>N</w:t>
            </w:r>
          </w:p>
        </w:tc>
        <w:tc>
          <w:tcPr>
            <w:tcW w:w="869" w:type="dxa"/>
          </w:tcPr>
          <w:p w14:paraId="02F73D0A" w14:textId="77777777" w:rsidR="00791F29" w:rsidRPr="00201B0C" w:rsidRDefault="00791F29" w:rsidP="002464B8">
            <w:pPr>
              <w:jc w:val="center"/>
              <w:rPr>
                <w:rFonts w:cs="Arial"/>
                <w:color w:val="000000"/>
                <w:sz w:val="20"/>
              </w:rPr>
            </w:pPr>
          </w:p>
        </w:tc>
        <w:tc>
          <w:tcPr>
            <w:tcW w:w="869" w:type="dxa"/>
          </w:tcPr>
          <w:p w14:paraId="7C76143E" w14:textId="77777777" w:rsidR="00791F29" w:rsidRDefault="00791F29" w:rsidP="002464B8">
            <w:pPr>
              <w:jc w:val="center"/>
              <w:rPr>
                <w:rFonts w:cs="Arial"/>
                <w:color w:val="000000"/>
                <w:sz w:val="20"/>
              </w:rPr>
            </w:pPr>
          </w:p>
        </w:tc>
        <w:tc>
          <w:tcPr>
            <w:tcW w:w="869" w:type="dxa"/>
          </w:tcPr>
          <w:p w14:paraId="61ED6B9E" w14:textId="64967E3F" w:rsidR="00791F29" w:rsidRPr="00201B0C" w:rsidRDefault="00791F29" w:rsidP="002464B8">
            <w:pPr>
              <w:jc w:val="center"/>
              <w:rPr>
                <w:rFonts w:cs="Arial"/>
                <w:color w:val="000000"/>
                <w:sz w:val="20"/>
              </w:rPr>
            </w:pPr>
            <w:r>
              <w:rPr>
                <w:rFonts w:cs="Arial"/>
                <w:color w:val="000000"/>
                <w:sz w:val="20"/>
              </w:rPr>
              <w:t>N</w:t>
            </w:r>
          </w:p>
        </w:tc>
        <w:tc>
          <w:tcPr>
            <w:tcW w:w="869" w:type="dxa"/>
          </w:tcPr>
          <w:p w14:paraId="71749370" w14:textId="7E1451C0" w:rsidR="00791F29" w:rsidRPr="00201B0C" w:rsidRDefault="00791F29" w:rsidP="002464B8">
            <w:pPr>
              <w:jc w:val="center"/>
              <w:rPr>
                <w:rFonts w:cs="Arial"/>
                <w:color w:val="000000"/>
                <w:sz w:val="20"/>
              </w:rPr>
            </w:pPr>
          </w:p>
        </w:tc>
        <w:tc>
          <w:tcPr>
            <w:tcW w:w="869" w:type="dxa"/>
          </w:tcPr>
          <w:p w14:paraId="5C23B283" w14:textId="77777777" w:rsidR="00791F29" w:rsidRPr="00201B0C" w:rsidRDefault="00791F29" w:rsidP="002464B8">
            <w:pPr>
              <w:jc w:val="center"/>
              <w:rPr>
                <w:rFonts w:cs="Arial"/>
                <w:color w:val="000000"/>
                <w:sz w:val="20"/>
              </w:rPr>
            </w:pPr>
          </w:p>
        </w:tc>
        <w:tc>
          <w:tcPr>
            <w:tcW w:w="1680" w:type="dxa"/>
          </w:tcPr>
          <w:p w14:paraId="204925B4" w14:textId="3AF82156" w:rsidR="00791F29" w:rsidRPr="00201B0C" w:rsidRDefault="00791F29" w:rsidP="002464B8">
            <w:pPr>
              <w:jc w:val="center"/>
              <w:rPr>
                <w:rFonts w:cs="Arial"/>
                <w:color w:val="000000"/>
                <w:sz w:val="20"/>
              </w:rPr>
            </w:pPr>
          </w:p>
        </w:tc>
      </w:tr>
      <w:tr w:rsidR="00791F29" w:rsidRPr="00201B0C" w14:paraId="267959B9" w14:textId="77777777" w:rsidTr="00D162D1">
        <w:trPr>
          <w:trHeight w:val="20"/>
        </w:trPr>
        <w:tc>
          <w:tcPr>
            <w:tcW w:w="2456" w:type="dxa"/>
          </w:tcPr>
          <w:p w14:paraId="7BAD195D" w14:textId="540CD508" w:rsidR="00791F29" w:rsidRPr="00201B0C" w:rsidRDefault="00791F29" w:rsidP="00AD62A3">
            <w:pPr>
              <w:ind w:left="195"/>
              <w:rPr>
                <w:rFonts w:cs="Arial"/>
                <w:color w:val="000000"/>
                <w:sz w:val="20"/>
              </w:rPr>
            </w:pPr>
            <w:r>
              <w:rPr>
                <w:rFonts w:cs="Arial"/>
                <w:color w:val="000000"/>
                <w:sz w:val="20"/>
              </w:rPr>
              <w:t>Acute onset</w:t>
            </w:r>
          </w:p>
        </w:tc>
        <w:tc>
          <w:tcPr>
            <w:tcW w:w="868" w:type="dxa"/>
          </w:tcPr>
          <w:p w14:paraId="79779CCA" w14:textId="77777777" w:rsidR="00791F29" w:rsidRPr="00201B0C" w:rsidRDefault="00791F29" w:rsidP="002464B8">
            <w:pPr>
              <w:jc w:val="center"/>
              <w:rPr>
                <w:rFonts w:cs="Arial"/>
                <w:color w:val="000000"/>
                <w:sz w:val="20"/>
              </w:rPr>
            </w:pPr>
          </w:p>
        </w:tc>
        <w:tc>
          <w:tcPr>
            <w:tcW w:w="869" w:type="dxa"/>
          </w:tcPr>
          <w:p w14:paraId="7CC6DB8E" w14:textId="7A1B2212" w:rsidR="00791F29" w:rsidRPr="00201B0C" w:rsidRDefault="00791F29" w:rsidP="002464B8">
            <w:pPr>
              <w:jc w:val="center"/>
              <w:rPr>
                <w:rFonts w:cs="Arial"/>
                <w:color w:val="000000"/>
                <w:sz w:val="20"/>
              </w:rPr>
            </w:pPr>
            <w:r>
              <w:rPr>
                <w:rFonts w:cs="Arial"/>
                <w:color w:val="000000"/>
                <w:sz w:val="20"/>
              </w:rPr>
              <w:t>N</w:t>
            </w:r>
          </w:p>
        </w:tc>
        <w:tc>
          <w:tcPr>
            <w:tcW w:w="869" w:type="dxa"/>
          </w:tcPr>
          <w:p w14:paraId="73E1BF42" w14:textId="25C35C86" w:rsidR="00791F29" w:rsidRPr="00201B0C" w:rsidRDefault="00791F29" w:rsidP="002464B8">
            <w:pPr>
              <w:jc w:val="center"/>
              <w:rPr>
                <w:rFonts w:cs="Arial"/>
                <w:color w:val="000000"/>
                <w:sz w:val="20"/>
              </w:rPr>
            </w:pPr>
            <w:r>
              <w:rPr>
                <w:rFonts w:cs="Arial"/>
                <w:color w:val="000000"/>
                <w:sz w:val="20"/>
              </w:rPr>
              <w:t>N</w:t>
            </w:r>
          </w:p>
        </w:tc>
        <w:tc>
          <w:tcPr>
            <w:tcW w:w="869" w:type="dxa"/>
          </w:tcPr>
          <w:p w14:paraId="149471DA" w14:textId="1F8D3C05" w:rsidR="00791F29" w:rsidRDefault="00791F29" w:rsidP="002464B8">
            <w:pPr>
              <w:jc w:val="center"/>
              <w:rPr>
                <w:rFonts w:cs="Arial"/>
                <w:color w:val="000000"/>
                <w:sz w:val="20"/>
              </w:rPr>
            </w:pPr>
            <w:r>
              <w:rPr>
                <w:rFonts w:cs="Arial"/>
                <w:color w:val="000000"/>
                <w:sz w:val="20"/>
              </w:rPr>
              <w:t>N</w:t>
            </w:r>
          </w:p>
        </w:tc>
        <w:tc>
          <w:tcPr>
            <w:tcW w:w="869" w:type="dxa"/>
          </w:tcPr>
          <w:p w14:paraId="36733DBD" w14:textId="58F39B2A" w:rsidR="00791F29" w:rsidRPr="00201B0C" w:rsidRDefault="00791F29" w:rsidP="002464B8">
            <w:pPr>
              <w:jc w:val="center"/>
              <w:rPr>
                <w:rFonts w:cs="Arial"/>
                <w:color w:val="000000"/>
                <w:sz w:val="20"/>
              </w:rPr>
            </w:pPr>
            <w:r>
              <w:rPr>
                <w:rFonts w:cs="Arial"/>
                <w:color w:val="000000"/>
                <w:sz w:val="20"/>
              </w:rPr>
              <w:t>N</w:t>
            </w:r>
          </w:p>
        </w:tc>
        <w:tc>
          <w:tcPr>
            <w:tcW w:w="869" w:type="dxa"/>
          </w:tcPr>
          <w:p w14:paraId="3AB309DC" w14:textId="52145AA2" w:rsidR="00791F29" w:rsidRPr="00201B0C" w:rsidRDefault="00791F29" w:rsidP="002464B8">
            <w:pPr>
              <w:jc w:val="center"/>
              <w:rPr>
                <w:rFonts w:cs="Arial"/>
                <w:color w:val="000000"/>
                <w:sz w:val="20"/>
              </w:rPr>
            </w:pPr>
            <w:r>
              <w:rPr>
                <w:rFonts w:cs="Arial"/>
                <w:color w:val="000000"/>
                <w:sz w:val="20"/>
              </w:rPr>
              <w:t>N</w:t>
            </w:r>
          </w:p>
        </w:tc>
        <w:tc>
          <w:tcPr>
            <w:tcW w:w="869" w:type="dxa"/>
          </w:tcPr>
          <w:p w14:paraId="4B266168" w14:textId="7710BE04" w:rsidR="00791F29" w:rsidRPr="00201B0C" w:rsidRDefault="00791F29" w:rsidP="002464B8">
            <w:pPr>
              <w:jc w:val="center"/>
              <w:rPr>
                <w:rFonts w:cs="Arial"/>
                <w:color w:val="000000"/>
                <w:sz w:val="20"/>
              </w:rPr>
            </w:pPr>
            <w:r>
              <w:rPr>
                <w:rFonts w:cs="Arial"/>
                <w:color w:val="000000"/>
                <w:sz w:val="20"/>
              </w:rPr>
              <w:t>N</w:t>
            </w:r>
          </w:p>
        </w:tc>
        <w:tc>
          <w:tcPr>
            <w:tcW w:w="1680" w:type="dxa"/>
          </w:tcPr>
          <w:p w14:paraId="018E072E" w14:textId="6084365C" w:rsidR="00791F29" w:rsidRPr="00201B0C" w:rsidRDefault="00791F29" w:rsidP="002464B8">
            <w:pPr>
              <w:jc w:val="center"/>
              <w:rPr>
                <w:rFonts w:cs="Arial"/>
                <w:color w:val="000000"/>
                <w:sz w:val="20"/>
              </w:rPr>
            </w:pPr>
          </w:p>
        </w:tc>
      </w:tr>
      <w:tr w:rsidR="00791F29" w:rsidRPr="00201B0C" w14:paraId="69826FDA" w14:textId="77777777" w:rsidTr="00D162D1">
        <w:trPr>
          <w:trHeight w:val="20"/>
        </w:trPr>
        <w:tc>
          <w:tcPr>
            <w:tcW w:w="2456" w:type="dxa"/>
          </w:tcPr>
          <w:p w14:paraId="1873E6B3" w14:textId="0B55655B" w:rsidR="00791F29" w:rsidRPr="00201B0C" w:rsidRDefault="00791F29" w:rsidP="00AD62A3">
            <w:pPr>
              <w:ind w:left="195"/>
              <w:rPr>
                <w:rFonts w:cs="Arial"/>
                <w:color w:val="000000"/>
                <w:sz w:val="20"/>
              </w:rPr>
            </w:pPr>
            <w:r>
              <w:rPr>
                <w:rFonts w:cs="Arial"/>
                <w:color w:val="000000"/>
                <w:sz w:val="20"/>
              </w:rPr>
              <w:t>Fever</w:t>
            </w:r>
          </w:p>
        </w:tc>
        <w:tc>
          <w:tcPr>
            <w:tcW w:w="868" w:type="dxa"/>
          </w:tcPr>
          <w:p w14:paraId="4078F50E" w14:textId="77777777" w:rsidR="00791F29" w:rsidRPr="00201B0C" w:rsidRDefault="00791F29" w:rsidP="002464B8">
            <w:pPr>
              <w:jc w:val="center"/>
              <w:rPr>
                <w:rFonts w:cs="Arial"/>
                <w:color w:val="000000"/>
                <w:sz w:val="20"/>
              </w:rPr>
            </w:pPr>
          </w:p>
        </w:tc>
        <w:tc>
          <w:tcPr>
            <w:tcW w:w="869" w:type="dxa"/>
          </w:tcPr>
          <w:p w14:paraId="7B5DE336" w14:textId="7DF70D43" w:rsidR="00791F29" w:rsidRPr="00201B0C" w:rsidRDefault="00791F29" w:rsidP="002464B8">
            <w:pPr>
              <w:jc w:val="center"/>
              <w:rPr>
                <w:rFonts w:cs="Arial"/>
                <w:color w:val="000000"/>
                <w:sz w:val="20"/>
              </w:rPr>
            </w:pPr>
            <w:r>
              <w:rPr>
                <w:rFonts w:cs="Arial"/>
                <w:color w:val="000000"/>
                <w:sz w:val="20"/>
              </w:rPr>
              <w:t>O</w:t>
            </w:r>
          </w:p>
        </w:tc>
        <w:tc>
          <w:tcPr>
            <w:tcW w:w="869" w:type="dxa"/>
          </w:tcPr>
          <w:p w14:paraId="5BE2999C" w14:textId="52C13A99" w:rsidR="00791F29" w:rsidRPr="00201B0C" w:rsidRDefault="00791F29" w:rsidP="002464B8">
            <w:pPr>
              <w:jc w:val="center"/>
              <w:rPr>
                <w:rFonts w:cs="Arial"/>
                <w:color w:val="000000"/>
                <w:sz w:val="20"/>
              </w:rPr>
            </w:pPr>
            <w:r>
              <w:rPr>
                <w:rFonts w:cs="Arial"/>
                <w:color w:val="000000"/>
                <w:sz w:val="20"/>
              </w:rPr>
              <w:t>O</w:t>
            </w:r>
          </w:p>
        </w:tc>
        <w:tc>
          <w:tcPr>
            <w:tcW w:w="869" w:type="dxa"/>
          </w:tcPr>
          <w:p w14:paraId="4780C0C8" w14:textId="08444298" w:rsidR="00791F29" w:rsidRDefault="00791F29" w:rsidP="002464B8">
            <w:pPr>
              <w:jc w:val="center"/>
              <w:rPr>
                <w:rFonts w:cs="Arial"/>
                <w:color w:val="000000"/>
                <w:sz w:val="20"/>
              </w:rPr>
            </w:pPr>
            <w:r>
              <w:rPr>
                <w:rFonts w:cs="Arial"/>
                <w:color w:val="000000"/>
                <w:sz w:val="20"/>
              </w:rPr>
              <w:t>O</w:t>
            </w:r>
          </w:p>
        </w:tc>
        <w:tc>
          <w:tcPr>
            <w:tcW w:w="869" w:type="dxa"/>
          </w:tcPr>
          <w:p w14:paraId="1F2BCD6A" w14:textId="1DE078A3" w:rsidR="00791F29" w:rsidRPr="00201B0C" w:rsidRDefault="00791F29" w:rsidP="002464B8">
            <w:pPr>
              <w:jc w:val="center"/>
              <w:rPr>
                <w:rFonts w:cs="Arial"/>
                <w:color w:val="000000"/>
                <w:sz w:val="20"/>
              </w:rPr>
            </w:pPr>
            <w:r>
              <w:rPr>
                <w:rFonts w:cs="Arial"/>
                <w:color w:val="000000"/>
                <w:sz w:val="20"/>
              </w:rPr>
              <w:t>O</w:t>
            </w:r>
          </w:p>
        </w:tc>
        <w:tc>
          <w:tcPr>
            <w:tcW w:w="869" w:type="dxa"/>
          </w:tcPr>
          <w:p w14:paraId="3166285C" w14:textId="71E5EC63" w:rsidR="00791F29" w:rsidRPr="00201B0C" w:rsidRDefault="00791F29" w:rsidP="002464B8">
            <w:pPr>
              <w:jc w:val="center"/>
              <w:rPr>
                <w:rFonts w:cs="Arial"/>
                <w:color w:val="000000"/>
                <w:sz w:val="20"/>
              </w:rPr>
            </w:pPr>
            <w:r>
              <w:rPr>
                <w:rFonts w:cs="Arial"/>
                <w:color w:val="000000"/>
                <w:sz w:val="20"/>
              </w:rPr>
              <w:t>O</w:t>
            </w:r>
          </w:p>
        </w:tc>
        <w:tc>
          <w:tcPr>
            <w:tcW w:w="869" w:type="dxa"/>
          </w:tcPr>
          <w:p w14:paraId="6108B492" w14:textId="585693E4" w:rsidR="00791F29" w:rsidRPr="00201B0C" w:rsidRDefault="00791F29" w:rsidP="002464B8">
            <w:pPr>
              <w:jc w:val="center"/>
              <w:rPr>
                <w:rFonts w:cs="Arial"/>
                <w:color w:val="000000"/>
                <w:sz w:val="20"/>
              </w:rPr>
            </w:pPr>
            <w:r>
              <w:rPr>
                <w:rFonts w:cs="Arial"/>
                <w:color w:val="000000"/>
                <w:sz w:val="20"/>
              </w:rPr>
              <w:t>O</w:t>
            </w:r>
          </w:p>
        </w:tc>
        <w:tc>
          <w:tcPr>
            <w:tcW w:w="1680" w:type="dxa"/>
          </w:tcPr>
          <w:p w14:paraId="37272844" w14:textId="1A73A189" w:rsidR="00791F29" w:rsidRPr="00201B0C" w:rsidRDefault="00791F29" w:rsidP="002464B8">
            <w:pPr>
              <w:jc w:val="center"/>
              <w:rPr>
                <w:rFonts w:cs="Arial"/>
                <w:color w:val="000000"/>
                <w:sz w:val="20"/>
              </w:rPr>
            </w:pPr>
          </w:p>
        </w:tc>
      </w:tr>
      <w:tr w:rsidR="00791F29" w:rsidRPr="00201B0C" w14:paraId="50BC55FD" w14:textId="77777777" w:rsidTr="00D162D1">
        <w:trPr>
          <w:trHeight w:val="20"/>
        </w:trPr>
        <w:tc>
          <w:tcPr>
            <w:tcW w:w="2456" w:type="dxa"/>
          </w:tcPr>
          <w:p w14:paraId="021F8D50" w14:textId="051FE67A" w:rsidR="00791F29" w:rsidRDefault="00791F29" w:rsidP="00AD62A3">
            <w:pPr>
              <w:ind w:left="195"/>
              <w:rPr>
                <w:rFonts w:cs="Arial"/>
                <w:color w:val="000000"/>
                <w:sz w:val="20"/>
              </w:rPr>
            </w:pPr>
            <w:r>
              <w:rPr>
                <w:rFonts w:cs="Arial"/>
                <w:color w:val="000000"/>
                <w:sz w:val="20"/>
              </w:rPr>
              <w:t xml:space="preserve">Headache </w:t>
            </w:r>
          </w:p>
        </w:tc>
        <w:tc>
          <w:tcPr>
            <w:tcW w:w="868" w:type="dxa"/>
          </w:tcPr>
          <w:p w14:paraId="4E2B6A93" w14:textId="77777777" w:rsidR="00791F29" w:rsidRPr="00201B0C" w:rsidRDefault="00791F29" w:rsidP="002464B8">
            <w:pPr>
              <w:jc w:val="center"/>
              <w:rPr>
                <w:rFonts w:cs="Arial"/>
                <w:color w:val="000000"/>
                <w:sz w:val="20"/>
              </w:rPr>
            </w:pPr>
          </w:p>
        </w:tc>
        <w:tc>
          <w:tcPr>
            <w:tcW w:w="869" w:type="dxa"/>
          </w:tcPr>
          <w:p w14:paraId="72A46363" w14:textId="09C4C5F2" w:rsidR="00791F29" w:rsidRPr="00201B0C" w:rsidRDefault="00791F29" w:rsidP="002464B8">
            <w:pPr>
              <w:jc w:val="center"/>
              <w:rPr>
                <w:rFonts w:cs="Arial"/>
                <w:color w:val="000000"/>
                <w:sz w:val="20"/>
              </w:rPr>
            </w:pPr>
            <w:r>
              <w:rPr>
                <w:rFonts w:cs="Arial"/>
                <w:color w:val="000000"/>
                <w:sz w:val="20"/>
              </w:rPr>
              <w:t>O</w:t>
            </w:r>
          </w:p>
        </w:tc>
        <w:tc>
          <w:tcPr>
            <w:tcW w:w="869" w:type="dxa"/>
          </w:tcPr>
          <w:p w14:paraId="2785D2F0" w14:textId="59F1E914" w:rsidR="00791F29" w:rsidRPr="00201B0C" w:rsidRDefault="00791F29" w:rsidP="002464B8">
            <w:pPr>
              <w:jc w:val="center"/>
              <w:rPr>
                <w:rFonts w:cs="Arial"/>
                <w:color w:val="000000"/>
                <w:sz w:val="20"/>
              </w:rPr>
            </w:pPr>
            <w:r>
              <w:rPr>
                <w:rFonts w:cs="Arial"/>
                <w:color w:val="000000"/>
                <w:sz w:val="20"/>
              </w:rPr>
              <w:t>O</w:t>
            </w:r>
          </w:p>
        </w:tc>
        <w:tc>
          <w:tcPr>
            <w:tcW w:w="869" w:type="dxa"/>
          </w:tcPr>
          <w:p w14:paraId="4903E90A" w14:textId="3DBB6C3A" w:rsidR="00791F29" w:rsidRDefault="00791F29" w:rsidP="002464B8">
            <w:pPr>
              <w:jc w:val="center"/>
              <w:rPr>
                <w:rFonts w:cs="Arial"/>
                <w:color w:val="000000"/>
                <w:sz w:val="20"/>
              </w:rPr>
            </w:pPr>
            <w:r>
              <w:rPr>
                <w:rFonts w:cs="Arial"/>
                <w:color w:val="000000"/>
                <w:sz w:val="20"/>
              </w:rPr>
              <w:t>O</w:t>
            </w:r>
          </w:p>
        </w:tc>
        <w:tc>
          <w:tcPr>
            <w:tcW w:w="869" w:type="dxa"/>
          </w:tcPr>
          <w:p w14:paraId="53FA1255" w14:textId="3170A202" w:rsidR="00791F29" w:rsidRPr="00201B0C" w:rsidRDefault="00791F29" w:rsidP="002464B8">
            <w:pPr>
              <w:jc w:val="center"/>
              <w:rPr>
                <w:rFonts w:cs="Arial"/>
                <w:color w:val="000000"/>
                <w:sz w:val="20"/>
              </w:rPr>
            </w:pPr>
            <w:r>
              <w:rPr>
                <w:rFonts w:cs="Arial"/>
                <w:color w:val="000000"/>
                <w:sz w:val="20"/>
              </w:rPr>
              <w:t>O</w:t>
            </w:r>
          </w:p>
        </w:tc>
        <w:tc>
          <w:tcPr>
            <w:tcW w:w="869" w:type="dxa"/>
          </w:tcPr>
          <w:p w14:paraId="0F7CDE9A" w14:textId="7B69F679" w:rsidR="00791F29" w:rsidRPr="00201B0C" w:rsidRDefault="00791F29" w:rsidP="002464B8">
            <w:pPr>
              <w:jc w:val="center"/>
              <w:rPr>
                <w:rFonts w:cs="Arial"/>
                <w:color w:val="000000"/>
                <w:sz w:val="20"/>
              </w:rPr>
            </w:pPr>
            <w:r>
              <w:rPr>
                <w:rFonts w:cs="Arial"/>
                <w:color w:val="000000"/>
                <w:sz w:val="20"/>
              </w:rPr>
              <w:t>O</w:t>
            </w:r>
          </w:p>
        </w:tc>
        <w:tc>
          <w:tcPr>
            <w:tcW w:w="869" w:type="dxa"/>
          </w:tcPr>
          <w:p w14:paraId="0C3A74B3" w14:textId="0C747629" w:rsidR="00791F29" w:rsidRPr="00201B0C" w:rsidRDefault="00791F29" w:rsidP="002464B8">
            <w:pPr>
              <w:jc w:val="center"/>
              <w:rPr>
                <w:rFonts w:cs="Arial"/>
                <w:color w:val="000000"/>
                <w:sz w:val="20"/>
              </w:rPr>
            </w:pPr>
            <w:r>
              <w:rPr>
                <w:rFonts w:cs="Arial"/>
                <w:color w:val="000000"/>
                <w:sz w:val="20"/>
              </w:rPr>
              <w:t>O</w:t>
            </w:r>
          </w:p>
        </w:tc>
        <w:tc>
          <w:tcPr>
            <w:tcW w:w="1680" w:type="dxa"/>
          </w:tcPr>
          <w:p w14:paraId="447477B0" w14:textId="260440E6" w:rsidR="00791F29" w:rsidRPr="00201B0C" w:rsidRDefault="00791F29" w:rsidP="002464B8">
            <w:pPr>
              <w:jc w:val="center"/>
              <w:rPr>
                <w:rFonts w:cs="Arial"/>
                <w:color w:val="000000"/>
                <w:sz w:val="20"/>
              </w:rPr>
            </w:pPr>
          </w:p>
        </w:tc>
      </w:tr>
      <w:tr w:rsidR="00791F29" w:rsidRPr="00201B0C" w14:paraId="29A511F4" w14:textId="77777777" w:rsidTr="00D162D1">
        <w:trPr>
          <w:trHeight w:val="20"/>
        </w:trPr>
        <w:tc>
          <w:tcPr>
            <w:tcW w:w="2456" w:type="dxa"/>
          </w:tcPr>
          <w:p w14:paraId="1506E40B" w14:textId="33D977E4" w:rsidR="00791F29" w:rsidRDefault="00791F29" w:rsidP="00AD62A3">
            <w:pPr>
              <w:ind w:left="195"/>
              <w:rPr>
                <w:rFonts w:cs="Arial"/>
                <w:color w:val="000000"/>
                <w:sz w:val="20"/>
              </w:rPr>
            </w:pPr>
            <w:r>
              <w:rPr>
                <w:rFonts w:cs="Arial"/>
                <w:color w:val="000000"/>
                <w:sz w:val="20"/>
              </w:rPr>
              <w:t>Malaise</w:t>
            </w:r>
          </w:p>
        </w:tc>
        <w:tc>
          <w:tcPr>
            <w:tcW w:w="868" w:type="dxa"/>
          </w:tcPr>
          <w:p w14:paraId="0B78C48F" w14:textId="77777777" w:rsidR="00791F29" w:rsidRPr="00201B0C" w:rsidRDefault="00791F29" w:rsidP="002464B8">
            <w:pPr>
              <w:jc w:val="center"/>
              <w:rPr>
                <w:rFonts w:cs="Arial"/>
                <w:color w:val="000000"/>
                <w:sz w:val="20"/>
              </w:rPr>
            </w:pPr>
          </w:p>
        </w:tc>
        <w:tc>
          <w:tcPr>
            <w:tcW w:w="869" w:type="dxa"/>
          </w:tcPr>
          <w:p w14:paraId="33195E91" w14:textId="472B15B2" w:rsidR="00791F29" w:rsidRPr="00201B0C" w:rsidRDefault="00791F29" w:rsidP="002464B8">
            <w:pPr>
              <w:jc w:val="center"/>
              <w:rPr>
                <w:rFonts w:cs="Arial"/>
                <w:color w:val="000000"/>
                <w:sz w:val="20"/>
              </w:rPr>
            </w:pPr>
            <w:r>
              <w:rPr>
                <w:rFonts w:cs="Arial"/>
                <w:color w:val="000000"/>
                <w:sz w:val="20"/>
              </w:rPr>
              <w:t>O</w:t>
            </w:r>
          </w:p>
        </w:tc>
        <w:tc>
          <w:tcPr>
            <w:tcW w:w="869" w:type="dxa"/>
          </w:tcPr>
          <w:p w14:paraId="6F4DB87D" w14:textId="7F145516" w:rsidR="00791F29" w:rsidRPr="00201B0C" w:rsidRDefault="00791F29" w:rsidP="002464B8">
            <w:pPr>
              <w:jc w:val="center"/>
              <w:rPr>
                <w:rFonts w:cs="Arial"/>
                <w:color w:val="000000"/>
                <w:sz w:val="20"/>
              </w:rPr>
            </w:pPr>
            <w:r>
              <w:rPr>
                <w:rFonts w:cs="Arial"/>
                <w:color w:val="000000"/>
                <w:sz w:val="20"/>
              </w:rPr>
              <w:t>O</w:t>
            </w:r>
          </w:p>
        </w:tc>
        <w:tc>
          <w:tcPr>
            <w:tcW w:w="869" w:type="dxa"/>
          </w:tcPr>
          <w:p w14:paraId="1D352A0E" w14:textId="5A33D0F3" w:rsidR="00791F29" w:rsidRDefault="00791F29" w:rsidP="002464B8">
            <w:pPr>
              <w:jc w:val="center"/>
              <w:rPr>
                <w:rFonts w:cs="Arial"/>
                <w:color w:val="000000"/>
                <w:sz w:val="20"/>
              </w:rPr>
            </w:pPr>
            <w:r>
              <w:rPr>
                <w:rFonts w:cs="Arial"/>
                <w:color w:val="000000"/>
                <w:sz w:val="20"/>
              </w:rPr>
              <w:t>O</w:t>
            </w:r>
          </w:p>
        </w:tc>
        <w:tc>
          <w:tcPr>
            <w:tcW w:w="869" w:type="dxa"/>
          </w:tcPr>
          <w:p w14:paraId="13AB8F1F" w14:textId="360FF4F5" w:rsidR="00791F29" w:rsidRPr="00201B0C" w:rsidRDefault="00791F29" w:rsidP="002464B8">
            <w:pPr>
              <w:jc w:val="center"/>
              <w:rPr>
                <w:rFonts w:cs="Arial"/>
                <w:color w:val="000000"/>
                <w:sz w:val="20"/>
              </w:rPr>
            </w:pPr>
            <w:r>
              <w:rPr>
                <w:rFonts w:cs="Arial"/>
                <w:color w:val="000000"/>
                <w:sz w:val="20"/>
              </w:rPr>
              <w:t>O</w:t>
            </w:r>
          </w:p>
        </w:tc>
        <w:tc>
          <w:tcPr>
            <w:tcW w:w="869" w:type="dxa"/>
          </w:tcPr>
          <w:p w14:paraId="44673D5B" w14:textId="2B2181A9" w:rsidR="00791F29" w:rsidRPr="00201B0C" w:rsidRDefault="00791F29" w:rsidP="002464B8">
            <w:pPr>
              <w:jc w:val="center"/>
              <w:rPr>
                <w:rFonts w:cs="Arial"/>
                <w:color w:val="000000"/>
                <w:sz w:val="20"/>
              </w:rPr>
            </w:pPr>
            <w:r>
              <w:rPr>
                <w:rFonts w:cs="Arial"/>
                <w:color w:val="000000"/>
                <w:sz w:val="20"/>
              </w:rPr>
              <w:t>O</w:t>
            </w:r>
          </w:p>
        </w:tc>
        <w:tc>
          <w:tcPr>
            <w:tcW w:w="869" w:type="dxa"/>
          </w:tcPr>
          <w:p w14:paraId="252ADA0D" w14:textId="6AE5BEAF" w:rsidR="00791F29" w:rsidRPr="00201B0C" w:rsidRDefault="00791F29" w:rsidP="002464B8">
            <w:pPr>
              <w:jc w:val="center"/>
              <w:rPr>
                <w:rFonts w:cs="Arial"/>
                <w:color w:val="000000"/>
                <w:sz w:val="20"/>
              </w:rPr>
            </w:pPr>
            <w:r>
              <w:rPr>
                <w:rFonts w:cs="Arial"/>
                <w:color w:val="000000"/>
                <w:sz w:val="20"/>
              </w:rPr>
              <w:t>O</w:t>
            </w:r>
          </w:p>
        </w:tc>
        <w:tc>
          <w:tcPr>
            <w:tcW w:w="1680" w:type="dxa"/>
          </w:tcPr>
          <w:p w14:paraId="47A9B136" w14:textId="399BB2E5" w:rsidR="00791F29" w:rsidRPr="00201B0C" w:rsidRDefault="00791F29" w:rsidP="002464B8">
            <w:pPr>
              <w:jc w:val="center"/>
              <w:rPr>
                <w:rFonts w:cs="Arial"/>
                <w:color w:val="000000"/>
                <w:sz w:val="20"/>
              </w:rPr>
            </w:pPr>
          </w:p>
        </w:tc>
      </w:tr>
      <w:tr w:rsidR="00791F29" w:rsidRPr="00201B0C" w14:paraId="1C8E3681" w14:textId="77777777" w:rsidTr="00D162D1">
        <w:trPr>
          <w:trHeight w:val="20"/>
        </w:trPr>
        <w:tc>
          <w:tcPr>
            <w:tcW w:w="2456" w:type="dxa"/>
          </w:tcPr>
          <w:p w14:paraId="244BC2AA" w14:textId="38D927B1" w:rsidR="00791F29" w:rsidRDefault="00791F29" w:rsidP="00AD62A3">
            <w:pPr>
              <w:ind w:left="195"/>
              <w:rPr>
                <w:rFonts w:cs="Arial"/>
                <w:color w:val="000000"/>
                <w:sz w:val="20"/>
              </w:rPr>
            </w:pPr>
            <w:r>
              <w:rPr>
                <w:rFonts w:cs="Arial"/>
                <w:color w:val="000000"/>
                <w:sz w:val="20"/>
              </w:rPr>
              <w:t>Anorexia</w:t>
            </w:r>
          </w:p>
        </w:tc>
        <w:tc>
          <w:tcPr>
            <w:tcW w:w="868" w:type="dxa"/>
          </w:tcPr>
          <w:p w14:paraId="5CB34F2D" w14:textId="77777777" w:rsidR="00791F29" w:rsidRPr="00201B0C" w:rsidRDefault="00791F29" w:rsidP="002464B8">
            <w:pPr>
              <w:jc w:val="center"/>
              <w:rPr>
                <w:rFonts w:cs="Arial"/>
                <w:color w:val="000000"/>
                <w:sz w:val="20"/>
              </w:rPr>
            </w:pPr>
          </w:p>
        </w:tc>
        <w:tc>
          <w:tcPr>
            <w:tcW w:w="869" w:type="dxa"/>
          </w:tcPr>
          <w:p w14:paraId="65F15719" w14:textId="5AEC1C30" w:rsidR="00791F29" w:rsidRPr="00201B0C" w:rsidRDefault="00791F29" w:rsidP="002464B8">
            <w:pPr>
              <w:jc w:val="center"/>
              <w:rPr>
                <w:rFonts w:cs="Arial"/>
                <w:color w:val="000000"/>
                <w:sz w:val="20"/>
              </w:rPr>
            </w:pPr>
            <w:r>
              <w:rPr>
                <w:rFonts w:cs="Arial"/>
                <w:color w:val="000000"/>
                <w:sz w:val="20"/>
              </w:rPr>
              <w:t>O</w:t>
            </w:r>
          </w:p>
        </w:tc>
        <w:tc>
          <w:tcPr>
            <w:tcW w:w="869" w:type="dxa"/>
          </w:tcPr>
          <w:p w14:paraId="76A74D8B" w14:textId="4A1117FD" w:rsidR="00791F29" w:rsidRPr="00201B0C" w:rsidRDefault="00791F29" w:rsidP="002464B8">
            <w:pPr>
              <w:jc w:val="center"/>
              <w:rPr>
                <w:rFonts w:cs="Arial"/>
                <w:color w:val="000000"/>
                <w:sz w:val="20"/>
              </w:rPr>
            </w:pPr>
            <w:r>
              <w:rPr>
                <w:rFonts w:cs="Arial"/>
                <w:color w:val="000000"/>
                <w:sz w:val="20"/>
              </w:rPr>
              <w:t>O</w:t>
            </w:r>
          </w:p>
        </w:tc>
        <w:tc>
          <w:tcPr>
            <w:tcW w:w="869" w:type="dxa"/>
          </w:tcPr>
          <w:p w14:paraId="2A2AF237" w14:textId="10E3D8FD" w:rsidR="00791F29" w:rsidRDefault="00791F29" w:rsidP="002464B8">
            <w:pPr>
              <w:jc w:val="center"/>
              <w:rPr>
                <w:rFonts w:cs="Arial"/>
                <w:color w:val="000000"/>
                <w:sz w:val="20"/>
              </w:rPr>
            </w:pPr>
            <w:r>
              <w:rPr>
                <w:rFonts w:cs="Arial"/>
                <w:color w:val="000000"/>
                <w:sz w:val="20"/>
              </w:rPr>
              <w:t>O</w:t>
            </w:r>
          </w:p>
        </w:tc>
        <w:tc>
          <w:tcPr>
            <w:tcW w:w="869" w:type="dxa"/>
          </w:tcPr>
          <w:p w14:paraId="0B56CA2E" w14:textId="1B9B26C4" w:rsidR="00791F29" w:rsidRPr="00201B0C" w:rsidRDefault="00791F29" w:rsidP="002464B8">
            <w:pPr>
              <w:jc w:val="center"/>
              <w:rPr>
                <w:rFonts w:cs="Arial"/>
                <w:color w:val="000000"/>
                <w:sz w:val="20"/>
              </w:rPr>
            </w:pPr>
            <w:r>
              <w:rPr>
                <w:rFonts w:cs="Arial"/>
                <w:color w:val="000000"/>
                <w:sz w:val="20"/>
              </w:rPr>
              <w:t>O</w:t>
            </w:r>
          </w:p>
        </w:tc>
        <w:tc>
          <w:tcPr>
            <w:tcW w:w="869" w:type="dxa"/>
          </w:tcPr>
          <w:p w14:paraId="0977B58C" w14:textId="3F77F40E" w:rsidR="00791F29" w:rsidRPr="00201B0C" w:rsidRDefault="00791F29" w:rsidP="002464B8">
            <w:pPr>
              <w:jc w:val="center"/>
              <w:rPr>
                <w:rFonts w:cs="Arial"/>
                <w:color w:val="000000"/>
                <w:sz w:val="20"/>
              </w:rPr>
            </w:pPr>
            <w:r>
              <w:rPr>
                <w:rFonts w:cs="Arial"/>
                <w:color w:val="000000"/>
                <w:sz w:val="20"/>
              </w:rPr>
              <w:t>O</w:t>
            </w:r>
          </w:p>
        </w:tc>
        <w:tc>
          <w:tcPr>
            <w:tcW w:w="869" w:type="dxa"/>
          </w:tcPr>
          <w:p w14:paraId="19226ED5" w14:textId="0AD13DD5" w:rsidR="00791F29" w:rsidRPr="00201B0C" w:rsidRDefault="00791F29" w:rsidP="002464B8">
            <w:pPr>
              <w:jc w:val="center"/>
              <w:rPr>
                <w:rFonts w:cs="Arial"/>
                <w:color w:val="000000"/>
                <w:sz w:val="20"/>
              </w:rPr>
            </w:pPr>
            <w:r>
              <w:rPr>
                <w:rFonts w:cs="Arial"/>
                <w:color w:val="000000"/>
                <w:sz w:val="20"/>
              </w:rPr>
              <w:t>O</w:t>
            </w:r>
          </w:p>
        </w:tc>
        <w:tc>
          <w:tcPr>
            <w:tcW w:w="1680" w:type="dxa"/>
          </w:tcPr>
          <w:p w14:paraId="507C81C4" w14:textId="77FBFCE9" w:rsidR="00791F29" w:rsidRPr="00201B0C" w:rsidRDefault="00791F29" w:rsidP="002464B8">
            <w:pPr>
              <w:jc w:val="center"/>
              <w:rPr>
                <w:rFonts w:cs="Arial"/>
                <w:color w:val="000000"/>
                <w:sz w:val="20"/>
              </w:rPr>
            </w:pPr>
          </w:p>
        </w:tc>
      </w:tr>
      <w:tr w:rsidR="00791F29" w:rsidRPr="00201B0C" w14:paraId="6FC0FAB7" w14:textId="77777777" w:rsidTr="00D162D1">
        <w:trPr>
          <w:trHeight w:val="20"/>
        </w:trPr>
        <w:tc>
          <w:tcPr>
            <w:tcW w:w="2456" w:type="dxa"/>
          </w:tcPr>
          <w:p w14:paraId="6C91048B" w14:textId="7DD47E2C" w:rsidR="00791F29" w:rsidRDefault="00791F29" w:rsidP="00AD62A3">
            <w:pPr>
              <w:ind w:left="195"/>
              <w:rPr>
                <w:rFonts w:cs="Arial"/>
                <w:color w:val="000000"/>
                <w:sz w:val="20"/>
              </w:rPr>
            </w:pPr>
            <w:r>
              <w:rPr>
                <w:rFonts w:cs="Arial"/>
                <w:color w:val="000000"/>
                <w:sz w:val="20"/>
              </w:rPr>
              <w:t>Nausea</w:t>
            </w:r>
          </w:p>
        </w:tc>
        <w:tc>
          <w:tcPr>
            <w:tcW w:w="868" w:type="dxa"/>
          </w:tcPr>
          <w:p w14:paraId="1C77B08C" w14:textId="77777777" w:rsidR="00791F29" w:rsidRPr="00201B0C" w:rsidRDefault="00791F29" w:rsidP="002464B8">
            <w:pPr>
              <w:jc w:val="center"/>
              <w:rPr>
                <w:rFonts w:cs="Arial"/>
                <w:color w:val="000000"/>
                <w:sz w:val="20"/>
              </w:rPr>
            </w:pPr>
          </w:p>
        </w:tc>
        <w:tc>
          <w:tcPr>
            <w:tcW w:w="869" w:type="dxa"/>
          </w:tcPr>
          <w:p w14:paraId="36BCB018" w14:textId="2F024511" w:rsidR="00791F29" w:rsidRPr="00201B0C" w:rsidRDefault="00791F29" w:rsidP="002464B8">
            <w:pPr>
              <w:jc w:val="center"/>
              <w:rPr>
                <w:rFonts w:cs="Arial"/>
                <w:color w:val="000000"/>
                <w:sz w:val="20"/>
              </w:rPr>
            </w:pPr>
            <w:r>
              <w:rPr>
                <w:rFonts w:cs="Arial"/>
                <w:color w:val="000000"/>
                <w:sz w:val="20"/>
              </w:rPr>
              <w:t>O</w:t>
            </w:r>
          </w:p>
        </w:tc>
        <w:tc>
          <w:tcPr>
            <w:tcW w:w="869" w:type="dxa"/>
          </w:tcPr>
          <w:p w14:paraId="7FBC5C43" w14:textId="0CD22D70" w:rsidR="00791F29" w:rsidRPr="00201B0C" w:rsidRDefault="00791F29" w:rsidP="002464B8">
            <w:pPr>
              <w:jc w:val="center"/>
              <w:rPr>
                <w:rFonts w:cs="Arial"/>
                <w:color w:val="000000"/>
                <w:sz w:val="20"/>
              </w:rPr>
            </w:pPr>
            <w:r>
              <w:rPr>
                <w:rFonts w:cs="Arial"/>
                <w:color w:val="000000"/>
                <w:sz w:val="20"/>
              </w:rPr>
              <w:t>O</w:t>
            </w:r>
          </w:p>
        </w:tc>
        <w:tc>
          <w:tcPr>
            <w:tcW w:w="869" w:type="dxa"/>
          </w:tcPr>
          <w:p w14:paraId="6D8E35E7" w14:textId="10082C2B" w:rsidR="00791F29" w:rsidRDefault="00791F29" w:rsidP="002464B8">
            <w:pPr>
              <w:jc w:val="center"/>
              <w:rPr>
                <w:rFonts w:cs="Arial"/>
                <w:color w:val="000000"/>
                <w:sz w:val="20"/>
              </w:rPr>
            </w:pPr>
            <w:r>
              <w:rPr>
                <w:rFonts w:cs="Arial"/>
                <w:color w:val="000000"/>
                <w:sz w:val="20"/>
              </w:rPr>
              <w:t>O</w:t>
            </w:r>
          </w:p>
        </w:tc>
        <w:tc>
          <w:tcPr>
            <w:tcW w:w="869" w:type="dxa"/>
          </w:tcPr>
          <w:p w14:paraId="782C647B" w14:textId="4C9AE69F" w:rsidR="00791F29" w:rsidRPr="00201B0C" w:rsidRDefault="00791F29" w:rsidP="002464B8">
            <w:pPr>
              <w:jc w:val="center"/>
              <w:rPr>
                <w:rFonts w:cs="Arial"/>
                <w:color w:val="000000"/>
                <w:sz w:val="20"/>
              </w:rPr>
            </w:pPr>
            <w:r>
              <w:rPr>
                <w:rFonts w:cs="Arial"/>
                <w:color w:val="000000"/>
                <w:sz w:val="20"/>
              </w:rPr>
              <w:t>O</w:t>
            </w:r>
          </w:p>
        </w:tc>
        <w:tc>
          <w:tcPr>
            <w:tcW w:w="869" w:type="dxa"/>
          </w:tcPr>
          <w:p w14:paraId="12682BC7" w14:textId="4ABB92D4" w:rsidR="00791F29" w:rsidRPr="00201B0C" w:rsidRDefault="00791F29" w:rsidP="002464B8">
            <w:pPr>
              <w:jc w:val="center"/>
              <w:rPr>
                <w:rFonts w:cs="Arial"/>
                <w:color w:val="000000"/>
                <w:sz w:val="20"/>
              </w:rPr>
            </w:pPr>
            <w:r>
              <w:rPr>
                <w:rFonts w:cs="Arial"/>
                <w:color w:val="000000"/>
                <w:sz w:val="20"/>
              </w:rPr>
              <w:t>O</w:t>
            </w:r>
          </w:p>
        </w:tc>
        <w:tc>
          <w:tcPr>
            <w:tcW w:w="869" w:type="dxa"/>
          </w:tcPr>
          <w:p w14:paraId="551ACFF3" w14:textId="183DCA68" w:rsidR="00791F29" w:rsidRPr="00201B0C" w:rsidRDefault="00791F29" w:rsidP="002464B8">
            <w:pPr>
              <w:jc w:val="center"/>
              <w:rPr>
                <w:rFonts w:cs="Arial"/>
                <w:color w:val="000000"/>
                <w:sz w:val="20"/>
              </w:rPr>
            </w:pPr>
            <w:r>
              <w:rPr>
                <w:rFonts w:cs="Arial"/>
                <w:color w:val="000000"/>
                <w:sz w:val="20"/>
              </w:rPr>
              <w:t>O</w:t>
            </w:r>
          </w:p>
        </w:tc>
        <w:tc>
          <w:tcPr>
            <w:tcW w:w="1680" w:type="dxa"/>
          </w:tcPr>
          <w:p w14:paraId="41643EB2" w14:textId="5902A257" w:rsidR="00791F29" w:rsidRPr="00201B0C" w:rsidRDefault="00791F29" w:rsidP="002464B8">
            <w:pPr>
              <w:jc w:val="center"/>
              <w:rPr>
                <w:rFonts w:cs="Arial"/>
                <w:color w:val="000000"/>
                <w:sz w:val="20"/>
              </w:rPr>
            </w:pPr>
          </w:p>
        </w:tc>
      </w:tr>
      <w:tr w:rsidR="00791F29" w:rsidRPr="00201B0C" w14:paraId="47F23472" w14:textId="77777777" w:rsidTr="00D162D1">
        <w:trPr>
          <w:trHeight w:val="20"/>
        </w:trPr>
        <w:tc>
          <w:tcPr>
            <w:tcW w:w="2456" w:type="dxa"/>
          </w:tcPr>
          <w:p w14:paraId="07C8545E" w14:textId="5BF96C1F" w:rsidR="00791F29" w:rsidRDefault="00791F29" w:rsidP="00AD62A3">
            <w:pPr>
              <w:ind w:left="195"/>
              <w:rPr>
                <w:rFonts w:cs="Arial"/>
                <w:color w:val="000000"/>
                <w:sz w:val="20"/>
              </w:rPr>
            </w:pPr>
            <w:r>
              <w:rPr>
                <w:rFonts w:cs="Arial"/>
                <w:color w:val="000000"/>
                <w:sz w:val="20"/>
              </w:rPr>
              <w:t>Vomiting</w:t>
            </w:r>
          </w:p>
        </w:tc>
        <w:tc>
          <w:tcPr>
            <w:tcW w:w="868" w:type="dxa"/>
          </w:tcPr>
          <w:p w14:paraId="35CE8032" w14:textId="77777777" w:rsidR="00791F29" w:rsidRPr="00201B0C" w:rsidRDefault="00791F29" w:rsidP="002464B8">
            <w:pPr>
              <w:jc w:val="center"/>
              <w:rPr>
                <w:rFonts w:cs="Arial"/>
                <w:color w:val="000000"/>
                <w:sz w:val="20"/>
              </w:rPr>
            </w:pPr>
          </w:p>
        </w:tc>
        <w:tc>
          <w:tcPr>
            <w:tcW w:w="869" w:type="dxa"/>
          </w:tcPr>
          <w:p w14:paraId="4E18CE43" w14:textId="052058AC" w:rsidR="00791F29" w:rsidRPr="00201B0C" w:rsidRDefault="00791F29" w:rsidP="002464B8">
            <w:pPr>
              <w:jc w:val="center"/>
              <w:rPr>
                <w:rFonts w:cs="Arial"/>
                <w:color w:val="000000"/>
                <w:sz w:val="20"/>
              </w:rPr>
            </w:pPr>
            <w:r>
              <w:rPr>
                <w:rFonts w:cs="Arial"/>
                <w:color w:val="000000"/>
                <w:sz w:val="20"/>
              </w:rPr>
              <w:t>O</w:t>
            </w:r>
          </w:p>
        </w:tc>
        <w:tc>
          <w:tcPr>
            <w:tcW w:w="869" w:type="dxa"/>
          </w:tcPr>
          <w:p w14:paraId="28ADC0D9" w14:textId="7625E412" w:rsidR="00791F29" w:rsidRPr="00201B0C" w:rsidRDefault="00791F29" w:rsidP="002464B8">
            <w:pPr>
              <w:jc w:val="center"/>
              <w:rPr>
                <w:rFonts w:cs="Arial"/>
                <w:color w:val="000000"/>
                <w:sz w:val="20"/>
              </w:rPr>
            </w:pPr>
            <w:r>
              <w:rPr>
                <w:rFonts w:cs="Arial"/>
                <w:color w:val="000000"/>
                <w:sz w:val="20"/>
              </w:rPr>
              <w:t>O</w:t>
            </w:r>
          </w:p>
        </w:tc>
        <w:tc>
          <w:tcPr>
            <w:tcW w:w="869" w:type="dxa"/>
          </w:tcPr>
          <w:p w14:paraId="19809B40" w14:textId="24932153" w:rsidR="00791F29" w:rsidRDefault="00791F29" w:rsidP="002464B8">
            <w:pPr>
              <w:jc w:val="center"/>
              <w:rPr>
                <w:rFonts w:cs="Arial"/>
                <w:color w:val="000000"/>
                <w:sz w:val="20"/>
              </w:rPr>
            </w:pPr>
            <w:r>
              <w:rPr>
                <w:rFonts w:cs="Arial"/>
                <w:color w:val="000000"/>
                <w:sz w:val="20"/>
              </w:rPr>
              <w:t>O</w:t>
            </w:r>
          </w:p>
        </w:tc>
        <w:tc>
          <w:tcPr>
            <w:tcW w:w="869" w:type="dxa"/>
          </w:tcPr>
          <w:p w14:paraId="2CCC1CE0" w14:textId="03B6DE73" w:rsidR="00791F29" w:rsidRPr="00201B0C" w:rsidRDefault="00791F29" w:rsidP="002464B8">
            <w:pPr>
              <w:jc w:val="center"/>
              <w:rPr>
                <w:rFonts w:cs="Arial"/>
                <w:color w:val="000000"/>
                <w:sz w:val="20"/>
              </w:rPr>
            </w:pPr>
            <w:r>
              <w:rPr>
                <w:rFonts w:cs="Arial"/>
                <w:color w:val="000000"/>
                <w:sz w:val="20"/>
              </w:rPr>
              <w:t>O</w:t>
            </w:r>
          </w:p>
        </w:tc>
        <w:tc>
          <w:tcPr>
            <w:tcW w:w="869" w:type="dxa"/>
          </w:tcPr>
          <w:p w14:paraId="2B59611B" w14:textId="18FCA855" w:rsidR="00791F29" w:rsidRPr="00201B0C" w:rsidRDefault="00791F29" w:rsidP="002464B8">
            <w:pPr>
              <w:jc w:val="center"/>
              <w:rPr>
                <w:rFonts w:cs="Arial"/>
                <w:color w:val="000000"/>
                <w:sz w:val="20"/>
              </w:rPr>
            </w:pPr>
            <w:r>
              <w:rPr>
                <w:rFonts w:cs="Arial"/>
                <w:color w:val="000000"/>
                <w:sz w:val="20"/>
              </w:rPr>
              <w:t>O</w:t>
            </w:r>
          </w:p>
        </w:tc>
        <w:tc>
          <w:tcPr>
            <w:tcW w:w="869" w:type="dxa"/>
          </w:tcPr>
          <w:p w14:paraId="5DAEA060" w14:textId="158AA9D6" w:rsidR="00791F29" w:rsidRPr="00201B0C" w:rsidRDefault="00791F29" w:rsidP="002464B8">
            <w:pPr>
              <w:jc w:val="center"/>
              <w:rPr>
                <w:rFonts w:cs="Arial"/>
                <w:color w:val="000000"/>
                <w:sz w:val="20"/>
              </w:rPr>
            </w:pPr>
            <w:r>
              <w:rPr>
                <w:rFonts w:cs="Arial"/>
                <w:color w:val="000000"/>
                <w:sz w:val="20"/>
              </w:rPr>
              <w:t>O</w:t>
            </w:r>
          </w:p>
        </w:tc>
        <w:tc>
          <w:tcPr>
            <w:tcW w:w="1680" w:type="dxa"/>
          </w:tcPr>
          <w:p w14:paraId="1EEF232D" w14:textId="00A89026" w:rsidR="00791F29" w:rsidRPr="00201B0C" w:rsidRDefault="00791F29" w:rsidP="002464B8">
            <w:pPr>
              <w:jc w:val="center"/>
              <w:rPr>
                <w:rFonts w:cs="Arial"/>
                <w:color w:val="000000"/>
                <w:sz w:val="20"/>
              </w:rPr>
            </w:pPr>
          </w:p>
        </w:tc>
      </w:tr>
      <w:tr w:rsidR="00791F29" w:rsidRPr="00201B0C" w14:paraId="53540378" w14:textId="77777777" w:rsidTr="00D162D1">
        <w:trPr>
          <w:trHeight w:val="20"/>
        </w:trPr>
        <w:tc>
          <w:tcPr>
            <w:tcW w:w="2456" w:type="dxa"/>
          </w:tcPr>
          <w:p w14:paraId="25AFD95B" w14:textId="0AB5D122" w:rsidR="00791F29" w:rsidRDefault="00791F29" w:rsidP="00AD62A3">
            <w:pPr>
              <w:ind w:left="195"/>
              <w:rPr>
                <w:rFonts w:cs="Arial"/>
                <w:color w:val="000000"/>
                <w:sz w:val="20"/>
              </w:rPr>
            </w:pPr>
            <w:r>
              <w:rPr>
                <w:rFonts w:cs="Arial"/>
                <w:color w:val="000000"/>
                <w:sz w:val="20"/>
              </w:rPr>
              <w:t>Diarrhea</w:t>
            </w:r>
          </w:p>
        </w:tc>
        <w:tc>
          <w:tcPr>
            <w:tcW w:w="868" w:type="dxa"/>
          </w:tcPr>
          <w:p w14:paraId="1A84A419" w14:textId="77777777" w:rsidR="00791F29" w:rsidRPr="00201B0C" w:rsidRDefault="00791F29" w:rsidP="002464B8">
            <w:pPr>
              <w:jc w:val="center"/>
              <w:rPr>
                <w:rFonts w:cs="Arial"/>
                <w:color w:val="000000"/>
                <w:sz w:val="20"/>
              </w:rPr>
            </w:pPr>
          </w:p>
        </w:tc>
        <w:tc>
          <w:tcPr>
            <w:tcW w:w="869" w:type="dxa"/>
          </w:tcPr>
          <w:p w14:paraId="6D980522" w14:textId="44F67A81" w:rsidR="00791F29" w:rsidRPr="00201B0C" w:rsidRDefault="00791F29" w:rsidP="002464B8">
            <w:pPr>
              <w:jc w:val="center"/>
              <w:rPr>
                <w:rFonts w:cs="Arial"/>
                <w:color w:val="000000"/>
                <w:sz w:val="20"/>
              </w:rPr>
            </w:pPr>
            <w:r>
              <w:rPr>
                <w:rFonts w:cs="Arial"/>
                <w:color w:val="000000"/>
                <w:sz w:val="20"/>
              </w:rPr>
              <w:t>O</w:t>
            </w:r>
          </w:p>
        </w:tc>
        <w:tc>
          <w:tcPr>
            <w:tcW w:w="869" w:type="dxa"/>
          </w:tcPr>
          <w:p w14:paraId="7C09D013" w14:textId="26AB8432" w:rsidR="00791F29" w:rsidRPr="00201B0C" w:rsidRDefault="00791F29" w:rsidP="002464B8">
            <w:pPr>
              <w:jc w:val="center"/>
              <w:rPr>
                <w:rFonts w:cs="Arial"/>
                <w:color w:val="000000"/>
                <w:sz w:val="20"/>
              </w:rPr>
            </w:pPr>
            <w:r>
              <w:rPr>
                <w:rFonts w:cs="Arial"/>
                <w:color w:val="000000"/>
                <w:sz w:val="20"/>
              </w:rPr>
              <w:t>O</w:t>
            </w:r>
          </w:p>
        </w:tc>
        <w:tc>
          <w:tcPr>
            <w:tcW w:w="869" w:type="dxa"/>
          </w:tcPr>
          <w:p w14:paraId="607AD129" w14:textId="3B722D5E" w:rsidR="00791F29" w:rsidRDefault="00791F29" w:rsidP="002464B8">
            <w:pPr>
              <w:jc w:val="center"/>
              <w:rPr>
                <w:rFonts w:cs="Arial"/>
                <w:color w:val="000000"/>
                <w:sz w:val="20"/>
              </w:rPr>
            </w:pPr>
            <w:r>
              <w:rPr>
                <w:rFonts w:cs="Arial"/>
                <w:color w:val="000000"/>
                <w:sz w:val="20"/>
              </w:rPr>
              <w:t>O</w:t>
            </w:r>
          </w:p>
        </w:tc>
        <w:tc>
          <w:tcPr>
            <w:tcW w:w="869" w:type="dxa"/>
          </w:tcPr>
          <w:p w14:paraId="1F806A4E" w14:textId="75D0A5F0" w:rsidR="00791F29" w:rsidRPr="00201B0C" w:rsidRDefault="00791F29" w:rsidP="002464B8">
            <w:pPr>
              <w:jc w:val="center"/>
              <w:rPr>
                <w:rFonts w:cs="Arial"/>
                <w:color w:val="000000"/>
                <w:sz w:val="20"/>
              </w:rPr>
            </w:pPr>
            <w:r>
              <w:rPr>
                <w:rFonts w:cs="Arial"/>
                <w:color w:val="000000"/>
                <w:sz w:val="20"/>
              </w:rPr>
              <w:t>O</w:t>
            </w:r>
          </w:p>
        </w:tc>
        <w:tc>
          <w:tcPr>
            <w:tcW w:w="869" w:type="dxa"/>
          </w:tcPr>
          <w:p w14:paraId="6632514C" w14:textId="2FD28C23" w:rsidR="00791F29" w:rsidRPr="00201B0C" w:rsidRDefault="00791F29" w:rsidP="002464B8">
            <w:pPr>
              <w:jc w:val="center"/>
              <w:rPr>
                <w:rFonts w:cs="Arial"/>
                <w:color w:val="000000"/>
                <w:sz w:val="20"/>
              </w:rPr>
            </w:pPr>
            <w:r>
              <w:rPr>
                <w:rFonts w:cs="Arial"/>
                <w:color w:val="000000"/>
                <w:sz w:val="20"/>
              </w:rPr>
              <w:t>O</w:t>
            </w:r>
          </w:p>
        </w:tc>
        <w:tc>
          <w:tcPr>
            <w:tcW w:w="869" w:type="dxa"/>
          </w:tcPr>
          <w:p w14:paraId="59D1AE5F" w14:textId="03A2371C" w:rsidR="00791F29" w:rsidRPr="00201B0C" w:rsidRDefault="00791F29" w:rsidP="002464B8">
            <w:pPr>
              <w:jc w:val="center"/>
              <w:rPr>
                <w:rFonts w:cs="Arial"/>
                <w:color w:val="000000"/>
                <w:sz w:val="20"/>
              </w:rPr>
            </w:pPr>
            <w:r>
              <w:rPr>
                <w:rFonts w:cs="Arial"/>
                <w:color w:val="000000"/>
                <w:sz w:val="20"/>
              </w:rPr>
              <w:t>O</w:t>
            </w:r>
          </w:p>
        </w:tc>
        <w:tc>
          <w:tcPr>
            <w:tcW w:w="1680" w:type="dxa"/>
          </w:tcPr>
          <w:p w14:paraId="3365B743" w14:textId="0F4B60EA" w:rsidR="00791F29" w:rsidRPr="00201B0C" w:rsidRDefault="00791F29" w:rsidP="002464B8">
            <w:pPr>
              <w:jc w:val="center"/>
              <w:rPr>
                <w:rFonts w:cs="Arial"/>
                <w:color w:val="000000"/>
                <w:sz w:val="20"/>
              </w:rPr>
            </w:pPr>
          </w:p>
        </w:tc>
      </w:tr>
      <w:tr w:rsidR="00791F29" w:rsidRPr="00201B0C" w14:paraId="245E0480" w14:textId="77777777" w:rsidTr="00D162D1">
        <w:trPr>
          <w:trHeight w:val="20"/>
        </w:trPr>
        <w:tc>
          <w:tcPr>
            <w:tcW w:w="2456" w:type="dxa"/>
          </w:tcPr>
          <w:p w14:paraId="16648476" w14:textId="45DF7299" w:rsidR="00791F29" w:rsidRDefault="00791F29" w:rsidP="00AD62A3">
            <w:pPr>
              <w:ind w:left="195"/>
              <w:rPr>
                <w:rFonts w:cs="Arial"/>
                <w:color w:val="000000"/>
                <w:sz w:val="20"/>
              </w:rPr>
            </w:pPr>
            <w:r>
              <w:rPr>
                <w:rFonts w:cs="Arial"/>
                <w:color w:val="000000"/>
                <w:sz w:val="20"/>
              </w:rPr>
              <w:t>Abdominal Pain</w:t>
            </w:r>
          </w:p>
        </w:tc>
        <w:tc>
          <w:tcPr>
            <w:tcW w:w="868" w:type="dxa"/>
          </w:tcPr>
          <w:p w14:paraId="4F0ADCE0" w14:textId="77777777" w:rsidR="00791F29" w:rsidRPr="00201B0C" w:rsidRDefault="00791F29" w:rsidP="002464B8">
            <w:pPr>
              <w:jc w:val="center"/>
              <w:rPr>
                <w:rFonts w:cs="Arial"/>
                <w:color w:val="000000"/>
                <w:sz w:val="20"/>
              </w:rPr>
            </w:pPr>
          </w:p>
        </w:tc>
        <w:tc>
          <w:tcPr>
            <w:tcW w:w="869" w:type="dxa"/>
          </w:tcPr>
          <w:p w14:paraId="6EC860A7" w14:textId="3EC66D4C" w:rsidR="00791F29" w:rsidRPr="00201B0C" w:rsidRDefault="00791F29" w:rsidP="002464B8">
            <w:pPr>
              <w:jc w:val="center"/>
              <w:rPr>
                <w:rFonts w:cs="Arial"/>
                <w:color w:val="000000"/>
                <w:sz w:val="20"/>
              </w:rPr>
            </w:pPr>
            <w:r>
              <w:rPr>
                <w:rFonts w:cs="Arial"/>
                <w:color w:val="000000"/>
                <w:sz w:val="20"/>
              </w:rPr>
              <w:t>O</w:t>
            </w:r>
          </w:p>
        </w:tc>
        <w:tc>
          <w:tcPr>
            <w:tcW w:w="869" w:type="dxa"/>
          </w:tcPr>
          <w:p w14:paraId="1830DA5C" w14:textId="1CFB3D2B" w:rsidR="00791F29" w:rsidRPr="00201B0C" w:rsidRDefault="00791F29" w:rsidP="002464B8">
            <w:pPr>
              <w:jc w:val="center"/>
              <w:rPr>
                <w:rFonts w:cs="Arial"/>
                <w:color w:val="000000"/>
                <w:sz w:val="20"/>
              </w:rPr>
            </w:pPr>
            <w:r>
              <w:rPr>
                <w:rFonts w:cs="Arial"/>
                <w:color w:val="000000"/>
                <w:sz w:val="20"/>
              </w:rPr>
              <w:t>O</w:t>
            </w:r>
          </w:p>
        </w:tc>
        <w:tc>
          <w:tcPr>
            <w:tcW w:w="869" w:type="dxa"/>
          </w:tcPr>
          <w:p w14:paraId="21417D28" w14:textId="26433C2D" w:rsidR="00791F29" w:rsidRDefault="00791F29" w:rsidP="002464B8">
            <w:pPr>
              <w:jc w:val="center"/>
              <w:rPr>
                <w:rFonts w:cs="Arial"/>
                <w:color w:val="000000"/>
                <w:sz w:val="20"/>
              </w:rPr>
            </w:pPr>
            <w:r>
              <w:rPr>
                <w:rFonts w:cs="Arial"/>
                <w:color w:val="000000"/>
                <w:sz w:val="20"/>
              </w:rPr>
              <w:t>O</w:t>
            </w:r>
          </w:p>
        </w:tc>
        <w:tc>
          <w:tcPr>
            <w:tcW w:w="869" w:type="dxa"/>
          </w:tcPr>
          <w:p w14:paraId="2535C048" w14:textId="62B6FE2A" w:rsidR="00791F29" w:rsidRPr="00201B0C" w:rsidRDefault="00791F29" w:rsidP="002464B8">
            <w:pPr>
              <w:jc w:val="center"/>
              <w:rPr>
                <w:rFonts w:cs="Arial"/>
                <w:color w:val="000000"/>
                <w:sz w:val="20"/>
              </w:rPr>
            </w:pPr>
            <w:r>
              <w:rPr>
                <w:rFonts w:cs="Arial"/>
                <w:color w:val="000000"/>
                <w:sz w:val="20"/>
              </w:rPr>
              <w:t>O</w:t>
            </w:r>
          </w:p>
        </w:tc>
        <w:tc>
          <w:tcPr>
            <w:tcW w:w="869" w:type="dxa"/>
          </w:tcPr>
          <w:p w14:paraId="293A6B79" w14:textId="3B56EA97" w:rsidR="00791F29" w:rsidRPr="00201B0C" w:rsidRDefault="00791F29" w:rsidP="002464B8">
            <w:pPr>
              <w:jc w:val="center"/>
              <w:rPr>
                <w:rFonts w:cs="Arial"/>
                <w:color w:val="000000"/>
                <w:sz w:val="20"/>
              </w:rPr>
            </w:pPr>
            <w:r>
              <w:rPr>
                <w:rFonts w:cs="Arial"/>
                <w:color w:val="000000"/>
                <w:sz w:val="20"/>
              </w:rPr>
              <w:t>O</w:t>
            </w:r>
          </w:p>
        </w:tc>
        <w:tc>
          <w:tcPr>
            <w:tcW w:w="869" w:type="dxa"/>
          </w:tcPr>
          <w:p w14:paraId="22B0D7CE" w14:textId="0128E1C7" w:rsidR="00791F29" w:rsidRPr="00201B0C" w:rsidRDefault="00791F29" w:rsidP="002464B8">
            <w:pPr>
              <w:jc w:val="center"/>
              <w:rPr>
                <w:rFonts w:cs="Arial"/>
                <w:color w:val="000000"/>
                <w:sz w:val="20"/>
              </w:rPr>
            </w:pPr>
            <w:r>
              <w:rPr>
                <w:rFonts w:cs="Arial"/>
                <w:color w:val="000000"/>
                <w:sz w:val="20"/>
              </w:rPr>
              <w:t>O</w:t>
            </w:r>
          </w:p>
        </w:tc>
        <w:tc>
          <w:tcPr>
            <w:tcW w:w="1680" w:type="dxa"/>
          </w:tcPr>
          <w:p w14:paraId="4139DB2C" w14:textId="5C1B69A5" w:rsidR="00791F29" w:rsidRPr="00201B0C" w:rsidRDefault="00791F29" w:rsidP="002464B8">
            <w:pPr>
              <w:jc w:val="center"/>
              <w:rPr>
                <w:rFonts w:cs="Arial"/>
                <w:color w:val="000000"/>
                <w:sz w:val="20"/>
              </w:rPr>
            </w:pPr>
          </w:p>
        </w:tc>
      </w:tr>
      <w:tr w:rsidR="00791F29" w:rsidRPr="00201B0C" w14:paraId="43E31F09" w14:textId="77777777" w:rsidTr="00D162D1">
        <w:trPr>
          <w:trHeight w:val="20"/>
        </w:trPr>
        <w:tc>
          <w:tcPr>
            <w:tcW w:w="2456" w:type="dxa"/>
          </w:tcPr>
          <w:p w14:paraId="02C5FBB7" w14:textId="5AD0A27F" w:rsidR="00791F29" w:rsidRPr="00150F78" w:rsidRDefault="00791F29" w:rsidP="00150F78">
            <w:pPr>
              <w:rPr>
                <w:rFonts w:cs="Arial"/>
                <w:i/>
                <w:color w:val="000000"/>
                <w:sz w:val="20"/>
              </w:rPr>
            </w:pPr>
            <w:r>
              <w:rPr>
                <w:rFonts w:cs="Arial"/>
                <w:i/>
                <w:color w:val="000000"/>
                <w:sz w:val="20"/>
              </w:rPr>
              <w:t>Clinical and Administrative Data</w:t>
            </w:r>
          </w:p>
        </w:tc>
        <w:tc>
          <w:tcPr>
            <w:tcW w:w="868" w:type="dxa"/>
          </w:tcPr>
          <w:p w14:paraId="3E14C280" w14:textId="77777777" w:rsidR="00791F29" w:rsidRPr="00201B0C" w:rsidRDefault="00791F29" w:rsidP="002464B8">
            <w:pPr>
              <w:jc w:val="center"/>
              <w:rPr>
                <w:rFonts w:cs="Arial"/>
                <w:color w:val="000000"/>
                <w:sz w:val="20"/>
              </w:rPr>
            </w:pPr>
          </w:p>
        </w:tc>
        <w:tc>
          <w:tcPr>
            <w:tcW w:w="869" w:type="dxa"/>
          </w:tcPr>
          <w:p w14:paraId="3D767A3F" w14:textId="77777777" w:rsidR="00791F29" w:rsidRPr="00201B0C" w:rsidRDefault="00791F29" w:rsidP="002464B8">
            <w:pPr>
              <w:jc w:val="center"/>
              <w:rPr>
                <w:rFonts w:cs="Arial"/>
                <w:color w:val="000000"/>
                <w:sz w:val="20"/>
              </w:rPr>
            </w:pPr>
          </w:p>
        </w:tc>
        <w:tc>
          <w:tcPr>
            <w:tcW w:w="869" w:type="dxa"/>
          </w:tcPr>
          <w:p w14:paraId="053CA340" w14:textId="77777777" w:rsidR="00791F29" w:rsidRPr="00201B0C" w:rsidRDefault="00791F29" w:rsidP="002464B8">
            <w:pPr>
              <w:jc w:val="center"/>
              <w:rPr>
                <w:rFonts w:cs="Arial"/>
                <w:color w:val="000000"/>
                <w:sz w:val="20"/>
              </w:rPr>
            </w:pPr>
          </w:p>
        </w:tc>
        <w:tc>
          <w:tcPr>
            <w:tcW w:w="869" w:type="dxa"/>
          </w:tcPr>
          <w:p w14:paraId="7333C826" w14:textId="77777777" w:rsidR="00791F29" w:rsidRPr="00201B0C" w:rsidRDefault="00791F29" w:rsidP="002464B8">
            <w:pPr>
              <w:jc w:val="center"/>
              <w:rPr>
                <w:rFonts w:cs="Arial"/>
                <w:color w:val="000000"/>
                <w:sz w:val="20"/>
              </w:rPr>
            </w:pPr>
          </w:p>
        </w:tc>
        <w:tc>
          <w:tcPr>
            <w:tcW w:w="869" w:type="dxa"/>
          </w:tcPr>
          <w:p w14:paraId="024F71FF" w14:textId="686B3096" w:rsidR="00791F29" w:rsidRPr="00201B0C" w:rsidRDefault="00791F29" w:rsidP="002464B8">
            <w:pPr>
              <w:jc w:val="center"/>
              <w:rPr>
                <w:rFonts w:cs="Arial"/>
                <w:color w:val="000000"/>
                <w:sz w:val="20"/>
              </w:rPr>
            </w:pPr>
          </w:p>
        </w:tc>
        <w:tc>
          <w:tcPr>
            <w:tcW w:w="869" w:type="dxa"/>
          </w:tcPr>
          <w:p w14:paraId="005648AB" w14:textId="451E7FAC" w:rsidR="00791F29" w:rsidRPr="00201B0C" w:rsidRDefault="00791F29" w:rsidP="002464B8">
            <w:pPr>
              <w:jc w:val="center"/>
              <w:rPr>
                <w:rFonts w:cs="Arial"/>
                <w:color w:val="000000"/>
                <w:sz w:val="20"/>
              </w:rPr>
            </w:pPr>
          </w:p>
        </w:tc>
        <w:tc>
          <w:tcPr>
            <w:tcW w:w="869" w:type="dxa"/>
          </w:tcPr>
          <w:p w14:paraId="261888A4" w14:textId="77777777" w:rsidR="00791F29" w:rsidRPr="00201B0C" w:rsidRDefault="00791F29" w:rsidP="002464B8">
            <w:pPr>
              <w:jc w:val="center"/>
              <w:rPr>
                <w:rFonts w:cs="Arial"/>
                <w:color w:val="000000"/>
                <w:sz w:val="20"/>
              </w:rPr>
            </w:pPr>
          </w:p>
        </w:tc>
        <w:tc>
          <w:tcPr>
            <w:tcW w:w="1680" w:type="dxa"/>
          </w:tcPr>
          <w:p w14:paraId="092E698C" w14:textId="7553ACC9" w:rsidR="00791F29" w:rsidRPr="00201B0C" w:rsidRDefault="00791F29" w:rsidP="002464B8">
            <w:pPr>
              <w:jc w:val="center"/>
              <w:rPr>
                <w:rFonts w:cs="Arial"/>
                <w:color w:val="000000"/>
                <w:sz w:val="20"/>
              </w:rPr>
            </w:pPr>
          </w:p>
        </w:tc>
      </w:tr>
      <w:tr w:rsidR="00791F29" w:rsidRPr="00201B0C" w14:paraId="1BBA7433" w14:textId="77777777" w:rsidTr="00D162D1">
        <w:trPr>
          <w:trHeight w:val="20"/>
        </w:trPr>
        <w:tc>
          <w:tcPr>
            <w:tcW w:w="2456" w:type="dxa"/>
          </w:tcPr>
          <w:p w14:paraId="50D9BF3D" w14:textId="10F6CE69" w:rsidR="00791F29" w:rsidRDefault="00791F29" w:rsidP="00AD62A3">
            <w:pPr>
              <w:ind w:left="195"/>
              <w:rPr>
                <w:rFonts w:cs="Arial"/>
                <w:color w:val="000000"/>
                <w:sz w:val="20"/>
              </w:rPr>
            </w:pPr>
            <w:r>
              <w:rPr>
                <w:rFonts w:cs="Arial"/>
                <w:color w:val="000000"/>
                <w:sz w:val="20"/>
              </w:rPr>
              <w:lastRenderedPageBreak/>
              <w:t>Healthcare record contains a diagnosis of acute hepatitis B</w:t>
            </w:r>
          </w:p>
        </w:tc>
        <w:tc>
          <w:tcPr>
            <w:tcW w:w="868" w:type="dxa"/>
          </w:tcPr>
          <w:p w14:paraId="4F754940" w14:textId="3D59BD70" w:rsidR="00791F29" w:rsidRPr="00201B0C" w:rsidRDefault="00791F29" w:rsidP="002464B8">
            <w:pPr>
              <w:jc w:val="center"/>
              <w:rPr>
                <w:rFonts w:cs="Arial"/>
                <w:color w:val="000000"/>
                <w:sz w:val="20"/>
              </w:rPr>
            </w:pPr>
            <w:r>
              <w:rPr>
                <w:rFonts w:cs="Arial"/>
                <w:color w:val="000000"/>
                <w:sz w:val="20"/>
              </w:rPr>
              <w:t>S</w:t>
            </w:r>
          </w:p>
        </w:tc>
        <w:tc>
          <w:tcPr>
            <w:tcW w:w="869" w:type="dxa"/>
          </w:tcPr>
          <w:p w14:paraId="618806F2" w14:textId="77777777" w:rsidR="00791F29" w:rsidRPr="00201B0C" w:rsidRDefault="00791F29" w:rsidP="002464B8">
            <w:pPr>
              <w:jc w:val="center"/>
              <w:rPr>
                <w:rFonts w:cs="Arial"/>
                <w:color w:val="000000"/>
                <w:sz w:val="20"/>
              </w:rPr>
            </w:pPr>
          </w:p>
        </w:tc>
        <w:tc>
          <w:tcPr>
            <w:tcW w:w="869" w:type="dxa"/>
          </w:tcPr>
          <w:p w14:paraId="3A7F64EE" w14:textId="77777777" w:rsidR="00791F29" w:rsidRPr="00201B0C" w:rsidRDefault="00791F29" w:rsidP="002464B8">
            <w:pPr>
              <w:jc w:val="center"/>
              <w:rPr>
                <w:rFonts w:cs="Arial"/>
                <w:color w:val="000000"/>
                <w:sz w:val="20"/>
              </w:rPr>
            </w:pPr>
          </w:p>
        </w:tc>
        <w:tc>
          <w:tcPr>
            <w:tcW w:w="869" w:type="dxa"/>
          </w:tcPr>
          <w:p w14:paraId="1DDE8D1D" w14:textId="77777777" w:rsidR="00791F29" w:rsidRPr="00201B0C" w:rsidRDefault="00791F29" w:rsidP="002464B8">
            <w:pPr>
              <w:jc w:val="center"/>
              <w:rPr>
                <w:rFonts w:cs="Arial"/>
                <w:color w:val="000000"/>
                <w:sz w:val="20"/>
              </w:rPr>
            </w:pPr>
          </w:p>
        </w:tc>
        <w:tc>
          <w:tcPr>
            <w:tcW w:w="869" w:type="dxa"/>
          </w:tcPr>
          <w:p w14:paraId="444FD155" w14:textId="24925BF5" w:rsidR="00791F29" w:rsidRPr="00201B0C" w:rsidRDefault="00791F29" w:rsidP="002464B8">
            <w:pPr>
              <w:jc w:val="center"/>
              <w:rPr>
                <w:rFonts w:cs="Arial"/>
                <w:color w:val="000000"/>
                <w:sz w:val="20"/>
              </w:rPr>
            </w:pPr>
          </w:p>
        </w:tc>
        <w:tc>
          <w:tcPr>
            <w:tcW w:w="869" w:type="dxa"/>
          </w:tcPr>
          <w:p w14:paraId="4C8A6246" w14:textId="27219C48" w:rsidR="00791F29" w:rsidRPr="00201B0C" w:rsidRDefault="00791F29" w:rsidP="002464B8">
            <w:pPr>
              <w:jc w:val="center"/>
              <w:rPr>
                <w:rFonts w:cs="Arial"/>
                <w:color w:val="000000"/>
                <w:sz w:val="20"/>
              </w:rPr>
            </w:pPr>
          </w:p>
        </w:tc>
        <w:tc>
          <w:tcPr>
            <w:tcW w:w="869" w:type="dxa"/>
          </w:tcPr>
          <w:p w14:paraId="0212CC9E" w14:textId="77777777" w:rsidR="00791F29" w:rsidRPr="00201B0C" w:rsidRDefault="00791F29" w:rsidP="002464B8">
            <w:pPr>
              <w:jc w:val="center"/>
              <w:rPr>
                <w:rFonts w:cs="Arial"/>
                <w:color w:val="000000"/>
                <w:sz w:val="20"/>
              </w:rPr>
            </w:pPr>
          </w:p>
        </w:tc>
        <w:tc>
          <w:tcPr>
            <w:tcW w:w="1680" w:type="dxa"/>
          </w:tcPr>
          <w:p w14:paraId="73E8EC78" w14:textId="163ECB88" w:rsidR="00791F29" w:rsidRPr="00201B0C" w:rsidRDefault="00791F29" w:rsidP="002464B8">
            <w:pPr>
              <w:jc w:val="center"/>
              <w:rPr>
                <w:rFonts w:cs="Arial"/>
                <w:color w:val="000000"/>
                <w:sz w:val="20"/>
              </w:rPr>
            </w:pPr>
          </w:p>
        </w:tc>
      </w:tr>
      <w:tr w:rsidR="00791F29" w:rsidRPr="00201B0C" w14:paraId="4B46C5F8" w14:textId="77777777" w:rsidTr="00D162D1">
        <w:trPr>
          <w:trHeight w:val="20"/>
        </w:trPr>
        <w:tc>
          <w:tcPr>
            <w:tcW w:w="2456" w:type="dxa"/>
          </w:tcPr>
          <w:p w14:paraId="3AE18DCD" w14:textId="675957AD" w:rsidR="00791F29" w:rsidRDefault="00791F29" w:rsidP="00AD62A3">
            <w:pPr>
              <w:ind w:left="195"/>
              <w:rPr>
                <w:rFonts w:cs="Arial"/>
                <w:color w:val="000000"/>
                <w:sz w:val="20"/>
              </w:rPr>
            </w:pPr>
            <w:r>
              <w:rPr>
                <w:rFonts w:cs="Arial"/>
                <w:color w:val="000000"/>
                <w:sz w:val="20"/>
              </w:rPr>
              <w:t>Death certificate lists acute hepatitis B as a cause of death or a significant condition contributing to death</w:t>
            </w:r>
          </w:p>
        </w:tc>
        <w:tc>
          <w:tcPr>
            <w:tcW w:w="868" w:type="dxa"/>
          </w:tcPr>
          <w:p w14:paraId="53800129" w14:textId="36C5466F" w:rsidR="00791F29" w:rsidRPr="00201B0C" w:rsidRDefault="00791F29" w:rsidP="002464B8">
            <w:pPr>
              <w:jc w:val="center"/>
              <w:rPr>
                <w:rFonts w:cs="Arial"/>
                <w:color w:val="000000"/>
                <w:sz w:val="20"/>
              </w:rPr>
            </w:pPr>
            <w:r>
              <w:rPr>
                <w:rFonts w:cs="Arial"/>
                <w:color w:val="000000"/>
                <w:sz w:val="20"/>
              </w:rPr>
              <w:t>S</w:t>
            </w:r>
          </w:p>
        </w:tc>
        <w:tc>
          <w:tcPr>
            <w:tcW w:w="869" w:type="dxa"/>
          </w:tcPr>
          <w:p w14:paraId="70B95822" w14:textId="77777777" w:rsidR="00791F29" w:rsidRPr="00201B0C" w:rsidRDefault="00791F29" w:rsidP="002464B8">
            <w:pPr>
              <w:jc w:val="center"/>
              <w:rPr>
                <w:rFonts w:cs="Arial"/>
                <w:color w:val="000000"/>
                <w:sz w:val="20"/>
              </w:rPr>
            </w:pPr>
          </w:p>
        </w:tc>
        <w:tc>
          <w:tcPr>
            <w:tcW w:w="869" w:type="dxa"/>
          </w:tcPr>
          <w:p w14:paraId="1177132E" w14:textId="77777777" w:rsidR="00791F29" w:rsidRPr="00201B0C" w:rsidRDefault="00791F29" w:rsidP="002464B8">
            <w:pPr>
              <w:jc w:val="center"/>
              <w:rPr>
                <w:rFonts w:cs="Arial"/>
                <w:color w:val="000000"/>
                <w:sz w:val="20"/>
              </w:rPr>
            </w:pPr>
          </w:p>
        </w:tc>
        <w:tc>
          <w:tcPr>
            <w:tcW w:w="869" w:type="dxa"/>
          </w:tcPr>
          <w:p w14:paraId="6F071CCD" w14:textId="77777777" w:rsidR="00791F29" w:rsidRPr="00201B0C" w:rsidRDefault="00791F29" w:rsidP="002464B8">
            <w:pPr>
              <w:jc w:val="center"/>
              <w:rPr>
                <w:rFonts w:cs="Arial"/>
                <w:color w:val="000000"/>
                <w:sz w:val="20"/>
              </w:rPr>
            </w:pPr>
          </w:p>
        </w:tc>
        <w:tc>
          <w:tcPr>
            <w:tcW w:w="869" w:type="dxa"/>
          </w:tcPr>
          <w:p w14:paraId="202784E2" w14:textId="7DD85378" w:rsidR="00791F29" w:rsidRPr="00201B0C" w:rsidRDefault="00791F29" w:rsidP="002464B8">
            <w:pPr>
              <w:jc w:val="center"/>
              <w:rPr>
                <w:rFonts w:cs="Arial"/>
                <w:color w:val="000000"/>
                <w:sz w:val="20"/>
              </w:rPr>
            </w:pPr>
          </w:p>
        </w:tc>
        <w:tc>
          <w:tcPr>
            <w:tcW w:w="869" w:type="dxa"/>
          </w:tcPr>
          <w:p w14:paraId="7A09C610" w14:textId="7536D46B" w:rsidR="00791F29" w:rsidRPr="00201B0C" w:rsidRDefault="00791F29" w:rsidP="002464B8">
            <w:pPr>
              <w:jc w:val="center"/>
              <w:rPr>
                <w:rFonts w:cs="Arial"/>
                <w:color w:val="000000"/>
                <w:sz w:val="20"/>
              </w:rPr>
            </w:pPr>
          </w:p>
        </w:tc>
        <w:tc>
          <w:tcPr>
            <w:tcW w:w="869" w:type="dxa"/>
          </w:tcPr>
          <w:p w14:paraId="13FAA3EE" w14:textId="77777777" w:rsidR="00791F29" w:rsidRPr="00201B0C" w:rsidRDefault="00791F29" w:rsidP="002464B8">
            <w:pPr>
              <w:jc w:val="center"/>
              <w:rPr>
                <w:rFonts w:cs="Arial"/>
                <w:color w:val="000000"/>
                <w:sz w:val="20"/>
              </w:rPr>
            </w:pPr>
          </w:p>
        </w:tc>
        <w:tc>
          <w:tcPr>
            <w:tcW w:w="1680" w:type="dxa"/>
          </w:tcPr>
          <w:p w14:paraId="640056C9" w14:textId="26408352" w:rsidR="00791F29" w:rsidRPr="00201B0C" w:rsidRDefault="00791F29" w:rsidP="002464B8">
            <w:pPr>
              <w:jc w:val="center"/>
              <w:rPr>
                <w:rFonts w:cs="Arial"/>
                <w:color w:val="000000"/>
                <w:sz w:val="20"/>
              </w:rPr>
            </w:pPr>
          </w:p>
        </w:tc>
      </w:tr>
      <w:tr w:rsidR="00791F29" w:rsidRPr="00201B0C" w14:paraId="1F2E3959" w14:textId="77777777" w:rsidTr="00D162D1">
        <w:trPr>
          <w:trHeight w:val="20"/>
        </w:trPr>
        <w:tc>
          <w:tcPr>
            <w:tcW w:w="2456" w:type="dxa"/>
          </w:tcPr>
          <w:p w14:paraId="4C09E3DF" w14:textId="275BC5C8" w:rsidR="00791F29" w:rsidRPr="00201B0C" w:rsidRDefault="00791F29" w:rsidP="002464B8">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868" w:type="dxa"/>
          </w:tcPr>
          <w:p w14:paraId="3AE34C88" w14:textId="77777777" w:rsidR="00791F29" w:rsidRPr="00201B0C" w:rsidRDefault="00791F29" w:rsidP="002464B8">
            <w:pPr>
              <w:jc w:val="center"/>
              <w:rPr>
                <w:rFonts w:cs="Arial"/>
                <w:color w:val="000000"/>
                <w:sz w:val="20"/>
              </w:rPr>
            </w:pPr>
          </w:p>
        </w:tc>
        <w:tc>
          <w:tcPr>
            <w:tcW w:w="869" w:type="dxa"/>
          </w:tcPr>
          <w:p w14:paraId="3CFBE1D0" w14:textId="77777777" w:rsidR="00791F29" w:rsidRPr="00201B0C" w:rsidRDefault="00791F29" w:rsidP="002464B8">
            <w:pPr>
              <w:jc w:val="center"/>
              <w:rPr>
                <w:rFonts w:cs="Arial"/>
                <w:color w:val="000000"/>
                <w:sz w:val="20"/>
              </w:rPr>
            </w:pPr>
          </w:p>
        </w:tc>
        <w:tc>
          <w:tcPr>
            <w:tcW w:w="869" w:type="dxa"/>
          </w:tcPr>
          <w:p w14:paraId="2612AB53" w14:textId="77777777" w:rsidR="00791F29" w:rsidRPr="00201B0C" w:rsidRDefault="00791F29" w:rsidP="002464B8">
            <w:pPr>
              <w:jc w:val="center"/>
              <w:rPr>
                <w:rFonts w:cs="Arial"/>
                <w:color w:val="000000"/>
                <w:sz w:val="20"/>
              </w:rPr>
            </w:pPr>
          </w:p>
        </w:tc>
        <w:tc>
          <w:tcPr>
            <w:tcW w:w="869" w:type="dxa"/>
          </w:tcPr>
          <w:p w14:paraId="435543BD" w14:textId="77777777" w:rsidR="00791F29" w:rsidRPr="00201B0C" w:rsidRDefault="00791F29" w:rsidP="002464B8">
            <w:pPr>
              <w:jc w:val="center"/>
              <w:rPr>
                <w:rFonts w:cs="Arial"/>
                <w:color w:val="000000"/>
                <w:sz w:val="20"/>
              </w:rPr>
            </w:pPr>
          </w:p>
        </w:tc>
        <w:tc>
          <w:tcPr>
            <w:tcW w:w="869" w:type="dxa"/>
          </w:tcPr>
          <w:p w14:paraId="354362EC" w14:textId="7EE8C833" w:rsidR="00791F29" w:rsidRPr="00201B0C" w:rsidRDefault="00791F29" w:rsidP="002464B8">
            <w:pPr>
              <w:jc w:val="center"/>
              <w:rPr>
                <w:rFonts w:cs="Arial"/>
                <w:color w:val="000000"/>
                <w:sz w:val="20"/>
              </w:rPr>
            </w:pPr>
          </w:p>
        </w:tc>
        <w:tc>
          <w:tcPr>
            <w:tcW w:w="869" w:type="dxa"/>
          </w:tcPr>
          <w:p w14:paraId="3277CE82" w14:textId="20C4D9C6" w:rsidR="00791F29" w:rsidRPr="00201B0C" w:rsidRDefault="00791F29" w:rsidP="002464B8">
            <w:pPr>
              <w:jc w:val="center"/>
              <w:rPr>
                <w:rFonts w:cs="Arial"/>
                <w:color w:val="000000"/>
                <w:sz w:val="20"/>
              </w:rPr>
            </w:pPr>
          </w:p>
        </w:tc>
        <w:tc>
          <w:tcPr>
            <w:tcW w:w="869" w:type="dxa"/>
          </w:tcPr>
          <w:p w14:paraId="02B415B7" w14:textId="77777777" w:rsidR="00791F29" w:rsidRPr="00201B0C" w:rsidRDefault="00791F29" w:rsidP="002464B8">
            <w:pPr>
              <w:jc w:val="center"/>
              <w:rPr>
                <w:rFonts w:cs="Arial"/>
                <w:color w:val="000000"/>
                <w:sz w:val="20"/>
              </w:rPr>
            </w:pPr>
          </w:p>
        </w:tc>
        <w:tc>
          <w:tcPr>
            <w:tcW w:w="1680" w:type="dxa"/>
          </w:tcPr>
          <w:p w14:paraId="393A2BAA" w14:textId="116FA25A" w:rsidR="00791F29" w:rsidRPr="00201B0C" w:rsidRDefault="00791F29" w:rsidP="002464B8">
            <w:pPr>
              <w:jc w:val="center"/>
              <w:rPr>
                <w:rFonts w:cs="Arial"/>
                <w:color w:val="000000"/>
                <w:sz w:val="20"/>
              </w:rPr>
            </w:pPr>
          </w:p>
        </w:tc>
      </w:tr>
      <w:tr w:rsidR="00791F29" w:rsidRPr="00201B0C" w14:paraId="19031BEE" w14:textId="77777777" w:rsidTr="00D162D1">
        <w:trPr>
          <w:trHeight w:val="20"/>
        </w:trPr>
        <w:tc>
          <w:tcPr>
            <w:tcW w:w="2456" w:type="dxa"/>
          </w:tcPr>
          <w:p w14:paraId="4B5ADC8E" w14:textId="69857744" w:rsidR="00791F29" w:rsidRPr="00201B0C" w:rsidRDefault="00791F29" w:rsidP="00AD62A3">
            <w:pPr>
              <w:ind w:left="195"/>
              <w:rPr>
                <w:rFonts w:cs="Arial"/>
                <w:color w:val="000000"/>
                <w:sz w:val="20"/>
              </w:rPr>
            </w:pPr>
            <w:r>
              <w:rPr>
                <w:rFonts w:cs="Arial"/>
                <w:color w:val="000000"/>
                <w:sz w:val="20"/>
              </w:rPr>
              <w:t>Elevated serum aminotransferase (ALT or AST) levels</w:t>
            </w:r>
          </w:p>
        </w:tc>
        <w:tc>
          <w:tcPr>
            <w:tcW w:w="868" w:type="dxa"/>
          </w:tcPr>
          <w:p w14:paraId="5CD376CC" w14:textId="77777777" w:rsidR="00791F29" w:rsidRPr="00201B0C" w:rsidRDefault="00791F29" w:rsidP="002464B8">
            <w:pPr>
              <w:jc w:val="center"/>
              <w:rPr>
                <w:rFonts w:cs="Arial"/>
                <w:color w:val="000000"/>
                <w:sz w:val="20"/>
              </w:rPr>
            </w:pPr>
          </w:p>
        </w:tc>
        <w:tc>
          <w:tcPr>
            <w:tcW w:w="869" w:type="dxa"/>
          </w:tcPr>
          <w:p w14:paraId="3781691F" w14:textId="77777777" w:rsidR="00791F29" w:rsidRPr="00201B0C" w:rsidRDefault="00791F29" w:rsidP="002464B8">
            <w:pPr>
              <w:jc w:val="center"/>
              <w:rPr>
                <w:rFonts w:cs="Arial"/>
                <w:color w:val="000000"/>
                <w:sz w:val="20"/>
              </w:rPr>
            </w:pPr>
          </w:p>
        </w:tc>
        <w:tc>
          <w:tcPr>
            <w:tcW w:w="869" w:type="dxa"/>
          </w:tcPr>
          <w:p w14:paraId="7AAA8B25" w14:textId="6D666DA4" w:rsidR="00791F29" w:rsidRPr="00201B0C" w:rsidRDefault="00791F29" w:rsidP="002464B8">
            <w:pPr>
              <w:jc w:val="center"/>
              <w:rPr>
                <w:rFonts w:cs="Arial"/>
                <w:color w:val="000000"/>
                <w:sz w:val="20"/>
              </w:rPr>
            </w:pPr>
            <w:r>
              <w:rPr>
                <w:rFonts w:cs="Arial"/>
                <w:color w:val="000000"/>
                <w:sz w:val="20"/>
              </w:rPr>
              <w:t>N</w:t>
            </w:r>
          </w:p>
        </w:tc>
        <w:tc>
          <w:tcPr>
            <w:tcW w:w="869" w:type="dxa"/>
          </w:tcPr>
          <w:p w14:paraId="62FA17B0" w14:textId="77777777" w:rsidR="00791F29" w:rsidRPr="00201B0C" w:rsidRDefault="00791F29" w:rsidP="002464B8">
            <w:pPr>
              <w:jc w:val="center"/>
              <w:rPr>
                <w:rFonts w:cs="Arial"/>
                <w:color w:val="000000"/>
                <w:sz w:val="20"/>
              </w:rPr>
            </w:pPr>
          </w:p>
        </w:tc>
        <w:tc>
          <w:tcPr>
            <w:tcW w:w="869" w:type="dxa"/>
          </w:tcPr>
          <w:p w14:paraId="7BA9162E" w14:textId="39148333" w:rsidR="00791F29" w:rsidRPr="00201B0C" w:rsidRDefault="00791F29" w:rsidP="002464B8">
            <w:pPr>
              <w:jc w:val="center"/>
              <w:rPr>
                <w:rFonts w:cs="Arial"/>
                <w:color w:val="000000"/>
                <w:sz w:val="20"/>
              </w:rPr>
            </w:pPr>
          </w:p>
        </w:tc>
        <w:tc>
          <w:tcPr>
            <w:tcW w:w="869" w:type="dxa"/>
          </w:tcPr>
          <w:p w14:paraId="77CC0987" w14:textId="10726E76" w:rsidR="00791F29" w:rsidRPr="00201B0C" w:rsidRDefault="00791F29" w:rsidP="002464B8">
            <w:pPr>
              <w:jc w:val="center"/>
              <w:rPr>
                <w:rFonts w:cs="Arial"/>
                <w:color w:val="000000"/>
                <w:sz w:val="20"/>
              </w:rPr>
            </w:pPr>
            <w:r>
              <w:rPr>
                <w:rFonts w:cs="Arial"/>
                <w:color w:val="000000"/>
                <w:sz w:val="20"/>
              </w:rPr>
              <w:t>N</w:t>
            </w:r>
          </w:p>
        </w:tc>
        <w:tc>
          <w:tcPr>
            <w:tcW w:w="869" w:type="dxa"/>
          </w:tcPr>
          <w:p w14:paraId="29E2B896" w14:textId="77777777" w:rsidR="00791F29" w:rsidRPr="00201B0C" w:rsidRDefault="00791F29" w:rsidP="002464B8">
            <w:pPr>
              <w:jc w:val="center"/>
              <w:rPr>
                <w:rFonts w:cs="Arial"/>
                <w:color w:val="000000"/>
                <w:sz w:val="20"/>
              </w:rPr>
            </w:pPr>
          </w:p>
        </w:tc>
        <w:tc>
          <w:tcPr>
            <w:tcW w:w="1680" w:type="dxa"/>
          </w:tcPr>
          <w:p w14:paraId="699666FE" w14:textId="51B1B7BD" w:rsidR="00791F29" w:rsidRPr="00201B0C" w:rsidRDefault="00791F29" w:rsidP="002464B8">
            <w:pPr>
              <w:jc w:val="center"/>
              <w:rPr>
                <w:rFonts w:cs="Arial"/>
                <w:color w:val="000000"/>
                <w:sz w:val="20"/>
              </w:rPr>
            </w:pPr>
          </w:p>
        </w:tc>
      </w:tr>
      <w:tr w:rsidR="00791F29" w:rsidRPr="00201B0C" w14:paraId="061F2779" w14:textId="77777777" w:rsidTr="00D162D1">
        <w:trPr>
          <w:trHeight w:val="20"/>
        </w:trPr>
        <w:tc>
          <w:tcPr>
            <w:tcW w:w="2456" w:type="dxa"/>
          </w:tcPr>
          <w:p w14:paraId="2A463139" w14:textId="66F60FA4" w:rsidR="00791F29" w:rsidRDefault="00791F29" w:rsidP="00AD62A3">
            <w:pPr>
              <w:ind w:left="195"/>
              <w:rPr>
                <w:rFonts w:cs="Arial"/>
                <w:color w:val="000000"/>
                <w:sz w:val="20"/>
              </w:rPr>
            </w:pPr>
            <w:commentRangeStart w:id="20"/>
            <w:r>
              <w:rPr>
                <w:rFonts w:cs="Arial"/>
                <w:color w:val="000000"/>
                <w:sz w:val="20"/>
              </w:rPr>
              <w:t xml:space="preserve">Total </w:t>
            </w:r>
            <w:r w:rsidRPr="007C6582">
              <w:rPr>
                <w:rFonts w:cs="Arial"/>
                <w:color w:val="000000"/>
                <w:sz w:val="20"/>
              </w:rPr>
              <w:t>bilirubin ≥ 3.0 mg/</w:t>
            </w:r>
            <w:proofErr w:type="spellStart"/>
            <w:r w:rsidRPr="007C6582">
              <w:rPr>
                <w:rFonts w:cs="Arial"/>
                <w:color w:val="000000"/>
                <w:sz w:val="20"/>
              </w:rPr>
              <w:t>dL</w:t>
            </w:r>
            <w:commentRangeEnd w:id="20"/>
            <w:proofErr w:type="spellEnd"/>
            <w:r>
              <w:rPr>
                <w:rStyle w:val="CommentReference"/>
              </w:rPr>
              <w:commentReference w:id="20"/>
            </w:r>
          </w:p>
        </w:tc>
        <w:tc>
          <w:tcPr>
            <w:tcW w:w="868" w:type="dxa"/>
          </w:tcPr>
          <w:p w14:paraId="61DB16A5" w14:textId="77777777" w:rsidR="00791F29" w:rsidRPr="00201B0C" w:rsidRDefault="00791F29" w:rsidP="002464B8">
            <w:pPr>
              <w:jc w:val="center"/>
              <w:rPr>
                <w:rFonts w:cs="Arial"/>
                <w:color w:val="000000"/>
                <w:sz w:val="20"/>
              </w:rPr>
            </w:pPr>
          </w:p>
        </w:tc>
        <w:tc>
          <w:tcPr>
            <w:tcW w:w="869" w:type="dxa"/>
          </w:tcPr>
          <w:p w14:paraId="2D00A7F6" w14:textId="77777777" w:rsidR="00791F29" w:rsidRPr="00201B0C" w:rsidRDefault="00791F29" w:rsidP="002464B8">
            <w:pPr>
              <w:jc w:val="center"/>
              <w:rPr>
                <w:rFonts w:cs="Arial"/>
                <w:color w:val="000000"/>
                <w:sz w:val="20"/>
              </w:rPr>
            </w:pPr>
          </w:p>
        </w:tc>
        <w:tc>
          <w:tcPr>
            <w:tcW w:w="869" w:type="dxa"/>
          </w:tcPr>
          <w:p w14:paraId="0D38510D" w14:textId="77777777" w:rsidR="00791F29" w:rsidRDefault="00791F29" w:rsidP="002464B8">
            <w:pPr>
              <w:jc w:val="center"/>
              <w:rPr>
                <w:rFonts w:cs="Arial"/>
                <w:color w:val="000000"/>
                <w:sz w:val="20"/>
              </w:rPr>
            </w:pPr>
          </w:p>
        </w:tc>
        <w:tc>
          <w:tcPr>
            <w:tcW w:w="869" w:type="dxa"/>
          </w:tcPr>
          <w:p w14:paraId="4F9E8C4A" w14:textId="7C6859B1" w:rsidR="00791F29" w:rsidRPr="00201B0C" w:rsidRDefault="00791F29" w:rsidP="002464B8">
            <w:pPr>
              <w:jc w:val="center"/>
              <w:rPr>
                <w:rFonts w:cs="Arial"/>
                <w:color w:val="000000"/>
                <w:sz w:val="20"/>
              </w:rPr>
            </w:pPr>
            <w:r>
              <w:rPr>
                <w:rFonts w:cs="Arial"/>
                <w:color w:val="000000"/>
                <w:sz w:val="20"/>
              </w:rPr>
              <w:t>N</w:t>
            </w:r>
          </w:p>
        </w:tc>
        <w:tc>
          <w:tcPr>
            <w:tcW w:w="869" w:type="dxa"/>
          </w:tcPr>
          <w:p w14:paraId="448A1A8B" w14:textId="2F6BA4D0" w:rsidR="00791F29" w:rsidRPr="00201B0C" w:rsidRDefault="00791F29" w:rsidP="002464B8">
            <w:pPr>
              <w:jc w:val="center"/>
              <w:rPr>
                <w:rFonts w:cs="Arial"/>
                <w:color w:val="000000"/>
                <w:sz w:val="20"/>
              </w:rPr>
            </w:pPr>
          </w:p>
        </w:tc>
        <w:tc>
          <w:tcPr>
            <w:tcW w:w="869" w:type="dxa"/>
          </w:tcPr>
          <w:p w14:paraId="01291088" w14:textId="77777777" w:rsidR="00791F29" w:rsidRDefault="00791F29" w:rsidP="002464B8">
            <w:pPr>
              <w:jc w:val="center"/>
              <w:rPr>
                <w:rFonts w:cs="Arial"/>
                <w:color w:val="000000"/>
                <w:sz w:val="20"/>
              </w:rPr>
            </w:pPr>
          </w:p>
        </w:tc>
        <w:tc>
          <w:tcPr>
            <w:tcW w:w="869" w:type="dxa"/>
          </w:tcPr>
          <w:p w14:paraId="411C57BE" w14:textId="186A300A" w:rsidR="00791F29" w:rsidRPr="00201B0C" w:rsidRDefault="00791F29" w:rsidP="002464B8">
            <w:pPr>
              <w:jc w:val="center"/>
              <w:rPr>
                <w:rFonts w:cs="Arial"/>
                <w:color w:val="000000"/>
                <w:sz w:val="20"/>
              </w:rPr>
            </w:pPr>
            <w:r>
              <w:rPr>
                <w:rFonts w:cs="Arial"/>
                <w:color w:val="000000"/>
                <w:sz w:val="20"/>
              </w:rPr>
              <w:t>N</w:t>
            </w:r>
          </w:p>
        </w:tc>
        <w:tc>
          <w:tcPr>
            <w:tcW w:w="1680" w:type="dxa"/>
          </w:tcPr>
          <w:p w14:paraId="1F6BD034" w14:textId="79D024AF" w:rsidR="00791F29" w:rsidRPr="00201B0C" w:rsidRDefault="00791F29" w:rsidP="002464B8">
            <w:pPr>
              <w:jc w:val="center"/>
              <w:rPr>
                <w:rFonts w:cs="Arial"/>
                <w:color w:val="000000"/>
                <w:sz w:val="20"/>
              </w:rPr>
            </w:pPr>
          </w:p>
        </w:tc>
      </w:tr>
      <w:tr w:rsidR="00791F29" w:rsidRPr="00201B0C" w14:paraId="51E300CC" w14:textId="77777777" w:rsidTr="00D162D1">
        <w:trPr>
          <w:trHeight w:val="20"/>
        </w:trPr>
        <w:tc>
          <w:tcPr>
            <w:tcW w:w="2456" w:type="dxa"/>
          </w:tcPr>
          <w:p w14:paraId="27533448" w14:textId="7C75A95D" w:rsidR="00791F29" w:rsidRPr="00201B0C" w:rsidRDefault="00791F29" w:rsidP="00AD62A3">
            <w:pPr>
              <w:ind w:left="195"/>
              <w:rPr>
                <w:rFonts w:cs="Arial"/>
                <w:color w:val="000000"/>
                <w:sz w:val="20"/>
              </w:rPr>
            </w:pPr>
            <w:r>
              <w:rPr>
                <w:rFonts w:cs="Arial"/>
                <w:color w:val="000000"/>
                <w:sz w:val="20"/>
              </w:rPr>
              <w:t>IgM antibody to hepatitis B core antigen (IgM anti-HBc) positive</w:t>
            </w:r>
          </w:p>
        </w:tc>
        <w:tc>
          <w:tcPr>
            <w:tcW w:w="868" w:type="dxa"/>
          </w:tcPr>
          <w:p w14:paraId="58179027" w14:textId="492BD482" w:rsidR="00791F29" w:rsidRPr="00201B0C" w:rsidRDefault="00791F29" w:rsidP="002464B8">
            <w:pPr>
              <w:jc w:val="center"/>
              <w:rPr>
                <w:rFonts w:cs="Arial"/>
                <w:color w:val="000000"/>
                <w:sz w:val="20"/>
              </w:rPr>
            </w:pPr>
            <w:r>
              <w:rPr>
                <w:rFonts w:cs="Arial"/>
                <w:color w:val="000000"/>
                <w:sz w:val="20"/>
              </w:rPr>
              <w:t>S</w:t>
            </w:r>
          </w:p>
        </w:tc>
        <w:tc>
          <w:tcPr>
            <w:tcW w:w="869" w:type="dxa"/>
          </w:tcPr>
          <w:p w14:paraId="1B01FA97" w14:textId="5D5BCC8E" w:rsidR="00791F29" w:rsidRPr="00201B0C" w:rsidRDefault="00791F29" w:rsidP="002464B8">
            <w:pPr>
              <w:jc w:val="center"/>
              <w:rPr>
                <w:rFonts w:cs="Arial"/>
                <w:color w:val="000000"/>
                <w:sz w:val="20"/>
              </w:rPr>
            </w:pPr>
            <w:r>
              <w:rPr>
                <w:rFonts w:cs="Arial"/>
                <w:color w:val="000000"/>
                <w:sz w:val="20"/>
              </w:rPr>
              <w:t>N</w:t>
            </w:r>
          </w:p>
        </w:tc>
        <w:tc>
          <w:tcPr>
            <w:tcW w:w="869" w:type="dxa"/>
          </w:tcPr>
          <w:p w14:paraId="35F74534" w14:textId="0D891050" w:rsidR="00791F29" w:rsidRPr="00201B0C" w:rsidRDefault="00791F29" w:rsidP="002464B8">
            <w:pPr>
              <w:jc w:val="center"/>
              <w:rPr>
                <w:rFonts w:cs="Arial"/>
                <w:color w:val="000000"/>
                <w:sz w:val="20"/>
              </w:rPr>
            </w:pPr>
            <w:r>
              <w:rPr>
                <w:rFonts w:cs="Arial"/>
                <w:color w:val="000000"/>
                <w:sz w:val="20"/>
              </w:rPr>
              <w:t>N</w:t>
            </w:r>
          </w:p>
        </w:tc>
        <w:tc>
          <w:tcPr>
            <w:tcW w:w="869" w:type="dxa"/>
          </w:tcPr>
          <w:p w14:paraId="0552A6E2" w14:textId="4A45E937" w:rsidR="00791F29" w:rsidRPr="00201B0C" w:rsidRDefault="00791F29" w:rsidP="002464B8">
            <w:pPr>
              <w:jc w:val="center"/>
              <w:rPr>
                <w:rFonts w:cs="Arial"/>
                <w:color w:val="000000"/>
                <w:sz w:val="20"/>
              </w:rPr>
            </w:pPr>
            <w:r>
              <w:rPr>
                <w:rFonts w:cs="Arial"/>
                <w:color w:val="000000"/>
                <w:sz w:val="20"/>
              </w:rPr>
              <w:t>N</w:t>
            </w:r>
          </w:p>
        </w:tc>
        <w:tc>
          <w:tcPr>
            <w:tcW w:w="869" w:type="dxa"/>
          </w:tcPr>
          <w:p w14:paraId="6A26A744" w14:textId="1078CCBA" w:rsidR="00791F29" w:rsidRPr="00201B0C" w:rsidRDefault="00791F29" w:rsidP="002464B8">
            <w:pPr>
              <w:jc w:val="center"/>
              <w:rPr>
                <w:rFonts w:cs="Arial"/>
                <w:color w:val="000000"/>
                <w:sz w:val="20"/>
              </w:rPr>
            </w:pPr>
          </w:p>
        </w:tc>
        <w:tc>
          <w:tcPr>
            <w:tcW w:w="869" w:type="dxa"/>
          </w:tcPr>
          <w:p w14:paraId="3E097830" w14:textId="3696F3E6" w:rsidR="00791F29" w:rsidRPr="00201B0C" w:rsidRDefault="00791F29" w:rsidP="002464B8">
            <w:pPr>
              <w:jc w:val="center"/>
              <w:rPr>
                <w:rFonts w:cs="Arial"/>
                <w:color w:val="000000"/>
                <w:sz w:val="20"/>
              </w:rPr>
            </w:pPr>
          </w:p>
        </w:tc>
        <w:tc>
          <w:tcPr>
            <w:tcW w:w="869" w:type="dxa"/>
          </w:tcPr>
          <w:p w14:paraId="0F878C95" w14:textId="77777777" w:rsidR="00791F29" w:rsidRPr="00201B0C" w:rsidRDefault="00791F29" w:rsidP="002464B8">
            <w:pPr>
              <w:jc w:val="center"/>
              <w:rPr>
                <w:rFonts w:cs="Arial"/>
                <w:color w:val="000000"/>
                <w:sz w:val="20"/>
              </w:rPr>
            </w:pPr>
          </w:p>
        </w:tc>
        <w:tc>
          <w:tcPr>
            <w:tcW w:w="1680" w:type="dxa"/>
          </w:tcPr>
          <w:p w14:paraId="0C548E9A" w14:textId="775EEBC3" w:rsidR="00791F29" w:rsidRPr="00201B0C" w:rsidRDefault="00791F29" w:rsidP="002464B8">
            <w:pPr>
              <w:jc w:val="center"/>
              <w:rPr>
                <w:rFonts w:cs="Arial"/>
                <w:color w:val="000000"/>
                <w:sz w:val="20"/>
              </w:rPr>
            </w:pPr>
          </w:p>
        </w:tc>
      </w:tr>
      <w:tr w:rsidR="00791F29" w:rsidRPr="00201B0C" w14:paraId="10DE0C75" w14:textId="77777777" w:rsidTr="00D162D1">
        <w:trPr>
          <w:trHeight w:val="20"/>
        </w:trPr>
        <w:tc>
          <w:tcPr>
            <w:tcW w:w="2456" w:type="dxa"/>
          </w:tcPr>
          <w:p w14:paraId="0CA26C07" w14:textId="56DFE04F" w:rsidR="00791F29" w:rsidRPr="00201B0C" w:rsidRDefault="00791F29" w:rsidP="00AD62A3">
            <w:pPr>
              <w:ind w:left="195"/>
              <w:rPr>
                <w:rFonts w:cs="Arial"/>
                <w:color w:val="000000"/>
                <w:sz w:val="20"/>
              </w:rPr>
            </w:pPr>
            <w:r>
              <w:rPr>
                <w:rFonts w:cs="Arial"/>
                <w:color w:val="000000"/>
                <w:sz w:val="20"/>
              </w:rPr>
              <w:t>Hepatitis B surface antigen (HBsAg)</w:t>
            </w:r>
            <w:r w:rsidRPr="007C6582">
              <w:rPr>
                <w:rFonts w:cs="Arial"/>
                <w:color w:val="000000"/>
                <w:sz w:val="20"/>
                <w:vertAlign w:val="superscript"/>
              </w:rPr>
              <w:t>†</w:t>
            </w:r>
            <w:r>
              <w:rPr>
                <w:rFonts w:cs="Arial"/>
                <w:color w:val="000000"/>
                <w:sz w:val="20"/>
              </w:rPr>
              <w:t xml:space="preserve"> positive</w:t>
            </w:r>
          </w:p>
        </w:tc>
        <w:tc>
          <w:tcPr>
            <w:tcW w:w="868" w:type="dxa"/>
          </w:tcPr>
          <w:p w14:paraId="4545BE27" w14:textId="3184644E" w:rsidR="00791F29" w:rsidRPr="00201B0C" w:rsidRDefault="00791F29" w:rsidP="002464B8">
            <w:pPr>
              <w:jc w:val="center"/>
              <w:rPr>
                <w:rFonts w:cs="Arial"/>
                <w:color w:val="000000"/>
                <w:sz w:val="20"/>
              </w:rPr>
            </w:pPr>
            <w:r>
              <w:rPr>
                <w:rFonts w:cs="Arial"/>
                <w:color w:val="000000"/>
                <w:sz w:val="20"/>
              </w:rPr>
              <w:t>S</w:t>
            </w:r>
          </w:p>
        </w:tc>
        <w:tc>
          <w:tcPr>
            <w:tcW w:w="869" w:type="dxa"/>
          </w:tcPr>
          <w:p w14:paraId="1F9CC9D8" w14:textId="77777777" w:rsidR="00791F29" w:rsidRPr="00201B0C" w:rsidRDefault="00791F29" w:rsidP="002464B8">
            <w:pPr>
              <w:jc w:val="center"/>
              <w:rPr>
                <w:rFonts w:cs="Arial"/>
                <w:color w:val="000000"/>
                <w:sz w:val="20"/>
              </w:rPr>
            </w:pPr>
          </w:p>
        </w:tc>
        <w:tc>
          <w:tcPr>
            <w:tcW w:w="869" w:type="dxa"/>
          </w:tcPr>
          <w:p w14:paraId="5CF8179E" w14:textId="77777777" w:rsidR="00791F29" w:rsidRPr="00201B0C" w:rsidRDefault="00791F29" w:rsidP="002464B8">
            <w:pPr>
              <w:jc w:val="center"/>
              <w:rPr>
                <w:rFonts w:cs="Arial"/>
                <w:color w:val="000000"/>
                <w:sz w:val="20"/>
              </w:rPr>
            </w:pPr>
          </w:p>
        </w:tc>
        <w:tc>
          <w:tcPr>
            <w:tcW w:w="869" w:type="dxa"/>
          </w:tcPr>
          <w:p w14:paraId="70F4C336" w14:textId="77777777" w:rsidR="00791F29" w:rsidRDefault="00791F29" w:rsidP="002464B8">
            <w:pPr>
              <w:jc w:val="center"/>
              <w:rPr>
                <w:rFonts w:cs="Arial"/>
                <w:color w:val="000000"/>
                <w:sz w:val="20"/>
              </w:rPr>
            </w:pPr>
          </w:p>
        </w:tc>
        <w:tc>
          <w:tcPr>
            <w:tcW w:w="869" w:type="dxa"/>
          </w:tcPr>
          <w:p w14:paraId="34AEF26C" w14:textId="4ED8DF21" w:rsidR="00791F29" w:rsidRPr="00201B0C" w:rsidRDefault="00791F29" w:rsidP="002464B8">
            <w:pPr>
              <w:jc w:val="center"/>
              <w:rPr>
                <w:rFonts w:cs="Arial"/>
                <w:color w:val="000000"/>
                <w:sz w:val="20"/>
              </w:rPr>
            </w:pPr>
            <w:r>
              <w:rPr>
                <w:rFonts w:cs="Arial"/>
                <w:color w:val="000000"/>
                <w:sz w:val="20"/>
              </w:rPr>
              <w:t>O</w:t>
            </w:r>
          </w:p>
        </w:tc>
        <w:tc>
          <w:tcPr>
            <w:tcW w:w="869" w:type="dxa"/>
          </w:tcPr>
          <w:p w14:paraId="4E16FAD2" w14:textId="110462E9" w:rsidR="00791F29" w:rsidRPr="00201B0C" w:rsidRDefault="00791F29" w:rsidP="002464B8">
            <w:pPr>
              <w:jc w:val="center"/>
              <w:rPr>
                <w:rFonts w:cs="Arial"/>
                <w:color w:val="000000"/>
                <w:sz w:val="20"/>
              </w:rPr>
            </w:pPr>
            <w:r>
              <w:rPr>
                <w:rFonts w:cs="Arial"/>
                <w:color w:val="000000"/>
                <w:sz w:val="20"/>
              </w:rPr>
              <w:t>O</w:t>
            </w:r>
          </w:p>
        </w:tc>
        <w:tc>
          <w:tcPr>
            <w:tcW w:w="869" w:type="dxa"/>
          </w:tcPr>
          <w:p w14:paraId="61B082FB" w14:textId="3CC1B192" w:rsidR="00791F29" w:rsidRPr="00201B0C" w:rsidRDefault="00791F29" w:rsidP="002464B8">
            <w:pPr>
              <w:jc w:val="center"/>
              <w:rPr>
                <w:rFonts w:cs="Arial"/>
                <w:color w:val="000000"/>
                <w:sz w:val="20"/>
              </w:rPr>
            </w:pPr>
            <w:r>
              <w:rPr>
                <w:rFonts w:cs="Arial"/>
                <w:color w:val="000000"/>
                <w:sz w:val="20"/>
              </w:rPr>
              <w:t>O</w:t>
            </w:r>
          </w:p>
        </w:tc>
        <w:tc>
          <w:tcPr>
            <w:tcW w:w="1680" w:type="dxa"/>
          </w:tcPr>
          <w:p w14:paraId="62A11F8E" w14:textId="5E28E39A" w:rsidR="00791F29" w:rsidRPr="00201B0C" w:rsidRDefault="00791F29" w:rsidP="002464B8">
            <w:pPr>
              <w:jc w:val="center"/>
              <w:rPr>
                <w:rFonts w:cs="Arial"/>
                <w:color w:val="000000"/>
                <w:sz w:val="20"/>
              </w:rPr>
            </w:pPr>
          </w:p>
        </w:tc>
      </w:tr>
      <w:tr w:rsidR="00791F29" w:rsidRPr="00201B0C" w14:paraId="72B7B482" w14:textId="77777777" w:rsidTr="00D162D1">
        <w:trPr>
          <w:trHeight w:val="20"/>
        </w:trPr>
        <w:tc>
          <w:tcPr>
            <w:tcW w:w="2456" w:type="dxa"/>
          </w:tcPr>
          <w:p w14:paraId="57FC4F8C" w14:textId="0C94DD42" w:rsidR="00791F29" w:rsidRDefault="00791F29" w:rsidP="00AD62A3">
            <w:pPr>
              <w:ind w:left="195"/>
              <w:rPr>
                <w:rFonts w:cs="Arial"/>
                <w:color w:val="000000"/>
                <w:sz w:val="20"/>
              </w:rPr>
            </w:pPr>
            <w:commentRangeStart w:id="21"/>
            <w:r>
              <w:rPr>
                <w:rFonts w:cs="Arial"/>
                <w:color w:val="000000"/>
                <w:sz w:val="20"/>
              </w:rPr>
              <w:t>Hepatitis B virus (HBV) DNA positive</w:t>
            </w:r>
            <w:commentRangeEnd w:id="21"/>
            <w:r>
              <w:rPr>
                <w:rStyle w:val="CommentReference"/>
              </w:rPr>
              <w:commentReference w:id="21"/>
            </w:r>
          </w:p>
        </w:tc>
        <w:tc>
          <w:tcPr>
            <w:tcW w:w="868" w:type="dxa"/>
          </w:tcPr>
          <w:p w14:paraId="0588B65D" w14:textId="3F08DF73" w:rsidR="00791F29" w:rsidRPr="00201B0C" w:rsidRDefault="00791F29" w:rsidP="002464B8">
            <w:pPr>
              <w:jc w:val="center"/>
              <w:rPr>
                <w:rFonts w:cs="Arial"/>
                <w:color w:val="000000"/>
                <w:sz w:val="20"/>
              </w:rPr>
            </w:pPr>
            <w:r>
              <w:rPr>
                <w:rFonts w:cs="Arial"/>
                <w:color w:val="000000"/>
                <w:sz w:val="20"/>
              </w:rPr>
              <w:t>S</w:t>
            </w:r>
          </w:p>
        </w:tc>
        <w:tc>
          <w:tcPr>
            <w:tcW w:w="869" w:type="dxa"/>
          </w:tcPr>
          <w:p w14:paraId="68C8B951" w14:textId="77777777" w:rsidR="00791F29" w:rsidRPr="00201B0C" w:rsidRDefault="00791F29" w:rsidP="002464B8">
            <w:pPr>
              <w:jc w:val="center"/>
              <w:rPr>
                <w:rFonts w:cs="Arial"/>
                <w:color w:val="000000"/>
                <w:sz w:val="20"/>
              </w:rPr>
            </w:pPr>
          </w:p>
        </w:tc>
        <w:tc>
          <w:tcPr>
            <w:tcW w:w="869" w:type="dxa"/>
          </w:tcPr>
          <w:p w14:paraId="777A46B8" w14:textId="77777777" w:rsidR="00791F29" w:rsidRPr="00201B0C" w:rsidRDefault="00791F29" w:rsidP="002464B8">
            <w:pPr>
              <w:jc w:val="center"/>
              <w:rPr>
                <w:rFonts w:cs="Arial"/>
                <w:color w:val="000000"/>
                <w:sz w:val="20"/>
              </w:rPr>
            </w:pPr>
          </w:p>
        </w:tc>
        <w:tc>
          <w:tcPr>
            <w:tcW w:w="869" w:type="dxa"/>
          </w:tcPr>
          <w:p w14:paraId="72475859" w14:textId="77777777" w:rsidR="00791F29" w:rsidRDefault="00791F29" w:rsidP="002464B8">
            <w:pPr>
              <w:jc w:val="center"/>
              <w:rPr>
                <w:rFonts w:cs="Arial"/>
                <w:color w:val="000000"/>
                <w:sz w:val="20"/>
              </w:rPr>
            </w:pPr>
          </w:p>
        </w:tc>
        <w:tc>
          <w:tcPr>
            <w:tcW w:w="869" w:type="dxa"/>
          </w:tcPr>
          <w:p w14:paraId="28F7E912" w14:textId="78F1E0BB" w:rsidR="00791F29" w:rsidRPr="00201B0C" w:rsidRDefault="00791F29" w:rsidP="002464B8">
            <w:pPr>
              <w:jc w:val="center"/>
              <w:rPr>
                <w:rFonts w:cs="Arial"/>
                <w:color w:val="000000"/>
                <w:sz w:val="20"/>
              </w:rPr>
            </w:pPr>
            <w:r>
              <w:rPr>
                <w:rFonts w:cs="Arial"/>
                <w:color w:val="000000"/>
                <w:sz w:val="20"/>
              </w:rPr>
              <w:t>O</w:t>
            </w:r>
          </w:p>
        </w:tc>
        <w:tc>
          <w:tcPr>
            <w:tcW w:w="869" w:type="dxa"/>
          </w:tcPr>
          <w:p w14:paraId="0584A333" w14:textId="70534767" w:rsidR="00791F29" w:rsidRPr="00201B0C" w:rsidRDefault="00791F29" w:rsidP="002464B8">
            <w:pPr>
              <w:jc w:val="center"/>
              <w:rPr>
                <w:rFonts w:cs="Arial"/>
                <w:color w:val="000000"/>
                <w:sz w:val="20"/>
              </w:rPr>
            </w:pPr>
            <w:r>
              <w:rPr>
                <w:rFonts w:cs="Arial"/>
                <w:color w:val="000000"/>
                <w:sz w:val="20"/>
              </w:rPr>
              <w:t>O</w:t>
            </w:r>
          </w:p>
        </w:tc>
        <w:tc>
          <w:tcPr>
            <w:tcW w:w="869" w:type="dxa"/>
          </w:tcPr>
          <w:p w14:paraId="7B8BC5A0" w14:textId="6DC60D62" w:rsidR="00791F29" w:rsidRPr="00201B0C" w:rsidRDefault="00791F29" w:rsidP="002464B8">
            <w:pPr>
              <w:jc w:val="center"/>
              <w:rPr>
                <w:rFonts w:cs="Arial"/>
                <w:color w:val="000000"/>
                <w:sz w:val="20"/>
              </w:rPr>
            </w:pPr>
            <w:r>
              <w:rPr>
                <w:rFonts w:cs="Arial"/>
                <w:color w:val="000000"/>
                <w:sz w:val="20"/>
              </w:rPr>
              <w:t>O</w:t>
            </w:r>
          </w:p>
        </w:tc>
        <w:tc>
          <w:tcPr>
            <w:tcW w:w="1680" w:type="dxa"/>
          </w:tcPr>
          <w:p w14:paraId="4C75A03C" w14:textId="4B9DB093" w:rsidR="00791F29" w:rsidRPr="00201B0C" w:rsidRDefault="00791F29" w:rsidP="002464B8">
            <w:pPr>
              <w:jc w:val="center"/>
              <w:rPr>
                <w:rFonts w:cs="Arial"/>
                <w:color w:val="000000"/>
                <w:sz w:val="20"/>
              </w:rPr>
            </w:pP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8FC6CA0" w14:textId="77777777" w:rsidR="007C6582" w:rsidRPr="006D4BF1" w:rsidRDefault="007C6582" w:rsidP="007C6582">
      <w:pPr>
        <w:rPr>
          <w:color w:val="0000FF"/>
          <w:sz w:val="20"/>
        </w:rPr>
      </w:pPr>
      <w:r>
        <w:rPr>
          <w:rFonts w:cs="Arial"/>
          <w:color w:val="0000FF"/>
          <w:sz w:val="20"/>
          <w:vertAlign w:val="superscript"/>
        </w:rPr>
        <w:t>†</w:t>
      </w:r>
      <w:r>
        <w:rPr>
          <w:rFonts w:cs="Arial"/>
          <w:color w:val="0000FF"/>
          <w:sz w:val="20"/>
        </w:rPr>
        <w:t>If HBsAg confirmatory neutralization was performed, HBsAg positive by confirmatory neutralization</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00EE6EA6"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1A1CF1">
        <w:rPr>
          <w:rFonts w:cs="Arial"/>
          <w:b/>
          <w:color w:val="000000"/>
        </w:rPr>
        <w:t>acute hepatitis B</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lastRenderedPageBreak/>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101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562"/>
        <w:gridCol w:w="563"/>
        <w:gridCol w:w="562"/>
        <w:gridCol w:w="563"/>
      </w:tblGrid>
      <w:tr w:rsidR="00FD7B07" w:rsidRPr="004A2D90" w14:paraId="1A42807B" w14:textId="77777777" w:rsidTr="002F0E69">
        <w:trPr>
          <w:trHeight w:val="20"/>
        </w:trPr>
        <w:tc>
          <w:tcPr>
            <w:tcW w:w="4497" w:type="dxa"/>
          </w:tcPr>
          <w:p w14:paraId="46136470"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7100FB18"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4DADC2D3"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2250" w:type="dxa"/>
            <w:gridSpan w:val="4"/>
            <w:shd w:val="clear" w:color="auto" w:fill="auto"/>
          </w:tcPr>
          <w:p w14:paraId="1E180347"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2F0E69" w:rsidRPr="004A2D90" w14:paraId="26CE394D" w14:textId="77777777" w:rsidTr="007332D8">
        <w:trPr>
          <w:trHeight w:val="20"/>
        </w:trPr>
        <w:tc>
          <w:tcPr>
            <w:tcW w:w="4497" w:type="dxa"/>
          </w:tcPr>
          <w:p w14:paraId="04479F51" w14:textId="77777777" w:rsidR="002F0E69" w:rsidRPr="004A2D90" w:rsidRDefault="002F0E69" w:rsidP="002464B8">
            <w:pPr>
              <w:rPr>
                <w:rFonts w:cs="Arial"/>
                <w:i/>
                <w:color w:val="000000"/>
                <w:sz w:val="20"/>
              </w:rPr>
            </w:pPr>
            <w:r w:rsidRPr="004A2D90">
              <w:rPr>
                <w:rFonts w:cs="Arial"/>
                <w:i/>
                <w:color w:val="000000"/>
                <w:sz w:val="20"/>
              </w:rPr>
              <w:t>Clinical Evidence</w:t>
            </w:r>
          </w:p>
        </w:tc>
        <w:tc>
          <w:tcPr>
            <w:tcW w:w="1800" w:type="dxa"/>
          </w:tcPr>
          <w:p w14:paraId="4AB7957B" w14:textId="77777777" w:rsidR="002F0E69" w:rsidRPr="004A2D90" w:rsidRDefault="002F0E69" w:rsidP="002464B8">
            <w:pPr>
              <w:jc w:val="center"/>
              <w:rPr>
                <w:rFonts w:cs="Arial"/>
                <w:color w:val="000000"/>
                <w:sz w:val="20"/>
              </w:rPr>
            </w:pPr>
          </w:p>
        </w:tc>
        <w:tc>
          <w:tcPr>
            <w:tcW w:w="1620" w:type="dxa"/>
          </w:tcPr>
          <w:p w14:paraId="7FEE6C37" w14:textId="77777777" w:rsidR="002F0E69" w:rsidRPr="004A2D90" w:rsidRDefault="002F0E69" w:rsidP="002464B8">
            <w:pPr>
              <w:jc w:val="center"/>
              <w:rPr>
                <w:rFonts w:cs="Arial"/>
                <w:color w:val="000000"/>
                <w:sz w:val="20"/>
              </w:rPr>
            </w:pPr>
          </w:p>
        </w:tc>
        <w:tc>
          <w:tcPr>
            <w:tcW w:w="562" w:type="dxa"/>
          </w:tcPr>
          <w:p w14:paraId="0B826AA2" w14:textId="77777777" w:rsidR="002F0E69" w:rsidRPr="004A2D90" w:rsidRDefault="002F0E69" w:rsidP="002464B8">
            <w:pPr>
              <w:jc w:val="center"/>
              <w:rPr>
                <w:rFonts w:cs="Arial"/>
                <w:color w:val="000000"/>
                <w:sz w:val="20"/>
              </w:rPr>
            </w:pPr>
          </w:p>
        </w:tc>
        <w:tc>
          <w:tcPr>
            <w:tcW w:w="563" w:type="dxa"/>
          </w:tcPr>
          <w:p w14:paraId="254174B0" w14:textId="77777777" w:rsidR="002F0E69" w:rsidRPr="004A2D90" w:rsidRDefault="002F0E69" w:rsidP="002464B8">
            <w:pPr>
              <w:jc w:val="center"/>
              <w:rPr>
                <w:rFonts w:cs="Arial"/>
                <w:color w:val="000000"/>
                <w:sz w:val="20"/>
              </w:rPr>
            </w:pPr>
          </w:p>
        </w:tc>
        <w:tc>
          <w:tcPr>
            <w:tcW w:w="562" w:type="dxa"/>
          </w:tcPr>
          <w:p w14:paraId="5B264161" w14:textId="77777777" w:rsidR="002F0E69" w:rsidRPr="004A2D90" w:rsidRDefault="002F0E69" w:rsidP="002464B8">
            <w:pPr>
              <w:jc w:val="center"/>
              <w:rPr>
                <w:rFonts w:cs="Arial"/>
                <w:color w:val="000000"/>
                <w:sz w:val="20"/>
              </w:rPr>
            </w:pPr>
          </w:p>
        </w:tc>
        <w:tc>
          <w:tcPr>
            <w:tcW w:w="563" w:type="dxa"/>
          </w:tcPr>
          <w:p w14:paraId="78BA86B1" w14:textId="543189DB" w:rsidR="002F0E69" w:rsidRPr="004A2D90" w:rsidRDefault="002F0E69" w:rsidP="002464B8">
            <w:pPr>
              <w:jc w:val="center"/>
              <w:rPr>
                <w:rFonts w:cs="Arial"/>
                <w:color w:val="000000"/>
                <w:sz w:val="20"/>
              </w:rPr>
            </w:pPr>
          </w:p>
        </w:tc>
      </w:tr>
      <w:tr w:rsidR="002F0E69" w:rsidRPr="004A2D90" w14:paraId="49B0DDD0" w14:textId="77777777" w:rsidTr="007332D8">
        <w:trPr>
          <w:trHeight w:val="20"/>
        </w:trPr>
        <w:tc>
          <w:tcPr>
            <w:tcW w:w="4497" w:type="dxa"/>
          </w:tcPr>
          <w:p w14:paraId="50790255" w14:textId="255CD494" w:rsidR="002F0E69" w:rsidRPr="004A2D90" w:rsidRDefault="002F0E69" w:rsidP="009024CA">
            <w:pPr>
              <w:ind w:left="195"/>
              <w:rPr>
                <w:rFonts w:cs="Arial"/>
                <w:color w:val="000000"/>
                <w:sz w:val="20"/>
              </w:rPr>
            </w:pPr>
            <w:r>
              <w:rPr>
                <w:rFonts w:cs="Arial"/>
                <w:color w:val="000000"/>
                <w:sz w:val="20"/>
              </w:rPr>
              <w:t>Jaundice</w:t>
            </w:r>
          </w:p>
        </w:tc>
        <w:tc>
          <w:tcPr>
            <w:tcW w:w="1800" w:type="dxa"/>
          </w:tcPr>
          <w:p w14:paraId="4D5B5C08" w14:textId="77777777" w:rsidR="002F0E69" w:rsidRPr="004A2D90" w:rsidRDefault="002F0E69" w:rsidP="002464B8">
            <w:pPr>
              <w:jc w:val="center"/>
              <w:rPr>
                <w:rFonts w:cs="Arial"/>
                <w:color w:val="000000"/>
                <w:sz w:val="20"/>
              </w:rPr>
            </w:pPr>
          </w:p>
        </w:tc>
        <w:tc>
          <w:tcPr>
            <w:tcW w:w="1620" w:type="dxa"/>
          </w:tcPr>
          <w:p w14:paraId="44E680FD" w14:textId="77777777" w:rsidR="002F0E69" w:rsidRPr="004A2D90" w:rsidRDefault="002F0E69" w:rsidP="002464B8">
            <w:pPr>
              <w:jc w:val="center"/>
              <w:rPr>
                <w:rFonts w:cs="Arial"/>
                <w:color w:val="000000"/>
                <w:sz w:val="20"/>
              </w:rPr>
            </w:pPr>
          </w:p>
        </w:tc>
        <w:tc>
          <w:tcPr>
            <w:tcW w:w="562" w:type="dxa"/>
          </w:tcPr>
          <w:p w14:paraId="0A1DB038" w14:textId="4D5425BF" w:rsidR="002F0E69" w:rsidRPr="004A2D90" w:rsidRDefault="009B536D" w:rsidP="002464B8">
            <w:pPr>
              <w:jc w:val="center"/>
              <w:rPr>
                <w:rFonts w:cs="Arial"/>
                <w:color w:val="000000"/>
                <w:sz w:val="20"/>
              </w:rPr>
            </w:pPr>
            <w:r>
              <w:rPr>
                <w:rFonts w:cs="Arial"/>
                <w:color w:val="000000"/>
                <w:sz w:val="20"/>
              </w:rPr>
              <w:t>N</w:t>
            </w:r>
          </w:p>
        </w:tc>
        <w:tc>
          <w:tcPr>
            <w:tcW w:w="563" w:type="dxa"/>
          </w:tcPr>
          <w:p w14:paraId="2FFE10AA" w14:textId="77777777" w:rsidR="002F0E69" w:rsidRPr="004A2D90" w:rsidRDefault="002F0E69" w:rsidP="002464B8">
            <w:pPr>
              <w:jc w:val="center"/>
              <w:rPr>
                <w:rFonts w:cs="Arial"/>
                <w:color w:val="000000"/>
                <w:sz w:val="20"/>
              </w:rPr>
            </w:pPr>
          </w:p>
        </w:tc>
        <w:tc>
          <w:tcPr>
            <w:tcW w:w="562" w:type="dxa"/>
          </w:tcPr>
          <w:p w14:paraId="40D205B3" w14:textId="77777777" w:rsidR="002F0E69" w:rsidRPr="004A2D90" w:rsidRDefault="002F0E69" w:rsidP="002464B8">
            <w:pPr>
              <w:jc w:val="center"/>
              <w:rPr>
                <w:rFonts w:cs="Arial"/>
                <w:color w:val="000000"/>
                <w:sz w:val="20"/>
              </w:rPr>
            </w:pPr>
          </w:p>
        </w:tc>
        <w:tc>
          <w:tcPr>
            <w:tcW w:w="563" w:type="dxa"/>
          </w:tcPr>
          <w:p w14:paraId="59EF3AD5" w14:textId="0CBEADC9" w:rsidR="002F0E69" w:rsidRPr="004A2D90" w:rsidRDefault="002F0E69" w:rsidP="002464B8">
            <w:pPr>
              <w:jc w:val="center"/>
              <w:rPr>
                <w:rFonts w:cs="Arial"/>
                <w:color w:val="000000"/>
                <w:sz w:val="20"/>
              </w:rPr>
            </w:pPr>
          </w:p>
        </w:tc>
      </w:tr>
      <w:tr w:rsidR="002F0E69" w:rsidRPr="004A2D90" w14:paraId="5757539D" w14:textId="77777777" w:rsidTr="007332D8">
        <w:trPr>
          <w:trHeight w:val="20"/>
        </w:trPr>
        <w:tc>
          <w:tcPr>
            <w:tcW w:w="4497" w:type="dxa"/>
          </w:tcPr>
          <w:p w14:paraId="213A45A3" w14:textId="7553F2F3" w:rsidR="002F0E69" w:rsidRPr="004A2D90" w:rsidRDefault="002F0E69" w:rsidP="009024CA">
            <w:pPr>
              <w:ind w:left="195"/>
              <w:rPr>
                <w:rFonts w:cs="Arial"/>
                <w:color w:val="000000"/>
                <w:sz w:val="20"/>
              </w:rPr>
            </w:pPr>
            <w:r>
              <w:rPr>
                <w:rFonts w:cs="Arial"/>
                <w:color w:val="000000"/>
                <w:sz w:val="20"/>
              </w:rPr>
              <w:t>Acute onset of symptoms</w:t>
            </w:r>
          </w:p>
        </w:tc>
        <w:tc>
          <w:tcPr>
            <w:tcW w:w="1800" w:type="dxa"/>
          </w:tcPr>
          <w:p w14:paraId="538E4638" w14:textId="77777777" w:rsidR="002F0E69" w:rsidRPr="004A2D90" w:rsidRDefault="002F0E69" w:rsidP="002464B8">
            <w:pPr>
              <w:jc w:val="center"/>
              <w:rPr>
                <w:rFonts w:cs="Arial"/>
                <w:color w:val="000000"/>
                <w:sz w:val="20"/>
              </w:rPr>
            </w:pPr>
          </w:p>
        </w:tc>
        <w:tc>
          <w:tcPr>
            <w:tcW w:w="1620" w:type="dxa"/>
          </w:tcPr>
          <w:p w14:paraId="1428C18A" w14:textId="77777777" w:rsidR="002F0E69" w:rsidRPr="004A2D90" w:rsidRDefault="002F0E69" w:rsidP="002464B8">
            <w:pPr>
              <w:jc w:val="center"/>
              <w:rPr>
                <w:rFonts w:cs="Arial"/>
                <w:color w:val="000000"/>
                <w:sz w:val="20"/>
              </w:rPr>
            </w:pPr>
          </w:p>
        </w:tc>
        <w:tc>
          <w:tcPr>
            <w:tcW w:w="562" w:type="dxa"/>
          </w:tcPr>
          <w:p w14:paraId="5B44C9E3" w14:textId="3038E68E" w:rsidR="002F0E69" w:rsidRPr="004A2D90" w:rsidRDefault="009B536D" w:rsidP="002464B8">
            <w:pPr>
              <w:jc w:val="center"/>
              <w:rPr>
                <w:rFonts w:cs="Arial"/>
                <w:color w:val="000000"/>
                <w:sz w:val="20"/>
              </w:rPr>
            </w:pPr>
            <w:r>
              <w:rPr>
                <w:rFonts w:cs="Arial"/>
                <w:color w:val="000000"/>
                <w:sz w:val="20"/>
              </w:rPr>
              <w:t>N</w:t>
            </w:r>
          </w:p>
        </w:tc>
        <w:tc>
          <w:tcPr>
            <w:tcW w:w="563" w:type="dxa"/>
          </w:tcPr>
          <w:p w14:paraId="79020279" w14:textId="6E878812" w:rsidR="002F0E69" w:rsidRPr="004A2D90" w:rsidRDefault="009B536D" w:rsidP="002464B8">
            <w:pPr>
              <w:jc w:val="center"/>
              <w:rPr>
                <w:rFonts w:cs="Arial"/>
                <w:color w:val="000000"/>
                <w:sz w:val="20"/>
              </w:rPr>
            </w:pPr>
            <w:r>
              <w:rPr>
                <w:rFonts w:cs="Arial"/>
                <w:color w:val="000000"/>
                <w:sz w:val="20"/>
              </w:rPr>
              <w:t>N</w:t>
            </w:r>
          </w:p>
        </w:tc>
        <w:tc>
          <w:tcPr>
            <w:tcW w:w="562" w:type="dxa"/>
          </w:tcPr>
          <w:p w14:paraId="5D25C335" w14:textId="66824E93" w:rsidR="002F0E69" w:rsidRPr="004A2D90" w:rsidRDefault="009B536D" w:rsidP="002464B8">
            <w:pPr>
              <w:jc w:val="center"/>
              <w:rPr>
                <w:rFonts w:cs="Arial"/>
                <w:color w:val="000000"/>
                <w:sz w:val="20"/>
              </w:rPr>
            </w:pPr>
            <w:r>
              <w:rPr>
                <w:rFonts w:cs="Arial"/>
                <w:color w:val="000000"/>
                <w:sz w:val="20"/>
              </w:rPr>
              <w:t>N</w:t>
            </w:r>
          </w:p>
        </w:tc>
        <w:tc>
          <w:tcPr>
            <w:tcW w:w="563" w:type="dxa"/>
          </w:tcPr>
          <w:p w14:paraId="7A9593E3" w14:textId="74FE4FB5" w:rsidR="002F0E69" w:rsidRPr="004A2D90" w:rsidRDefault="002F0E69" w:rsidP="002464B8">
            <w:pPr>
              <w:jc w:val="center"/>
              <w:rPr>
                <w:rFonts w:cs="Arial"/>
                <w:color w:val="000000"/>
                <w:sz w:val="20"/>
              </w:rPr>
            </w:pPr>
          </w:p>
        </w:tc>
      </w:tr>
      <w:tr w:rsidR="002F0E69" w:rsidRPr="004A2D90" w14:paraId="4A9E0015" w14:textId="77777777" w:rsidTr="007332D8">
        <w:trPr>
          <w:trHeight w:val="20"/>
        </w:trPr>
        <w:tc>
          <w:tcPr>
            <w:tcW w:w="4497" w:type="dxa"/>
          </w:tcPr>
          <w:p w14:paraId="4C2F9A75" w14:textId="309C5588" w:rsidR="002F0E69" w:rsidRPr="004A2D90" w:rsidRDefault="002F0E69" w:rsidP="009024CA">
            <w:pPr>
              <w:ind w:left="195"/>
              <w:rPr>
                <w:rFonts w:cs="Arial"/>
                <w:color w:val="000000"/>
                <w:sz w:val="20"/>
              </w:rPr>
            </w:pPr>
            <w:r>
              <w:rPr>
                <w:rFonts w:cs="Arial"/>
                <w:color w:val="000000"/>
                <w:sz w:val="20"/>
              </w:rPr>
              <w:t>Fever</w:t>
            </w:r>
          </w:p>
        </w:tc>
        <w:tc>
          <w:tcPr>
            <w:tcW w:w="1800" w:type="dxa"/>
          </w:tcPr>
          <w:p w14:paraId="59454DF9" w14:textId="77777777" w:rsidR="002F0E69" w:rsidRPr="004A2D90" w:rsidRDefault="002F0E69" w:rsidP="002464B8">
            <w:pPr>
              <w:jc w:val="center"/>
              <w:rPr>
                <w:rFonts w:cs="Arial"/>
                <w:color w:val="000000"/>
                <w:sz w:val="20"/>
              </w:rPr>
            </w:pPr>
          </w:p>
        </w:tc>
        <w:tc>
          <w:tcPr>
            <w:tcW w:w="1620" w:type="dxa"/>
          </w:tcPr>
          <w:p w14:paraId="52CD30A2" w14:textId="77777777" w:rsidR="002F0E69" w:rsidRPr="004A2D90" w:rsidRDefault="002F0E69" w:rsidP="002464B8">
            <w:pPr>
              <w:jc w:val="center"/>
              <w:rPr>
                <w:rFonts w:cs="Arial"/>
                <w:color w:val="000000"/>
                <w:sz w:val="20"/>
              </w:rPr>
            </w:pPr>
          </w:p>
        </w:tc>
        <w:tc>
          <w:tcPr>
            <w:tcW w:w="562" w:type="dxa"/>
          </w:tcPr>
          <w:p w14:paraId="614125AC" w14:textId="11F1AB15" w:rsidR="002F0E69" w:rsidRPr="004A2D90" w:rsidRDefault="009B536D" w:rsidP="002464B8">
            <w:pPr>
              <w:jc w:val="center"/>
              <w:rPr>
                <w:rFonts w:cs="Arial"/>
                <w:color w:val="000000"/>
                <w:sz w:val="20"/>
              </w:rPr>
            </w:pPr>
            <w:r>
              <w:rPr>
                <w:rFonts w:cs="Arial"/>
                <w:color w:val="000000"/>
                <w:sz w:val="20"/>
              </w:rPr>
              <w:t>O</w:t>
            </w:r>
          </w:p>
        </w:tc>
        <w:tc>
          <w:tcPr>
            <w:tcW w:w="563" w:type="dxa"/>
          </w:tcPr>
          <w:p w14:paraId="1B4F28DA" w14:textId="607C18CB" w:rsidR="002F0E69" w:rsidRPr="004A2D90" w:rsidRDefault="009B536D" w:rsidP="002464B8">
            <w:pPr>
              <w:jc w:val="center"/>
              <w:rPr>
                <w:rFonts w:cs="Arial"/>
                <w:color w:val="000000"/>
                <w:sz w:val="20"/>
              </w:rPr>
            </w:pPr>
            <w:r>
              <w:rPr>
                <w:rFonts w:cs="Arial"/>
                <w:color w:val="000000"/>
                <w:sz w:val="20"/>
              </w:rPr>
              <w:t>O</w:t>
            </w:r>
          </w:p>
        </w:tc>
        <w:tc>
          <w:tcPr>
            <w:tcW w:w="562" w:type="dxa"/>
          </w:tcPr>
          <w:p w14:paraId="46DF0637" w14:textId="300D51FE" w:rsidR="002F0E69" w:rsidRPr="004A2D90" w:rsidRDefault="009B536D" w:rsidP="002464B8">
            <w:pPr>
              <w:jc w:val="center"/>
              <w:rPr>
                <w:rFonts w:cs="Arial"/>
                <w:color w:val="000000"/>
                <w:sz w:val="20"/>
              </w:rPr>
            </w:pPr>
            <w:r>
              <w:rPr>
                <w:rFonts w:cs="Arial"/>
                <w:color w:val="000000"/>
                <w:sz w:val="20"/>
              </w:rPr>
              <w:t>O</w:t>
            </w:r>
          </w:p>
        </w:tc>
        <w:tc>
          <w:tcPr>
            <w:tcW w:w="563" w:type="dxa"/>
          </w:tcPr>
          <w:p w14:paraId="24CF9543" w14:textId="25058EB9" w:rsidR="002F0E69" w:rsidRPr="004A2D90" w:rsidRDefault="002F0E69" w:rsidP="002464B8">
            <w:pPr>
              <w:jc w:val="center"/>
              <w:rPr>
                <w:rFonts w:cs="Arial"/>
                <w:color w:val="000000"/>
                <w:sz w:val="20"/>
              </w:rPr>
            </w:pPr>
          </w:p>
        </w:tc>
      </w:tr>
      <w:tr w:rsidR="002F0E69" w:rsidRPr="004A2D90" w14:paraId="7781E3B2" w14:textId="77777777" w:rsidTr="007332D8">
        <w:trPr>
          <w:trHeight w:val="20"/>
        </w:trPr>
        <w:tc>
          <w:tcPr>
            <w:tcW w:w="4497" w:type="dxa"/>
          </w:tcPr>
          <w:p w14:paraId="1DD9746A" w14:textId="788A029E" w:rsidR="002F0E69" w:rsidRPr="004A2D90" w:rsidRDefault="002F0E69" w:rsidP="009024CA">
            <w:pPr>
              <w:ind w:left="195"/>
              <w:rPr>
                <w:rFonts w:cs="Arial"/>
                <w:color w:val="000000"/>
                <w:sz w:val="20"/>
              </w:rPr>
            </w:pPr>
            <w:r>
              <w:rPr>
                <w:rFonts w:cs="Arial"/>
                <w:color w:val="000000"/>
                <w:sz w:val="20"/>
              </w:rPr>
              <w:t>Headache</w:t>
            </w:r>
          </w:p>
        </w:tc>
        <w:tc>
          <w:tcPr>
            <w:tcW w:w="1800" w:type="dxa"/>
          </w:tcPr>
          <w:p w14:paraId="3A53D9D4" w14:textId="77777777" w:rsidR="002F0E69" w:rsidRPr="004A2D90" w:rsidRDefault="002F0E69" w:rsidP="002464B8">
            <w:pPr>
              <w:jc w:val="center"/>
              <w:rPr>
                <w:rFonts w:cs="Arial"/>
                <w:color w:val="000000"/>
                <w:sz w:val="20"/>
              </w:rPr>
            </w:pPr>
          </w:p>
        </w:tc>
        <w:tc>
          <w:tcPr>
            <w:tcW w:w="1620" w:type="dxa"/>
          </w:tcPr>
          <w:p w14:paraId="3DD87341" w14:textId="77777777" w:rsidR="002F0E69" w:rsidRPr="004A2D90" w:rsidRDefault="002F0E69" w:rsidP="002464B8">
            <w:pPr>
              <w:jc w:val="center"/>
              <w:rPr>
                <w:rFonts w:cs="Arial"/>
                <w:color w:val="000000"/>
                <w:sz w:val="20"/>
              </w:rPr>
            </w:pPr>
          </w:p>
        </w:tc>
        <w:tc>
          <w:tcPr>
            <w:tcW w:w="562" w:type="dxa"/>
          </w:tcPr>
          <w:p w14:paraId="59C1AA4A" w14:textId="7F3D01C4" w:rsidR="002F0E69" w:rsidRPr="004A2D90" w:rsidRDefault="009B536D" w:rsidP="002464B8">
            <w:pPr>
              <w:jc w:val="center"/>
              <w:rPr>
                <w:rFonts w:cs="Arial"/>
                <w:color w:val="000000"/>
                <w:sz w:val="20"/>
              </w:rPr>
            </w:pPr>
            <w:r>
              <w:rPr>
                <w:rFonts w:cs="Arial"/>
                <w:color w:val="000000"/>
                <w:sz w:val="20"/>
              </w:rPr>
              <w:t>O</w:t>
            </w:r>
          </w:p>
        </w:tc>
        <w:tc>
          <w:tcPr>
            <w:tcW w:w="563" w:type="dxa"/>
          </w:tcPr>
          <w:p w14:paraId="75AEB45E" w14:textId="13D00023" w:rsidR="002F0E69" w:rsidRPr="004A2D90" w:rsidRDefault="009B536D" w:rsidP="002464B8">
            <w:pPr>
              <w:jc w:val="center"/>
              <w:rPr>
                <w:rFonts w:cs="Arial"/>
                <w:color w:val="000000"/>
                <w:sz w:val="20"/>
              </w:rPr>
            </w:pPr>
            <w:r>
              <w:rPr>
                <w:rFonts w:cs="Arial"/>
                <w:color w:val="000000"/>
                <w:sz w:val="20"/>
              </w:rPr>
              <w:t>O</w:t>
            </w:r>
          </w:p>
        </w:tc>
        <w:tc>
          <w:tcPr>
            <w:tcW w:w="562" w:type="dxa"/>
          </w:tcPr>
          <w:p w14:paraId="4A4A7209" w14:textId="0A0F4908" w:rsidR="002F0E69" w:rsidRPr="004A2D90" w:rsidRDefault="009B536D" w:rsidP="002464B8">
            <w:pPr>
              <w:jc w:val="center"/>
              <w:rPr>
                <w:rFonts w:cs="Arial"/>
                <w:color w:val="000000"/>
                <w:sz w:val="20"/>
              </w:rPr>
            </w:pPr>
            <w:r>
              <w:rPr>
                <w:rFonts w:cs="Arial"/>
                <w:color w:val="000000"/>
                <w:sz w:val="20"/>
              </w:rPr>
              <w:t>O</w:t>
            </w:r>
          </w:p>
        </w:tc>
        <w:tc>
          <w:tcPr>
            <w:tcW w:w="563" w:type="dxa"/>
          </w:tcPr>
          <w:p w14:paraId="33CA6B44" w14:textId="745E1E69" w:rsidR="002F0E69" w:rsidRPr="004A2D90" w:rsidRDefault="002F0E69" w:rsidP="002464B8">
            <w:pPr>
              <w:jc w:val="center"/>
              <w:rPr>
                <w:rFonts w:cs="Arial"/>
                <w:color w:val="000000"/>
                <w:sz w:val="20"/>
              </w:rPr>
            </w:pPr>
          </w:p>
        </w:tc>
      </w:tr>
      <w:tr w:rsidR="002F0E69" w:rsidRPr="004A2D90" w14:paraId="79DDBEC1" w14:textId="77777777" w:rsidTr="007332D8">
        <w:trPr>
          <w:trHeight w:val="20"/>
        </w:trPr>
        <w:tc>
          <w:tcPr>
            <w:tcW w:w="4497" w:type="dxa"/>
          </w:tcPr>
          <w:p w14:paraId="607A9BBA" w14:textId="61935AC9" w:rsidR="002F0E69" w:rsidRPr="004A2D90" w:rsidRDefault="002F0E69" w:rsidP="009024CA">
            <w:pPr>
              <w:ind w:left="195"/>
              <w:rPr>
                <w:rFonts w:cs="Arial"/>
                <w:color w:val="000000"/>
                <w:sz w:val="20"/>
              </w:rPr>
            </w:pPr>
            <w:r>
              <w:rPr>
                <w:rFonts w:cs="Arial"/>
                <w:color w:val="000000"/>
                <w:sz w:val="20"/>
              </w:rPr>
              <w:t>Malaise</w:t>
            </w:r>
          </w:p>
        </w:tc>
        <w:tc>
          <w:tcPr>
            <w:tcW w:w="1800" w:type="dxa"/>
          </w:tcPr>
          <w:p w14:paraId="5AB50EB4" w14:textId="77777777" w:rsidR="002F0E69" w:rsidRPr="004A2D90" w:rsidRDefault="002F0E69" w:rsidP="002464B8">
            <w:pPr>
              <w:jc w:val="center"/>
              <w:rPr>
                <w:rFonts w:cs="Arial"/>
                <w:color w:val="000000"/>
                <w:sz w:val="20"/>
              </w:rPr>
            </w:pPr>
          </w:p>
        </w:tc>
        <w:tc>
          <w:tcPr>
            <w:tcW w:w="1620" w:type="dxa"/>
          </w:tcPr>
          <w:p w14:paraId="6F01EAF3" w14:textId="77777777" w:rsidR="002F0E69" w:rsidRPr="004A2D90" w:rsidRDefault="002F0E69" w:rsidP="002464B8">
            <w:pPr>
              <w:jc w:val="center"/>
              <w:rPr>
                <w:rFonts w:cs="Arial"/>
                <w:color w:val="000000"/>
                <w:sz w:val="20"/>
              </w:rPr>
            </w:pPr>
          </w:p>
        </w:tc>
        <w:tc>
          <w:tcPr>
            <w:tcW w:w="562" w:type="dxa"/>
          </w:tcPr>
          <w:p w14:paraId="132883B0" w14:textId="6279C4CC" w:rsidR="002F0E69" w:rsidRPr="004A2D90" w:rsidRDefault="009B536D" w:rsidP="002464B8">
            <w:pPr>
              <w:jc w:val="center"/>
              <w:rPr>
                <w:rFonts w:cs="Arial"/>
                <w:color w:val="000000"/>
                <w:sz w:val="20"/>
              </w:rPr>
            </w:pPr>
            <w:r>
              <w:rPr>
                <w:rFonts w:cs="Arial"/>
                <w:color w:val="000000"/>
                <w:sz w:val="20"/>
              </w:rPr>
              <w:t>O</w:t>
            </w:r>
          </w:p>
        </w:tc>
        <w:tc>
          <w:tcPr>
            <w:tcW w:w="563" w:type="dxa"/>
          </w:tcPr>
          <w:p w14:paraId="1450AE50" w14:textId="2DA1F0C5" w:rsidR="002F0E69" w:rsidRPr="004A2D90" w:rsidRDefault="009B536D" w:rsidP="002464B8">
            <w:pPr>
              <w:jc w:val="center"/>
              <w:rPr>
                <w:rFonts w:cs="Arial"/>
                <w:color w:val="000000"/>
                <w:sz w:val="20"/>
              </w:rPr>
            </w:pPr>
            <w:r>
              <w:rPr>
                <w:rFonts w:cs="Arial"/>
                <w:color w:val="000000"/>
                <w:sz w:val="20"/>
              </w:rPr>
              <w:t>O</w:t>
            </w:r>
          </w:p>
        </w:tc>
        <w:tc>
          <w:tcPr>
            <w:tcW w:w="562" w:type="dxa"/>
          </w:tcPr>
          <w:p w14:paraId="763BEF74" w14:textId="07715D86" w:rsidR="002F0E69" w:rsidRPr="004A2D90" w:rsidRDefault="009B536D" w:rsidP="002464B8">
            <w:pPr>
              <w:jc w:val="center"/>
              <w:rPr>
                <w:rFonts w:cs="Arial"/>
                <w:color w:val="000000"/>
                <w:sz w:val="20"/>
              </w:rPr>
            </w:pPr>
            <w:r>
              <w:rPr>
                <w:rFonts w:cs="Arial"/>
                <w:color w:val="000000"/>
                <w:sz w:val="20"/>
              </w:rPr>
              <w:t>O</w:t>
            </w:r>
          </w:p>
        </w:tc>
        <w:tc>
          <w:tcPr>
            <w:tcW w:w="563" w:type="dxa"/>
          </w:tcPr>
          <w:p w14:paraId="379F6B22" w14:textId="79FDA825" w:rsidR="002F0E69" w:rsidRPr="004A2D90" w:rsidRDefault="002F0E69" w:rsidP="002464B8">
            <w:pPr>
              <w:jc w:val="center"/>
              <w:rPr>
                <w:rFonts w:cs="Arial"/>
                <w:color w:val="000000"/>
                <w:sz w:val="20"/>
              </w:rPr>
            </w:pPr>
          </w:p>
        </w:tc>
      </w:tr>
      <w:tr w:rsidR="002F0E69" w:rsidRPr="004A2D90" w14:paraId="394714A7" w14:textId="77777777" w:rsidTr="007332D8">
        <w:trPr>
          <w:trHeight w:val="20"/>
        </w:trPr>
        <w:tc>
          <w:tcPr>
            <w:tcW w:w="4497" w:type="dxa"/>
          </w:tcPr>
          <w:p w14:paraId="23605063" w14:textId="6D0EC6BB" w:rsidR="002F0E69" w:rsidRPr="004A2D90" w:rsidRDefault="002F0E69" w:rsidP="009024CA">
            <w:pPr>
              <w:ind w:left="195"/>
              <w:rPr>
                <w:rFonts w:cs="Arial"/>
                <w:color w:val="000000"/>
                <w:sz w:val="20"/>
              </w:rPr>
            </w:pPr>
            <w:r>
              <w:rPr>
                <w:rFonts w:cs="Arial"/>
                <w:color w:val="000000"/>
                <w:sz w:val="20"/>
              </w:rPr>
              <w:t>Anorexia</w:t>
            </w:r>
          </w:p>
        </w:tc>
        <w:tc>
          <w:tcPr>
            <w:tcW w:w="1800" w:type="dxa"/>
          </w:tcPr>
          <w:p w14:paraId="40F8A009" w14:textId="77777777" w:rsidR="002F0E69" w:rsidRPr="004A2D90" w:rsidRDefault="002F0E69" w:rsidP="002464B8">
            <w:pPr>
              <w:jc w:val="center"/>
              <w:rPr>
                <w:rFonts w:cs="Arial"/>
                <w:color w:val="000000"/>
                <w:sz w:val="20"/>
              </w:rPr>
            </w:pPr>
          </w:p>
        </w:tc>
        <w:tc>
          <w:tcPr>
            <w:tcW w:w="1620" w:type="dxa"/>
          </w:tcPr>
          <w:p w14:paraId="1D204A58" w14:textId="77777777" w:rsidR="002F0E69" w:rsidRPr="004A2D90" w:rsidRDefault="002F0E69" w:rsidP="002464B8">
            <w:pPr>
              <w:jc w:val="center"/>
              <w:rPr>
                <w:rFonts w:cs="Arial"/>
                <w:color w:val="000000"/>
                <w:sz w:val="20"/>
              </w:rPr>
            </w:pPr>
          </w:p>
        </w:tc>
        <w:tc>
          <w:tcPr>
            <w:tcW w:w="562" w:type="dxa"/>
          </w:tcPr>
          <w:p w14:paraId="544CE600" w14:textId="747FA50A" w:rsidR="002F0E69" w:rsidRPr="004A2D90" w:rsidRDefault="009B536D" w:rsidP="002464B8">
            <w:pPr>
              <w:jc w:val="center"/>
              <w:rPr>
                <w:rFonts w:cs="Arial"/>
                <w:color w:val="000000"/>
                <w:sz w:val="20"/>
              </w:rPr>
            </w:pPr>
            <w:r>
              <w:rPr>
                <w:rFonts w:cs="Arial"/>
                <w:color w:val="000000"/>
                <w:sz w:val="20"/>
              </w:rPr>
              <w:t>O</w:t>
            </w:r>
          </w:p>
        </w:tc>
        <w:tc>
          <w:tcPr>
            <w:tcW w:w="563" w:type="dxa"/>
          </w:tcPr>
          <w:p w14:paraId="25205F4D" w14:textId="389E75EE" w:rsidR="002F0E69" w:rsidRPr="004A2D90" w:rsidRDefault="009B536D" w:rsidP="002464B8">
            <w:pPr>
              <w:jc w:val="center"/>
              <w:rPr>
                <w:rFonts w:cs="Arial"/>
                <w:color w:val="000000"/>
                <w:sz w:val="20"/>
              </w:rPr>
            </w:pPr>
            <w:r>
              <w:rPr>
                <w:rFonts w:cs="Arial"/>
                <w:color w:val="000000"/>
                <w:sz w:val="20"/>
              </w:rPr>
              <w:t>O</w:t>
            </w:r>
          </w:p>
        </w:tc>
        <w:tc>
          <w:tcPr>
            <w:tcW w:w="562" w:type="dxa"/>
          </w:tcPr>
          <w:p w14:paraId="65F4C385" w14:textId="231D9833" w:rsidR="002F0E69" w:rsidRPr="004A2D90" w:rsidRDefault="009B536D" w:rsidP="002464B8">
            <w:pPr>
              <w:jc w:val="center"/>
              <w:rPr>
                <w:rFonts w:cs="Arial"/>
                <w:color w:val="000000"/>
                <w:sz w:val="20"/>
              </w:rPr>
            </w:pPr>
            <w:r>
              <w:rPr>
                <w:rFonts w:cs="Arial"/>
                <w:color w:val="000000"/>
                <w:sz w:val="20"/>
              </w:rPr>
              <w:t>O</w:t>
            </w:r>
          </w:p>
        </w:tc>
        <w:tc>
          <w:tcPr>
            <w:tcW w:w="563" w:type="dxa"/>
          </w:tcPr>
          <w:p w14:paraId="7AD0D9F9" w14:textId="60025392" w:rsidR="002F0E69" w:rsidRPr="004A2D90" w:rsidRDefault="002F0E69" w:rsidP="002464B8">
            <w:pPr>
              <w:jc w:val="center"/>
              <w:rPr>
                <w:rFonts w:cs="Arial"/>
                <w:color w:val="000000"/>
                <w:sz w:val="20"/>
              </w:rPr>
            </w:pPr>
          </w:p>
        </w:tc>
      </w:tr>
      <w:tr w:rsidR="002F0E69" w:rsidRPr="004A2D90" w14:paraId="54E4837E" w14:textId="77777777" w:rsidTr="007332D8">
        <w:trPr>
          <w:trHeight w:val="20"/>
        </w:trPr>
        <w:tc>
          <w:tcPr>
            <w:tcW w:w="4497" w:type="dxa"/>
          </w:tcPr>
          <w:p w14:paraId="4FA24E5A" w14:textId="6AEADB7B" w:rsidR="002F0E69" w:rsidRPr="004A2D90" w:rsidRDefault="002F0E69" w:rsidP="009024CA">
            <w:pPr>
              <w:ind w:left="195"/>
              <w:rPr>
                <w:rFonts w:cs="Arial"/>
                <w:color w:val="000000"/>
                <w:sz w:val="20"/>
              </w:rPr>
            </w:pPr>
            <w:r>
              <w:rPr>
                <w:rFonts w:cs="Arial"/>
                <w:color w:val="000000"/>
                <w:sz w:val="20"/>
              </w:rPr>
              <w:t>Nausea</w:t>
            </w:r>
          </w:p>
        </w:tc>
        <w:tc>
          <w:tcPr>
            <w:tcW w:w="1800" w:type="dxa"/>
          </w:tcPr>
          <w:p w14:paraId="20A4ACFC" w14:textId="77777777" w:rsidR="002F0E69" w:rsidRPr="004A2D90" w:rsidRDefault="002F0E69" w:rsidP="002464B8">
            <w:pPr>
              <w:jc w:val="center"/>
              <w:rPr>
                <w:rFonts w:cs="Arial"/>
                <w:color w:val="000000"/>
                <w:sz w:val="20"/>
              </w:rPr>
            </w:pPr>
          </w:p>
        </w:tc>
        <w:tc>
          <w:tcPr>
            <w:tcW w:w="1620" w:type="dxa"/>
          </w:tcPr>
          <w:p w14:paraId="688D14AA" w14:textId="77777777" w:rsidR="002F0E69" w:rsidRPr="004A2D90" w:rsidRDefault="002F0E69" w:rsidP="002464B8">
            <w:pPr>
              <w:jc w:val="center"/>
              <w:rPr>
                <w:rFonts w:cs="Arial"/>
                <w:color w:val="000000"/>
                <w:sz w:val="20"/>
              </w:rPr>
            </w:pPr>
          </w:p>
        </w:tc>
        <w:tc>
          <w:tcPr>
            <w:tcW w:w="562" w:type="dxa"/>
          </w:tcPr>
          <w:p w14:paraId="44FF487F" w14:textId="5FEB7627" w:rsidR="002F0E69" w:rsidRPr="004A2D90" w:rsidRDefault="009B536D" w:rsidP="002464B8">
            <w:pPr>
              <w:jc w:val="center"/>
              <w:rPr>
                <w:rFonts w:cs="Arial"/>
                <w:color w:val="000000"/>
                <w:sz w:val="20"/>
              </w:rPr>
            </w:pPr>
            <w:r>
              <w:rPr>
                <w:rFonts w:cs="Arial"/>
                <w:color w:val="000000"/>
                <w:sz w:val="20"/>
              </w:rPr>
              <w:t>O</w:t>
            </w:r>
          </w:p>
        </w:tc>
        <w:tc>
          <w:tcPr>
            <w:tcW w:w="563" w:type="dxa"/>
          </w:tcPr>
          <w:p w14:paraId="108D0D20" w14:textId="321F066D" w:rsidR="002F0E69" w:rsidRPr="004A2D90" w:rsidRDefault="009B536D" w:rsidP="002464B8">
            <w:pPr>
              <w:jc w:val="center"/>
              <w:rPr>
                <w:rFonts w:cs="Arial"/>
                <w:color w:val="000000"/>
                <w:sz w:val="20"/>
              </w:rPr>
            </w:pPr>
            <w:r>
              <w:rPr>
                <w:rFonts w:cs="Arial"/>
                <w:color w:val="000000"/>
                <w:sz w:val="20"/>
              </w:rPr>
              <w:t>O</w:t>
            </w:r>
          </w:p>
        </w:tc>
        <w:tc>
          <w:tcPr>
            <w:tcW w:w="562" w:type="dxa"/>
          </w:tcPr>
          <w:p w14:paraId="0E3D4810" w14:textId="4164B10C" w:rsidR="002F0E69" w:rsidRPr="004A2D90" w:rsidRDefault="009B536D" w:rsidP="002464B8">
            <w:pPr>
              <w:jc w:val="center"/>
              <w:rPr>
                <w:rFonts w:cs="Arial"/>
                <w:color w:val="000000"/>
                <w:sz w:val="20"/>
              </w:rPr>
            </w:pPr>
            <w:r>
              <w:rPr>
                <w:rFonts w:cs="Arial"/>
                <w:color w:val="000000"/>
                <w:sz w:val="20"/>
              </w:rPr>
              <w:t>O</w:t>
            </w:r>
          </w:p>
        </w:tc>
        <w:tc>
          <w:tcPr>
            <w:tcW w:w="563" w:type="dxa"/>
          </w:tcPr>
          <w:p w14:paraId="075EA4CA" w14:textId="65F00BBD" w:rsidR="002F0E69" w:rsidRPr="004A2D90" w:rsidRDefault="002F0E69" w:rsidP="002464B8">
            <w:pPr>
              <w:jc w:val="center"/>
              <w:rPr>
                <w:rFonts w:cs="Arial"/>
                <w:color w:val="000000"/>
                <w:sz w:val="20"/>
              </w:rPr>
            </w:pPr>
          </w:p>
        </w:tc>
      </w:tr>
      <w:tr w:rsidR="002F0E69" w:rsidRPr="004A2D90" w14:paraId="017AE4AD" w14:textId="77777777" w:rsidTr="007332D8">
        <w:trPr>
          <w:trHeight w:val="20"/>
        </w:trPr>
        <w:tc>
          <w:tcPr>
            <w:tcW w:w="4497" w:type="dxa"/>
          </w:tcPr>
          <w:p w14:paraId="0BFD4160" w14:textId="4EF2FF16" w:rsidR="002F0E69" w:rsidRPr="004A2D90" w:rsidRDefault="002F0E69" w:rsidP="009024CA">
            <w:pPr>
              <w:ind w:left="195"/>
              <w:rPr>
                <w:rFonts w:cs="Arial"/>
                <w:color w:val="000000"/>
                <w:sz w:val="20"/>
              </w:rPr>
            </w:pPr>
            <w:r>
              <w:rPr>
                <w:rFonts w:cs="Arial"/>
                <w:color w:val="000000"/>
                <w:sz w:val="20"/>
              </w:rPr>
              <w:t>Vomiting</w:t>
            </w:r>
          </w:p>
        </w:tc>
        <w:tc>
          <w:tcPr>
            <w:tcW w:w="1800" w:type="dxa"/>
          </w:tcPr>
          <w:p w14:paraId="0DC1B66D" w14:textId="77777777" w:rsidR="002F0E69" w:rsidRPr="004A2D90" w:rsidRDefault="002F0E69" w:rsidP="002464B8">
            <w:pPr>
              <w:jc w:val="center"/>
              <w:rPr>
                <w:rFonts w:cs="Arial"/>
                <w:color w:val="000000"/>
                <w:sz w:val="20"/>
              </w:rPr>
            </w:pPr>
          </w:p>
        </w:tc>
        <w:tc>
          <w:tcPr>
            <w:tcW w:w="1620" w:type="dxa"/>
          </w:tcPr>
          <w:p w14:paraId="5B803010" w14:textId="77777777" w:rsidR="002F0E69" w:rsidRPr="004A2D90" w:rsidRDefault="002F0E69" w:rsidP="002464B8">
            <w:pPr>
              <w:jc w:val="center"/>
              <w:rPr>
                <w:rFonts w:cs="Arial"/>
                <w:color w:val="000000"/>
                <w:sz w:val="20"/>
              </w:rPr>
            </w:pPr>
          </w:p>
        </w:tc>
        <w:tc>
          <w:tcPr>
            <w:tcW w:w="562" w:type="dxa"/>
          </w:tcPr>
          <w:p w14:paraId="5C53399E" w14:textId="6720AA61" w:rsidR="002F0E69" w:rsidRPr="004A2D90" w:rsidRDefault="009B536D" w:rsidP="002464B8">
            <w:pPr>
              <w:jc w:val="center"/>
              <w:rPr>
                <w:rFonts w:cs="Arial"/>
                <w:color w:val="000000"/>
                <w:sz w:val="20"/>
              </w:rPr>
            </w:pPr>
            <w:r>
              <w:rPr>
                <w:rFonts w:cs="Arial"/>
                <w:color w:val="000000"/>
                <w:sz w:val="20"/>
              </w:rPr>
              <w:t>O</w:t>
            </w:r>
          </w:p>
        </w:tc>
        <w:tc>
          <w:tcPr>
            <w:tcW w:w="563" w:type="dxa"/>
          </w:tcPr>
          <w:p w14:paraId="7FD650EA" w14:textId="6B464AB4" w:rsidR="002F0E69" w:rsidRPr="004A2D90" w:rsidRDefault="009B536D" w:rsidP="002464B8">
            <w:pPr>
              <w:jc w:val="center"/>
              <w:rPr>
                <w:rFonts w:cs="Arial"/>
                <w:color w:val="000000"/>
                <w:sz w:val="20"/>
              </w:rPr>
            </w:pPr>
            <w:r>
              <w:rPr>
                <w:rFonts w:cs="Arial"/>
                <w:color w:val="000000"/>
                <w:sz w:val="20"/>
              </w:rPr>
              <w:t>O</w:t>
            </w:r>
          </w:p>
        </w:tc>
        <w:tc>
          <w:tcPr>
            <w:tcW w:w="562" w:type="dxa"/>
          </w:tcPr>
          <w:p w14:paraId="5BEB1E23" w14:textId="4EE8EF00" w:rsidR="002F0E69" w:rsidRPr="004A2D90" w:rsidRDefault="009B536D" w:rsidP="002464B8">
            <w:pPr>
              <w:jc w:val="center"/>
              <w:rPr>
                <w:rFonts w:cs="Arial"/>
                <w:color w:val="000000"/>
                <w:sz w:val="20"/>
              </w:rPr>
            </w:pPr>
            <w:r>
              <w:rPr>
                <w:rFonts w:cs="Arial"/>
                <w:color w:val="000000"/>
                <w:sz w:val="20"/>
              </w:rPr>
              <w:t>O</w:t>
            </w:r>
          </w:p>
        </w:tc>
        <w:tc>
          <w:tcPr>
            <w:tcW w:w="563" w:type="dxa"/>
          </w:tcPr>
          <w:p w14:paraId="5FC0C60E" w14:textId="4E02CBDA" w:rsidR="002F0E69" w:rsidRPr="004A2D90" w:rsidRDefault="002F0E69" w:rsidP="002464B8">
            <w:pPr>
              <w:jc w:val="center"/>
              <w:rPr>
                <w:rFonts w:cs="Arial"/>
                <w:color w:val="000000"/>
                <w:sz w:val="20"/>
              </w:rPr>
            </w:pPr>
          </w:p>
        </w:tc>
      </w:tr>
      <w:tr w:rsidR="002F0E69" w:rsidRPr="004A2D90" w14:paraId="068A96E7" w14:textId="77777777" w:rsidTr="007332D8">
        <w:trPr>
          <w:trHeight w:val="20"/>
        </w:trPr>
        <w:tc>
          <w:tcPr>
            <w:tcW w:w="4497" w:type="dxa"/>
          </w:tcPr>
          <w:p w14:paraId="13709703" w14:textId="5B30BD24" w:rsidR="002F0E69" w:rsidRPr="004A2D90" w:rsidRDefault="002F0E69" w:rsidP="009024CA">
            <w:pPr>
              <w:ind w:left="195"/>
              <w:rPr>
                <w:rFonts w:cs="Arial"/>
                <w:color w:val="000000"/>
                <w:sz w:val="20"/>
              </w:rPr>
            </w:pPr>
            <w:r>
              <w:rPr>
                <w:rFonts w:cs="Arial"/>
                <w:color w:val="000000"/>
                <w:sz w:val="20"/>
              </w:rPr>
              <w:t>Diarrhea</w:t>
            </w:r>
          </w:p>
        </w:tc>
        <w:tc>
          <w:tcPr>
            <w:tcW w:w="1800" w:type="dxa"/>
          </w:tcPr>
          <w:p w14:paraId="615E1199" w14:textId="77777777" w:rsidR="002F0E69" w:rsidRPr="004A2D90" w:rsidRDefault="002F0E69" w:rsidP="002464B8">
            <w:pPr>
              <w:jc w:val="center"/>
              <w:rPr>
                <w:rFonts w:cs="Arial"/>
                <w:color w:val="000000"/>
                <w:sz w:val="20"/>
              </w:rPr>
            </w:pPr>
          </w:p>
        </w:tc>
        <w:tc>
          <w:tcPr>
            <w:tcW w:w="1620" w:type="dxa"/>
          </w:tcPr>
          <w:p w14:paraId="70D60DAB" w14:textId="77777777" w:rsidR="002F0E69" w:rsidRPr="004A2D90" w:rsidRDefault="002F0E69" w:rsidP="002464B8">
            <w:pPr>
              <w:jc w:val="center"/>
              <w:rPr>
                <w:rFonts w:cs="Arial"/>
                <w:color w:val="000000"/>
                <w:sz w:val="20"/>
              </w:rPr>
            </w:pPr>
          </w:p>
        </w:tc>
        <w:tc>
          <w:tcPr>
            <w:tcW w:w="562" w:type="dxa"/>
          </w:tcPr>
          <w:p w14:paraId="3349CE96" w14:textId="6B3540E0" w:rsidR="002F0E69" w:rsidRPr="004A2D90" w:rsidRDefault="009B536D" w:rsidP="002464B8">
            <w:pPr>
              <w:jc w:val="center"/>
              <w:rPr>
                <w:rFonts w:cs="Arial"/>
                <w:color w:val="000000"/>
                <w:sz w:val="20"/>
              </w:rPr>
            </w:pPr>
            <w:r>
              <w:rPr>
                <w:rFonts w:cs="Arial"/>
                <w:color w:val="000000"/>
                <w:sz w:val="20"/>
              </w:rPr>
              <w:t>O</w:t>
            </w:r>
          </w:p>
        </w:tc>
        <w:tc>
          <w:tcPr>
            <w:tcW w:w="563" w:type="dxa"/>
          </w:tcPr>
          <w:p w14:paraId="3187138E" w14:textId="02ACC3B2" w:rsidR="002F0E69" w:rsidRPr="004A2D90" w:rsidRDefault="009B536D" w:rsidP="002464B8">
            <w:pPr>
              <w:jc w:val="center"/>
              <w:rPr>
                <w:rFonts w:cs="Arial"/>
                <w:color w:val="000000"/>
                <w:sz w:val="20"/>
              </w:rPr>
            </w:pPr>
            <w:r>
              <w:rPr>
                <w:rFonts w:cs="Arial"/>
                <w:color w:val="000000"/>
                <w:sz w:val="20"/>
              </w:rPr>
              <w:t>O</w:t>
            </w:r>
          </w:p>
        </w:tc>
        <w:tc>
          <w:tcPr>
            <w:tcW w:w="562" w:type="dxa"/>
          </w:tcPr>
          <w:p w14:paraId="2605F7DE" w14:textId="5925C471" w:rsidR="002F0E69" w:rsidRPr="004A2D90" w:rsidRDefault="009B536D" w:rsidP="002464B8">
            <w:pPr>
              <w:jc w:val="center"/>
              <w:rPr>
                <w:rFonts w:cs="Arial"/>
                <w:color w:val="000000"/>
                <w:sz w:val="20"/>
              </w:rPr>
            </w:pPr>
            <w:r>
              <w:rPr>
                <w:rFonts w:cs="Arial"/>
                <w:color w:val="000000"/>
                <w:sz w:val="20"/>
              </w:rPr>
              <w:t>O</w:t>
            </w:r>
          </w:p>
        </w:tc>
        <w:tc>
          <w:tcPr>
            <w:tcW w:w="563" w:type="dxa"/>
          </w:tcPr>
          <w:p w14:paraId="5ED75952" w14:textId="118B97C3" w:rsidR="002F0E69" w:rsidRPr="004A2D90" w:rsidRDefault="002F0E69" w:rsidP="002464B8">
            <w:pPr>
              <w:jc w:val="center"/>
              <w:rPr>
                <w:rFonts w:cs="Arial"/>
                <w:color w:val="000000"/>
                <w:sz w:val="20"/>
              </w:rPr>
            </w:pPr>
          </w:p>
        </w:tc>
      </w:tr>
      <w:tr w:rsidR="002F0E69" w:rsidRPr="004A2D90" w14:paraId="2EE4835B" w14:textId="77777777" w:rsidTr="007332D8">
        <w:trPr>
          <w:trHeight w:val="20"/>
        </w:trPr>
        <w:tc>
          <w:tcPr>
            <w:tcW w:w="4497" w:type="dxa"/>
          </w:tcPr>
          <w:p w14:paraId="3BF37442" w14:textId="77D4F939" w:rsidR="002F0E69" w:rsidRPr="004A2D90" w:rsidRDefault="002F0E69" w:rsidP="009024CA">
            <w:pPr>
              <w:ind w:left="195"/>
              <w:rPr>
                <w:rFonts w:cs="Arial"/>
                <w:color w:val="000000"/>
                <w:sz w:val="20"/>
              </w:rPr>
            </w:pPr>
            <w:r>
              <w:rPr>
                <w:rFonts w:cs="Arial"/>
                <w:color w:val="000000"/>
                <w:sz w:val="20"/>
              </w:rPr>
              <w:t>Abdominal pain</w:t>
            </w:r>
          </w:p>
        </w:tc>
        <w:tc>
          <w:tcPr>
            <w:tcW w:w="1800" w:type="dxa"/>
          </w:tcPr>
          <w:p w14:paraId="05BFDE5F" w14:textId="77777777" w:rsidR="002F0E69" w:rsidRPr="004A2D90" w:rsidRDefault="002F0E69" w:rsidP="002464B8">
            <w:pPr>
              <w:jc w:val="center"/>
              <w:rPr>
                <w:rFonts w:cs="Arial"/>
                <w:color w:val="000000"/>
                <w:sz w:val="20"/>
              </w:rPr>
            </w:pPr>
          </w:p>
        </w:tc>
        <w:tc>
          <w:tcPr>
            <w:tcW w:w="1620" w:type="dxa"/>
          </w:tcPr>
          <w:p w14:paraId="2CC2A68C" w14:textId="77777777" w:rsidR="002F0E69" w:rsidRPr="004A2D90" w:rsidRDefault="002F0E69" w:rsidP="002464B8">
            <w:pPr>
              <w:jc w:val="center"/>
              <w:rPr>
                <w:rFonts w:cs="Arial"/>
                <w:color w:val="000000"/>
                <w:sz w:val="20"/>
              </w:rPr>
            </w:pPr>
          </w:p>
        </w:tc>
        <w:tc>
          <w:tcPr>
            <w:tcW w:w="562" w:type="dxa"/>
          </w:tcPr>
          <w:p w14:paraId="41610814" w14:textId="7506B1F4" w:rsidR="002F0E69" w:rsidRPr="004A2D90" w:rsidRDefault="009B536D" w:rsidP="002464B8">
            <w:pPr>
              <w:jc w:val="center"/>
              <w:rPr>
                <w:rFonts w:cs="Arial"/>
                <w:color w:val="000000"/>
                <w:sz w:val="20"/>
              </w:rPr>
            </w:pPr>
            <w:r>
              <w:rPr>
                <w:rFonts w:cs="Arial"/>
                <w:color w:val="000000"/>
                <w:sz w:val="20"/>
              </w:rPr>
              <w:t>O</w:t>
            </w:r>
          </w:p>
        </w:tc>
        <w:tc>
          <w:tcPr>
            <w:tcW w:w="563" w:type="dxa"/>
          </w:tcPr>
          <w:p w14:paraId="427FBD35" w14:textId="38DC3125" w:rsidR="002F0E69" w:rsidRPr="004A2D90" w:rsidRDefault="009B536D" w:rsidP="002464B8">
            <w:pPr>
              <w:jc w:val="center"/>
              <w:rPr>
                <w:rFonts w:cs="Arial"/>
                <w:color w:val="000000"/>
                <w:sz w:val="20"/>
              </w:rPr>
            </w:pPr>
            <w:r>
              <w:rPr>
                <w:rFonts w:cs="Arial"/>
                <w:color w:val="000000"/>
                <w:sz w:val="20"/>
              </w:rPr>
              <w:t>O</w:t>
            </w:r>
          </w:p>
        </w:tc>
        <w:tc>
          <w:tcPr>
            <w:tcW w:w="562" w:type="dxa"/>
          </w:tcPr>
          <w:p w14:paraId="398A8135" w14:textId="18EDFD0B" w:rsidR="002F0E69" w:rsidRPr="004A2D90" w:rsidRDefault="009B536D" w:rsidP="002464B8">
            <w:pPr>
              <w:jc w:val="center"/>
              <w:rPr>
                <w:rFonts w:cs="Arial"/>
                <w:color w:val="000000"/>
                <w:sz w:val="20"/>
              </w:rPr>
            </w:pPr>
            <w:r>
              <w:rPr>
                <w:rFonts w:cs="Arial"/>
                <w:color w:val="000000"/>
                <w:sz w:val="20"/>
              </w:rPr>
              <w:t>O</w:t>
            </w:r>
          </w:p>
        </w:tc>
        <w:tc>
          <w:tcPr>
            <w:tcW w:w="563" w:type="dxa"/>
          </w:tcPr>
          <w:p w14:paraId="427C2000" w14:textId="196E8E97" w:rsidR="002F0E69" w:rsidRPr="004A2D90" w:rsidRDefault="002F0E69" w:rsidP="002464B8">
            <w:pPr>
              <w:jc w:val="center"/>
              <w:rPr>
                <w:rFonts w:cs="Arial"/>
                <w:color w:val="000000"/>
                <w:sz w:val="20"/>
              </w:rPr>
            </w:pPr>
          </w:p>
        </w:tc>
      </w:tr>
      <w:tr w:rsidR="002F0E69" w:rsidRPr="004A2D90" w14:paraId="59121281" w14:textId="77777777" w:rsidTr="007332D8">
        <w:trPr>
          <w:trHeight w:val="20"/>
        </w:trPr>
        <w:tc>
          <w:tcPr>
            <w:tcW w:w="4497" w:type="dxa"/>
          </w:tcPr>
          <w:p w14:paraId="144AC442" w14:textId="4069F62B" w:rsidR="002F0E69" w:rsidRPr="004A2D90" w:rsidRDefault="002F0E69" w:rsidP="009024CA">
            <w:pPr>
              <w:ind w:left="195"/>
              <w:rPr>
                <w:rFonts w:cs="Arial"/>
                <w:color w:val="000000"/>
                <w:sz w:val="20"/>
              </w:rPr>
            </w:pPr>
            <w:commentRangeStart w:id="22"/>
            <w:r>
              <w:rPr>
                <w:rFonts w:cs="Arial"/>
                <w:color w:val="000000"/>
                <w:sz w:val="20"/>
              </w:rPr>
              <w:t>No previous diagnosis of acute or chronic hepatitis B</w:t>
            </w:r>
            <w:commentRangeEnd w:id="22"/>
            <w:r>
              <w:rPr>
                <w:rStyle w:val="CommentReference"/>
              </w:rPr>
              <w:commentReference w:id="22"/>
            </w:r>
          </w:p>
        </w:tc>
        <w:tc>
          <w:tcPr>
            <w:tcW w:w="1800" w:type="dxa"/>
          </w:tcPr>
          <w:p w14:paraId="1357E23C" w14:textId="77777777" w:rsidR="002F0E69" w:rsidRPr="004A2D90" w:rsidRDefault="002F0E69" w:rsidP="002464B8">
            <w:pPr>
              <w:jc w:val="center"/>
              <w:rPr>
                <w:rFonts w:cs="Arial"/>
                <w:color w:val="000000"/>
                <w:sz w:val="20"/>
              </w:rPr>
            </w:pPr>
          </w:p>
        </w:tc>
        <w:tc>
          <w:tcPr>
            <w:tcW w:w="1620" w:type="dxa"/>
          </w:tcPr>
          <w:p w14:paraId="2D8ECB80" w14:textId="67DDA82C" w:rsidR="002F0E69" w:rsidRPr="004A2D90" w:rsidRDefault="00AC0E42" w:rsidP="002464B8">
            <w:pPr>
              <w:jc w:val="center"/>
              <w:rPr>
                <w:rFonts w:cs="Arial"/>
                <w:color w:val="000000"/>
                <w:sz w:val="20"/>
              </w:rPr>
            </w:pPr>
            <w:r>
              <w:rPr>
                <w:rFonts w:cs="Arial"/>
                <w:color w:val="000000"/>
                <w:sz w:val="20"/>
              </w:rPr>
              <w:t>N</w:t>
            </w:r>
          </w:p>
        </w:tc>
        <w:tc>
          <w:tcPr>
            <w:tcW w:w="562" w:type="dxa"/>
          </w:tcPr>
          <w:p w14:paraId="45FD8928" w14:textId="1CE5E317" w:rsidR="002F0E69" w:rsidRPr="004A2D90" w:rsidRDefault="009B536D" w:rsidP="002464B8">
            <w:pPr>
              <w:jc w:val="center"/>
              <w:rPr>
                <w:rFonts w:cs="Arial"/>
                <w:color w:val="000000"/>
                <w:sz w:val="20"/>
              </w:rPr>
            </w:pPr>
            <w:r>
              <w:rPr>
                <w:rFonts w:cs="Arial"/>
                <w:color w:val="000000"/>
                <w:sz w:val="20"/>
              </w:rPr>
              <w:t>N</w:t>
            </w:r>
          </w:p>
        </w:tc>
        <w:tc>
          <w:tcPr>
            <w:tcW w:w="563" w:type="dxa"/>
          </w:tcPr>
          <w:p w14:paraId="2A839DF9" w14:textId="72563C18" w:rsidR="002F0E69" w:rsidRPr="004A2D90" w:rsidRDefault="009B536D" w:rsidP="002464B8">
            <w:pPr>
              <w:jc w:val="center"/>
              <w:rPr>
                <w:rFonts w:cs="Arial"/>
                <w:color w:val="000000"/>
                <w:sz w:val="20"/>
              </w:rPr>
            </w:pPr>
            <w:r>
              <w:rPr>
                <w:rFonts w:cs="Arial"/>
                <w:color w:val="000000"/>
                <w:sz w:val="20"/>
              </w:rPr>
              <w:t>N</w:t>
            </w:r>
          </w:p>
        </w:tc>
        <w:tc>
          <w:tcPr>
            <w:tcW w:w="562" w:type="dxa"/>
          </w:tcPr>
          <w:p w14:paraId="16501627" w14:textId="7D11483D" w:rsidR="002F0E69" w:rsidRPr="004A2D90" w:rsidRDefault="009B536D" w:rsidP="002464B8">
            <w:pPr>
              <w:jc w:val="center"/>
              <w:rPr>
                <w:rFonts w:cs="Arial"/>
                <w:color w:val="000000"/>
                <w:sz w:val="20"/>
              </w:rPr>
            </w:pPr>
            <w:r>
              <w:rPr>
                <w:rFonts w:cs="Arial"/>
                <w:color w:val="000000"/>
                <w:sz w:val="20"/>
              </w:rPr>
              <w:t>N</w:t>
            </w:r>
          </w:p>
        </w:tc>
        <w:tc>
          <w:tcPr>
            <w:tcW w:w="563" w:type="dxa"/>
          </w:tcPr>
          <w:p w14:paraId="5A21ADB6" w14:textId="4B0CD2BD" w:rsidR="002F0E69" w:rsidRPr="004A2D90" w:rsidRDefault="002F0E69" w:rsidP="002464B8">
            <w:pPr>
              <w:jc w:val="center"/>
              <w:rPr>
                <w:rFonts w:cs="Arial"/>
                <w:color w:val="000000"/>
                <w:sz w:val="20"/>
              </w:rPr>
            </w:pPr>
          </w:p>
        </w:tc>
      </w:tr>
      <w:tr w:rsidR="002F0E69" w:rsidRPr="004A2D90" w14:paraId="758EC2F3" w14:textId="77777777" w:rsidTr="007332D8">
        <w:trPr>
          <w:trHeight w:val="20"/>
        </w:trPr>
        <w:tc>
          <w:tcPr>
            <w:tcW w:w="4497" w:type="dxa"/>
          </w:tcPr>
          <w:p w14:paraId="2A76102E" w14:textId="7DBDE4F2" w:rsidR="002F0E69" w:rsidRPr="004A2D90" w:rsidRDefault="002F0E69" w:rsidP="002464B8">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800" w:type="dxa"/>
          </w:tcPr>
          <w:p w14:paraId="0E57736E" w14:textId="77777777" w:rsidR="002F0E69" w:rsidRPr="004A2D90" w:rsidRDefault="002F0E69" w:rsidP="002464B8">
            <w:pPr>
              <w:jc w:val="center"/>
              <w:rPr>
                <w:rFonts w:cs="Arial"/>
                <w:color w:val="000000"/>
                <w:sz w:val="20"/>
              </w:rPr>
            </w:pPr>
          </w:p>
        </w:tc>
        <w:tc>
          <w:tcPr>
            <w:tcW w:w="1620" w:type="dxa"/>
          </w:tcPr>
          <w:p w14:paraId="4BF3F7B6" w14:textId="77777777" w:rsidR="002F0E69" w:rsidRPr="004A2D90" w:rsidRDefault="002F0E69" w:rsidP="002464B8">
            <w:pPr>
              <w:jc w:val="center"/>
              <w:rPr>
                <w:rFonts w:cs="Arial"/>
                <w:color w:val="000000"/>
                <w:sz w:val="20"/>
              </w:rPr>
            </w:pPr>
          </w:p>
        </w:tc>
        <w:tc>
          <w:tcPr>
            <w:tcW w:w="562" w:type="dxa"/>
          </w:tcPr>
          <w:p w14:paraId="3223F580" w14:textId="77777777" w:rsidR="002F0E69" w:rsidRPr="004A2D90" w:rsidRDefault="002F0E69" w:rsidP="002464B8">
            <w:pPr>
              <w:jc w:val="center"/>
              <w:rPr>
                <w:rFonts w:cs="Arial"/>
                <w:color w:val="000000"/>
                <w:sz w:val="20"/>
              </w:rPr>
            </w:pPr>
          </w:p>
        </w:tc>
        <w:tc>
          <w:tcPr>
            <w:tcW w:w="563" w:type="dxa"/>
          </w:tcPr>
          <w:p w14:paraId="288E000D" w14:textId="77777777" w:rsidR="002F0E69" w:rsidRPr="004A2D90" w:rsidRDefault="002F0E69" w:rsidP="002464B8">
            <w:pPr>
              <w:jc w:val="center"/>
              <w:rPr>
                <w:rFonts w:cs="Arial"/>
                <w:color w:val="000000"/>
                <w:sz w:val="20"/>
              </w:rPr>
            </w:pPr>
          </w:p>
        </w:tc>
        <w:tc>
          <w:tcPr>
            <w:tcW w:w="562" w:type="dxa"/>
          </w:tcPr>
          <w:p w14:paraId="6AA4B050" w14:textId="77777777" w:rsidR="002F0E69" w:rsidRPr="004A2D90" w:rsidRDefault="002F0E69" w:rsidP="002464B8">
            <w:pPr>
              <w:jc w:val="center"/>
              <w:rPr>
                <w:rFonts w:cs="Arial"/>
                <w:color w:val="000000"/>
                <w:sz w:val="20"/>
              </w:rPr>
            </w:pPr>
          </w:p>
        </w:tc>
        <w:tc>
          <w:tcPr>
            <w:tcW w:w="563" w:type="dxa"/>
          </w:tcPr>
          <w:p w14:paraId="6972D629" w14:textId="17123FBD" w:rsidR="002F0E69" w:rsidRPr="004A2D90" w:rsidRDefault="002F0E69" w:rsidP="002464B8">
            <w:pPr>
              <w:jc w:val="center"/>
              <w:rPr>
                <w:rFonts w:cs="Arial"/>
                <w:color w:val="000000"/>
                <w:sz w:val="20"/>
              </w:rPr>
            </w:pPr>
          </w:p>
        </w:tc>
      </w:tr>
      <w:tr w:rsidR="002F0E69" w:rsidRPr="004A2D90" w14:paraId="070E8CB5" w14:textId="77777777" w:rsidTr="007332D8">
        <w:trPr>
          <w:trHeight w:val="20"/>
        </w:trPr>
        <w:tc>
          <w:tcPr>
            <w:tcW w:w="4497" w:type="dxa"/>
          </w:tcPr>
          <w:p w14:paraId="00D9DF3D" w14:textId="6C12B3A5" w:rsidR="002F0E69" w:rsidRPr="004A2D90" w:rsidRDefault="002F0E69" w:rsidP="009024CA">
            <w:pPr>
              <w:ind w:left="195"/>
              <w:rPr>
                <w:rFonts w:cs="Arial"/>
                <w:color w:val="000000"/>
                <w:sz w:val="20"/>
              </w:rPr>
            </w:pPr>
            <w:r>
              <w:rPr>
                <w:rFonts w:cs="Arial"/>
                <w:color w:val="000000"/>
                <w:sz w:val="20"/>
              </w:rPr>
              <w:t xml:space="preserve">Elevated serum </w:t>
            </w:r>
            <w:r w:rsidR="00AC0E42">
              <w:rPr>
                <w:rFonts w:cs="Arial"/>
                <w:color w:val="000000"/>
                <w:sz w:val="20"/>
              </w:rPr>
              <w:t>aminotransferase (ALT) levels &gt;2</w:t>
            </w:r>
            <w:r>
              <w:rPr>
                <w:rFonts w:cs="Arial"/>
                <w:color w:val="000000"/>
                <w:sz w:val="20"/>
              </w:rPr>
              <w:t>00 IU/L</w:t>
            </w:r>
          </w:p>
        </w:tc>
        <w:tc>
          <w:tcPr>
            <w:tcW w:w="1800" w:type="dxa"/>
          </w:tcPr>
          <w:p w14:paraId="4155DD7C" w14:textId="77777777" w:rsidR="002F0E69" w:rsidRPr="004A2D90" w:rsidRDefault="002F0E69" w:rsidP="002464B8">
            <w:pPr>
              <w:jc w:val="center"/>
              <w:rPr>
                <w:rFonts w:cs="Arial"/>
                <w:color w:val="000000"/>
                <w:sz w:val="20"/>
              </w:rPr>
            </w:pPr>
          </w:p>
        </w:tc>
        <w:tc>
          <w:tcPr>
            <w:tcW w:w="1620" w:type="dxa"/>
          </w:tcPr>
          <w:p w14:paraId="161EABFA" w14:textId="77777777" w:rsidR="002F0E69" w:rsidRPr="004A2D90" w:rsidRDefault="002F0E69" w:rsidP="002464B8">
            <w:pPr>
              <w:jc w:val="center"/>
              <w:rPr>
                <w:rFonts w:cs="Arial"/>
                <w:color w:val="000000"/>
                <w:sz w:val="20"/>
              </w:rPr>
            </w:pPr>
          </w:p>
        </w:tc>
        <w:tc>
          <w:tcPr>
            <w:tcW w:w="562" w:type="dxa"/>
          </w:tcPr>
          <w:p w14:paraId="388BAF69" w14:textId="77777777" w:rsidR="002F0E69" w:rsidRPr="004A2D90" w:rsidRDefault="002F0E69" w:rsidP="002464B8">
            <w:pPr>
              <w:jc w:val="center"/>
              <w:rPr>
                <w:rFonts w:cs="Arial"/>
                <w:color w:val="000000"/>
                <w:sz w:val="20"/>
              </w:rPr>
            </w:pPr>
          </w:p>
        </w:tc>
        <w:tc>
          <w:tcPr>
            <w:tcW w:w="563" w:type="dxa"/>
          </w:tcPr>
          <w:p w14:paraId="61D52DC7" w14:textId="714C6BE3" w:rsidR="002F0E69" w:rsidRPr="004A2D90" w:rsidRDefault="009B536D" w:rsidP="002464B8">
            <w:pPr>
              <w:jc w:val="center"/>
              <w:rPr>
                <w:rFonts w:cs="Arial"/>
                <w:color w:val="000000"/>
                <w:sz w:val="20"/>
              </w:rPr>
            </w:pPr>
            <w:r>
              <w:rPr>
                <w:rFonts w:cs="Arial"/>
                <w:color w:val="000000"/>
                <w:sz w:val="20"/>
              </w:rPr>
              <w:t>N</w:t>
            </w:r>
          </w:p>
        </w:tc>
        <w:tc>
          <w:tcPr>
            <w:tcW w:w="562" w:type="dxa"/>
          </w:tcPr>
          <w:p w14:paraId="4A4A14F1" w14:textId="77777777" w:rsidR="002F0E69" w:rsidRPr="004A2D90" w:rsidRDefault="002F0E69" w:rsidP="002464B8">
            <w:pPr>
              <w:jc w:val="center"/>
              <w:rPr>
                <w:rFonts w:cs="Arial"/>
                <w:color w:val="000000"/>
                <w:sz w:val="20"/>
              </w:rPr>
            </w:pPr>
          </w:p>
        </w:tc>
        <w:tc>
          <w:tcPr>
            <w:tcW w:w="563" w:type="dxa"/>
          </w:tcPr>
          <w:p w14:paraId="31B8512A" w14:textId="076B403A" w:rsidR="002F0E69" w:rsidRPr="004A2D90" w:rsidRDefault="002F0E69" w:rsidP="002464B8">
            <w:pPr>
              <w:jc w:val="center"/>
              <w:rPr>
                <w:rFonts w:cs="Arial"/>
                <w:color w:val="000000"/>
                <w:sz w:val="20"/>
              </w:rPr>
            </w:pPr>
          </w:p>
        </w:tc>
      </w:tr>
      <w:tr w:rsidR="002F0E69" w:rsidRPr="004A2D90" w14:paraId="44B2C52C" w14:textId="77777777" w:rsidTr="007332D8">
        <w:trPr>
          <w:trHeight w:val="20"/>
        </w:trPr>
        <w:tc>
          <w:tcPr>
            <w:tcW w:w="4497" w:type="dxa"/>
          </w:tcPr>
          <w:p w14:paraId="4A2FE977" w14:textId="505AB8D6" w:rsidR="002F0E69" w:rsidRDefault="002F0E69" w:rsidP="009024CA">
            <w:pPr>
              <w:ind w:left="195"/>
              <w:rPr>
                <w:rFonts w:cs="Arial"/>
                <w:color w:val="000000"/>
                <w:sz w:val="20"/>
              </w:rPr>
            </w:pPr>
            <w:r>
              <w:rPr>
                <w:rFonts w:cs="Arial"/>
                <w:color w:val="000000"/>
                <w:sz w:val="20"/>
              </w:rPr>
              <w:t xml:space="preserve">Total </w:t>
            </w:r>
            <w:r w:rsidRPr="007C6582">
              <w:rPr>
                <w:rFonts w:cs="Arial"/>
                <w:color w:val="000000"/>
                <w:sz w:val="20"/>
              </w:rPr>
              <w:t>bilirubin ≥ 3.0 mg/</w:t>
            </w:r>
            <w:proofErr w:type="spellStart"/>
            <w:r w:rsidRPr="007C6582">
              <w:rPr>
                <w:rFonts w:cs="Arial"/>
                <w:color w:val="000000"/>
                <w:sz w:val="20"/>
              </w:rPr>
              <w:t>dL</w:t>
            </w:r>
            <w:proofErr w:type="spellEnd"/>
          </w:p>
        </w:tc>
        <w:tc>
          <w:tcPr>
            <w:tcW w:w="1800" w:type="dxa"/>
          </w:tcPr>
          <w:p w14:paraId="2B1C55F2" w14:textId="77777777" w:rsidR="002F0E69" w:rsidRPr="004A2D90" w:rsidRDefault="002F0E69" w:rsidP="002464B8">
            <w:pPr>
              <w:jc w:val="center"/>
              <w:rPr>
                <w:rFonts w:cs="Arial"/>
                <w:color w:val="000000"/>
                <w:sz w:val="20"/>
              </w:rPr>
            </w:pPr>
          </w:p>
        </w:tc>
        <w:tc>
          <w:tcPr>
            <w:tcW w:w="1620" w:type="dxa"/>
          </w:tcPr>
          <w:p w14:paraId="7919E4F9" w14:textId="77777777" w:rsidR="002F0E69" w:rsidRPr="004A2D90" w:rsidRDefault="002F0E69" w:rsidP="002464B8">
            <w:pPr>
              <w:jc w:val="center"/>
              <w:rPr>
                <w:rFonts w:cs="Arial"/>
                <w:color w:val="000000"/>
                <w:sz w:val="20"/>
              </w:rPr>
            </w:pPr>
          </w:p>
        </w:tc>
        <w:tc>
          <w:tcPr>
            <w:tcW w:w="562" w:type="dxa"/>
          </w:tcPr>
          <w:p w14:paraId="095335D3" w14:textId="77777777" w:rsidR="002F0E69" w:rsidRPr="004A2D90" w:rsidRDefault="002F0E69" w:rsidP="002464B8">
            <w:pPr>
              <w:jc w:val="center"/>
              <w:rPr>
                <w:rFonts w:cs="Arial"/>
                <w:color w:val="000000"/>
                <w:sz w:val="20"/>
              </w:rPr>
            </w:pPr>
          </w:p>
        </w:tc>
        <w:tc>
          <w:tcPr>
            <w:tcW w:w="563" w:type="dxa"/>
          </w:tcPr>
          <w:p w14:paraId="5844979F" w14:textId="77777777" w:rsidR="002F0E69" w:rsidRPr="004A2D90" w:rsidRDefault="002F0E69" w:rsidP="002464B8">
            <w:pPr>
              <w:jc w:val="center"/>
              <w:rPr>
                <w:rFonts w:cs="Arial"/>
                <w:color w:val="000000"/>
                <w:sz w:val="20"/>
              </w:rPr>
            </w:pPr>
          </w:p>
        </w:tc>
        <w:tc>
          <w:tcPr>
            <w:tcW w:w="562" w:type="dxa"/>
          </w:tcPr>
          <w:p w14:paraId="5A79A2E6" w14:textId="1B0D43AC" w:rsidR="002F0E69" w:rsidRPr="004A2D90" w:rsidRDefault="009B536D" w:rsidP="002464B8">
            <w:pPr>
              <w:jc w:val="center"/>
              <w:rPr>
                <w:rFonts w:cs="Arial"/>
                <w:color w:val="000000"/>
                <w:sz w:val="20"/>
              </w:rPr>
            </w:pPr>
            <w:r>
              <w:rPr>
                <w:rFonts w:cs="Arial"/>
                <w:color w:val="000000"/>
                <w:sz w:val="20"/>
              </w:rPr>
              <w:t>N</w:t>
            </w:r>
          </w:p>
        </w:tc>
        <w:tc>
          <w:tcPr>
            <w:tcW w:w="563" w:type="dxa"/>
          </w:tcPr>
          <w:p w14:paraId="71723045" w14:textId="6FB4E21C" w:rsidR="002F0E69" w:rsidRPr="004A2D90" w:rsidRDefault="002F0E69" w:rsidP="002464B8">
            <w:pPr>
              <w:jc w:val="center"/>
              <w:rPr>
                <w:rFonts w:cs="Arial"/>
                <w:color w:val="000000"/>
                <w:sz w:val="20"/>
              </w:rPr>
            </w:pPr>
          </w:p>
        </w:tc>
      </w:tr>
      <w:tr w:rsidR="002F0E69" w:rsidRPr="004A2D90" w14:paraId="625EC0E2" w14:textId="77777777" w:rsidTr="007332D8">
        <w:trPr>
          <w:trHeight w:val="20"/>
        </w:trPr>
        <w:tc>
          <w:tcPr>
            <w:tcW w:w="4497" w:type="dxa"/>
          </w:tcPr>
          <w:p w14:paraId="5438A410" w14:textId="1981CE21" w:rsidR="002F0E69" w:rsidRPr="004A2D90" w:rsidRDefault="002F0E69" w:rsidP="009024CA">
            <w:pPr>
              <w:ind w:left="195"/>
              <w:rPr>
                <w:rFonts w:cs="Arial"/>
                <w:color w:val="000000"/>
                <w:sz w:val="20"/>
              </w:rPr>
            </w:pPr>
            <w:r>
              <w:rPr>
                <w:rFonts w:cs="Arial"/>
                <w:color w:val="000000"/>
                <w:sz w:val="20"/>
              </w:rPr>
              <w:t>IgM antibody to hepatitis B core antigen (IgM anti-HBc) positive (if done)</w:t>
            </w:r>
          </w:p>
        </w:tc>
        <w:tc>
          <w:tcPr>
            <w:tcW w:w="1800" w:type="dxa"/>
          </w:tcPr>
          <w:p w14:paraId="1BFAEF61" w14:textId="77777777" w:rsidR="002F0E69" w:rsidRPr="004A2D90" w:rsidRDefault="002F0E69" w:rsidP="002464B8">
            <w:pPr>
              <w:jc w:val="center"/>
              <w:rPr>
                <w:rFonts w:cs="Arial"/>
                <w:color w:val="000000"/>
                <w:sz w:val="20"/>
              </w:rPr>
            </w:pPr>
          </w:p>
        </w:tc>
        <w:tc>
          <w:tcPr>
            <w:tcW w:w="1620" w:type="dxa"/>
          </w:tcPr>
          <w:p w14:paraId="04BE0F7E" w14:textId="77777777" w:rsidR="002F0E69" w:rsidRPr="004A2D90" w:rsidRDefault="002F0E69" w:rsidP="002464B8">
            <w:pPr>
              <w:jc w:val="center"/>
              <w:rPr>
                <w:rFonts w:cs="Arial"/>
                <w:color w:val="000000"/>
                <w:sz w:val="20"/>
              </w:rPr>
            </w:pPr>
          </w:p>
        </w:tc>
        <w:tc>
          <w:tcPr>
            <w:tcW w:w="562" w:type="dxa"/>
          </w:tcPr>
          <w:p w14:paraId="617C040B" w14:textId="3A45B02A" w:rsidR="002F0E69" w:rsidRPr="004A2D90" w:rsidRDefault="009B536D" w:rsidP="002464B8">
            <w:pPr>
              <w:jc w:val="center"/>
              <w:rPr>
                <w:rFonts w:cs="Arial"/>
                <w:color w:val="000000"/>
                <w:sz w:val="20"/>
              </w:rPr>
            </w:pPr>
            <w:r>
              <w:rPr>
                <w:rFonts w:cs="Arial"/>
                <w:color w:val="000000"/>
                <w:sz w:val="20"/>
              </w:rPr>
              <w:t>N</w:t>
            </w:r>
          </w:p>
        </w:tc>
        <w:tc>
          <w:tcPr>
            <w:tcW w:w="563" w:type="dxa"/>
          </w:tcPr>
          <w:p w14:paraId="6DB3F688" w14:textId="1BD3D762" w:rsidR="002F0E69" w:rsidRPr="004A2D90" w:rsidRDefault="009B536D" w:rsidP="002464B8">
            <w:pPr>
              <w:jc w:val="center"/>
              <w:rPr>
                <w:rFonts w:cs="Arial"/>
                <w:color w:val="000000"/>
                <w:sz w:val="20"/>
              </w:rPr>
            </w:pPr>
            <w:r>
              <w:rPr>
                <w:rFonts w:cs="Arial"/>
                <w:color w:val="000000"/>
                <w:sz w:val="20"/>
              </w:rPr>
              <w:t>N</w:t>
            </w:r>
          </w:p>
        </w:tc>
        <w:tc>
          <w:tcPr>
            <w:tcW w:w="562" w:type="dxa"/>
          </w:tcPr>
          <w:p w14:paraId="2C05A5C3" w14:textId="66E9EC88" w:rsidR="002F0E69" w:rsidRPr="004A2D90" w:rsidRDefault="009B536D" w:rsidP="002464B8">
            <w:pPr>
              <w:jc w:val="center"/>
              <w:rPr>
                <w:rFonts w:cs="Arial"/>
                <w:color w:val="000000"/>
                <w:sz w:val="20"/>
              </w:rPr>
            </w:pPr>
            <w:r>
              <w:rPr>
                <w:rFonts w:cs="Arial"/>
                <w:color w:val="000000"/>
                <w:sz w:val="20"/>
              </w:rPr>
              <w:t>N</w:t>
            </w:r>
          </w:p>
        </w:tc>
        <w:tc>
          <w:tcPr>
            <w:tcW w:w="563" w:type="dxa"/>
          </w:tcPr>
          <w:p w14:paraId="0A65118B" w14:textId="3E47BF20" w:rsidR="002F0E69" w:rsidRPr="004A2D90" w:rsidRDefault="002F0E69" w:rsidP="002464B8">
            <w:pPr>
              <w:jc w:val="center"/>
              <w:rPr>
                <w:rFonts w:cs="Arial"/>
                <w:color w:val="000000"/>
                <w:sz w:val="20"/>
              </w:rPr>
            </w:pPr>
          </w:p>
        </w:tc>
      </w:tr>
      <w:tr w:rsidR="00AC0E42" w:rsidRPr="004A2D90" w14:paraId="6945CADB" w14:textId="77777777" w:rsidTr="007332D8">
        <w:trPr>
          <w:trHeight w:val="20"/>
        </w:trPr>
        <w:tc>
          <w:tcPr>
            <w:tcW w:w="4497" w:type="dxa"/>
          </w:tcPr>
          <w:p w14:paraId="330A36B7" w14:textId="35842EBE" w:rsidR="00AC0E42" w:rsidRDefault="00AC0E42" w:rsidP="009024CA">
            <w:pPr>
              <w:ind w:left="195"/>
              <w:rPr>
                <w:rFonts w:cs="Arial"/>
                <w:color w:val="000000"/>
                <w:sz w:val="20"/>
              </w:rPr>
            </w:pPr>
            <w:r>
              <w:rPr>
                <w:rFonts w:cs="Arial"/>
                <w:color w:val="000000"/>
                <w:sz w:val="20"/>
              </w:rPr>
              <w:t>IgM antibody to hepatitis B core antigen (IgM anti-HBc) positive</w:t>
            </w:r>
          </w:p>
        </w:tc>
        <w:tc>
          <w:tcPr>
            <w:tcW w:w="1800" w:type="dxa"/>
          </w:tcPr>
          <w:p w14:paraId="29E1D03E" w14:textId="77777777" w:rsidR="00AC0E42" w:rsidRPr="004A2D90" w:rsidRDefault="00AC0E42" w:rsidP="002464B8">
            <w:pPr>
              <w:jc w:val="center"/>
              <w:rPr>
                <w:rFonts w:cs="Arial"/>
                <w:color w:val="000000"/>
                <w:sz w:val="20"/>
              </w:rPr>
            </w:pPr>
          </w:p>
        </w:tc>
        <w:tc>
          <w:tcPr>
            <w:tcW w:w="1620" w:type="dxa"/>
          </w:tcPr>
          <w:p w14:paraId="56FE921F" w14:textId="2B01FA2E" w:rsidR="00AC0E42" w:rsidRPr="004A2D90" w:rsidRDefault="00AC0E42" w:rsidP="002464B8">
            <w:pPr>
              <w:jc w:val="center"/>
              <w:rPr>
                <w:rFonts w:cs="Arial"/>
                <w:color w:val="000000"/>
                <w:sz w:val="20"/>
              </w:rPr>
            </w:pPr>
            <w:r>
              <w:rPr>
                <w:rFonts w:cs="Arial"/>
                <w:color w:val="000000"/>
                <w:sz w:val="20"/>
              </w:rPr>
              <w:t>N</w:t>
            </w:r>
          </w:p>
        </w:tc>
        <w:tc>
          <w:tcPr>
            <w:tcW w:w="562" w:type="dxa"/>
          </w:tcPr>
          <w:p w14:paraId="7F38808E" w14:textId="77777777" w:rsidR="00AC0E42" w:rsidRDefault="00AC0E42" w:rsidP="002464B8">
            <w:pPr>
              <w:jc w:val="center"/>
              <w:rPr>
                <w:rFonts w:cs="Arial"/>
                <w:color w:val="000000"/>
                <w:sz w:val="20"/>
              </w:rPr>
            </w:pPr>
          </w:p>
        </w:tc>
        <w:tc>
          <w:tcPr>
            <w:tcW w:w="563" w:type="dxa"/>
          </w:tcPr>
          <w:p w14:paraId="35A8CADC" w14:textId="77777777" w:rsidR="00AC0E42" w:rsidRDefault="00AC0E42" w:rsidP="002464B8">
            <w:pPr>
              <w:jc w:val="center"/>
              <w:rPr>
                <w:rFonts w:cs="Arial"/>
                <w:color w:val="000000"/>
                <w:sz w:val="20"/>
              </w:rPr>
            </w:pPr>
          </w:p>
        </w:tc>
        <w:tc>
          <w:tcPr>
            <w:tcW w:w="562" w:type="dxa"/>
          </w:tcPr>
          <w:p w14:paraId="277B3CC1" w14:textId="77777777" w:rsidR="00AC0E42" w:rsidRDefault="00AC0E42" w:rsidP="002464B8">
            <w:pPr>
              <w:jc w:val="center"/>
              <w:rPr>
                <w:rFonts w:cs="Arial"/>
                <w:color w:val="000000"/>
                <w:sz w:val="20"/>
              </w:rPr>
            </w:pPr>
          </w:p>
        </w:tc>
        <w:tc>
          <w:tcPr>
            <w:tcW w:w="563" w:type="dxa"/>
          </w:tcPr>
          <w:p w14:paraId="3DD681FE" w14:textId="77777777" w:rsidR="00AC0E42" w:rsidRPr="004A2D90" w:rsidRDefault="00AC0E42" w:rsidP="002464B8">
            <w:pPr>
              <w:jc w:val="center"/>
              <w:rPr>
                <w:rFonts w:cs="Arial"/>
                <w:color w:val="000000"/>
                <w:sz w:val="20"/>
              </w:rPr>
            </w:pPr>
          </w:p>
        </w:tc>
      </w:tr>
      <w:tr w:rsidR="002F0E69" w:rsidRPr="004A2D90" w14:paraId="2DB1E9A6" w14:textId="77777777" w:rsidTr="007332D8">
        <w:trPr>
          <w:trHeight w:val="20"/>
        </w:trPr>
        <w:tc>
          <w:tcPr>
            <w:tcW w:w="4497" w:type="dxa"/>
          </w:tcPr>
          <w:p w14:paraId="681A9190" w14:textId="3058CEF5" w:rsidR="002F0E69" w:rsidRPr="004A2D90" w:rsidRDefault="002F0E69" w:rsidP="009024CA">
            <w:pPr>
              <w:ind w:left="195"/>
              <w:rPr>
                <w:rFonts w:cs="Arial"/>
                <w:color w:val="000000"/>
                <w:sz w:val="20"/>
              </w:rPr>
            </w:pPr>
            <w:r>
              <w:rPr>
                <w:rFonts w:cs="Arial"/>
                <w:color w:val="000000"/>
                <w:sz w:val="20"/>
              </w:rPr>
              <w:t>Hepatitis B surface antigen (HBsAg)</w:t>
            </w:r>
            <w:r w:rsidRPr="007C6582">
              <w:rPr>
                <w:rFonts w:cs="Arial"/>
                <w:color w:val="000000"/>
                <w:sz w:val="20"/>
                <w:vertAlign w:val="superscript"/>
              </w:rPr>
              <w:t xml:space="preserve">†‡ </w:t>
            </w:r>
            <w:r>
              <w:rPr>
                <w:rFonts w:cs="Arial"/>
                <w:color w:val="000000"/>
                <w:sz w:val="20"/>
              </w:rPr>
              <w:t>positive</w:t>
            </w:r>
          </w:p>
        </w:tc>
        <w:tc>
          <w:tcPr>
            <w:tcW w:w="1800" w:type="dxa"/>
          </w:tcPr>
          <w:p w14:paraId="5E4F3DFE" w14:textId="77777777" w:rsidR="002F0E69" w:rsidRPr="004A2D90" w:rsidRDefault="002F0E69" w:rsidP="002464B8">
            <w:pPr>
              <w:jc w:val="center"/>
              <w:rPr>
                <w:rFonts w:cs="Arial"/>
                <w:color w:val="000000"/>
                <w:sz w:val="20"/>
              </w:rPr>
            </w:pPr>
          </w:p>
        </w:tc>
        <w:tc>
          <w:tcPr>
            <w:tcW w:w="1620" w:type="dxa"/>
          </w:tcPr>
          <w:p w14:paraId="210A1CB5" w14:textId="05E7714F" w:rsidR="002F0E69" w:rsidRPr="004A2D90" w:rsidRDefault="00AC0E42" w:rsidP="002464B8">
            <w:pPr>
              <w:jc w:val="center"/>
              <w:rPr>
                <w:rFonts w:cs="Arial"/>
                <w:color w:val="000000"/>
                <w:sz w:val="20"/>
              </w:rPr>
            </w:pPr>
            <w:r>
              <w:rPr>
                <w:rFonts w:cs="Arial"/>
                <w:color w:val="000000"/>
                <w:sz w:val="20"/>
              </w:rPr>
              <w:t>O</w:t>
            </w:r>
          </w:p>
        </w:tc>
        <w:tc>
          <w:tcPr>
            <w:tcW w:w="562" w:type="dxa"/>
          </w:tcPr>
          <w:p w14:paraId="2BF27C64" w14:textId="1E8407B0" w:rsidR="002F0E69" w:rsidRPr="004A2D90" w:rsidRDefault="009B536D" w:rsidP="002464B8">
            <w:pPr>
              <w:jc w:val="center"/>
              <w:rPr>
                <w:rFonts w:cs="Arial"/>
                <w:color w:val="000000"/>
                <w:sz w:val="20"/>
              </w:rPr>
            </w:pPr>
            <w:r>
              <w:rPr>
                <w:rFonts w:cs="Arial"/>
                <w:color w:val="000000"/>
                <w:sz w:val="20"/>
              </w:rPr>
              <w:t>O</w:t>
            </w:r>
          </w:p>
        </w:tc>
        <w:tc>
          <w:tcPr>
            <w:tcW w:w="563" w:type="dxa"/>
          </w:tcPr>
          <w:p w14:paraId="109ACC97" w14:textId="28FA7E14" w:rsidR="002F0E69" w:rsidRPr="004A2D90" w:rsidRDefault="009B536D" w:rsidP="002464B8">
            <w:pPr>
              <w:jc w:val="center"/>
              <w:rPr>
                <w:rFonts w:cs="Arial"/>
                <w:color w:val="000000"/>
                <w:sz w:val="20"/>
              </w:rPr>
            </w:pPr>
            <w:r>
              <w:rPr>
                <w:rFonts w:cs="Arial"/>
                <w:color w:val="000000"/>
                <w:sz w:val="20"/>
              </w:rPr>
              <w:t>O</w:t>
            </w:r>
          </w:p>
        </w:tc>
        <w:tc>
          <w:tcPr>
            <w:tcW w:w="562" w:type="dxa"/>
          </w:tcPr>
          <w:p w14:paraId="1DA7828B" w14:textId="0473CB07" w:rsidR="002F0E69" w:rsidRPr="004A2D90" w:rsidRDefault="009B536D" w:rsidP="002464B8">
            <w:pPr>
              <w:jc w:val="center"/>
              <w:rPr>
                <w:rFonts w:cs="Arial"/>
                <w:color w:val="000000"/>
                <w:sz w:val="20"/>
              </w:rPr>
            </w:pPr>
            <w:r>
              <w:rPr>
                <w:rFonts w:cs="Arial"/>
                <w:color w:val="000000"/>
                <w:sz w:val="20"/>
              </w:rPr>
              <w:t>O</w:t>
            </w:r>
          </w:p>
        </w:tc>
        <w:tc>
          <w:tcPr>
            <w:tcW w:w="563" w:type="dxa"/>
          </w:tcPr>
          <w:p w14:paraId="1BFC00A8" w14:textId="697B3E51" w:rsidR="002F0E69" w:rsidRPr="004A2D90" w:rsidRDefault="009B536D" w:rsidP="002464B8">
            <w:pPr>
              <w:jc w:val="center"/>
              <w:rPr>
                <w:rFonts w:cs="Arial"/>
                <w:color w:val="000000"/>
                <w:sz w:val="20"/>
              </w:rPr>
            </w:pPr>
            <w:r>
              <w:rPr>
                <w:rFonts w:cs="Arial"/>
                <w:color w:val="000000"/>
                <w:sz w:val="20"/>
              </w:rPr>
              <w:t>O</w:t>
            </w:r>
          </w:p>
        </w:tc>
      </w:tr>
      <w:tr w:rsidR="002F0E69" w:rsidRPr="004A2D90" w14:paraId="4F944736" w14:textId="77777777" w:rsidTr="007332D8">
        <w:trPr>
          <w:trHeight w:val="20"/>
        </w:trPr>
        <w:tc>
          <w:tcPr>
            <w:tcW w:w="4497" w:type="dxa"/>
          </w:tcPr>
          <w:p w14:paraId="4798C399" w14:textId="1F8A38F0" w:rsidR="002F0E69" w:rsidRPr="004A2D90" w:rsidRDefault="002F0E69" w:rsidP="009024CA">
            <w:pPr>
              <w:ind w:left="195"/>
              <w:rPr>
                <w:rFonts w:cs="Arial"/>
                <w:color w:val="000000"/>
                <w:sz w:val="20"/>
              </w:rPr>
            </w:pPr>
            <w:r>
              <w:rPr>
                <w:rFonts w:cs="Arial"/>
                <w:color w:val="000000"/>
                <w:sz w:val="20"/>
              </w:rPr>
              <w:t>Hepatitis B DNA (HBV DNA) positive</w:t>
            </w:r>
          </w:p>
        </w:tc>
        <w:tc>
          <w:tcPr>
            <w:tcW w:w="1800" w:type="dxa"/>
          </w:tcPr>
          <w:p w14:paraId="4A94B174" w14:textId="77777777" w:rsidR="002F0E69" w:rsidRPr="004A2D90" w:rsidRDefault="002F0E69" w:rsidP="002464B8">
            <w:pPr>
              <w:jc w:val="center"/>
              <w:rPr>
                <w:rFonts w:cs="Arial"/>
                <w:color w:val="000000"/>
                <w:sz w:val="20"/>
              </w:rPr>
            </w:pPr>
          </w:p>
        </w:tc>
        <w:tc>
          <w:tcPr>
            <w:tcW w:w="1620" w:type="dxa"/>
          </w:tcPr>
          <w:p w14:paraId="4568860F" w14:textId="1AF298D3" w:rsidR="002F0E69" w:rsidRPr="004A2D90" w:rsidRDefault="00AC0E42" w:rsidP="002464B8">
            <w:pPr>
              <w:jc w:val="center"/>
              <w:rPr>
                <w:rFonts w:cs="Arial"/>
                <w:color w:val="000000"/>
                <w:sz w:val="20"/>
              </w:rPr>
            </w:pPr>
            <w:r>
              <w:rPr>
                <w:rFonts w:cs="Arial"/>
                <w:color w:val="000000"/>
                <w:sz w:val="20"/>
              </w:rPr>
              <w:t>O</w:t>
            </w:r>
          </w:p>
        </w:tc>
        <w:tc>
          <w:tcPr>
            <w:tcW w:w="562" w:type="dxa"/>
          </w:tcPr>
          <w:p w14:paraId="3FB70795" w14:textId="4A27A8E7" w:rsidR="002F0E69" w:rsidRPr="004A2D90" w:rsidRDefault="009B536D" w:rsidP="002464B8">
            <w:pPr>
              <w:jc w:val="center"/>
              <w:rPr>
                <w:rFonts w:cs="Arial"/>
                <w:color w:val="000000"/>
                <w:sz w:val="20"/>
              </w:rPr>
            </w:pPr>
            <w:r>
              <w:rPr>
                <w:rFonts w:cs="Arial"/>
                <w:color w:val="000000"/>
                <w:sz w:val="20"/>
              </w:rPr>
              <w:t>O</w:t>
            </w:r>
          </w:p>
        </w:tc>
        <w:tc>
          <w:tcPr>
            <w:tcW w:w="563" w:type="dxa"/>
          </w:tcPr>
          <w:p w14:paraId="6BAAC062" w14:textId="2CC396F0" w:rsidR="002F0E69" w:rsidRPr="004A2D90" w:rsidRDefault="009B536D" w:rsidP="002464B8">
            <w:pPr>
              <w:jc w:val="center"/>
              <w:rPr>
                <w:rFonts w:cs="Arial"/>
                <w:color w:val="000000"/>
                <w:sz w:val="20"/>
              </w:rPr>
            </w:pPr>
            <w:r>
              <w:rPr>
                <w:rFonts w:cs="Arial"/>
                <w:color w:val="000000"/>
                <w:sz w:val="20"/>
              </w:rPr>
              <w:t>O</w:t>
            </w:r>
          </w:p>
        </w:tc>
        <w:tc>
          <w:tcPr>
            <w:tcW w:w="562" w:type="dxa"/>
          </w:tcPr>
          <w:p w14:paraId="10A366F7" w14:textId="69407952" w:rsidR="002F0E69" w:rsidRPr="004A2D90" w:rsidRDefault="009B536D" w:rsidP="002464B8">
            <w:pPr>
              <w:jc w:val="center"/>
              <w:rPr>
                <w:rFonts w:cs="Arial"/>
                <w:color w:val="000000"/>
                <w:sz w:val="20"/>
              </w:rPr>
            </w:pPr>
            <w:r>
              <w:rPr>
                <w:rFonts w:cs="Arial"/>
                <w:color w:val="000000"/>
                <w:sz w:val="20"/>
              </w:rPr>
              <w:t>O</w:t>
            </w:r>
          </w:p>
        </w:tc>
        <w:tc>
          <w:tcPr>
            <w:tcW w:w="563" w:type="dxa"/>
          </w:tcPr>
          <w:p w14:paraId="55EBBBE6" w14:textId="3812891C" w:rsidR="002F0E69" w:rsidRPr="004A2D90" w:rsidRDefault="009B536D" w:rsidP="002464B8">
            <w:pPr>
              <w:jc w:val="center"/>
              <w:rPr>
                <w:rFonts w:cs="Arial"/>
                <w:color w:val="000000"/>
                <w:sz w:val="20"/>
              </w:rPr>
            </w:pPr>
            <w:r>
              <w:rPr>
                <w:rFonts w:cs="Arial"/>
                <w:color w:val="000000"/>
                <w:sz w:val="20"/>
              </w:rPr>
              <w:t>O</w:t>
            </w:r>
          </w:p>
        </w:tc>
      </w:tr>
      <w:tr w:rsidR="002F0E69" w:rsidRPr="004A2D90" w14:paraId="245CB02A" w14:textId="77777777" w:rsidTr="007332D8">
        <w:trPr>
          <w:trHeight w:val="20"/>
        </w:trPr>
        <w:tc>
          <w:tcPr>
            <w:tcW w:w="4497" w:type="dxa"/>
          </w:tcPr>
          <w:p w14:paraId="0EE866DE" w14:textId="0B3F4D9B" w:rsidR="002F0E69" w:rsidRPr="004A2D90" w:rsidRDefault="002F0E69" w:rsidP="009024CA">
            <w:pPr>
              <w:ind w:left="195"/>
              <w:rPr>
                <w:rFonts w:cs="Arial"/>
                <w:color w:val="000000"/>
                <w:sz w:val="20"/>
              </w:rPr>
            </w:pPr>
            <w:r>
              <w:rPr>
                <w:rFonts w:cs="Arial"/>
                <w:color w:val="000000"/>
                <w:sz w:val="20"/>
              </w:rPr>
              <w:t>Negative HBsAg within 365 days prior to a positive HBsAg</w:t>
            </w:r>
            <w:r w:rsidRPr="007C6582">
              <w:rPr>
                <w:rFonts w:cs="Arial"/>
                <w:color w:val="000000"/>
                <w:sz w:val="20"/>
                <w:vertAlign w:val="superscript"/>
              </w:rPr>
              <w:t>†‡</w:t>
            </w:r>
            <w:r>
              <w:rPr>
                <w:rFonts w:cs="Arial"/>
                <w:color w:val="000000"/>
                <w:sz w:val="20"/>
              </w:rPr>
              <w:t xml:space="preserve"> or HBV DNA test</w:t>
            </w:r>
          </w:p>
        </w:tc>
        <w:tc>
          <w:tcPr>
            <w:tcW w:w="1800" w:type="dxa"/>
          </w:tcPr>
          <w:p w14:paraId="04BF1A0F" w14:textId="77777777" w:rsidR="002F0E69" w:rsidRPr="004A2D90" w:rsidRDefault="002F0E69" w:rsidP="002464B8">
            <w:pPr>
              <w:jc w:val="center"/>
              <w:rPr>
                <w:rFonts w:cs="Arial"/>
                <w:color w:val="000000"/>
                <w:sz w:val="20"/>
              </w:rPr>
            </w:pPr>
          </w:p>
        </w:tc>
        <w:tc>
          <w:tcPr>
            <w:tcW w:w="1620" w:type="dxa"/>
          </w:tcPr>
          <w:p w14:paraId="325768E6" w14:textId="77777777" w:rsidR="002F0E69" w:rsidRPr="004A2D90" w:rsidRDefault="002F0E69" w:rsidP="002464B8">
            <w:pPr>
              <w:jc w:val="center"/>
              <w:rPr>
                <w:rFonts w:cs="Arial"/>
                <w:color w:val="000000"/>
                <w:sz w:val="20"/>
              </w:rPr>
            </w:pPr>
          </w:p>
        </w:tc>
        <w:tc>
          <w:tcPr>
            <w:tcW w:w="562" w:type="dxa"/>
          </w:tcPr>
          <w:p w14:paraId="299ABC4B" w14:textId="77777777" w:rsidR="002F0E69" w:rsidRPr="004A2D90" w:rsidRDefault="002F0E69" w:rsidP="002464B8">
            <w:pPr>
              <w:jc w:val="center"/>
              <w:rPr>
                <w:rFonts w:cs="Arial"/>
                <w:color w:val="000000"/>
                <w:sz w:val="20"/>
              </w:rPr>
            </w:pPr>
          </w:p>
        </w:tc>
        <w:tc>
          <w:tcPr>
            <w:tcW w:w="563" w:type="dxa"/>
          </w:tcPr>
          <w:p w14:paraId="303661D0" w14:textId="77777777" w:rsidR="002F0E69" w:rsidRPr="004A2D90" w:rsidRDefault="002F0E69" w:rsidP="002464B8">
            <w:pPr>
              <w:jc w:val="center"/>
              <w:rPr>
                <w:rFonts w:cs="Arial"/>
                <w:color w:val="000000"/>
                <w:sz w:val="20"/>
              </w:rPr>
            </w:pPr>
          </w:p>
        </w:tc>
        <w:tc>
          <w:tcPr>
            <w:tcW w:w="562" w:type="dxa"/>
          </w:tcPr>
          <w:p w14:paraId="315336DD" w14:textId="77777777" w:rsidR="002F0E69" w:rsidRPr="004A2D90" w:rsidRDefault="002F0E69" w:rsidP="002464B8">
            <w:pPr>
              <w:jc w:val="center"/>
              <w:rPr>
                <w:rFonts w:cs="Arial"/>
                <w:color w:val="000000"/>
                <w:sz w:val="20"/>
              </w:rPr>
            </w:pPr>
          </w:p>
        </w:tc>
        <w:tc>
          <w:tcPr>
            <w:tcW w:w="563" w:type="dxa"/>
          </w:tcPr>
          <w:p w14:paraId="5E6002EA" w14:textId="3A22CF4A" w:rsidR="002F0E69" w:rsidRPr="004A2D90" w:rsidRDefault="009B536D" w:rsidP="002464B8">
            <w:pPr>
              <w:jc w:val="center"/>
              <w:rPr>
                <w:rFonts w:cs="Arial"/>
                <w:color w:val="000000"/>
                <w:sz w:val="20"/>
              </w:rPr>
            </w:pPr>
            <w:r>
              <w:rPr>
                <w:rFonts w:cs="Arial"/>
                <w:color w:val="000000"/>
                <w:sz w:val="20"/>
              </w:rPr>
              <w:t>N</w:t>
            </w:r>
          </w:p>
        </w:tc>
      </w:tr>
      <w:tr w:rsidR="00D01140" w:rsidRPr="004A2D90" w14:paraId="0CF97D06" w14:textId="77777777" w:rsidTr="002F0E69">
        <w:trPr>
          <w:trHeight w:val="20"/>
        </w:trPr>
        <w:tc>
          <w:tcPr>
            <w:tcW w:w="10167" w:type="dxa"/>
            <w:gridSpan w:val="7"/>
            <w:shd w:val="clear" w:color="auto" w:fill="A6A6A6" w:themeFill="background1" w:themeFillShade="A6"/>
          </w:tcPr>
          <w:p w14:paraId="106EFD56" w14:textId="77777777" w:rsidR="00D01140" w:rsidRPr="004A2D90" w:rsidRDefault="00D01140" w:rsidP="002464B8">
            <w:pPr>
              <w:jc w:val="center"/>
              <w:rPr>
                <w:rFonts w:cs="Arial"/>
                <w:color w:val="000000"/>
                <w:sz w:val="20"/>
              </w:rPr>
            </w:pPr>
          </w:p>
        </w:tc>
      </w:tr>
      <w:tr w:rsidR="00FD7B07" w:rsidRPr="004A2D90" w14:paraId="6B479DAC" w14:textId="77777777" w:rsidTr="002F0E69">
        <w:trPr>
          <w:trHeight w:val="20"/>
        </w:trPr>
        <w:tc>
          <w:tcPr>
            <w:tcW w:w="4497" w:type="dxa"/>
          </w:tcPr>
          <w:p w14:paraId="70395999" w14:textId="77777777" w:rsidR="00FD7B07" w:rsidRPr="004A2D90" w:rsidRDefault="00FD7B07" w:rsidP="002464B8">
            <w:pPr>
              <w:rPr>
                <w:rFonts w:cs="Arial"/>
                <w:i/>
                <w:color w:val="000000"/>
                <w:sz w:val="20"/>
              </w:rPr>
            </w:pPr>
            <w:commentRangeStart w:id="23"/>
            <w:r w:rsidRPr="004A2D90">
              <w:rPr>
                <w:rFonts w:cs="Arial"/>
                <w:i/>
                <w:color w:val="000000"/>
                <w:sz w:val="20"/>
              </w:rPr>
              <w:t>Criteria to distinguish a new case:</w:t>
            </w:r>
            <w:commentRangeEnd w:id="23"/>
            <w:r w:rsidR="001A1CF1">
              <w:rPr>
                <w:rStyle w:val="CommentReference"/>
              </w:rPr>
              <w:commentReference w:id="23"/>
            </w:r>
          </w:p>
        </w:tc>
        <w:tc>
          <w:tcPr>
            <w:tcW w:w="1800" w:type="dxa"/>
          </w:tcPr>
          <w:p w14:paraId="632F415C" w14:textId="77777777" w:rsidR="00FD7B07" w:rsidRPr="004A2D90" w:rsidRDefault="00FD7B07" w:rsidP="002464B8">
            <w:pPr>
              <w:jc w:val="center"/>
              <w:rPr>
                <w:rFonts w:cs="Arial"/>
                <w:color w:val="000000"/>
                <w:sz w:val="20"/>
              </w:rPr>
            </w:pPr>
          </w:p>
        </w:tc>
        <w:tc>
          <w:tcPr>
            <w:tcW w:w="1620" w:type="dxa"/>
          </w:tcPr>
          <w:p w14:paraId="26EB4D27" w14:textId="77777777" w:rsidR="00FD7B07" w:rsidRPr="004A2D90" w:rsidRDefault="00FD7B07" w:rsidP="002464B8">
            <w:pPr>
              <w:jc w:val="center"/>
              <w:rPr>
                <w:rFonts w:cs="Arial"/>
                <w:color w:val="000000"/>
                <w:sz w:val="20"/>
              </w:rPr>
            </w:pPr>
          </w:p>
        </w:tc>
        <w:tc>
          <w:tcPr>
            <w:tcW w:w="2250" w:type="dxa"/>
            <w:gridSpan w:val="4"/>
          </w:tcPr>
          <w:p w14:paraId="2BFB85C5" w14:textId="77777777" w:rsidR="00FD7B07" w:rsidRPr="004A2D90" w:rsidRDefault="00FD7B07" w:rsidP="002464B8">
            <w:pPr>
              <w:jc w:val="center"/>
              <w:rPr>
                <w:rFonts w:cs="Arial"/>
                <w:color w:val="000000"/>
                <w:sz w:val="20"/>
              </w:rPr>
            </w:pPr>
          </w:p>
        </w:tc>
      </w:tr>
      <w:tr w:rsidR="00FD7B07" w:rsidRPr="004A2D90" w14:paraId="6F1F0E7D" w14:textId="77777777" w:rsidTr="002F0E69">
        <w:trPr>
          <w:trHeight w:val="20"/>
        </w:trPr>
        <w:tc>
          <w:tcPr>
            <w:tcW w:w="4497" w:type="dxa"/>
          </w:tcPr>
          <w:p w14:paraId="3578B7C9" w14:textId="56AA48B2"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732F6DDD"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7D969AF0" w14:textId="77777777" w:rsidR="00FD7B07" w:rsidRPr="004A2D90" w:rsidRDefault="00FD7B07" w:rsidP="002464B8">
            <w:pPr>
              <w:jc w:val="center"/>
              <w:rPr>
                <w:rFonts w:cs="Arial"/>
                <w:color w:val="0000FF"/>
                <w:sz w:val="20"/>
              </w:rPr>
            </w:pPr>
            <w:r w:rsidRPr="004A2D90">
              <w:rPr>
                <w:rFonts w:cs="Arial"/>
                <w:color w:val="0000FF"/>
                <w:sz w:val="20"/>
              </w:rPr>
              <w:t>N</w:t>
            </w:r>
          </w:p>
        </w:tc>
        <w:tc>
          <w:tcPr>
            <w:tcW w:w="2250" w:type="dxa"/>
            <w:gridSpan w:val="4"/>
          </w:tcPr>
          <w:p w14:paraId="15C2D982"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49D1E99B" w14:textId="77777777" w:rsidTr="002F0E69">
        <w:trPr>
          <w:trHeight w:val="20"/>
        </w:trPr>
        <w:tc>
          <w:tcPr>
            <w:tcW w:w="10167" w:type="dxa"/>
            <w:gridSpan w:val="7"/>
            <w:vAlign w:val="center"/>
          </w:tcPr>
          <w:p w14:paraId="157BCF71" w14:textId="5D115105"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250AD92" w14:textId="77777777" w:rsidR="007C6582" w:rsidRDefault="007C6582" w:rsidP="007C6582">
      <w:pPr>
        <w:rPr>
          <w:color w:val="0000FF"/>
          <w:sz w:val="20"/>
        </w:rPr>
      </w:pPr>
      <w:r>
        <w:rPr>
          <w:rFonts w:cs="Arial"/>
          <w:color w:val="0000FF"/>
          <w:sz w:val="20"/>
          <w:vertAlign w:val="superscript"/>
        </w:rPr>
        <w:t>†</w:t>
      </w:r>
      <w:r>
        <w:rPr>
          <w:color w:val="0000FF"/>
          <w:sz w:val="20"/>
        </w:rPr>
        <w:t>HBsAg positive not explained by hepatitis B vaccination during the previous 0-18 days, if vaccination status is available.</w:t>
      </w:r>
    </w:p>
    <w:p w14:paraId="0C1F7204" w14:textId="77777777" w:rsidR="007C6582" w:rsidRPr="006D4BF1" w:rsidRDefault="007C6582" w:rsidP="007C6582">
      <w:pPr>
        <w:rPr>
          <w:color w:val="0000FF"/>
          <w:sz w:val="20"/>
        </w:rPr>
      </w:pPr>
      <w:r>
        <w:rPr>
          <w:rFonts w:cs="Arial"/>
          <w:color w:val="0000FF"/>
          <w:sz w:val="20"/>
          <w:vertAlign w:val="superscript"/>
        </w:rPr>
        <w:t>‡</w:t>
      </w:r>
      <w:r>
        <w:rPr>
          <w:rFonts w:cs="Arial"/>
          <w:color w:val="0000FF"/>
          <w:sz w:val="20"/>
        </w:rPr>
        <w:t>If information on HBsAg test method is available and HBsAg confirmatory neutralization was performed, HBsAg positive by confirmatory neutralization</w:t>
      </w:r>
    </w:p>
    <w:p w14:paraId="683FCCE3" w14:textId="0C893DE0" w:rsidR="00086077" w:rsidRPr="00FD7B07" w:rsidRDefault="00086077" w:rsidP="000C55FF">
      <w:pPr>
        <w:rPr>
          <w:rFonts w:cs="Arial"/>
          <w:color w:val="000000"/>
          <w:sz w:val="18"/>
        </w:rPr>
      </w:pPr>
    </w:p>
    <w:sectPr w:rsidR="00086077" w:rsidRPr="00FD7B07" w:rsidSect="002464B8">
      <w:headerReference w:type="default" r:id="rId29"/>
      <w:footerReference w:type="default" r:id="rId30"/>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Fuller, Mackenzie S (DOH)" w:date="2020-02-08T11:14:00Z" w:initials="FMS(">
    <w:p w14:paraId="2ECD1A93" w14:textId="34CDC9EC" w:rsidR="007332D8" w:rsidRDefault="007332D8">
      <w:pPr>
        <w:pStyle w:val="CommentText"/>
      </w:pPr>
      <w:r>
        <w:rPr>
          <w:rStyle w:val="CommentReference"/>
        </w:rPr>
        <w:annotationRef/>
      </w:r>
      <w:r>
        <w:t>Have not written</w:t>
      </w:r>
    </w:p>
  </w:comment>
  <w:comment w:id="4" w:author="Fuller, Mackenzie S (DOH)" w:date="2020-02-07T14:49:00Z" w:initials="FMS(">
    <w:p w14:paraId="2AC2881F" w14:textId="26850BED" w:rsidR="007332D8" w:rsidRDefault="007332D8">
      <w:pPr>
        <w:pStyle w:val="CommentText"/>
      </w:pPr>
      <w:r>
        <w:rPr>
          <w:rStyle w:val="CommentReference"/>
        </w:rPr>
        <w:annotationRef/>
      </w:r>
      <w:r>
        <w:t>Did not include vaccination within 18 days caveat because it seems like this would generally not be known by reporter. Or would we rather be more specific with case ascertainment where possible and thus include the vaccination component? Thoughts?</w:t>
      </w:r>
    </w:p>
  </w:comment>
  <w:comment w:id="5" w:author="Fuller, Mackenzie S (DOH)" w:date="2020-02-08T11:49:00Z" w:initials="FMS(">
    <w:p w14:paraId="35CA3658" w14:textId="216B586F" w:rsidR="007332D8" w:rsidRDefault="007332D8">
      <w:pPr>
        <w:pStyle w:val="CommentText"/>
      </w:pPr>
      <w:r>
        <w:rPr>
          <w:rStyle w:val="CommentReference"/>
        </w:rPr>
        <w:annotationRef/>
      </w:r>
      <w:r>
        <w:t>Added HBV DNA</w:t>
      </w:r>
    </w:p>
  </w:comment>
  <w:comment w:id="6" w:author="Fuller, Mackenzie S (DOH)" w:date="2020-02-08T12:02:00Z" w:initials="FMS(">
    <w:p w14:paraId="5A99042E" w14:textId="75FEB85D" w:rsidR="007332D8" w:rsidRDefault="007332D8">
      <w:pPr>
        <w:pStyle w:val="CommentText"/>
      </w:pPr>
      <w:r>
        <w:rPr>
          <w:rStyle w:val="CommentReference"/>
        </w:rPr>
        <w:annotationRef/>
      </w:r>
      <w:r>
        <w:t>Added because added to case classification criteria</w:t>
      </w:r>
    </w:p>
  </w:comment>
  <w:comment w:id="7" w:author="Fuller, Mackenzie S (DOH)" w:date="2020-02-08T11:21:00Z" w:initials="FMS(">
    <w:p w14:paraId="6C71EA19" w14:textId="4A4F6714" w:rsidR="007332D8" w:rsidRDefault="007332D8">
      <w:pPr>
        <w:pStyle w:val="CommentText"/>
      </w:pPr>
      <w:r>
        <w:rPr>
          <w:rStyle w:val="CommentReference"/>
        </w:rPr>
        <w:annotationRef/>
      </w:r>
      <w:r>
        <w:t xml:space="preserve">I copied elements from the last position statement, but I have not edited or added to them. </w:t>
      </w:r>
    </w:p>
  </w:comment>
  <w:comment w:id="8" w:author="Fuller, Mackenzie S (DOH)" w:date="2020-02-07T15:01:00Z" w:initials="FMS(">
    <w:p w14:paraId="7E80DF08" w14:textId="5460B81C" w:rsidR="007332D8" w:rsidRDefault="007332D8">
      <w:pPr>
        <w:pStyle w:val="CommentText"/>
      </w:pPr>
      <w:r>
        <w:rPr>
          <w:rStyle w:val="CommentReference"/>
        </w:rPr>
        <w:annotationRef/>
      </w:r>
      <w:r>
        <w:t xml:space="preserve">Eman Addish comment: Or Hep B </w:t>
      </w:r>
      <w:proofErr w:type="gramStart"/>
      <w:r>
        <w:t>DNA ;</w:t>
      </w:r>
      <w:proofErr w:type="gramEnd"/>
      <w:r>
        <w:t xml:space="preserve"> In Philly we have seen cases that have the negative surface Antigen but positive DNA and they meet the rest of the case definition and clinicians and CDC agrees that the individual is resolving an acute infection but because of the current definition they don’t meet the acute case definition. </w:t>
      </w:r>
    </w:p>
  </w:comment>
  <w:comment w:id="9" w:author="Fuller, Mackenzie S (DOH)" w:date="2020-02-21T12:24:00Z" w:initials="FMS(">
    <w:p w14:paraId="508D7C82" w14:textId="6C0F2615" w:rsidR="007332D8" w:rsidRDefault="007332D8">
      <w:pPr>
        <w:pStyle w:val="CommentText"/>
      </w:pPr>
      <w:r>
        <w:rPr>
          <w:rStyle w:val="CommentReference"/>
        </w:rPr>
        <w:annotationRef/>
      </w:r>
      <w:r>
        <w:t xml:space="preserve">Tennessee, Philadelphia, and Arizona have additional options for someone to meet the probable acute (or suspect acute) case classification criteria, e.g., IgM anti-HBc positive and HBsAg/HBV DNA negative or unknown and meets the clinical criteria. I have not included those </w:t>
      </w:r>
      <w:r w:rsidR="00AC0E42">
        <w:t xml:space="preserve">additional lab criteria </w:t>
      </w:r>
      <w:r>
        <w:t xml:space="preserve">at this time because we did not discuss including that option on the last call. </w:t>
      </w:r>
      <w:r w:rsidR="00AC0E42">
        <w:t>These probable acute case definitions are on basecamp.</w:t>
      </w:r>
    </w:p>
  </w:comment>
  <w:comment w:id="10" w:author="Fuller, Mackenzie S (DOH)" w:date="2020-02-08T11:01:00Z" w:initials="FMS(">
    <w:p w14:paraId="0F0C7F7C" w14:textId="6D1715F5" w:rsidR="007332D8" w:rsidRDefault="007332D8">
      <w:pPr>
        <w:pStyle w:val="CommentText"/>
      </w:pPr>
      <w:r>
        <w:rPr>
          <w:rStyle w:val="CommentReference"/>
        </w:rPr>
        <w:annotationRef/>
      </w:r>
      <w:r>
        <w:t xml:space="preserve">Is this sufficient to exclude people with reactivation? Previously this only mentioned chronic, not acute. </w:t>
      </w:r>
    </w:p>
  </w:comment>
  <w:comment w:id="11" w:author="Fuller, Mackenzie S (DOH)" w:date="2020-02-08T11:01:00Z" w:initials="FMS(">
    <w:p w14:paraId="57BBF8F9" w14:textId="0F2B7952" w:rsidR="007332D8" w:rsidRDefault="007332D8" w:rsidP="00602298">
      <w:pPr>
        <w:pStyle w:val="CommentText"/>
      </w:pPr>
      <w:r>
        <w:rPr>
          <w:rStyle w:val="CommentReference"/>
        </w:rPr>
        <w:annotationRef/>
      </w:r>
      <w:r>
        <w:t>Is this sufficient to exclude people with reactivation? Previously this only mentioned chronic, not acute.</w:t>
      </w:r>
    </w:p>
  </w:comment>
  <w:comment w:id="12" w:author="Fuller, Mackenzie S (DOH)" w:date="2020-02-08T10:35:00Z" w:initials="FMS(">
    <w:p w14:paraId="7231A41F" w14:textId="36BDA276" w:rsidR="007332D8" w:rsidRDefault="007332D8">
      <w:pPr>
        <w:pStyle w:val="CommentText"/>
      </w:pPr>
      <w:r>
        <w:rPr>
          <w:rStyle w:val="CommentReference"/>
        </w:rPr>
        <w:annotationRef/>
      </w:r>
      <w:r>
        <w:t>Have not written</w:t>
      </w:r>
    </w:p>
  </w:comment>
  <w:comment w:id="14" w:author="Fuller, Mackenzie S (DOH)" w:date="2020-02-08T10:36:00Z" w:initials="FMS(">
    <w:p w14:paraId="3A8C806B" w14:textId="7216A55F" w:rsidR="007332D8" w:rsidRDefault="007332D8">
      <w:pPr>
        <w:pStyle w:val="CommentText"/>
      </w:pPr>
      <w:r>
        <w:rPr>
          <w:rStyle w:val="CommentReference"/>
        </w:rPr>
        <w:annotationRef/>
      </w:r>
      <w:r>
        <w:t>Have not completed.</w:t>
      </w:r>
    </w:p>
  </w:comment>
  <w:comment w:id="19" w:author="Fuller, Mackenzie S (DOH)" w:date="2020-02-21T12:39:00Z" w:initials="FMS(">
    <w:p w14:paraId="35452799" w14:textId="5024EA2B" w:rsidR="008C03C4" w:rsidRDefault="008C03C4">
      <w:pPr>
        <w:pStyle w:val="CommentText"/>
      </w:pPr>
      <w:r>
        <w:rPr>
          <w:rStyle w:val="CommentReference"/>
        </w:rPr>
        <w:annotationRef/>
      </w:r>
      <w:r>
        <w:t>Unclear how to delete add.</w:t>
      </w:r>
    </w:p>
  </w:comment>
  <w:comment w:id="20" w:author="Fuller, Mackenzie S (DOH)" w:date="2020-02-08T12:07:00Z" w:initials="FMS(">
    <w:p w14:paraId="61FC5AF1" w14:textId="25382696" w:rsidR="007332D8" w:rsidRDefault="007332D8">
      <w:pPr>
        <w:pStyle w:val="CommentText"/>
      </w:pPr>
      <w:r>
        <w:rPr>
          <w:rStyle w:val="CommentReference"/>
        </w:rPr>
        <w:annotationRef/>
      </w:r>
      <w:r>
        <w:t>Reflects addition to case ascertainment and case definition.</w:t>
      </w:r>
    </w:p>
  </w:comment>
  <w:comment w:id="21" w:author="Fuller, Mackenzie S (DOH)" w:date="2020-02-08T10:53:00Z" w:initials="FMS(">
    <w:p w14:paraId="527113D2" w14:textId="083CCCE6" w:rsidR="007332D8" w:rsidRDefault="007332D8">
      <w:pPr>
        <w:pStyle w:val="CommentText"/>
      </w:pPr>
      <w:r>
        <w:rPr>
          <w:rStyle w:val="CommentReference"/>
        </w:rPr>
        <w:annotationRef/>
      </w:r>
      <w:r>
        <w:t>Reflects adding to the acute case definition and case ascertainment</w:t>
      </w:r>
    </w:p>
  </w:comment>
  <w:comment w:id="22" w:author="Fuller, Mackenzie S (DOH)" w:date="2020-02-08T11:04:00Z" w:initials="FMS(">
    <w:p w14:paraId="3C15B034" w14:textId="63D436DC" w:rsidR="007332D8" w:rsidRDefault="007332D8">
      <w:pPr>
        <w:pStyle w:val="CommentText"/>
      </w:pPr>
      <w:r>
        <w:rPr>
          <w:rStyle w:val="CommentReference"/>
        </w:rPr>
        <w:annotationRef/>
      </w:r>
      <w:r>
        <w:t xml:space="preserve">Does this exclude reactivation sufficiently? Might not have </w:t>
      </w:r>
      <w:r w:rsidR="0021531E">
        <w:t xml:space="preserve">a previous </w:t>
      </w:r>
      <w:r>
        <w:t xml:space="preserve">an acute diagnosis if at some point just found to have evidence of immunity due to prior infection (total anti-HBc positive, anti-HBs positive, and HBsAg/DNA negative). </w:t>
      </w:r>
    </w:p>
  </w:comment>
  <w:comment w:id="23" w:author="Fuller, Mackenzie S (DOH)" w:date="2020-02-08T10:58:00Z" w:initials="FMS(">
    <w:p w14:paraId="56177566" w14:textId="586FEC1C" w:rsidR="007332D8" w:rsidRDefault="007332D8">
      <w:pPr>
        <w:pStyle w:val="CommentText"/>
      </w:pPr>
      <w:r>
        <w:rPr>
          <w:rStyle w:val="CommentReference"/>
        </w:rPr>
        <w:annotationRef/>
      </w:r>
      <w:r>
        <w:t>Have not worked 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CD1A93" w15:done="0"/>
  <w15:commentEx w15:paraId="2AC2881F" w15:done="0"/>
  <w15:commentEx w15:paraId="35CA3658" w15:done="0"/>
  <w15:commentEx w15:paraId="5A99042E" w15:done="0"/>
  <w15:commentEx w15:paraId="6C71EA19" w15:done="0"/>
  <w15:commentEx w15:paraId="7E80DF08" w15:done="0"/>
  <w15:commentEx w15:paraId="508D7C82" w15:done="0"/>
  <w15:commentEx w15:paraId="0F0C7F7C" w15:done="0"/>
  <w15:commentEx w15:paraId="57BBF8F9" w15:done="0"/>
  <w15:commentEx w15:paraId="7231A41F" w15:done="0"/>
  <w15:commentEx w15:paraId="3A8C806B" w15:done="0"/>
  <w15:commentEx w15:paraId="35452799" w15:done="0"/>
  <w15:commentEx w15:paraId="61FC5AF1" w15:done="0"/>
  <w15:commentEx w15:paraId="527113D2" w15:done="0"/>
  <w15:commentEx w15:paraId="3C15B034" w15:done="0"/>
  <w15:commentEx w15:paraId="5617756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3C67E" w14:textId="77777777" w:rsidR="007332D8" w:rsidRDefault="007332D8">
      <w:r>
        <w:separator/>
      </w:r>
    </w:p>
  </w:endnote>
  <w:endnote w:type="continuationSeparator" w:id="0">
    <w:p w14:paraId="2841C843" w14:textId="77777777" w:rsidR="007332D8" w:rsidRDefault="00733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AB9F5" w14:textId="77777777" w:rsidR="007332D8" w:rsidRDefault="007332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7332D8" w:rsidRDefault="007332D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24AE4" w14:textId="6684E027" w:rsidR="007332D8" w:rsidRDefault="007332D8">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DE68E6">
      <w:rPr>
        <w:rStyle w:val="PageNumber"/>
        <w:noProof/>
        <w:sz w:val="16"/>
      </w:rPr>
      <w:t>17</w:t>
    </w:r>
    <w:r>
      <w:rPr>
        <w:rStyle w:val="PageNumber"/>
        <w:sz w:val="16"/>
      </w:rPr>
      <w:fldChar w:fldCharType="end"/>
    </w:r>
  </w:p>
  <w:p w14:paraId="6ECFB729" w14:textId="77777777" w:rsidR="007332D8" w:rsidRDefault="007332D8">
    <w:pPr>
      <w:pStyle w:val="Footer"/>
      <w:ind w:right="360"/>
      <w:rPr>
        <w:sz w:val="16"/>
      </w:rPr>
    </w:pPr>
    <w:r>
      <w:rPr>
        <w:sz w:val="16"/>
      </w:rPr>
      <w:t>Council of State and Territorial Epidemiologists</w:t>
    </w:r>
  </w:p>
  <w:p w14:paraId="31B291C9" w14:textId="01A97332" w:rsidR="007332D8" w:rsidRPr="009838AB" w:rsidRDefault="007332D8"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w:t>
    </w:r>
    <w:r>
      <w:rPr>
        <w:sz w:val="16"/>
      </w:rPr>
      <w:t>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6A043" w14:textId="6289057D" w:rsidR="007332D8" w:rsidRPr="00B13C69" w:rsidRDefault="007332D8">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7332D8" w:rsidRPr="00B13C69" w:rsidRDefault="007332D8">
    <w:pPr>
      <w:pStyle w:val="Footer"/>
      <w:rPr>
        <w:rFonts w:cs="Arial"/>
        <w:sz w:val="16"/>
        <w:szCs w:val="16"/>
      </w:rPr>
    </w:pPr>
  </w:p>
  <w:p w14:paraId="7EC26CC3" w14:textId="77777777" w:rsidR="007332D8" w:rsidRPr="00B13C69" w:rsidRDefault="007332D8" w:rsidP="002464B8">
    <w:pPr>
      <w:pStyle w:val="Footer"/>
      <w:ind w:right="360"/>
      <w:rPr>
        <w:sz w:val="16"/>
        <w:szCs w:val="16"/>
      </w:rPr>
    </w:pPr>
    <w:r w:rsidRPr="00B13C69">
      <w:rPr>
        <w:sz w:val="16"/>
        <w:szCs w:val="16"/>
      </w:rPr>
      <w:t>Council of State and Territorial Epidemiologists</w:t>
    </w:r>
  </w:p>
  <w:p w14:paraId="03D38408" w14:textId="535BE709" w:rsidR="007332D8" w:rsidRPr="00B13C69" w:rsidRDefault="007332D8"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w:t>
    </w:r>
    <w:r>
      <w:rPr>
        <w:sz w:val="16"/>
        <w:szCs w:val="16"/>
      </w:rPr>
      <w:t>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E343" w14:textId="77777777" w:rsidR="007332D8" w:rsidRPr="009F2B97" w:rsidRDefault="007332D8" w:rsidP="002464B8">
    <w:pPr>
      <w:pStyle w:val="Footer"/>
      <w:ind w:right="360"/>
      <w:rPr>
        <w:rFonts w:cs="Arial"/>
        <w:sz w:val="16"/>
      </w:rPr>
    </w:pPr>
    <w:r w:rsidRPr="009F2B97">
      <w:rPr>
        <w:rFonts w:cs="Arial"/>
        <w:sz w:val="16"/>
      </w:rPr>
      <w:t>Council of State and Territorial Epidemiologists</w:t>
    </w:r>
  </w:p>
  <w:p w14:paraId="41B963B9" w14:textId="646631D6" w:rsidR="007332D8" w:rsidRPr="009F2B97" w:rsidRDefault="007332D8"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Pr>
        <w:rFonts w:cs="Arial"/>
        <w:sz w:val="16"/>
      </w:rPr>
      <w:t>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070AD" w14:textId="77777777" w:rsidR="007332D8" w:rsidRDefault="007332D8">
      <w:r>
        <w:separator/>
      </w:r>
    </w:p>
  </w:footnote>
  <w:footnote w:type="continuationSeparator" w:id="0">
    <w:p w14:paraId="7E83D265" w14:textId="77777777" w:rsidR="007332D8" w:rsidRDefault="007332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4B505" w14:textId="77777777" w:rsidR="007332D8" w:rsidRDefault="007332D8"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2AE36" w14:textId="77777777" w:rsidR="007332D8" w:rsidRDefault="007332D8">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7BE08" w14:textId="77777777" w:rsidR="007332D8" w:rsidRDefault="007332D8">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3in;height:3in;visibility:visible;mso-wrap-style:square" o:bullet="t">
        <v:imagedata r:id="rId1" o:title=""/>
      </v:shape>
    </w:pict>
  </w:numPicBullet>
  <w:numPicBullet w:numPicBulletId="1">
    <w:pict>
      <v:shape id="_x0000_i1055" type="#_x0000_t75" style="width:3in;height:3in;visibility:visible;mso-wrap-style:square" o:bullet="t">
        <v:imagedata r:id="rId2" o:title=""/>
      </v:shape>
    </w:pict>
  </w:numPicBullet>
  <w:abstractNum w:abstractNumId="0"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15:restartNumberingAfterBreak="0">
    <w:nsid w:val="20F3412D"/>
    <w:multiLevelType w:val="hybridMultilevel"/>
    <w:tmpl w:val="51C0BC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D16824"/>
    <w:multiLevelType w:val="hybridMultilevel"/>
    <w:tmpl w:val="FDCE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BE697F"/>
    <w:multiLevelType w:val="hybridMultilevel"/>
    <w:tmpl w:val="14F65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0521ED"/>
    <w:multiLevelType w:val="hybridMultilevel"/>
    <w:tmpl w:val="50961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6"/>
  </w:num>
  <w:num w:numId="2">
    <w:abstractNumId w:val="30"/>
  </w:num>
  <w:num w:numId="3">
    <w:abstractNumId w:val="41"/>
  </w:num>
  <w:num w:numId="4">
    <w:abstractNumId w:val="28"/>
  </w:num>
  <w:num w:numId="5">
    <w:abstractNumId w:val="7"/>
  </w:num>
  <w:num w:numId="6">
    <w:abstractNumId w:val="14"/>
  </w:num>
  <w:num w:numId="7">
    <w:abstractNumId w:val="25"/>
  </w:num>
  <w:num w:numId="8">
    <w:abstractNumId w:val="5"/>
  </w:num>
  <w:num w:numId="9">
    <w:abstractNumId w:val="8"/>
  </w:num>
  <w:num w:numId="10">
    <w:abstractNumId w:val="32"/>
  </w:num>
  <w:num w:numId="11">
    <w:abstractNumId w:val="38"/>
  </w:num>
  <w:num w:numId="12">
    <w:abstractNumId w:val="2"/>
  </w:num>
  <w:num w:numId="13">
    <w:abstractNumId w:val="37"/>
  </w:num>
  <w:num w:numId="14">
    <w:abstractNumId w:val="26"/>
  </w:num>
  <w:num w:numId="15">
    <w:abstractNumId w:val="22"/>
  </w:num>
  <w:num w:numId="16">
    <w:abstractNumId w:val="33"/>
  </w:num>
  <w:num w:numId="17">
    <w:abstractNumId w:val="23"/>
  </w:num>
  <w:num w:numId="18">
    <w:abstractNumId w:val="27"/>
  </w:num>
  <w:num w:numId="19">
    <w:abstractNumId w:val="17"/>
  </w:num>
  <w:num w:numId="20">
    <w:abstractNumId w:val="16"/>
  </w:num>
  <w:num w:numId="21">
    <w:abstractNumId w:val="29"/>
  </w:num>
  <w:num w:numId="22">
    <w:abstractNumId w:val="10"/>
  </w:num>
  <w:num w:numId="23">
    <w:abstractNumId w:val="18"/>
  </w:num>
  <w:num w:numId="24">
    <w:abstractNumId w:val="1"/>
  </w:num>
  <w:num w:numId="25">
    <w:abstractNumId w:val="3"/>
  </w:num>
  <w:num w:numId="26">
    <w:abstractNumId w:val="13"/>
  </w:num>
  <w:num w:numId="27">
    <w:abstractNumId w:val="11"/>
  </w:num>
  <w:num w:numId="28">
    <w:abstractNumId w:val="40"/>
  </w:num>
  <w:num w:numId="29">
    <w:abstractNumId w:val="39"/>
  </w:num>
  <w:num w:numId="30">
    <w:abstractNumId w:val="35"/>
  </w:num>
  <w:num w:numId="31">
    <w:abstractNumId w:val="4"/>
  </w:num>
  <w:num w:numId="32">
    <w:abstractNumId w:val="34"/>
  </w:num>
  <w:num w:numId="33">
    <w:abstractNumId w:val="6"/>
  </w:num>
  <w:num w:numId="34">
    <w:abstractNumId w:val="20"/>
  </w:num>
  <w:num w:numId="35">
    <w:abstractNumId w:val="24"/>
  </w:num>
  <w:num w:numId="36">
    <w:abstractNumId w:val="9"/>
  </w:num>
  <w:num w:numId="37">
    <w:abstractNumId w:val="21"/>
  </w:num>
  <w:num w:numId="38">
    <w:abstractNumId w:val="19"/>
  </w:num>
  <w:num w:numId="39">
    <w:abstractNumId w:val="0"/>
  </w:num>
  <w:num w:numId="40">
    <w:abstractNumId w:val="31"/>
  </w:num>
  <w:num w:numId="41">
    <w:abstractNumId w:val="42"/>
  </w:num>
  <w:num w:numId="42">
    <w:abstractNumId w:val="15"/>
  </w:num>
  <w:num w:numId="4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uller, Mackenzie S (DOH)">
    <w15:presenceInfo w15:providerId="AD" w15:userId="S-1-5-21-861101232-1114377890-312552118-49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7876"/>
    <w:rsid w:val="00007FBC"/>
    <w:rsid w:val="0001182B"/>
    <w:rsid w:val="00014D5B"/>
    <w:rsid w:val="00017353"/>
    <w:rsid w:val="000178CA"/>
    <w:rsid w:val="00017BCF"/>
    <w:rsid w:val="000228DE"/>
    <w:rsid w:val="00023EB2"/>
    <w:rsid w:val="000240FC"/>
    <w:rsid w:val="00024DAB"/>
    <w:rsid w:val="0002622C"/>
    <w:rsid w:val="00030158"/>
    <w:rsid w:val="0003170C"/>
    <w:rsid w:val="00032494"/>
    <w:rsid w:val="00033034"/>
    <w:rsid w:val="00034F12"/>
    <w:rsid w:val="000352E0"/>
    <w:rsid w:val="00036DF5"/>
    <w:rsid w:val="0003762B"/>
    <w:rsid w:val="00042122"/>
    <w:rsid w:val="0004230A"/>
    <w:rsid w:val="0005173D"/>
    <w:rsid w:val="00052368"/>
    <w:rsid w:val="000539FE"/>
    <w:rsid w:val="00054B3B"/>
    <w:rsid w:val="00056DEC"/>
    <w:rsid w:val="00063CE1"/>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864C3"/>
    <w:rsid w:val="00090305"/>
    <w:rsid w:val="00090D51"/>
    <w:rsid w:val="00090DDB"/>
    <w:rsid w:val="00092CE5"/>
    <w:rsid w:val="000963F4"/>
    <w:rsid w:val="00096CC6"/>
    <w:rsid w:val="000A0120"/>
    <w:rsid w:val="000A1C74"/>
    <w:rsid w:val="000A6E33"/>
    <w:rsid w:val="000B06F1"/>
    <w:rsid w:val="000B07CD"/>
    <w:rsid w:val="000B498A"/>
    <w:rsid w:val="000B49CD"/>
    <w:rsid w:val="000B5C5E"/>
    <w:rsid w:val="000C0CB8"/>
    <w:rsid w:val="000C0FDE"/>
    <w:rsid w:val="000C1D49"/>
    <w:rsid w:val="000C3E68"/>
    <w:rsid w:val="000C55FF"/>
    <w:rsid w:val="000C60C4"/>
    <w:rsid w:val="000C6A8A"/>
    <w:rsid w:val="000C7D5A"/>
    <w:rsid w:val="000D09C3"/>
    <w:rsid w:val="000D368A"/>
    <w:rsid w:val="000D3E10"/>
    <w:rsid w:val="000D4B7C"/>
    <w:rsid w:val="000D6BEE"/>
    <w:rsid w:val="000E0759"/>
    <w:rsid w:val="000E4759"/>
    <w:rsid w:val="000E64AE"/>
    <w:rsid w:val="000F0780"/>
    <w:rsid w:val="000F2050"/>
    <w:rsid w:val="000F2FBA"/>
    <w:rsid w:val="000F3C5B"/>
    <w:rsid w:val="000F5726"/>
    <w:rsid w:val="000F5B31"/>
    <w:rsid w:val="0010630F"/>
    <w:rsid w:val="00107765"/>
    <w:rsid w:val="001078A3"/>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0F78"/>
    <w:rsid w:val="00153E33"/>
    <w:rsid w:val="001542A0"/>
    <w:rsid w:val="00155824"/>
    <w:rsid w:val="00166F79"/>
    <w:rsid w:val="00167EEF"/>
    <w:rsid w:val="00171A53"/>
    <w:rsid w:val="00180070"/>
    <w:rsid w:val="00182AA6"/>
    <w:rsid w:val="00183B85"/>
    <w:rsid w:val="00183EB3"/>
    <w:rsid w:val="00186969"/>
    <w:rsid w:val="00186E41"/>
    <w:rsid w:val="001936DB"/>
    <w:rsid w:val="0019471A"/>
    <w:rsid w:val="00194E4A"/>
    <w:rsid w:val="00196E3B"/>
    <w:rsid w:val="00197564"/>
    <w:rsid w:val="001A1B89"/>
    <w:rsid w:val="001A1CF1"/>
    <w:rsid w:val="001A26C0"/>
    <w:rsid w:val="001A3506"/>
    <w:rsid w:val="001B22D1"/>
    <w:rsid w:val="001B23EE"/>
    <w:rsid w:val="001B2FA8"/>
    <w:rsid w:val="001B57DA"/>
    <w:rsid w:val="001C231B"/>
    <w:rsid w:val="001C2795"/>
    <w:rsid w:val="001C6419"/>
    <w:rsid w:val="001C64DD"/>
    <w:rsid w:val="001D03BA"/>
    <w:rsid w:val="001E0392"/>
    <w:rsid w:val="001E13B8"/>
    <w:rsid w:val="001E59C3"/>
    <w:rsid w:val="001E7D33"/>
    <w:rsid w:val="001E7F2E"/>
    <w:rsid w:val="001F18C3"/>
    <w:rsid w:val="001F35FB"/>
    <w:rsid w:val="001F3943"/>
    <w:rsid w:val="001F4600"/>
    <w:rsid w:val="001F4896"/>
    <w:rsid w:val="001F4B66"/>
    <w:rsid w:val="001F692B"/>
    <w:rsid w:val="001F776E"/>
    <w:rsid w:val="00200303"/>
    <w:rsid w:val="00203C1D"/>
    <w:rsid w:val="00205387"/>
    <w:rsid w:val="00205426"/>
    <w:rsid w:val="002106EA"/>
    <w:rsid w:val="0021181F"/>
    <w:rsid w:val="0021315B"/>
    <w:rsid w:val="00213669"/>
    <w:rsid w:val="00214E7B"/>
    <w:rsid w:val="0021531E"/>
    <w:rsid w:val="00216462"/>
    <w:rsid w:val="0021649A"/>
    <w:rsid w:val="00216F24"/>
    <w:rsid w:val="002200ED"/>
    <w:rsid w:val="00221A3D"/>
    <w:rsid w:val="00221D83"/>
    <w:rsid w:val="00222FA4"/>
    <w:rsid w:val="0022351E"/>
    <w:rsid w:val="002253D2"/>
    <w:rsid w:val="00230FBD"/>
    <w:rsid w:val="002316B3"/>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5F37"/>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2317"/>
    <w:rsid w:val="002D31BA"/>
    <w:rsid w:val="002D5893"/>
    <w:rsid w:val="002D5FF5"/>
    <w:rsid w:val="002E3951"/>
    <w:rsid w:val="002E4830"/>
    <w:rsid w:val="002E4898"/>
    <w:rsid w:val="002E4A07"/>
    <w:rsid w:val="002E6622"/>
    <w:rsid w:val="002F0AB5"/>
    <w:rsid w:val="002F0E69"/>
    <w:rsid w:val="002F413C"/>
    <w:rsid w:val="002F42BF"/>
    <w:rsid w:val="002F5BD2"/>
    <w:rsid w:val="002F64A1"/>
    <w:rsid w:val="002F68A0"/>
    <w:rsid w:val="002F7E78"/>
    <w:rsid w:val="00300E61"/>
    <w:rsid w:val="00301636"/>
    <w:rsid w:val="00304AD0"/>
    <w:rsid w:val="003115A8"/>
    <w:rsid w:val="00311D5D"/>
    <w:rsid w:val="00317625"/>
    <w:rsid w:val="00321D69"/>
    <w:rsid w:val="00323713"/>
    <w:rsid w:val="003240A8"/>
    <w:rsid w:val="00324D98"/>
    <w:rsid w:val="00325B98"/>
    <w:rsid w:val="00326CE7"/>
    <w:rsid w:val="0033026A"/>
    <w:rsid w:val="0033329D"/>
    <w:rsid w:val="003352C7"/>
    <w:rsid w:val="003369BA"/>
    <w:rsid w:val="00337BC9"/>
    <w:rsid w:val="00342468"/>
    <w:rsid w:val="00342B8A"/>
    <w:rsid w:val="00346311"/>
    <w:rsid w:val="00346FA3"/>
    <w:rsid w:val="0034769F"/>
    <w:rsid w:val="00347C76"/>
    <w:rsid w:val="003513A6"/>
    <w:rsid w:val="00351C59"/>
    <w:rsid w:val="00354F9C"/>
    <w:rsid w:val="00356E22"/>
    <w:rsid w:val="0035748F"/>
    <w:rsid w:val="0036038B"/>
    <w:rsid w:val="003627CE"/>
    <w:rsid w:val="00362856"/>
    <w:rsid w:val="0036290C"/>
    <w:rsid w:val="003678B2"/>
    <w:rsid w:val="00367ADD"/>
    <w:rsid w:val="003713DC"/>
    <w:rsid w:val="00377618"/>
    <w:rsid w:val="00380FE6"/>
    <w:rsid w:val="00381FFE"/>
    <w:rsid w:val="003825FE"/>
    <w:rsid w:val="0038579C"/>
    <w:rsid w:val="003860E4"/>
    <w:rsid w:val="00387EA3"/>
    <w:rsid w:val="003902A8"/>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3D7"/>
    <w:rsid w:val="003D47E5"/>
    <w:rsid w:val="003D4B5C"/>
    <w:rsid w:val="003E13A7"/>
    <w:rsid w:val="003E1570"/>
    <w:rsid w:val="003E3A48"/>
    <w:rsid w:val="003E616A"/>
    <w:rsid w:val="003E6296"/>
    <w:rsid w:val="003E705B"/>
    <w:rsid w:val="003F1E06"/>
    <w:rsid w:val="003F27D9"/>
    <w:rsid w:val="003F29DA"/>
    <w:rsid w:val="003F4ABD"/>
    <w:rsid w:val="003F71C6"/>
    <w:rsid w:val="004012CB"/>
    <w:rsid w:val="004020FB"/>
    <w:rsid w:val="0040329E"/>
    <w:rsid w:val="00403721"/>
    <w:rsid w:val="00404C71"/>
    <w:rsid w:val="00405485"/>
    <w:rsid w:val="00406342"/>
    <w:rsid w:val="00410E35"/>
    <w:rsid w:val="0041468E"/>
    <w:rsid w:val="00416AA0"/>
    <w:rsid w:val="00421AE2"/>
    <w:rsid w:val="004248D2"/>
    <w:rsid w:val="0042673F"/>
    <w:rsid w:val="00427FE5"/>
    <w:rsid w:val="00430E5E"/>
    <w:rsid w:val="00432410"/>
    <w:rsid w:val="00432801"/>
    <w:rsid w:val="00436068"/>
    <w:rsid w:val="00436FC9"/>
    <w:rsid w:val="004372FD"/>
    <w:rsid w:val="00446611"/>
    <w:rsid w:val="004509DC"/>
    <w:rsid w:val="00451942"/>
    <w:rsid w:val="004531C6"/>
    <w:rsid w:val="004560C0"/>
    <w:rsid w:val="00457E5B"/>
    <w:rsid w:val="00464783"/>
    <w:rsid w:val="00470209"/>
    <w:rsid w:val="00470903"/>
    <w:rsid w:val="004713F9"/>
    <w:rsid w:val="00472C86"/>
    <w:rsid w:val="00477923"/>
    <w:rsid w:val="004820A4"/>
    <w:rsid w:val="00482349"/>
    <w:rsid w:val="004903DE"/>
    <w:rsid w:val="00492828"/>
    <w:rsid w:val="004931A7"/>
    <w:rsid w:val="00496165"/>
    <w:rsid w:val="00496BBB"/>
    <w:rsid w:val="004A003E"/>
    <w:rsid w:val="004A13DB"/>
    <w:rsid w:val="004A2BCD"/>
    <w:rsid w:val="004A4133"/>
    <w:rsid w:val="004A4A49"/>
    <w:rsid w:val="004A7EC6"/>
    <w:rsid w:val="004B0549"/>
    <w:rsid w:val="004B289F"/>
    <w:rsid w:val="004B2DEB"/>
    <w:rsid w:val="004B427C"/>
    <w:rsid w:val="004B644C"/>
    <w:rsid w:val="004B71D5"/>
    <w:rsid w:val="004C049D"/>
    <w:rsid w:val="004C509F"/>
    <w:rsid w:val="004D1830"/>
    <w:rsid w:val="004D4BE7"/>
    <w:rsid w:val="004D6992"/>
    <w:rsid w:val="004E064B"/>
    <w:rsid w:val="004E0EFC"/>
    <w:rsid w:val="004E22C8"/>
    <w:rsid w:val="004E28C9"/>
    <w:rsid w:val="004E77EF"/>
    <w:rsid w:val="004F2917"/>
    <w:rsid w:val="004F3A50"/>
    <w:rsid w:val="005004E6"/>
    <w:rsid w:val="005011E0"/>
    <w:rsid w:val="0050500F"/>
    <w:rsid w:val="00505FF1"/>
    <w:rsid w:val="0050716E"/>
    <w:rsid w:val="005108A3"/>
    <w:rsid w:val="0051542A"/>
    <w:rsid w:val="005170D1"/>
    <w:rsid w:val="00517AA8"/>
    <w:rsid w:val="0052092D"/>
    <w:rsid w:val="0052182E"/>
    <w:rsid w:val="005331A8"/>
    <w:rsid w:val="00533EB1"/>
    <w:rsid w:val="00534809"/>
    <w:rsid w:val="00534AA7"/>
    <w:rsid w:val="0053605C"/>
    <w:rsid w:val="00540428"/>
    <w:rsid w:val="00544CC6"/>
    <w:rsid w:val="00544D82"/>
    <w:rsid w:val="005469D5"/>
    <w:rsid w:val="00546EB3"/>
    <w:rsid w:val="00550F77"/>
    <w:rsid w:val="00554851"/>
    <w:rsid w:val="00563838"/>
    <w:rsid w:val="0056419E"/>
    <w:rsid w:val="00565442"/>
    <w:rsid w:val="0056651F"/>
    <w:rsid w:val="00567030"/>
    <w:rsid w:val="00570BE4"/>
    <w:rsid w:val="00570C72"/>
    <w:rsid w:val="005730B2"/>
    <w:rsid w:val="005740EB"/>
    <w:rsid w:val="0058163A"/>
    <w:rsid w:val="005854B7"/>
    <w:rsid w:val="00590A08"/>
    <w:rsid w:val="00592CDF"/>
    <w:rsid w:val="005933C4"/>
    <w:rsid w:val="00594A02"/>
    <w:rsid w:val="00595FCC"/>
    <w:rsid w:val="005A025E"/>
    <w:rsid w:val="005A1842"/>
    <w:rsid w:val="005A4815"/>
    <w:rsid w:val="005A60D6"/>
    <w:rsid w:val="005A6584"/>
    <w:rsid w:val="005A671D"/>
    <w:rsid w:val="005A787C"/>
    <w:rsid w:val="005B1114"/>
    <w:rsid w:val="005B1483"/>
    <w:rsid w:val="005B1C66"/>
    <w:rsid w:val="005B2BD7"/>
    <w:rsid w:val="005B5731"/>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2298"/>
    <w:rsid w:val="0060770A"/>
    <w:rsid w:val="00607D06"/>
    <w:rsid w:val="00611156"/>
    <w:rsid w:val="00613394"/>
    <w:rsid w:val="00617DDA"/>
    <w:rsid w:val="0062224F"/>
    <w:rsid w:val="00623D46"/>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555A2"/>
    <w:rsid w:val="00662D4B"/>
    <w:rsid w:val="006654FC"/>
    <w:rsid w:val="00665930"/>
    <w:rsid w:val="0067038A"/>
    <w:rsid w:val="00671E0E"/>
    <w:rsid w:val="0067403D"/>
    <w:rsid w:val="0067417A"/>
    <w:rsid w:val="00674193"/>
    <w:rsid w:val="00674367"/>
    <w:rsid w:val="0068013E"/>
    <w:rsid w:val="00681456"/>
    <w:rsid w:val="00681A1A"/>
    <w:rsid w:val="00683C86"/>
    <w:rsid w:val="00685870"/>
    <w:rsid w:val="006918F9"/>
    <w:rsid w:val="00691A7E"/>
    <w:rsid w:val="00692D08"/>
    <w:rsid w:val="00692FFE"/>
    <w:rsid w:val="0069326E"/>
    <w:rsid w:val="006960B5"/>
    <w:rsid w:val="006971AC"/>
    <w:rsid w:val="006A012E"/>
    <w:rsid w:val="006A09AA"/>
    <w:rsid w:val="006A7013"/>
    <w:rsid w:val="006A7A27"/>
    <w:rsid w:val="006B1615"/>
    <w:rsid w:val="006B239F"/>
    <w:rsid w:val="006B3704"/>
    <w:rsid w:val="006C372A"/>
    <w:rsid w:val="006C4FCA"/>
    <w:rsid w:val="006C6939"/>
    <w:rsid w:val="006D308F"/>
    <w:rsid w:val="006D37F6"/>
    <w:rsid w:val="006E1BD4"/>
    <w:rsid w:val="006E1E4A"/>
    <w:rsid w:val="006E4AE0"/>
    <w:rsid w:val="006E7187"/>
    <w:rsid w:val="006E71E8"/>
    <w:rsid w:val="006E78C4"/>
    <w:rsid w:val="006F0899"/>
    <w:rsid w:val="006F139C"/>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32D8"/>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809D4"/>
    <w:rsid w:val="007830CC"/>
    <w:rsid w:val="007843D7"/>
    <w:rsid w:val="00791F29"/>
    <w:rsid w:val="00792379"/>
    <w:rsid w:val="0079485E"/>
    <w:rsid w:val="007969AD"/>
    <w:rsid w:val="007A1B97"/>
    <w:rsid w:val="007A4E01"/>
    <w:rsid w:val="007A5548"/>
    <w:rsid w:val="007A7512"/>
    <w:rsid w:val="007B0A13"/>
    <w:rsid w:val="007B1373"/>
    <w:rsid w:val="007B51CA"/>
    <w:rsid w:val="007B53DC"/>
    <w:rsid w:val="007B5ADB"/>
    <w:rsid w:val="007B664D"/>
    <w:rsid w:val="007C0678"/>
    <w:rsid w:val="007C076A"/>
    <w:rsid w:val="007C0A86"/>
    <w:rsid w:val="007C4933"/>
    <w:rsid w:val="007C6582"/>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226"/>
    <w:rsid w:val="007E7479"/>
    <w:rsid w:val="007F2DE3"/>
    <w:rsid w:val="007F3888"/>
    <w:rsid w:val="007F454C"/>
    <w:rsid w:val="007F7D66"/>
    <w:rsid w:val="00804B6D"/>
    <w:rsid w:val="00806A24"/>
    <w:rsid w:val="008079DB"/>
    <w:rsid w:val="00807FBB"/>
    <w:rsid w:val="008104BB"/>
    <w:rsid w:val="00810BB7"/>
    <w:rsid w:val="00811368"/>
    <w:rsid w:val="00811E59"/>
    <w:rsid w:val="00812B56"/>
    <w:rsid w:val="00812E65"/>
    <w:rsid w:val="00813A62"/>
    <w:rsid w:val="00813BEC"/>
    <w:rsid w:val="0081760C"/>
    <w:rsid w:val="0082010C"/>
    <w:rsid w:val="00823978"/>
    <w:rsid w:val="00826C5F"/>
    <w:rsid w:val="008277E3"/>
    <w:rsid w:val="008308EA"/>
    <w:rsid w:val="008344F9"/>
    <w:rsid w:val="0084267F"/>
    <w:rsid w:val="00842763"/>
    <w:rsid w:val="008432EE"/>
    <w:rsid w:val="00843EDE"/>
    <w:rsid w:val="00845B6F"/>
    <w:rsid w:val="00846106"/>
    <w:rsid w:val="0084727B"/>
    <w:rsid w:val="00847B1B"/>
    <w:rsid w:val="00850405"/>
    <w:rsid w:val="00851D0A"/>
    <w:rsid w:val="008522CA"/>
    <w:rsid w:val="00853F9D"/>
    <w:rsid w:val="00857A39"/>
    <w:rsid w:val="00860DE2"/>
    <w:rsid w:val="008620DE"/>
    <w:rsid w:val="00864FF6"/>
    <w:rsid w:val="00867494"/>
    <w:rsid w:val="0086773C"/>
    <w:rsid w:val="00873A62"/>
    <w:rsid w:val="00873BBA"/>
    <w:rsid w:val="00876A2F"/>
    <w:rsid w:val="0088111F"/>
    <w:rsid w:val="00881C8B"/>
    <w:rsid w:val="00882525"/>
    <w:rsid w:val="0088281E"/>
    <w:rsid w:val="00883D3B"/>
    <w:rsid w:val="00884B1D"/>
    <w:rsid w:val="00885B4C"/>
    <w:rsid w:val="00887485"/>
    <w:rsid w:val="008956B1"/>
    <w:rsid w:val="008A3FEC"/>
    <w:rsid w:val="008A43C2"/>
    <w:rsid w:val="008A5E29"/>
    <w:rsid w:val="008A637F"/>
    <w:rsid w:val="008A7B2C"/>
    <w:rsid w:val="008B1DD3"/>
    <w:rsid w:val="008B6ADA"/>
    <w:rsid w:val="008C03C4"/>
    <w:rsid w:val="008C6224"/>
    <w:rsid w:val="008C6728"/>
    <w:rsid w:val="008D2F22"/>
    <w:rsid w:val="008D3338"/>
    <w:rsid w:val="008D6C69"/>
    <w:rsid w:val="008E0E21"/>
    <w:rsid w:val="008E1480"/>
    <w:rsid w:val="008E182B"/>
    <w:rsid w:val="008E2AF8"/>
    <w:rsid w:val="008E2E97"/>
    <w:rsid w:val="008E5CF3"/>
    <w:rsid w:val="008E5F87"/>
    <w:rsid w:val="008E669F"/>
    <w:rsid w:val="008E7BCD"/>
    <w:rsid w:val="008F0E83"/>
    <w:rsid w:val="008F11EF"/>
    <w:rsid w:val="008F2066"/>
    <w:rsid w:val="008F5EF2"/>
    <w:rsid w:val="008F5FBC"/>
    <w:rsid w:val="009000B9"/>
    <w:rsid w:val="009009BC"/>
    <w:rsid w:val="009024CA"/>
    <w:rsid w:val="00905137"/>
    <w:rsid w:val="0090532D"/>
    <w:rsid w:val="009072C8"/>
    <w:rsid w:val="00910022"/>
    <w:rsid w:val="00910ACC"/>
    <w:rsid w:val="009111A2"/>
    <w:rsid w:val="00911CE5"/>
    <w:rsid w:val="009124AA"/>
    <w:rsid w:val="00912B43"/>
    <w:rsid w:val="0091347D"/>
    <w:rsid w:val="00914082"/>
    <w:rsid w:val="0091438F"/>
    <w:rsid w:val="00916457"/>
    <w:rsid w:val="0091796B"/>
    <w:rsid w:val="009205F9"/>
    <w:rsid w:val="00921971"/>
    <w:rsid w:val="009224D3"/>
    <w:rsid w:val="00925B5E"/>
    <w:rsid w:val="00930B3B"/>
    <w:rsid w:val="00932877"/>
    <w:rsid w:val="0093400B"/>
    <w:rsid w:val="00936693"/>
    <w:rsid w:val="00947D75"/>
    <w:rsid w:val="0095273A"/>
    <w:rsid w:val="00956AC2"/>
    <w:rsid w:val="00966497"/>
    <w:rsid w:val="00966980"/>
    <w:rsid w:val="0096699C"/>
    <w:rsid w:val="00967C2D"/>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71D1"/>
    <w:rsid w:val="009A2923"/>
    <w:rsid w:val="009A4BEE"/>
    <w:rsid w:val="009A4C37"/>
    <w:rsid w:val="009A6D04"/>
    <w:rsid w:val="009B3BDB"/>
    <w:rsid w:val="009B4381"/>
    <w:rsid w:val="009B536D"/>
    <w:rsid w:val="009B5849"/>
    <w:rsid w:val="009B75AF"/>
    <w:rsid w:val="009B7D40"/>
    <w:rsid w:val="009C1368"/>
    <w:rsid w:val="009C1AC8"/>
    <w:rsid w:val="009C461A"/>
    <w:rsid w:val="009C6FB6"/>
    <w:rsid w:val="009D0FB3"/>
    <w:rsid w:val="009D125C"/>
    <w:rsid w:val="009D15CF"/>
    <w:rsid w:val="009D35E4"/>
    <w:rsid w:val="009D4ACB"/>
    <w:rsid w:val="009D5CBB"/>
    <w:rsid w:val="009D72EE"/>
    <w:rsid w:val="009D7A61"/>
    <w:rsid w:val="009E0040"/>
    <w:rsid w:val="009E1140"/>
    <w:rsid w:val="009E6E58"/>
    <w:rsid w:val="009E72BE"/>
    <w:rsid w:val="009E7340"/>
    <w:rsid w:val="009E751C"/>
    <w:rsid w:val="009F241B"/>
    <w:rsid w:val="009F2B97"/>
    <w:rsid w:val="009F68B4"/>
    <w:rsid w:val="009F6E62"/>
    <w:rsid w:val="00A01F3B"/>
    <w:rsid w:val="00A028FA"/>
    <w:rsid w:val="00A07DA8"/>
    <w:rsid w:val="00A10705"/>
    <w:rsid w:val="00A109DA"/>
    <w:rsid w:val="00A109F0"/>
    <w:rsid w:val="00A3540B"/>
    <w:rsid w:val="00A374F9"/>
    <w:rsid w:val="00A4080C"/>
    <w:rsid w:val="00A421BB"/>
    <w:rsid w:val="00A43B06"/>
    <w:rsid w:val="00A453E1"/>
    <w:rsid w:val="00A45447"/>
    <w:rsid w:val="00A45B0B"/>
    <w:rsid w:val="00A45FD0"/>
    <w:rsid w:val="00A47DC3"/>
    <w:rsid w:val="00A50E12"/>
    <w:rsid w:val="00A525EE"/>
    <w:rsid w:val="00A52804"/>
    <w:rsid w:val="00A54518"/>
    <w:rsid w:val="00A54AAD"/>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B755E"/>
    <w:rsid w:val="00AC0E42"/>
    <w:rsid w:val="00AC30B6"/>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AF6C6A"/>
    <w:rsid w:val="00B00E6F"/>
    <w:rsid w:val="00B01351"/>
    <w:rsid w:val="00B0153D"/>
    <w:rsid w:val="00B02BEB"/>
    <w:rsid w:val="00B04BBD"/>
    <w:rsid w:val="00B104A5"/>
    <w:rsid w:val="00B108AF"/>
    <w:rsid w:val="00B10CFD"/>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37F75"/>
    <w:rsid w:val="00B40EAA"/>
    <w:rsid w:val="00B468F9"/>
    <w:rsid w:val="00B46FEE"/>
    <w:rsid w:val="00B47075"/>
    <w:rsid w:val="00B51939"/>
    <w:rsid w:val="00B52678"/>
    <w:rsid w:val="00B54B2B"/>
    <w:rsid w:val="00B57F49"/>
    <w:rsid w:val="00B61BE0"/>
    <w:rsid w:val="00B63121"/>
    <w:rsid w:val="00B665DA"/>
    <w:rsid w:val="00B70996"/>
    <w:rsid w:val="00B72B33"/>
    <w:rsid w:val="00B72E89"/>
    <w:rsid w:val="00B753E1"/>
    <w:rsid w:val="00B7655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3192"/>
    <w:rsid w:val="00BD36EC"/>
    <w:rsid w:val="00BD5347"/>
    <w:rsid w:val="00BD5642"/>
    <w:rsid w:val="00BD5FE4"/>
    <w:rsid w:val="00BE1CAD"/>
    <w:rsid w:val="00BE299D"/>
    <w:rsid w:val="00BE54FF"/>
    <w:rsid w:val="00BE76FB"/>
    <w:rsid w:val="00BE7CFF"/>
    <w:rsid w:val="00BF1A27"/>
    <w:rsid w:val="00BF390A"/>
    <w:rsid w:val="00BF6D51"/>
    <w:rsid w:val="00BF6D52"/>
    <w:rsid w:val="00BF7D13"/>
    <w:rsid w:val="00C03046"/>
    <w:rsid w:val="00C05FE3"/>
    <w:rsid w:val="00C0773A"/>
    <w:rsid w:val="00C108A7"/>
    <w:rsid w:val="00C12A5C"/>
    <w:rsid w:val="00C12C8E"/>
    <w:rsid w:val="00C140B5"/>
    <w:rsid w:val="00C14CDE"/>
    <w:rsid w:val="00C16CAE"/>
    <w:rsid w:val="00C2056F"/>
    <w:rsid w:val="00C20927"/>
    <w:rsid w:val="00C26F75"/>
    <w:rsid w:val="00C27B88"/>
    <w:rsid w:val="00C30045"/>
    <w:rsid w:val="00C30BBA"/>
    <w:rsid w:val="00C322BD"/>
    <w:rsid w:val="00C348DE"/>
    <w:rsid w:val="00C3492F"/>
    <w:rsid w:val="00C35AB7"/>
    <w:rsid w:val="00C36A50"/>
    <w:rsid w:val="00C41B2E"/>
    <w:rsid w:val="00C4406B"/>
    <w:rsid w:val="00C4491F"/>
    <w:rsid w:val="00C565C2"/>
    <w:rsid w:val="00C57CA9"/>
    <w:rsid w:val="00C57ED7"/>
    <w:rsid w:val="00C6092E"/>
    <w:rsid w:val="00C65ED7"/>
    <w:rsid w:val="00C730EE"/>
    <w:rsid w:val="00C7372B"/>
    <w:rsid w:val="00C77AB6"/>
    <w:rsid w:val="00C80DC7"/>
    <w:rsid w:val="00C810C2"/>
    <w:rsid w:val="00C8136F"/>
    <w:rsid w:val="00C82BAC"/>
    <w:rsid w:val="00C85B8E"/>
    <w:rsid w:val="00C87817"/>
    <w:rsid w:val="00C87942"/>
    <w:rsid w:val="00C87B11"/>
    <w:rsid w:val="00C90C5F"/>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4915"/>
    <w:rsid w:val="00CD762F"/>
    <w:rsid w:val="00CE145C"/>
    <w:rsid w:val="00CE17C1"/>
    <w:rsid w:val="00CE4F1B"/>
    <w:rsid w:val="00CE59EC"/>
    <w:rsid w:val="00CE6244"/>
    <w:rsid w:val="00CE7181"/>
    <w:rsid w:val="00D01140"/>
    <w:rsid w:val="00D01C72"/>
    <w:rsid w:val="00D023DD"/>
    <w:rsid w:val="00D02C2A"/>
    <w:rsid w:val="00D054A1"/>
    <w:rsid w:val="00D162D1"/>
    <w:rsid w:val="00D207EB"/>
    <w:rsid w:val="00D21D76"/>
    <w:rsid w:val="00D23F03"/>
    <w:rsid w:val="00D24249"/>
    <w:rsid w:val="00D24469"/>
    <w:rsid w:val="00D244E3"/>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0E70"/>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2E03"/>
    <w:rsid w:val="00DB3FB5"/>
    <w:rsid w:val="00DB4642"/>
    <w:rsid w:val="00DB693E"/>
    <w:rsid w:val="00DB6B15"/>
    <w:rsid w:val="00DC17A5"/>
    <w:rsid w:val="00DC67C6"/>
    <w:rsid w:val="00DD134B"/>
    <w:rsid w:val="00DD63D6"/>
    <w:rsid w:val="00DD736F"/>
    <w:rsid w:val="00DE68E6"/>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1BF6"/>
    <w:rsid w:val="00E43C50"/>
    <w:rsid w:val="00E442FC"/>
    <w:rsid w:val="00E45F18"/>
    <w:rsid w:val="00E50A9A"/>
    <w:rsid w:val="00E512E4"/>
    <w:rsid w:val="00E53A9E"/>
    <w:rsid w:val="00E53B83"/>
    <w:rsid w:val="00E54632"/>
    <w:rsid w:val="00E55D1B"/>
    <w:rsid w:val="00E61560"/>
    <w:rsid w:val="00E61FE8"/>
    <w:rsid w:val="00E623A9"/>
    <w:rsid w:val="00E64EB8"/>
    <w:rsid w:val="00E678EB"/>
    <w:rsid w:val="00E74150"/>
    <w:rsid w:val="00E74ACA"/>
    <w:rsid w:val="00E75137"/>
    <w:rsid w:val="00E754C3"/>
    <w:rsid w:val="00E80974"/>
    <w:rsid w:val="00E82B30"/>
    <w:rsid w:val="00E845AD"/>
    <w:rsid w:val="00E84624"/>
    <w:rsid w:val="00E848B8"/>
    <w:rsid w:val="00E9024C"/>
    <w:rsid w:val="00E92844"/>
    <w:rsid w:val="00E92976"/>
    <w:rsid w:val="00E93AFA"/>
    <w:rsid w:val="00E94AC0"/>
    <w:rsid w:val="00E95485"/>
    <w:rsid w:val="00E97FF1"/>
    <w:rsid w:val="00EA3350"/>
    <w:rsid w:val="00EA3551"/>
    <w:rsid w:val="00EB3922"/>
    <w:rsid w:val="00EB47C8"/>
    <w:rsid w:val="00EB501B"/>
    <w:rsid w:val="00EC2E1D"/>
    <w:rsid w:val="00EC42DE"/>
    <w:rsid w:val="00EC4A33"/>
    <w:rsid w:val="00ED28A3"/>
    <w:rsid w:val="00ED38A3"/>
    <w:rsid w:val="00ED5725"/>
    <w:rsid w:val="00EE1918"/>
    <w:rsid w:val="00EE1F78"/>
    <w:rsid w:val="00EE6364"/>
    <w:rsid w:val="00EF0DD8"/>
    <w:rsid w:val="00EF0EBD"/>
    <w:rsid w:val="00EF18B1"/>
    <w:rsid w:val="00EF3AB5"/>
    <w:rsid w:val="00EF6D27"/>
    <w:rsid w:val="00EF721F"/>
    <w:rsid w:val="00EF73A3"/>
    <w:rsid w:val="00EF7FFD"/>
    <w:rsid w:val="00F0096E"/>
    <w:rsid w:val="00F0160E"/>
    <w:rsid w:val="00F01A72"/>
    <w:rsid w:val="00F01D68"/>
    <w:rsid w:val="00F02C23"/>
    <w:rsid w:val="00F04D62"/>
    <w:rsid w:val="00F05F41"/>
    <w:rsid w:val="00F068B8"/>
    <w:rsid w:val="00F0735E"/>
    <w:rsid w:val="00F12EF8"/>
    <w:rsid w:val="00F13E6A"/>
    <w:rsid w:val="00F2118F"/>
    <w:rsid w:val="00F2383E"/>
    <w:rsid w:val="00F32EB8"/>
    <w:rsid w:val="00F340CF"/>
    <w:rsid w:val="00F34B28"/>
    <w:rsid w:val="00F50444"/>
    <w:rsid w:val="00F51122"/>
    <w:rsid w:val="00F51E87"/>
    <w:rsid w:val="00F5223C"/>
    <w:rsid w:val="00F52E95"/>
    <w:rsid w:val="00F5485E"/>
    <w:rsid w:val="00F55CFB"/>
    <w:rsid w:val="00F6084F"/>
    <w:rsid w:val="00F618BD"/>
    <w:rsid w:val="00F62512"/>
    <w:rsid w:val="00F70813"/>
    <w:rsid w:val="00F70A99"/>
    <w:rsid w:val="00F70BC7"/>
    <w:rsid w:val="00F744AF"/>
    <w:rsid w:val="00F7467D"/>
    <w:rsid w:val="00F807DC"/>
    <w:rsid w:val="00F80D3A"/>
    <w:rsid w:val="00F81B07"/>
    <w:rsid w:val="00F85D91"/>
    <w:rsid w:val="00F87BBD"/>
    <w:rsid w:val="00F92AE9"/>
    <w:rsid w:val="00F96BB1"/>
    <w:rsid w:val="00F9724A"/>
    <w:rsid w:val="00FA26BD"/>
    <w:rsid w:val="00FA3C4A"/>
    <w:rsid w:val="00FA4C67"/>
    <w:rsid w:val="00FA5CB9"/>
    <w:rsid w:val="00FA75B6"/>
    <w:rsid w:val="00FB04FD"/>
    <w:rsid w:val="00FB1904"/>
    <w:rsid w:val="00FB50E1"/>
    <w:rsid w:val="00FC45BE"/>
    <w:rsid w:val="00FC4ADC"/>
    <w:rsid w:val="00FC7994"/>
    <w:rsid w:val="00FD2B68"/>
    <w:rsid w:val="00FD3E50"/>
    <w:rsid w:val="00FD773B"/>
    <w:rsid w:val="00FD7B07"/>
    <w:rsid w:val="00FE01BD"/>
    <w:rsid w:val="00FE0453"/>
    <w:rsid w:val="00FE28CD"/>
    <w:rsid w:val="00FE4E06"/>
    <w:rsid w:val="00FE7243"/>
    <w:rsid w:val="00FF0222"/>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
    <w:name w:val="Unresolved Mention"/>
    <w:basedOn w:val="DefaultParagraphFont"/>
    <w:rsid w:val="00C3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ste.org/resource/resmgr/PS/07-EC-02.pdf"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ositionstatements@cste.org" TargetMode="External"/><Relationship Id="rId17" Type="http://schemas.openxmlformats.org/officeDocument/2006/relationships/hyperlink" Target="https://cste-my.sharepoint.com/:b:/g/personal/mlichtenstein_cste_org/EQ4NnRr08T5MqYHT3srhwnUBtKnWpBQya49KfZ3MVLJpLw?e=L6lfC5" TargetMode="External"/><Relationship Id="rId25" Type="http://schemas.openxmlformats.org/officeDocument/2006/relationships/hyperlink" Target="http://www.cste2.org/webpdfs/drgwgreport.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cste-my.sharepoint.com/:b:/g/personal/mlichtenstein_cste_org/Ece4RoH5PIhPqzun_KkZdmIBknlhygPGmLX5cFpph_6Efw?e=4s1Wtd" TargetMode="External"/><Relationship Id="rId20"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ymcdn.com/sites/www.cste.org/resource/resmgr/PS/09-SI-01.pdf" TargetMode="Externa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cste.org/page/PSLanding" TargetMode="External"/><Relationship Id="rId23" Type="http://schemas.openxmlformats.org/officeDocument/2006/relationships/hyperlink" Target="https://c.ymcdn.com/sites/cste.site-ym.com/resource/resmgr/CSTENotifiableConditionListA.pdf" TargetMode="External"/><Relationship Id="rId28" Type="http://schemas.openxmlformats.org/officeDocument/2006/relationships/hyperlink" Target="mailto:positionstatements@cste.org"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ste.org/resource/resmgr/PS/10-SI-02.pdf" TargetMode="External"/><Relationship Id="rId22" Type="http://schemas.microsoft.com/office/2011/relationships/commentsExtended" Target="commentsExtended.xml"/><Relationship Id="rId27" Type="http://schemas.openxmlformats.org/officeDocument/2006/relationships/footer" Target="footer3.xml"/><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C746D"/>
    <w:rsid w:val="00181BBE"/>
    <w:rsid w:val="001D56E3"/>
    <w:rsid w:val="003842D3"/>
    <w:rsid w:val="00390B91"/>
    <w:rsid w:val="00432C59"/>
    <w:rsid w:val="004545D2"/>
    <w:rsid w:val="004A67C3"/>
    <w:rsid w:val="004F0F35"/>
    <w:rsid w:val="005719BF"/>
    <w:rsid w:val="005922E4"/>
    <w:rsid w:val="005A7A0A"/>
    <w:rsid w:val="007226A3"/>
    <w:rsid w:val="007241A9"/>
    <w:rsid w:val="007A362A"/>
    <w:rsid w:val="0080755C"/>
    <w:rsid w:val="00887396"/>
    <w:rsid w:val="008D5C1C"/>
    <w:rsid w:val="00963838"/>
    <w:rsid w:val="009E6FE3"/>
    <w:rsid w:val="00AB3928"/>
    <w:rsid w:val="00AB5B50"/>
    <w:rsid w:val="00AD5649"/>
    <w:rsid w:val="00B80DD7"/>
    <w:rsid w:val="00B938B0"/>
    <w:rsid w:val="00BD6EBC"/>
    <w:rsid w:val="00C12676"/>
    <w:rsid w:val="00CD791C"/>
    <w:rsid w:val="00CF1DD7"/>
    <w:rsid w:val="00DD380A"/>
    <w:rsid w:val="00E217AB"/>
    <w:rsid w:val="00E2696F"/>
    <w:rsid w:val="00E60B4B"/>
    <w:rsid w:val="00ED7624"/>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C59"/>
    <w:rPr>
      <w:color w:val="808080"/>
    </w:rPr>
  </w:style>
  <w:style w:type="paragraph" w:customStyle="1" w:styleId="6B71F46BDBF37C43B4F9BBE5A23A152B">
    <w:name w:val="6B71F46BDBF37C43B4F9BBE5A23A152B"/>
    <w:rsid w:val="005A7A0A"/>
    <w:pPr>
      <w:spacing w:after="0" w:line="240" w:lineRule="auto"/>
    </w:pPr>
    <w:rPr>
      <w:sz w:val="24"/>
      <w:szCs w:val="24"/>
    </w:rPr>
  </w:style>
  <w:style w:type="paragraph" w:customStyle="1" w:styleId="C9CCC2132903415098B8CE00E30B9955">
    <w:name w:val="C9CCC2132903415098B8CE00E30B9955"/>
    <w:rsid w:val="00432C59"/>
    <w:pPr>
      <w:spacing w:after="160" w:line="259" w:lineRule="auto"/>
    </w:pPr>
  </w:style>
  <w:style w:type="paragraph" w:customStyle="1" w:styleId="B2271991AE964D7B88E32B86A1F766D7">
    <w:name w:val="B2271991AE964D7B88E32B86A1F766D7"/>
    <w:rsid w:val="00432C5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_x0020_Management xmlns="cb171dd0-b1b8-46df-b1ef-4d7b15f6eb05">true</Team_x0020_Managemen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341A740D82CB4B9A6ED5299B30F704" ma:contentTypeVersion="16" ma:contentTypeDescription="Create a new document." ma:contentTypeScope="" ma:versionID="047343e0141f5b9795b411bffc7414df">
  <xsd:schema xmlns:xsd="http://www.w3.org/2001/XMLSchema" xmlns:xs="http://www.w3.org/2001/XMLSchema" xmlns:p="http://schemas.microsoft.com/office/2006/metadata/properties" xmlns:ns3="2ecee747-1dfd-483d-b740-742332b63fb4" xmlns:ns4="cb171dd0-b1b8-46df-b1ef-4d7b15f6eb05" targetNamespace="http://schemas.microsoft.com/office/2006/metadata/properties" ma:root="true" ma:fieldsID="94890a7fee532b556ccce53c40542b2d" ns3:_="" ns4:_="">
    <xsd:import namespace="2ecee747-1dfd-483d-b740-742332b63fb4"/>
    <xsd:import namespace="cb171dd0-b1b8-46df-b1ef-4d7b15f6eb0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Team_x0020_Management"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ee747-1dfd-483d-b740-742332b63fb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b171dd0-b1b8-46df-b1ef-4d7b15f6eb0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Team_x0020_Management" ma:index="18" nillable="true" ma:displayName="Team Management" ma:default="1" ma:internalName="Team_x0020_Management">
      <xsd:simpleType>
        <xsd:restriction base="dms:Boolea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2.xml><?xml version="1.0" encoding="utf-8"?>
<ds:datastoreItem xmlns:ds="http://schemas.openxmlformats.org/officeDocument/2006/customXml" ds:itemID="{C8967BC0-7F2B-42E8-8511-9786F26B6B8A}">
  <ds:schemaRefs>
    <ds:schemaRef ds:uri="http://purl.org/dc/terms/"/>
    <ds:schemaRef ds:uri="http://schemas.microsoft.com/office/2006/documentManagement/types"/>
    <ds:schemaRef ds:uri="http://purl.org/dc/dcmitype/"/>
    <ds:schemaRef ds:uri="2ecee747-1dfd-483d-b740-742332b63fb4"/>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cb171dd0-b1b8-46df-b1ef-4d7b15f6eb05"/>
    <ds:schemaRef ds:uri="http://www.w3.org/XML/1998/namespace"/>
  </ds:schemaRefs>
</ds:datastoreItem>
</file>

<file path=customXml/itemProps3.xml><?xml version="1.0" encoding="utf-8"?>
<ds:datastoreItem xmlns:ds="http://schemas.openxmlformats.org/officeDocument/2006/customXml" ds:itemID="{42883427-6194-4C53-9CF4-9BC9783A5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ee747-1dfd-483d-b740-742332b63fb4"/>
    <ds:schemaRef ds:uri="cb171dd0-b1b8-46df-b1ef-4d7b15f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1D3F58-DC62-4A33-80A7-56E0EE471821}">
  <ds:schemaRefs>
    <ds:schemaRef ds:uri="http://schemas.openxmlformats.org/officeDocument/2006/bibliography"/>
  </ds:schemaRefs>
</ds:datastoreItem>
</file>

<file path=customXml/itemProps5.xml><?xml version="1.0" encoding="utf-8"?>
<ds:datastoreItem xmlns:ds="http://schemas.openxmlformats.org/officeDocument/2006/customXml" ds:itemID="{EC4DE56B-DC3A-4CDD-9C62-FF4223DB9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22</Pages>
  <Words>6819</Words>
  <Characters>42423</Characters>
  <Application>Microsoft Office Word</Application>
  <DocSecurity>0</DocSecurity>
  <Lines>353</Lines>
  <Paragraphs>98</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49144</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Fuller, Mackenzie S (DOH)</cp:lastModifiedBy>
  <cp:revision>7</cp:revision>
  <cp:lastPrinted>2015-01-12T13:45:00Z</cp:lastPrinted>
  <dcterms:created xsi:type="dcterms:W3CDTF">2020-02-21T21:01:00Z</dcterms:created>
  <dcterms:modified xsi:type="dcterms:W3CDTF">2020-02-21T21:42:00Z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0x0101004D341A740D82CB4B9A6ED5299B30F704</vt:lpwstr>
  </property>
</Properties>
</file>