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250E4" w14:textId="3E73B086" w:rsidR="00372F7C" w:rsidRPr="004A78C8" w:rsidRDefault="00372F7C" w:rsidP="004A78C8">
      <w:pPr>
        <w:spacing w:after="0" w:line="240" w:lineRule="auto"/>
        <w:rPr>
          <w:b/>
          <w:bCs/>
        </w:rPr>
      </w:pPr>
      <w:r w:rsidRPr="004A78C8">
        <w:rPr>
          <w:b/>
          <w:bCs/>
        </w:rPr>
        <w:t xml:space="preserve">Summary of current criminalization laws, other laws used to prosecute HIV exposures, </w:t>
      </w:r>
      <w:r w:rsidR="00FD489E">
        <w:rPr>
          <w:b/>
          <w:bCs/>
        </w:rPr>
        <w:t xml:space="preserve">and </w:t>
      </w:r>
      <w:r w:rsidRPr="004A78C8">
        <w:rPr>
          <w:b/>
          <w:bCs/>
        </w:rPr>
        <w:t>sentence enhancement for HIV exposure</w:t>
      </w:r>
      <w:r w:rsidR="00096163" w:rsidRPr="004A78C8">
        <w:rPr>
          <w:b/>
          <w:bCs/>
        </w:rPr>
        <w:t>.</w:t>
      </w:r>
    </w:p>
    <w:p w14:paraId="06A7F127" w14:textId="77777777" w:rsidR="004A78C8" w:rsidRDefault="004A78C8" w:rsidP="004A78C8">
      <w:pPr>
        <w:spacing w:after="0" w:line="240" w:lineRule="auto"/>
      </w:pPr>
    </w:p>
    <w:p w14:paraId="338365B1" w14:textId="7CC7ABCA" w:rsidR="00217C4D" w:rsidRPr="00F477E6" w:rsidRDefault="009F6C0E" w:rsidP="004A78C8">
      <w:pPr>
        <w:spacing w:after="0" w:line="240" w:lineRule="auto"/>
      </w:pPr>
      <w:r w:rsidRPr="00F477E6">
        <w:t xml:space="preserve">As of </w:t>
      </w:r>
      <w:r w:rsidR="00C11C24" w:rsidRPr="00F477E6">
        <w:t>2018</w:t>
      </w:r>
      <w:r w:rsidR="00F021F6" w:rsidRPr="00F477E6">
        <w:t xml:space="preserve">, </w:t>
      </w:r>
      <w:r w:rsidR="00C11C24" w:rsidRPr="00F477E6">
        <w:t>26 states have</w:t>
      </w:r>
      <w:r w:rsidRPr="00F477E6">
        <w:t xml:space="preserve"> laws</w:t>
      </w:r>
      <w:r w:rsidR="00F021F6" w:rsidRPr="00F477E6">
        <w:t xml:space="preserve"> </w:t>
      </w:r>
      <w:r w:rsidRPr="00F477E6">
        <w:t xml:space="preserve">specifically criminalizing the transmission </w:t>
      </w:r>
      <w:r w:rsidR="00F021F6" w:rsidRPr="00F477E6">
        <w:t xml:space="preserve">of </w:t>
      </w:r>
      <w:r w:rsidR="00046313" w:rsidRPr="00F477E6">
        <w:t>or exposure to</w:t>
      </w:r>
      <w:r w:rsidRPr="00F477E6">
        <w:t xml:space="preserve"> H</w:t>
      </w:r>
      <w:r w:rsidR="00963D00" w:rsidRPr="00F477E6">
        <w:t xml:space="preserve">IV (1). </w:t>
      </w:r>
      <w:r w:rsidR="001205D6" w:rsidRPr="00F477E6">
        <w:t>Laws not specific to HIV have also been used to prosecute individuals</w:t>
      </w:r>
      <w:r w:rsidR="00986AF0" w:rsidRPr="00F477E6">
        <w:t xml:space="preserve"> accused of </w:t>
      </w:r>
      <w:r w:rsidR="00754897" w:rsidRPr="00F477E6">
        <w:t xml:space="preserve">being a threat to the public, </w:t>
      </w:r>
      <w:r w:rsidR="00214D29" w:rsidRPr="00F477E6">
        <w:t xml:space="preserve">for </w:t>
      </w:r>
      <w:r w:rsidR="00982A03" w:rsidRPr="00F477E6">
        <w:t xml:space="preserve">exposing or </w:t>
      </w:r>
      <w:r w:rsidR="00754897" w:rsidRPr="00F477E6">
        <w:t xml:space="preserve">endangering specific individuals, or </w:t>
      </w:r>
      <w:r w:rsidR="00214D29" w:rsidRPr="00F477E6">
        <w:t xml:space="preserve">for </w:t>
      </w:r>
      <w:r w:rsidR="00754897" w:rsidRPr="00F477E6">
        <w:t>transmitting HIV.</w:t>
      </w:r>
      <w:r w:rsidR="00D25962" w:rsidRPr="00F477E6">
        <w:t xml:space="preserve"> </w:t>
      </w:r>
      <w:r w:rsidR="00217C4D" w:rsidRPr="00F477E6">
        <w:t xml:space="preserve">These </w:t>
      </w:r>
      <w:r w:rsidR="00F021F6" w:rsidRPr="00F477E6">
        <w:t xml:space="preserve">different </w:t>
      </w:r>
      <w:r w:rsidR="00217C4D" w:rsidRPr="00F477E6">
        <w:t xml:space="preserve">types of </w:t>
      </w:r>
      <w:r w:rsidR="00F021F6" w:rsidRPr="00F477E6">
        <w:t xml:space="preserve">transmission </w:t>
      </w:r>
      <w:r w:rsidR="00217C4D" w:rsidRPr="00F477E6">
        <w:t xml:space="preserve">laws need to be distinguished from one another, modernized to reflect scientific advances, </w:t>
      </w:r>
      <w:r w:rsidR="00F021F6" w:rsidRPr="00F477E6">
        <w:t xml:space="preserve">and the laws and statutes that specifically criminalize </w:t>
      </w:r>
      <w:r w:rsidR="00217C4D" w:rsidRPr="00F477E6">
        <w:t xml:space="preserve">HIV </w:t>
      </w:r>
      <w:r w:rsidR="00F021F6" w:rsidRPr="00F477E6">
        <w:t xml:space="preserve">exposure and transmission </w:t>
      </w:r>
      <w:r w:rsidR="00217C4D" w:rsidRPr="00F477E6">
        <w:t>e</w:t>
      </w:r>
      <w:r w:rsidR="00F021F6" w:rsidRPr="00F477E6">
        <w:t>liminated</w:t>
      </w:r>
      <w:r w:rsidR="00217C4D" w:rsidRPr="00F477E6">
        <w:t xml:space="preserve">. </w:t>
      </w:r>
    </w:p>
    <w:p w14:paraId="1EC02ABC" w14:textId="02A61444" w:rsidR="00217C4D" w:rsidRPr="00F477E6" w:rsidRDefault="00217C4D" w:rsidP="004A78C8">
      <w:pPr>
        <w:spacing w:after="0" w:line="240" w:lineRule="auto"/>
      </w:pPr>
    </w:p>
    <w:p w14:paraId="7A98F7B7" w14:textId="486789FD" w:rsidR="00B0579F" w:rsidRPr="00F477E6" w:rsidRDefault="00537F83" w:rsidP="006C4F65">
      <w:pPr>
        <w:spacing w:after="0" w:line="240" w:lineRule="auto"/>
      </w:pPr>
      <w:r w:rsidRPr="00F477E6">
        <w:t>Public health alr</w:t>
      </w:r>
      <w:r w:rsidR="00E70CFC" w:rsidRPr="00F477E6">
        <w:t xml:space="preserve">eady uses many strategies to decrease community transmission, including </w:t>
      </w:r>
      <w:r w:rsidR="00470AA4" w:rsidRPr="00F477E6">
        <w:t xml:space="preserve">testing, </w:t>
      </w:r>
      <w:r w:rsidR="00E70CFC" w:rsidRPr="00F477E6">
        <w:t>linkages to care</w:t>
      </w:r>
      <w:r w:rsidR="00470AA4" w:rsidRPr="00F477E6">
        <w:t>, provision of anti-HIV medications</w:t>
      </w:r>
      <w:r w:rsidR="00EE28D0" w:rsidRPr="00F477E6">
        <w:t xml:space="preserve">, </w:t>
      </w:r>
      <w:r w:rsidR="005800C3" w:rsidRPr="00F477E6">
        <w:t xml:space="preserve">harm reduction and </w:t>
      </w:r>
      <w:r w:rsidR="00EE28D0" w:rsidRPr="00F477E6">
        <w:t>syringe exchange</w:t>
      </w:r>
      <w:r w:rsidR="005800C3" w:rsidRPr="00F477E6">
        <w:t xml:space="preserve"> programs</w:t>
      </w:r>
      <w:r w:rsidR="00EE28D0" w:rsidRPr="00F477E6">
        <w:t>,</w:t>
      </w:r>
      <w:r w:rsidR="00E70CFC" w:rsidRPr="00F477E6">
        <w:t xml:space="preserve"> and social services</w:t>
      </w:r>
      <w:r w:rsidR="005800C3" w:rsidRPr="00F477E6">
        <w:t>, including housing and employment</w:t>
      </w:r>
      <w:r w:rsidR="00E70CFC" w:rsidRPr="00F477E6">
        <w:t xml:space="preserve">. </w:t>
      </w:r>
      <w:r w:rsidR="00754156" w:rsidRPr="00F477E6">
        <w:t>P</w:t>
      </w:r>
      <w:r w:rsidR="00D25962" w:rsidRPr="00F477E6">
        <w:t xml:space="preserve">ublic Health </w:t>
      </w:r>
      <w:r w:rsidR="007B15C6" w:rsidRPr="00F477E6">
        <w:t>authorities</w:t>
      </w:r>
      <w:r w:rsidR="00BB7F80" w:rsidRPr="00F477E6">
        <w:t xml:space="preserve"> </w:t>
      </w:r>
      <w:r w:rsidR="0001557C" w:rsidRPr="00F477E6">
        <w:t>can</w:t>
      </w:r>
      <w:r w:rsidR="00E70CFC" w:rsidRPr="00F477E6">
        <w:t xml:space="preserve"> </w:t>
      </w:r>
      <w:r w:rsidR="00F021F6" w:rsidRPr="00F477E6">
        <w:t xml:space="preserve">already </w:t>
      </w:r>
      <w:r w:rsidR="00A8532B" w:rsidRPr="00F477E6">
        <w:t>use</w:t>
      </w:r>
      <w:r w:rsidR="00BB7F80" w:rsidRPr="00F477E6">
        <w:t xml:space="preserve"> state and local law </w:t>
      </w:r>
      <w:r w:rsidR="00E80872" w:rsidRPr="00F477E6">
        <w:t xml:space="preserve">to coerce or isolate individuals who purposely or maliciously transmit disease, including HIV, with the intent to harm </w:t>
      </w:r>
      <w:bookmarkStart w:id="0" w:name="_Hlk34390414"/>
      <w:r w:rsidR="00042818" w:rsidRPr="00F477E6">
        <w:t>(2</w:t>
      </w:r>
      <w:r w:rsidR="00DF4D90" w:rsidRPr="00F477E6">
        <w:t>,3</w:t>
      </w:r>
      <w:r w:rsidR="008C2E46" w:rsidRPr="00F477E6">
        <w:t>,4</w:t>
      </w:r>
      <w:r w:rsidR="00042818" w:rsidRPr="00F477E6">
        <w:t>)</w:t>
      </w:r>
      <w:r w:rsidR="00E80872" w:rsidRPr="00F477E6">
        <w:t xml:space="preserve">. </w:t>
      </w:r>
      <w:bookmarkEnd w:id="0"/>
      <w:r w:rsidR="005800C3" w:rsidRPr="00F477E6">
        <w:t>While s</w:t>
      </w:r>
      <w:r w:rsidR="007B15C6" w:rsidRPr="00F477E6">
        <w:t>tate and local health laws vary</w:t>
      </w:r>
      <w:r w:rsidR="00B4470E" w:rsidRPr="00F477E6">
        <w:t>,</w:t>
      </w:r>
      <w:r w:rsidR="007B15C6" w:rsidRPr="00F477E6">
        <w:t xml:space="preserve"> public health authorities </w:t>
      </w:r>
      <w:r w:rsidR="00A8532B" w:rsidRPr="00F477E6">
        <w:t xml:space="preserve">can </w:t>
      </w:r>
      <w:r w:rsidR="007B15C6" w:rsidRPr="00F477E6">
        <w:t xml:space="preserve">seek </w:t>
      </w:r>
      <w:r w:rsidR="005800C3" w:rsidRPr="00F477E6">
        <w:t>assistance</w:t>
      </w:r>
      <w:r w:rsidR="007B15C6" w:rsidRPr="00F477E6">
        <w:t xml:space="preserve"> from law enforcement officers to enforce public health order</w:t>
      </w:r>
      <w:r w:rsidR="00A8532B" w:rsidRPr="00F477E6">
        <w:t>s</w:t>
      </w:r>
      <w:r w:rsidR="005800C3" w:rsidRPr="00F477E6">
        <w:t>, including cease and desist, isolation and detainment</w:t>
      </w:r>
      <w:r w:rsidR="00656328" w:rsidRPr="00F477E6">
        <w:t xml:space="preserve"> </w:t>
      </w:r>
      <w:r w:rsidR="00C713E0" w:rsidRPr="00F477E6">
        <w:t>(</w:t>
      </w:r>
      <w:r w:rsidR="008C2E46" w:rsidRPr="00F477E6">
        <w:t>5</w:t>
      </w:r>
      <w:r w:rsidR="00C713E0" w:rsidRPr="00F477E6">
        <w:t>)</w:t>
      </w:r>
      <w:r w:rsidR="007B15C6" w:rsidRPr="00F477E6">
        <w:t xml:space="preserve">. </w:t>
      </w:r>
    </w:p>
    <w:p w14:paraId="6F36FA37" w14:textId="77777777" w:rsidR="00B0579F" w:rsidRPr="00F477E6" w:rsidRDefault="00B0579F" w:rsidP="006C4F65">
      <w:pPr>
        <w:spacing w:after="0" w:line="240" w:lineRule="auto"/>
      </w:pPr>
    </w:p>
    <w:p w14:paraId="3DFF0587" w14:textId="61A68DB1" w:rsidR="00D06CE5" w:rsidRPr="00F477E6" w:rsidRDefault="00947A8E" w:rsidP="006C4F65">
      <w:pPr>
        <w:spacing w:after="0" w:line="240" w:lineRule="auto"/>
      </w:pPr>
      <w:r w:rsidRPr="00F477E6">
        <w:t xml:space="preserve">HIV viral suppression isolates the virus, making isolation of the </w:t>
      </w:r>
      <w:r w:rsidR="000922FB" w:rsidRPr="00F477E6">
        <w:t>person living with HIV</w:t>
      </w:r>
      <w:r w:rsidRPr="00F477E6">
        <w:t xml:space="preserve"> </w:t>
      </w:r>
      <w:r w:rsidR="000922FB" w:rsidRPr="00F477E6">
        <w:t>unnecessary</w:t>
      </w:r>
      <w:r w:rsidR="00F1472C" w:rsidRPr="00F477E6">
        <w:t xml:space="preserve"> (6)</w:t>
      </w:r>
      <w:r w:rsidR="00DB3ABE" w:rsidRPr="00F477E6">
        <w:t>. S</w:t>
      </w:r>
      <w:r w:rsidR="000359B6" w:rsidRPr="00F477E6">
        <w:t xml:space="preserve">uccessful HIV </w:t>
      </w:r>
      <w:r w:rsidR="00043892" w:rsidRPr="00F477E6">
        <w:t xml:space="preserve">treatment </w:t>
      </w:r>
      <w:r w:rsidR="000359B6" w:rsidRPr="00F477E6">
        <w:t>mak</w:t>
      </w:r>
      <w:r w:rsidR="00DB3ABE" w:rsidRPr="00F477E6">
        <w:t>es</w:t>
      </w:r>
      <w:r w:rsidR="000359B6" w:rsidRPr="00F477E6">
        <w:t xml:space="preserve"> HIV untransmissible</w:t>
      </w:r>
      <w:r w:rsidR="00656328" w:rsidRPr="00F477E6">
        <w:t xml:space="preserve"> </w:t>
      </w:r>
      <w:r w:rsidR="00C713E0" w:rsidRPr="00F477E6">
        <w:t>(</w:t>
      </w:r>
      <w:r w:rsidR="008C2E46" w:rsidRPr="00F477E6">
        <w:t>7</w:t>
      </w:r>
      <w:r w:rsidR="00C713E0" w:rsidRPr="00F477E6">
        <w:t>)</w:t>
      </w:r>
      <w:r w:rsidR="000359B6" w:rsidRPr="00F477E6">
        <w:t xml:space="preserve">. Use of Pre-exposure </w:t>
      </w:r>
      <w:r w:rsidR="009F54DD" w:rsidRPr="00F477E6">
        <w:t>P</w:t>
      </w:r>
      <w:r w:rsidR="000359B6" w:rsidRPr="00F477E6">
        <w:t xml:space="preserve">rophylaxis (PrEP) and condoms also </w:t>
      </w:r>
      <w:r w:rsidR="00C97B06" w:rsidRPr="00F477E6">
        <w:t>stop transmission</w:t>
      </w:r>
      <w:r w:rsidR="00656328" w:rsidRPr="00F477E6">
        <w:t xml:space="preserve"> </w:t>
      </w:r>
      <w:r w:rsidR="00B8525A" w:rsidRPr="00F477E6">
        <w:t>(</w:t>
      </w:r>
      <w:r w:rsidR="008C2E46" w:rsidRPr="00F477E6">
        <w:t>8</w:t>
      </w:r>
      <w:r w:rsidR="00B8525A" w:rsidRPr="00F477E6">
        <w:t>)</w:t>
      </w:r>
      <w:r w:rsidR="00C97B06" w:rsidRPr="00F477E6">
        <w:t>. Lastly, we</w:t>
      </w:r>
      <w:r w:rsidR="00334D53" w:rsidRPr="00F477E6">
        <w:t xml:space="preserve"> know that HIV is not transmitted via saliva, urine, feces, but requires sexual or blood-born transmission</w:t>
      </w:r>
      <w:r w:rsidR="00656328" w:rsidRPr="00F477E6">
        <w:t xml:space="preserve"> </w:t>
      </w:r>
      <w:r w:rsidR="00E7486A" w:rsidRPr="00F477E6">
        <w:t>(7)</w:t>
      </w:r>
      <w:r w:rsidR="00334D53" w:rsidRPr="00F477E6">
        <w:t>.</w:t>
      </w:r>
      <w:r w:rsidR="00A7652C" w:rsidRPr="00F477E6">
        <w:t xml:space="preserve"> </w:t>
      </w:r>
      <w:r w:rsidR="00C81587" w:rsidRPr="00F477E6">
        <w:t xml:space="preserve">When local law enforcement </w:t>
      </w:r>
      <w:r w:rsidR="005D383B" w:rsidRPr="00F477E6">
        <w:t>prosecute</w:t>
      </w:r>
      <w:r w:rsidR="00483B72" w:rsidRPr="00F477E6">
        <w:t>s</w:t>
      </w:r>
      <w:r w:rsidR="005D383B" w:rsidRPr="00F477E6">
        <w:t xml:space="preserve"> an individual for endangerment when </w:t>
      </w:r>
      <w:r w:rsidR="00C81587" w:rsidRPr="00F477E6">
        <w:t>p</w:t>
      </w:r>
      <w:r w:rsidR="00D36878" w:rsidRPr="00F477E6">
        <w:t xml:space="preserve">ublic health authorities </w:t>
      </w:r>
      <w:r w:rsidR="005D383B" w:rsidRPr="00F477E6">
        <w:t xml:space="preserve">do not </w:t>
      </w:r>
      <w:r w:rsidR="00E7198B" w:rsidRPr="00F477E6">
        <w:t xml:space="preserve">intervene or </w:t>
      </w:r>
      <w:r w:rsidR="005D383B" w:rsidRPr="00F477E6">
        <w:t xml:space="preserve">perceive that person as </w:t>
      </w:r>
      <w:r w:rsidR="00CA249D" w:rsidRPr="00F477E6">
        <w:t xml:space="preserve">not </w:t>
      </w:r>
      <w:r w:rsidR="005D383B" w:rsidRPr="00F477E6">
        <w:t>endangering other</w:t>
      </w:r>
      <w:r w:rsidR="00E25BEC" w:rsidRPr="00F477E6">
        <w:t>s</w:t>
      </w:r>
      <w:r w:rsidR="005D383B" w:rsidRPr="00F477E6">
        <w:t xml:space="preserve">, </w:t>
      </w:r>
      <w:r w:rsidR="00731BAB" w:rsidRPr="00F477E6">
        <w:t>trust is undermined between the community and public health agencies</w:t>
      </w:r>
      <w:r w:rsidR="006C4F65" w:rsidRPr="00F477E6">
        <w:t xml:space="preserve"> with unintended consequences of increasing the risk of HIV transmission in the community</w:t>
      </w:r>
      <w:r w:rsidR="00D06CE5" w:rsidRPr="00F477E6">
        <w:t xml:space="preserve"> </w:t>
      </w:r>
      <w:r w:rsidR="00A05F73" w:rsidRPr="00F477E6">
        <w:t>(9,10</w:t>
      </w:r>
      <w:r w:rsidR="00566132" w:rsidRPr="00F477E6">
        <w:t>, 11</w:t>
      </w:r>
      <w:r w:rsidR="00A05F73" w:rsidRPr="00F477E6">
        <w:t>)</w:t>
      </w:r>
      <w:r w:rsidR="00D06CE5" w:rsidRPr="00F477E6">
        <w:t>. Criminalization of HIV may dis</w:t>
      </w:r>
      <w:r w:rsidR="006C4F65" w:rsidRPr="00F477E6">
        <w:t xml:space="preserve">courage people </w:t>
      </w:r>
      <w:r w:rsidR="00D06CE5" w:rsidRPr="00F477E6">
        <w:t xml:space="preserve">from </w:t>
      </w:r>
      <w:r w:rsidR="006C4F65" w:rsidRPr="00F477E6">
        <w:t>disclos</w:t>
      </w:r>
      <w:r w:rsidR="00D06CE5" w:rsidRPr="00F477E6">
        <w:t>ure of</w:t>
      </w:r>
      <w:r w:rsidR="006C4F65" w:rsidRPr="00F477E6">
        <w:t xml:space="preserve"> their status to partners</w:t>
      </w:r>
      <w:r w:rsidR="00D06CE5" w:rsidRPr="00F477E6">
        <w:t xml:space="preserve">, </w:t>
      </w:r>
      <w:r w:rsidR="00CA249D" w:rsidRPr="00F477E6">
        <w:t xml:space="preserve">from seeking </w:t>
      </w:r>
      <w:r w:rsidR="00D06CE5" w:rsidRPr="00F477E6">
        <w:t xml:space="preserve">HIV treatment and prevention services, and </w:t>
      </w:r>
      <w:r w:rsidR="00CA249D" w:rsidRPr="00F477E6">
        <w:t>from participation in con</w:t>
      </w:r>
      <w:r w:rsidR="00C11C24" w:rsidRPr="00F477E6">
        <w:t>tact investigations.</w:t>
      </w:r>
      <w:r w:rsidR="006C4F65" w:rsidRPr="00F477E6">
        <w:t xml:space="preserve"> The threat of incarceration increases the social costs of stigma and discrimination and the financial costs related to untreated HIV infection</w:t>
      </w:r>
      <w:r w:rsidR="008F1EA3" w:rsidRPr="00F477E6">
        <w:t>, incarceration, and loss of employment</w:t>
      </w:r>
      <w:r w:rsidR="00877C63" w:rsidRPr="00F477E6">
        <w:t xml:space="preserve"> </w:t>
      </w:r>
      <w:r w:rsidR="006D2497" w:rsidRPr="00F477E6">
        <w:t>(12</w:t>
      </w:r>
      <w:r w:rsidR="00933222" w:rsidRPr="00F477E6">
        <w:t>,13</w:t>
      </w:r>
      <w:r w:rsidR="00E51E58" w:rsidRPr="00F477E6">
        <w:t>,14</w:t>
      </w:r>
      <w:r w:rsidR="0088581F" w:rsidRPr="00F477E6">
        <w:t>,16,17</w:t>
      </w:r>
      <w:r w:rsidR="006D2497" w:rsidRPr="00F477E6">
        <w:t>)</w:t>
      </w:r>
      <w:r w:rsidR="006C4F65" w:rsidRPr="00F477E6">
        <w:t xml:space="preserve">. </w:t>
      </w:r>
    </w:p>
    <w:p w14:paraId="0E1400E8" w14:textId="77777777" w:rsidR="00D06CE5" w:rsidRPr="00F477E6" w:rsidRDefault="00D06CE5" w:rsidP="006C4F65">
      <w:pPr>
        <w:spacing w:after="0" w:line="240" w:lineRule="auto"/>
      </w:pPr>
    </w:p>
    <w:p w14:paraId="6CE53030" w14:textId="19BC995F" w:rsidR="00DA2BDF" w:rsidRPr="00F477E6" w:rsidRDefault="003D6A44" w:rsidP="004A78C8">
      <w:pPr>
        <w:spacing w:after="0" w:line="240" w:lineRule="auto"/>
      </w:pPr>
      <w:r w:rsidRPr="00F477E6">
        <w:t xml:space="preserve">An additional use of laws criminalizing HIV is </w:t>
      </w:r>
      <w:r w:rsidR="003F58DE" w:rsidRPr="00F477E6">
        <w:t xml:space="preserve">the </w:t>
      </w:r>
      <w:r w:rsidRPr="00F477E6">
        <w:t xml:space="preserve">use </w:t>
      </w:r>
      <w:r w:rsidR="003F58DE" w:rsidRPr="00F477E6">
        <w:t xml:space="preserve">of </w:t>
      </w:r>
      <w:r w:rsidRPr="00F477E6">
        <w:t>personal health information as leverage in plea negotiation or to enhance sentences.</w:t>
      </w:r>
      <w:r w:rsidR="001F4975" w:rsidRPr="00F477E6">
        <w:t xml:space="preserve"> All phases of prosecution from </w:t>
      </w:r>
      <w:r w:rsidR="0036780F" w:rsidRPr="00F477E6">
        <w:t xml:space="preserve">arrest to </w:t>
      </w:r>
      <w:r w:rsidR="00BD1A57" w:rsidRPr="00F477E6">
        <w:t>sentencing are influenced by the fear and stigma associated with HIV infection</w:t>
      </w:r>
      <w:r w:rsidR="009F54DD" w:rsidRPr="00F477E6">
        <w:t xml:space="preserve"> </w:t>
      </w:r>
      <w:r w:rsidR="0042384B" w:rsidRPr="00F477E6">
        <w:t>(5,16,</w:t>
      </w:r>
      <w:r w:rsidR="006163BF" w:rsidRPr="00F477E6">
        <w:t>18</w:t>
      </w:r>
      <w:r w:rsidR="0042384B" w:rsidRPr="00F477E6">
        <w:t>)</w:t>
      </w:r>
      <w:r w:rsidR="00BD1A57" w:rsidRPr="00F477E6">
        <w:t xml:space="preserve">. </w:t>
      </w:r>
      <w:r w:rsidR="00593118" w:rsidRPr="00F477E6">
        <w:t xml:space="preserve">An HIV-positive status </w:t>
      </w:r>
      <w:r w:rsidR="00F765F4" w:rsidRPr="00F477E6">
        <w:t xml:space="preserve">should not be used to </w:t>
      </w:r>
      <w:r w:rsidR="00593118" w:rsidRPr="00F477E6">
        <w:t>predetermine guilt</w:t>
      </w:r>
      <w:r w:rsidR="0072229F" w:rsidRPr="00F477E6">
        <w:t>, define the person as a sex offender,</w:t>
      </w:r>
      <w:r w:rsidR="00593118" w:rsidRPr="00F477E6">
        <w:t xml:space="preserve"> </w:t>
      </w:r>
      <w:r w:rsidR="00F765F4" w:rsidRPr="00F477E6">
        <w:t xml:space="preserve">implicate the defendant as a bad actor or </w:t>
      </w:r>
      <w:r w:rsidR="00593118" w:rsidRPr="00F477E6">
        <w:t xml:space="preserve">as </w:t>
      </w:r>
      <w:r w:rsidR="00F765F4" w:rsidRPr="00F477E6">
        <w:t>a moral failure</w:t>
      </w:r>
      <w:r w:rsidR="00593118" w:rsidRPr="00F477E6">
        <w:t>.</w:t>
      </w:r>
    </w:p>
    <w:p w14:paraId="7327194A" w14:textId="2AE7B478" w:rsidR="00DA2BDF" w:rsidRPr="00F477E6" w:rsidRDefault="00DA2BDF" w:rsidP="004A78C8">
      <w:pPr>
        <w:spacing w:after="0" w:line="240" w:lineRule="auto"/>
      </w:pPr>
    </w:p>
    <w:p w14:paraId="66095CF5" w14:textId="3D0BD7F2" w:rsidR="008F1EA3" w:rsidRPr="00F477E6" w:rsidRDefault="00B27B03" w:rsidP="004A78C8">
      <w:pPr>
        <w:spacing w:after="0" w:line="240" w:lineRule="auto"/>
      </w:pPr>
      <w:r w:rsidRPr="00F477E6">
        <w:t>Laws used in the USA to prosecute</w:t>
      </w:r>
      <w:r w:rsidR="002A6D6B" w:rsidRPr="00F477E6">
        <w:t xml:space="preserve"> people with HIV include</w:t>
      </w:r>
      <w:r w:rsidR="006D05E8" w:rsidRPr="00F477E6">
        <w:t xml:space="preserve"> (1,5</w:t>
      </w:r>
      <w:r w:rsidR="0042384B" w:rsidRPr="00F477E6">
        <w:t>,16</w:t>
      </w:r>
      <w:r w:rsidR="00511E87" w:rsidRPr="00F477E6">
        <w:t>,19</w:t>
      </w:r>
      <w:r w:rsidR="006D05E8" w:rsidRPr="00F477E6">
        <w:t>)</w:t>
      </w:r>
      <w:r w:rsidR="005D3762" w:rsidRPr="00F477E6">
        <w:t>:</w:t>
      </w:r>
    </w:p>
    <w:p w14:paraId="58AD7488" w14:textId="165E0875" w:rsidR="00726DC0" w:rsidRPr="00F477E6" w:rsidRDefault="00726DC0" w:rsidP="00696D6B">
      <w:pPr>
        <w:pStyle w:val="ListParagraph"/>
        <w:numPr>
          <w:ilvl w:val="0"/>
          <w:numId w:val="6"/>
        </w:numPr>
        <w:spacing w:after="0" w:line="240" w:lineRule="auto"/>
      </w:pPr>
      <w:r w:rsidRPr="00F477E6">
        <w:t>Communicable disease or contagious disease statutes</w:t>
      </w:r>
    </w:p>
    <w:p w14:paraId="74558992" w14:textId="0D0F9C16" w:rsidR="00096163" w:rsidRPr="00F477E6" w:rsidRDefault="008F1EA3" w:rsidP="00696D6B">
      <w:pPr>
        <w:pStyle w:val="ListParagraph"/>
        <w:numPr>
          <w:ilvl w:val="0"/>
          <w:numId w:val="6"/>
        </w:numPr>
        <w:spacing w:after="0" w:line="240" w:lineRule="auto"/>
      </w:pPr>
      <w:r w:rsidRPr="00F477E6">
        <w:t xml:space="preserve">Reckless endangerment, assault, </w:t>
      </w:r>
      <w:r w:rsidR="00A7003D" w:rsidRPr="00F477E6">
        <w:t>bio</w:t>
      </w:r>
      <w:r w:rsidRPr="00F477E6">
        <w:t>terroris</w:t>
      </w:r>
      <w:r w:rsidR="00A7003D" w:rsidRPr="00F477E6">
        <w:t>m</w:t>
      </w:r>
      <w:r w:rsidRPr="00F477E6">
        <w:t>, homicide or attempted homicide</w:t>
      </w:r>
    </w:p>
    <w:p w14:paraId="5C3090BC" w14:textId="34D0E753" w:rsidR="001545A1" w:rsidRPr="00F477E6" w:rsidRDefault="001545A1" w:rsidP="00696D6B">
      <w:pPr>
        <w:pStyle w:val="ListParagraph"/>
        <w:numPr>
          <w:ilvl w:val="0"/>
          <w:numId w:val="6"/>
        </w:numPr>
        <w:spacing w:after="0" w:line="240" w:lineRule="auto"/>
      </w:pPr>
      <w:r w:rsidRPr="00F477E6">
        <w:t xml:space="preserve">Civil commitment laws </w:t>
      </w:r>
      <w:r w:rsidR="00696D6B" w:rsidRPr="00F477E6">
        <w:t xml:space="preserve">may also be used confine a person to </w:t>
      </w:r>
      <w:r w:rsidRPr="00F477E6">
        <w:t>a medical or mental health facility</w:t>
      </w:r>
      <w:r w:rsidR="00696D6B" w:rsidRPr="00F477E6">
        <w:t xml:space="preserve">, register as </w:t>
      </w:r>
      <w:r w:rsidRPr="00F477E6">
        <w:t xml:space="preserve">sexually violent offender or </w:t>
      </w:r>
      <w:r w:rsidR="00696D6B" w:rsidRPr="00F477E6">
        <w:t xml:space="preserve">be designated as a person </w:t>
      </w:r>
      <w:r w:rsidRPr="00F477E6">
        <w:t>who suffer</w:t>
      </w:r>
      <w:r w:rsidR="00696D6B" w:rsidRPr="00F477E6">
        <w:t>s</w:t>
      </w:r>
      <w:r w:rsidRPr="00F477E6">
        <w:t xml:space="preserve"> from a condition affecting emotional or volitional capacity such that they pose a menace to the health and safety of others.</w:t>
      </w:r>
    </w:p>
    <w:p w14:paraId="54ED9DA8" w14:textId="3AC61172" w:rsidR="00181F12" w:rsidRPr="00F477E6" w:rsidRDefault="00181F12" w:rsidP="004A78C8">
      <w:pPr>
        <w:spacing w:after="0" w:line="240" w:lineRule="auto"/>
      </w:pPr>
    </w:p>
    <w:p w14:paraId="0D2EDB6C" w14:textId="349D2E8D" w:rsidR="00181F12" w:rsidRPr="00F477E6" w:rsidRDefault="00181F12" w:rsidP="004A78C8">
      <w:pPr>
        <w:spacing w:after="0" w:line="240" w:lineRule="auto"/>
      </w:pPr>
      <w:r w:rsidRPr="00F477E6">
        <w:t>The CDC tracks additional information about laws related to HIV</w:t>
      </w:r>
      <w:r w:rsidR="00696D6B" w:rsidRPr="00F477E6">
        <w:t xml:space="preserve"> as of 2018</w:t>
      </w:r>
      <w:r w:rsidRPr="00F477E6">
        <w:t xml:space="preserve"> </w:t>
      </w:r>
      <w:r w:rsidR="006163BF" w:rsidRPr="00F477E6">
        <w:t>(1)</w:t>
      </w:r>
      <w:r w:rsidRPr="00F477E6">
        <w:t>:</w:t>
      </w:r>
    </w:p>
    <w:p w14:paraId="5B980CF7" w14:textId="225D17AD" w:rsidR="00181F12" w:rsidRPr="00F477E6" w:rsidRDefault="00181F12" w:rsidP="00181F12">
      <w:pPr>
        <w:pStyle w:val="ListParagraph"/>
        <w:numPr>
          <w:ilvl w:val="0"/>
          <w:numId w:val="4"/>
        </w:numPr>
        <w:spacing w:after="0" w:line="240" w:lineRule="auto"/>
      </w:pPr>
      <w:r w:rsidRPr="00F477E6">
        <w:t>19 states require disclosure of HIV status to sexual partners</w:t>
      </w:r>
    </w:p>
    <w:p w14:paraId="68621073" w14:textId="789CE30F" w:rsidR="00181F12" w:rsidRPr="00F477E6" w:rsidRDefault="00181F12" w:rsidP="00181F12">
      <w:pPr>
        <w:pStyle w:val="ListParagraph"/>
        <w:numPr>
          <w:ilvl w:val="0"/>
          <w:numId w:val="4"/>
        </w:numPr>
        <w:spacing w:after="0" w:line="240" w:lineRule="auto"/>
      </w:pPr>
      <w:r w:rsidRPr="00F477E6">
        <w:t>12 states require disclosure to needle-sharing partners</w:t>
      </w:r>
    </w:p>
    <w:p w14:paraId="35BF9DC7" w14:textId="21F5E79B" w:rsidR="00181F12" w:rsidRPr="00F477E6" w:rsidRDefault="00181F12" w:rsidP="00181F12">
      <w:pPr>
        <w:pStyle w:val="ListParagraph"/>
        <w:numPr>
          <w:ilvl w:val="0"/>
          <w:numId w:val="4"/>
        </w:numPr>
        <w:spacing w:after="0" w:line="240" w:lineRule="auto"/>
      </w:pPr>
      <w:r w:rsidRPr="00F477E6">
        <w:t>14 state</w:t>
      </w:r>
      <w:r w:rsidR="00601832" w:rsidRPr="00F477E6">
        <w:t>s</w:t>
      </w:r>
      <w:r w:rsidRPr="00F477E6">
        <w:t xml:space="preserve"> </w:t>
      </w:r>
      <w:r w:rsidR="00601832" w:rsidRPr="00F477E6">
        <w:t>have HIV-specific laws related to blood, tissue and organ donation</w:t>
      </w:r>
    </w:p>
    <w:p w14:paraId="3616C8C5" w14:textId="7DFD6A93" w:rsidR="00601832" w:rsidRPr="00F477E6" w:rsidRDefault="00601832" w:rsidP="00181F12">
      <w:pPr>
        <w:pStyle w:val="ListParagraph"/>
        <w:numPr>
          <w:ilvl w:val="0"/>
          <w:numId w:val="4"/>
        </w:numPr>
        <w:spacing w:after="0" w:line="240" w:lineRule="auto"/>
      </w:pPr>
      <w:r w:rsidRPr="00F477E6">
        <w:lastRenderedPageBreak/>
        <w:t>11 states have HIV-specific laws related to prostitution</w:t>
      </w:r>
    </w:p>
    <w:p w14:paraId="7DEE7273" w14:textId="58BFA626" w:rsidR="00601832" w:rsidRPr="00F477E6" w:rsidRDefault="00601832" w:rsidP="00181F12">
      <w:pPr>
        <w:pStyle w:val="ListParagraph"/>
        <w:numPr>
          <w:ilvl w:val="0"/>
          <w:numId w:val="4"/>
        </w:numPr>
        <w:spacing w:after="0" w:line="240" w:lineRule="auto"/>
      </w:pPr>
      <w:r w:rsidRPr="00F477E6">
        <w:t>4 states have HIV-specific laws related to sex objects</w:t>
      </w:r>
    </w:p>
    <w:p w14:paraId="4B55D599" w14:textId="526F702F" w:rsidR="00601832" w:rsidRPr="00F477E6" w:rsidRDefault="00601832" w:rsidP="00181F12">
      <w:pPr>
        <w:pStyle w:val="ListParagraph"/>
        <w:numPr>
          <w:ilvl w:val="0"/>
          <w:numId w:val="4"/>
        </w:numPr>
        <w:spacing w:after="0" w:line="240" w:lineRule="auto"/>
      </w:pPr>
      <w:r w:rsidRPr="00F477E6">
        <w:t>12 states have HIV-related laws related to oral sex</w:t>
      </w:r>
    </w:p>
    <w:p w14:paraId="182FAE51" w14:textId="6DF701F7" w:rsidR="00601832" w:rsidRPr="00F477E6" w:rsidRDefault="00601832" w:rsidP="00181F12">
      <w:pPr>
        <w:pStyle w:val="ListParagraph"/>
        <w:numPr>
          <w:ilvl w:val="0"/>
          <w:numId w:val="4"/>
        </w:numPr>
        <w:spacing w:after="0" w:line="240" w:lineRule="auto"/>
      </w:pPr>
      <w:r w:rsidRPr="00F477E6">
        <w:t>10 states have HIV-specific laws related to biting, spitting, or throwing urine/feces</w:t>
      </w:r>
    </w:p>
    <w:p w14:paraId="38136235" w14:textId="24423CC6" w:rsidR="00601832" w:rsidRPr="00F477E6" w:rsidRDefault="00562234" w:rsidP="00181F12">
      <w:pPr>
        <w:pStyle w:val="ListParagraph"/>
        <w:numPr>
          <w:ilvl w:val="0"/>
          <w:numId w:val="4"/>
        </w:numPr>
        <w:spacing w:after="0" w:line="240" w:lineRule="auto"/>
      </w:pPr>
      <w:r w:rsidRPr="00F477E6">
        <w:t xml:space="preserve">11 states have HIV-specific laws which allows disclosure </w:t>
      </w:r>
      <w:r w:rsidR="009A07A6" w:rsidRPr="00F477E6">
        <w:t>as a defense</w:t>
      </w:r>
    </w:p>
    <w:p w14:paraId="25EAA5FE" w14:textId="42040AC5" w:rsidR="009A07A6" w:rsidRPr="00F477E6" w:rsidRDefault="009A07A6" w:rsidP="00181F12">
      <w:pPr>
        <w:pStyle w:val="ListParagraph"/>
        <w:numPr>
          <w:ilvl w:val="0"/>
          <w:numId w:val="4"/>
        </w:numPr>
        <w:spacing w:after="0" w:line="240" w:lineRule="auto"/>
      </w:pPr>
      <w:r w:rsidRPr="00F477E6">
        <w:t>At least 22 states have maximum sentences of 5 or more years</w:t>
      </w:r>
    </w:p>
    <w:p w14:paraId="160A7FF1" w14:textId="77777777" w:rsidR="00181F12" w:rsidRPr="00F477E6" w:rsidRDefault="00181F12" w:rsidP="004A78C8">
      <w:pPr>
        <w:spacing w:after="0" w:line="240" w:lineRule="auto"/>
      </w:pPr>
    </w:p>
    <w:p w14:paraId="078B09B4" w14:textId="2B36C5CC" w:rsidR="001545A1" w:rsidRDefault="00CF532D" w:rsidP="004A78C8">
      <w:pPr>
        <w:spacing w:after="0" w:line="240" w:lineRule="auto"/>
      </w:pPr>
      <w:r w:rsidRPr="00F477E6">
        <w:t xml:space="preserve">The Center for HIV Law and Policy published a timeline of State reforms and repeals of HIV criminal laws since 1994 </w:t>
      </w:r>
      <w:r w:rsidR="00D612D5" w:rsidRPr="00F477E6">
        <w:t>(</w:t>
      </w:r>
      <w:r w:rsidR="00511E87" w:rsidRPr="00F477E6">
        <w:t>20</w:t>
      </w:r>
      <w:r w:rsidR="00D612D5" w:rsidRPr="00F477E6">
        <w:t>)</w:t>
      </w:r>
      <w:r w:rsidRPr="00F477E6">
        <w:t xml:space="preserve">. </w:t>
      </w:r>
      <w:r w:rsidR="00473CBD" w:rsidRPr="00F477E6">
        <w:t>Efforts to modernize non-HIV specific laws can learn from the experience of past attempts to do so in seven states</w:t>
      </w:r>
      <w:r w:rsidR="00696D6B" w:rsidRPr="00F477E6">
        <w:t xml:space="preserve"> and </w:t>
      </w:r>
      <w:r w:rsidR="00D86A5C" w:rsidRPr="00F477E6">
        <w:t>in other state</w:t>
      </w:r>
      <w:r w:rsidR="00696D6B" w:rsidRPr="00F477E6">
        <w:t xml:space="preserve">s or national efforts </w:t>
      </w:r>
      <w:r w:rsidR="00D86A5C" w:rsidRPr="00F477E6">
        <w:t>to mod</w:t>
      </w:r>
      <w:r w:rsidR="00696D6B" w:rsidRPr="00F477E6">
        <w:t>ernize</w:t>
      </w:r>
      <w:r w:rsidR="00D86A5C" w:rsidRPr="00F477E6">
        <w:t xml:space="preserve"> laws</w:t>
      </w:r>
      <w:r w:rsidR="00696D6B" w:rsidRPr="00F477E6">
        <w:t xml:space="preserve"> involving HIV</w:t>
      </w:r>
      <w:r w:rsidR="003B0AFF" w:rsidRPr="00F477E6">
        <w:t xml:space="preserve"> </w:t>
      </w:r>
      <w:r w:rsidR="00D612D5" w:rsidRPr="00F477E6">
        <w:t>(</w:t>
      </w:r>
      <w:r w:rsidR="00840989" w:rsidRPr="00F477E6">
        <w:t>4,</w:t>
      </w:r>
      <w:r w:rsidR="00D612D5" w:rsidRPr="00F477E6">
        <w:t>5,2</w:t>
      </w:r>
      <w:r w:rsidR="00511E87" w:rsidRPr="00F477E6">
        <w:t>1</w:t>
      </w:r>
      <w:r w:rsidR="00D612D5" w:rsidRPr="00F477E6">
        <w:t>)</w:t>
      </w:r>
      <w:r w:rsidR="00302589" w:rsidRPr="00F477E6">
        <w:t>.</w:t>
      </w:r>
    </w:p>
    <w:p w14:paraId="690AB1DF" w14:textId="77777777" w:rsidR="00997F6B" w:rsidRDefault="00997F6B" w:rsidP="004A78C8">
      <w:pPr>
        <w:spacing w:after="0" w:line="240" w:lineRule="auto"/>
      </w:pPr>
    </w:p>
    <w:p w14:paraId="3EF3B25F" w14:textId="77777777" w:rsidR="00D42260" w:rsidRDefault="00D42260" w:rsidP="0056416D">
      <w:pPr>
        <w:spacing w:after="0" w:line="240" w:lineRule="auto"/>
      </w:pPr>
    </w:p>
    <w:p w14:paraId="459D32B8" w14:textId="77777777" w:rsidR="00F477E6" w:rsidRDefault="00F477E6" w:rsidP="00F477E6">
      <w:pPr>
        <w:spacing w:after="0" w:line="240" w:lineRule="auto"/>
      </w:pPr>
      <w:r>
        <w:t>References:</w:t>
      </w:r>
    </w:p>
    <w:p w14:paraId="3AAF8394" w14:textId="77777777" w:rsidR="00F477E6" w:rsidRDefault="00F477E6" w:rsidP="00F477E6">
      <w:pPr>
        <w:spacing w:after="0" w:line="240" w:lineRule="auto"/>
      </w:pPr>
    </w:p>
    <w:p w14:paraId="7A578A39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r>
        <w:t>U.S. Department of Health and Human Services, Centers for Disease Control and Prevention</w:t>
      </w:r>
      <w:r w:rsidRPr="004B6915">
        <w:t xml:space="preserve">. </w:t>
      </w:r>
      <w:r>
        <w:t>“</w:t>
      </w:r>
      <w:r w:rsidRPr="004B6915">
        <w:t>HIV and STD Criminal Laws</w:t>
      </w:r>
      <w:r>
        <w:t>.”</w:t>
      </w:r>
      <w:r w:rsidRPr="00933617">
        <w:rPr>
          <w:i/>
          <w:iCs/>
        </w:rPr>
        <w:t xml:space="preserve"> </w:t>
      </w:r>
      <w:r>
        <w:t xml:space="preserve">Atlanta: U.S. Department of health and Human Services, 2020. </w:t>
      </w:r>
      <w:hyperlink r:id="rId6" w:history="1">
        <w:r w:rsidRPr="003F7411">
          <w:rPr>
            <w:rStyle w:val="Hyperlink"/>
          </w:rPr>
          <w:t>https://www.cdc.gov/hiv/policies/law/st</w:t>
        </w:r>
        <w:r w:rsidRPr="003F7411">
          <w:rPr>
            <w:rStyle w:val="Hyperlink"/>
          </w:rPr>
          <w:t>a</w:t>
        </w:r>
        <w:r w:rsidRPr="003F7411">
          <w:rPr>
            <w:rStyle w:val="Hyperlink"/>
          </w:rPr>
          <w:t>tes/exposure.html</w:t>
        </w:r>
      </w:hyperlink>
    </w:p>
    <w:p w14:paraId="0B5E9529" w14:textId="77777777" w:rsidR="00F477E6" w:rsidRDefault="00F477E6" w:rsidP="00F477E6">
      <w:pPr>
        <w:spacing w:after="0" w:line="240" w:lineRule="auto"/>
      </w:pPr>
    </w:p>
    <w:p w14:paraId="468D0176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bookmarkStart w:id="1" w:name="_Hlk34386522"/>
      <w:r>
        <w:t>U.S. Department of Health and Human Services, Centers for Disease Control and Prevention</w:t>
      </w:r>
      <w:r w:rsidRPr="004B6915">
        <w:t xml:space="preserve">. </w:t>
      </w:r>
      <w:r>
        <w:t>“Legal Authorities for Isolation and Quarantine.”</w:t>
      </w:r>
      <w:r w:rsidRPr="00042818">
        <w:rPr>
          <w:i/>
          <w:iCs/>
        </w:rPr>
        <w:t xml:space="preserve"> </w:t>
      </w:r>
      <w:r>
        <w:t>Atlanta: U.S. Department of health and Human Services, 2020.</w:t>
      </w:r>
      <w:bookmarkEnd w:id="1"/>
      <w:r>
        <w:t xml:space="preserve"> </w:t>
      </w:r>
      <w:hyperlink r:id="rId7" w:history="1">
        <w:r w:rsidRPr="003F7411">
          <w:rPr>
            <w:rStyle w:val="Hyperlink"/>
          </w:rPr>
          <w:t>https://www.cdc.gov/quarantine/aboutlawsregulationsquarantineisolation.html</w:t>
        </w:r>
      </w:hyperlink>
    </w:p>
    <w:p w14:paraId="2A7DF538" w14:textId="77777777" w:rsidR="00F477E6" w:rsidRPr="00BE120E" w:rsidRDefault="00F477E6" w:rsidP="00F477E6">
      <w:pPr>
        <w:spacing w:after="0" w:line="240" w:lineRule="auto"/>
        <w:rPr>
          <w:rFonts w:cstheme="minorHAnsi"/>
        </w:rPr>
      </w:pPr>
    </w:p>
    <w:p w14:paraId="3D3527A8" w14:textId="77777777" w:rsidR="00F477E6" w:rsidRPr="00DF4D90" w:rsidRDefault="00F477E6" w:rsidP="00F477E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DF4D90">
        <w:rPr>
          <w:rFonts w:cstheme="minorHAnsi"/>
          <w:color w:val="333333"/>
        </w:rPr>
        <w:t>S. Department of Justice: “Best Practices Guide to Reform HIV Specific Criminal Laws to Align with Scientifically Supported Factors.” Retrieved 04 March 2020</w:t>
      </w:r>
      <w:r>
        <w:rPr>
          <w:rFonts w:cstheme="minorHAnsi"/>
          <w:color w:val="333333"/>
        </w:rPr>
        <w:t xml:space="preserve"> </w:t>
      </w:r>
      <w:hyperlink r:id="rId8" w:history="1">
        <w:r w:rsidRPr="00DF4D90">
          <w:rPr>
            <w:rStyle w:val="Hyperlink"/>
            <w:rFonts w:cstheme="minorHAnsi"/>
          </w:rPr>
          <w:t>https://www.hivlawandpolicy.org/sites/default/files/DOj-HIV-Criminal-La</w:t>
        </w:r>
        <w:r w:rsidRPr="00DF4D90">
          <w:rPr>
            <w:rStyle w:val="Hyperlink"/>
            <w:rFonts w:cstheme="minorHAnsi"/>
          </w:rPr>
          <w:t>w</w:t>
        </w:r>
        <w:r w:rsidRPr="00DF4D90">
          <w:rPr>
            <w:rStyle w:val="Hyperlink"/>
            <w:rFonts w:cstheme="minorHAnsi"/>
          </w:rPr>
          <w:t>-Best-Practices-Guide.pdf</w:t>
        </w:r>
      </w:hyperlink>
    </w:p>
    <w:p w14:paraId="3B3F285B" w14:textId="77777777" w:rsidR="00F477E6" w:rsidRDefault="00F477E6" w:rsidP="00F477E6">
      <w:pPr>
        <w:spacing w:after="0" w:line="240" w:lineRule="auto"/>
      </w:pPr>
    </w:p>
    <w:p w14:paraId="00FBFA1D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r>
        <w:t>U.S. Department of Health and Human Services, Centers for Disease Control and Prevention</w:t>
      </w:r>
      <w:r w:rsidRPr="004B6915">
        <w:t xml:space="preserve">. </w:t>
      </w:r>
      <w:r>
        <w:t>“State Laws that address High-Impact HIV Prevention Efforts.”</w:t>
      </w:r>
      <w:r w:rsidRPr="00042818">
        <w:rPr>
          <w:i/>
          <w:iCs/>
        </w:rPr>
        <w:t xml:space="preserve"> </w:t>
      </w:r>
      <w:r>
        <w:t xml:space="preserve">Atlanta: U.S. Department of health and Human Services, 2020. </w:t>
      </w:r>
      <w:hyperlink r:id="rId9" w:history="1">
        <w:r w:rsidRPr="006F3959">
          <w:rPr>
            <w:rStyle w:val="Hyperlink"/>
          </w:rPr>
          <w:t>https://www.cdc.gov/hiv/poli</w:t>
        </w:r>
        <w:r w:rsidRPr="006F3959">
          <w:rPr>
            <w:rStyle w:val="Hyperlink"/>
          </w:rPr>
          <w:t>c</w:t>
        </w:r>
        <w:r w:rsidRPr="006F3959">
          <w:rPr>
            <w:rStyle w:val="Hyperlink"/>
          </w:rPr>
          <w:t>ies/law/states/index.html</w:t>
        </w:r>
      </w:hyperlink>
    </w:p>
    <w:p w14:paraId="5DB6CFD9" w14:textId="77777777" w:rsidR="00F477E6" w:rsidRDefault="00F477E6" w:rsidP="00F477E6">
      <w:pPr>
        <w:pStyle w:val="ListParagraph"/>
      </w:pPr>
    </w:p>
    <w:p w14:paraId="4950A335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The Center for HIV Law and Policy “HIV Criminalization in the United States, A Sourcebook on State and Federal HIV Criminal Law and Practice.” 2017. Retrieved 04 March 2020 </w:t>
      </w:r>
      <w:hyperlink r:id="rId10" w:history="1">
        <w:r w:rsidRPr="003F7411">
          <w:rPr>
            <w:rStyle w:val="Hyperlink"/>
          </w:rPr>
          <w:t>http://www.hivlawandpolicy.org/sourcebook</w:t>
        </w:r>
      </w:hyperlink>
    </w:p>
    <w:p w14:paraId="3591F25C" w14:textId="77777777" w:rsidR="00F477E6" w:rsidRDefault="00F477E6" w:rsidP="00F477E6">
      <w:pPr>
        <w:spacing w:after="0" w:line="240" w:lineRule="auto"/>
      </w:pPr>
    </w:p>
    <w:p w14:paraId="3B0B7F8D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National Health Strategy for HIV/AIDS in the United States (PDF) obamawhitehouse.archives.gov 16 August 2011. Retrieved 04 March 2020 </w:t>
      </w:r>
      <w:r>
        <w:br/>
      </w:r>
      <w:hyperlink r:id="rId11" w:history="1">
        <w:r w:rsidRPr="007B2126">
          <w:rPr>
            <w:rStyle w:val="Hyperlink"/>
          </w:rPr>
          <w:t>https://npin.cdc.gov/publication/national-hivaids-strategy-united-states-updated-2020</w:t>
        </w:r>
      </w:hyperlink>
    </w:p>
    <w:p w14:paraId="43290CAE" w14:textId="77777777" w:rsidR="00F477E6" w:rsidRDefault="00F477E6" w:rsidP="00F477E6">
      <w:pPr>
        <w:spacing w:after="0" w:line="240" w:lineRule="auto"/>
      </w:pPr>
    </w:p>
    <w:p w14:paraId="18D83B7E" w14:textId="77777777" w:rsidR="00F477E6" w:rsidRPr="0056416D" w:rsidRDefault="00F477E6" w:rsidP="00F477E6">
      <w:pPr>
        <w:pStyle w:val="ListParagraph"/>
        <w:numPr>
          <w:ilvl w:val="0"/>
          <w:numId w:val="5"/>
        </w:numPr>
        <w:spacing w:after="0" w:line="240" w:lineRule="auto"/>
        <w:rPr>
          <w:rStyle w:val="Hyperlink"/>
          <w:color w:val="auto"/>
          <w:u w:val="none"/>
        </w:rPr>
      </w:pPr>
      <w:bookmarkStart w:id="2" w:name="_Hlk34598807"/>
      <w:r>
        <w:t>U.S. Department of Health and Human Services, Centers for Disease Control and Prevention</w:t>
      </w:r>
      <w:r w:rsidRPr="004B6915">
        <w:t xml:space="preserve">. </w:t>
      </w:r>
      <w:r>
        <w:t>“HIV Treatment as Prevention”</w:t>
      </w:r>
      <w:r w:rsidRPr="00C713E0">
        <w:rPr>
          <w:i/>
          <w:iCs/>
        </w:rPr>
        <w:t xml:space="preserve"> </w:t>
      </w:r>
      <w:r>
        <w:t xml:space="preserve">Atlanta: U.S. Department of health and Human Services. Retrieved 04 March 2020 </w:t>
      </w:r>
      <w:bookmarkEnd w:id="2"/>
      <w:r>
        <w:fldChar w:fldCharType="begin"/>
      </w:r>
      <w:r>
        <w:instrText xml:space="preserve"> HYPERLINK "https://www.cdc.gov/hiv/risk/art/index.html" </w:instrText>
      </w:r>
      <w:r>
        <w:fldChar w:fldCharType="separate"/>
      </w:r>
      <w:r w:rsidRPr="003F7411">
        <w:rPr>
          <w:rStyle w:val="Hyperlink"/>
        </w:rPr>
        <w:t>https://www.</w:t>
      </w:r>
      <w:r w:rsidRPr="003F7411">
        <w:rPr>
          <w:rStyle w:val="Hyperlink"/>
        </w:rPr>
        <w:t>c</w:t>
      </w:r>
      <w:r w:rsidRPr="003F7411">
        <w:rPr>
          <w:rStyle w:val="Hyperlink"/>
        </w:rPr>
        <w:t>dc.gov/hiv/risk/art/index.html</w:t>
      </w:r>
      <w:r>
        <w:rPr>
          <w:rStyle w:val="Hyperlink"/>
        </w:rPr>
        <w:fldChar w:fldCharType="end"/>
      </w:r>
    </w:p>
    <w:p w14:paraId="3A6F00CE" w14:textId="77777777" w:rsidR="00F477E6" w:rsidRDefault="00F477E6" w:rsidP="00F477E6">
      <w:pPr>
        <w:spacing w:after="0" w:line="240" w:lineRule="auto"/>
      </w:pPr>
    </w:p>
    <w:p w14:paraId="4F7EA2DF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r>
        <w:t>U.S. Department of Health and Human Services, Centers for Disease Control and Prevention</w:t>
      </w:r>
      <w:r w:rsidRPr="004B6915">
        <w:t xml:space="preserve">. </w:t>
      </w:r>
      <w:r>
        <w:t>“HIV Risk and Prevention”</w:t>
      </w:r>
      <w:r w:rsidRPr="00C713E0">
        <w:rPr>
          <w:i/>
          <w:iCs/>
        </w:rPr>
        <w:t xml:space="preserve"> </w:t>
      </w:r>
      <w:r>
        <w:t xml:space="preserve">Atlanta: U.S. Department of health and Human Services. Retrieved 04 March 2020 </w:t>
      </w:r>
      <w:hyperlink r:id="rId12" w:history="1">
        <w:r w:rsidRPr="007B2126">
          <w:rPr>
            <w:rStyle w:val="Hyperlink"/>
          </w:rPr>
          <w:t>https://www.cdc.gov/hiv/risk/index.html</w:t>
        </w:r>
      </w:hyperlink>
    </w:p>
    <w:p w14:paraId="483B1C27" w14:textId="77777777" w:rsidR="00F477E6" w:rsidRDefault="00F477E6" w:rsidP="00F477E6">
      <w:pPr>
        <w:spacing w:after="0" w:line="240" w:lineRule="auto"/>
      </w:pPr>
    </w:p>
    <w:p w14:paraId="1EB3E786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r>
        <w:lastRenderedPageBreak/>
        <w:t>Barre-</w:t>
      </w:r>
      <w:proofErr w:type="spellStart"/>
      <w:r>
        <w:t>Sinoussi</w:t>
      </w:r>
      <w:proofErr w:type="spellEnd"/>
      <w:r>
        <w:t xml:space="preserve">, F. et al “Expert consensus statement on the science of HIV in the context of criminal law.” Journal of the International AIDS Society, 2018, </w:t>
      </w:r>
      <w:proofErr w:type="gramStart"/>
      <w:r>
        <w:t>21:e</w:t>
      </w:r>
      <w:proofErr w:type="gramEnd"/>
      <w:r>
        <w:t>25161</w:t>
      </w:r>
    </w:p>
    <w:p w14:paraId="76C5D3F9" w14:textId="77777777" w:rsidR="00F477E6" w:rsidRDefault="00F477E6" w:rsidP="00F477E6">
      <w:pPr>
        <w:spacing w:after="0" w:line="240" w:lineRule="auto"/>
      </w:pPr>
    </w:p>
    <w:p w14:paraId="1E61DE90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r>
        <w:t>Sweeney, P. et al. “Association of HIV diagnosis rates and laws criminalizing HIV exposure in the United States.” AIDS 2017 Jun 19;31(10) 1483-1488</w:t>
      </w:r>
    </w:p>
    <w:p w14:paraId="2BA3EB64" w14:textId="77777777" w:rsidR="00F477E6" w:rsidRDefault="00F477E6" w:rsidP="00F477E6">
      <w:pPr>
        <w:spacing w:after="0" w:line="240" w:lineRule="auto"/>
      </w:pPr>
    </w:p>
    <w:p w14:paraId="4A8A3431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Lazzarini, Z. et al “Evaluating the Impact of Criminal Laws on HIV Risk Behavior.” Journal of Law, Medicine and Ethics Vol. 30, No 2, 2002 </w:t>
      </w:r>
      <w:hyperlink r:id="rId13" w:history="1">
        <w:r w:rsidRPr="006F3959">
          <w:rPr>
            <w:rStyle w:val="Hyperlink"/>
          </w:rPr>
          <w:t>https://papers.ssrn.com/sol3/papers.cfm?abstract_id=321782</w:t>
        </w:r>
      </w:hyperlink>
    </w:p>
    <w:p w14:paraId="330125FA" w14:textId="77777777" w:rsidR="00F477E6" w:rsidRDefault="00F477E6" w:rsidP="00F477E6">
      <w:pPr>
        <w:pStyle w:val="ListParagraph"/>
      </w:pPr>
    </w:p>
    <w:p w14:paraId="4E1AAA0E" w14:textId="77777777" w:rsidR="00F477E6" w:rsidRDefault="00F477E6" w:rsidP="00F477E6">
      <w:pPr>
        <w:pStyle w:val="ListParagraph"/>
        <w:numPr>
          <w:ilvl w:val="0"/>
          <w:numId w:val="5"/>
        </w:numPr>
      </w:pPr>
      <w:r>
        <w:t>Galletly, C. et al. “Considerations for Modernized Criminal HIV Laws and Assessment of Legal Protections Against Release of Identified HIV Surveillance Data for Law Enforcement.” American Journal of Public Health 109, No. 11: pp 1576-1579</w:t>
      </w:r>
    </w:p>
    <w:p w14:paraId="6FFACACD" w14:textId="77777777" w:rsidR="00F477E6" w:rsidRDefault="00F477E6" w:rsidP="00F477E6">
      <w:pPr>
        <w:pStyle w:val="ListParagraph"/>
      </w:pPr>
    </w:p>
    <w:p w14:paraId="03431403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Suttle, R. “The dehumanizing effect of HIV criminalization.” American Psychological Association, 2017. Retrieved 04/04/2020. </w:t>
      </w:r>
      <w:r>
        <w:br/>
      </w:r>
      <w:hyperlink r:id="rId14" w:history="1">
        <w:r w:rsidRPr="006F3959">
          <w:rPr>
            <w:rStyle w:val="Hyperlink"/>
          </w:rPr>
          <w:t>https://www.apa.org/pi/aids/resources/exchange/2017/03/hiv-criminalization</w:t>
        </w:r>
      </w:hyperlink>
    </w:p>
    <w:p w14:paraId="3F635C2E" w14:textId="77777777" w:rsidR="00F477E6" w:rsidRDefault="00F477E6" w:rsidP="00F477E6">
      <w:pPr>
        <w:pStyle w:val="ListParagraph"/>
      </w:pPr>
    </w:p>
    <w:p w14:paraId="61D4272E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r>
        <w:t>Lehman, J. Stan et al. “Prevalence and Public Health Implications of State Laws that Criminalize Potential HIV Exposure in the United States.” AIDS Behavior, 2014 18:997-1006</w:t>
      </w:r>
    </w:p>
    <w:p w14:paraId="22EFF1B8" w14:textId="77777777" w:rsidR="00F477E6" w:rsidRDefault="00F477E6" w:rsidP="00F477E6">
      <w:pPr>
        <w:spacing w:after="0" w:line="240" w:lineRule="auto"/>
      </w:pPr>
    </w:p>
    <w:p w14:paraId="6A18E9CC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r>
        <w:t>Harsono, D. et al. “Criminalization of HIV Exposure: A Review of Empirical Studies in the United States.” AIDS Behavior 2017 January; 21 (1): 27-50</w:t>
      </w:r>
    </w:p>
    <w:p w14:paraId="58CE1BA9" w14:textId="77777777" w:rsidR="00F477E6" w:rsidRDefault="00F477E6" w:rsidP="00F477E6">
      <w:pPr>
        <w:pStyle w:val="ListParagraph"/>
      </w:pPr>
    </w:p>
    <w:p w14:paraId="76081974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r>
        <w:t>Lazzarini, Z. “Criminalization of HIV Transmission and Exposure: Research and Policy Agenda.” American Journal of Public Health August 2013, Vol 103 No8: 1350-1353</w:t>
      </w:r>
    </w:p>
    <w:p w14:paraId="2FC56908" w14:textId="77777777" w:rsidR="00F477E6" w:rsidRPr="009E2CB7" w:rsidRDefault="00F477E6" w:rsidP="00F477E6">
      <w:pPr>
        <w:spacing w:after="0" w:line="240" w:lineRule="auto"/>
        <w:rPr>
          <w:rFonts w:cstheme="minorHAnsi"/>
        </w:rPr>
      </w:pPr>
    </w:p>
    <w:p w14:paraId="435B3558" w14:textId="77777777" w:rsidR="00F477E6" w:rsidRPr="009E2CB7" w:rsidRDefault="00F477E6" w:rsidP="00F477E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9E2CB7">
        <w:rPr>
          <w:rFonts w:cstheme="minorHAnsi"/>
        </w:rPr>
        <w:t>Nachega JB</w:t>
      </w:r>
      <w:r>
        <w:rPr>
          <w:rFonts w:cstheme="minorHAnsi"/>
        </w:rPr>
        <w:t>.</w:t>
      </w:r>
      <w:r w:rsidRPr="009E2CB7">
        <w:rPr>
          <w:rFonts w:cstheme="minorHAnsi"/>
        </w:rPr>
        <w:t xml:space="preserve"> et al</w:t>
      </w:r>
      <w:r>
        <w:rPr>
          <w:rFonts w:cstheme="minorHAnsi"/>
        </w:rPr>
        <w:t>.</w:t>
      </w:r>
      <w:r w:rsidRPr="009E2CB7">
        <w:rPr>
          <w:rFonts w:cstheme="minorHAnsi"/>
        </w:rPr>
        <w:t xml:space="preserve"> “HIV-related stigma, isolation, discrimination, and serostatus disclosure: a global survey of 2035 HIV-infected adults.” J Int Assoc Physicians AIDS Care. 2012;11(3):172–8.</w:t>
      </w:r>
    </w:p>
    <w:p w14:paraId="1D1A37DA" w14:textId="77777777" w:rsidR="00F477E6" w:rsidRDefault="00F477E6" w:rsidP="00F477E6">
      <w:pPr>
        <w:pStyle w:val="ListParagraph"/>
        <w:spacing w:after="0" w:line="240" w:lineRule="auto"/>
        <w:rPr>
          <w:rFonts w:cstheme="minorHAnsi"/>
        </w:rPr>
      </w:pPr>
    </w:p>
    <w:p w14:paraId="11DD7998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National Alliance of State and Territorial AIDS Directors. “HIV Criminalization Health Department Talking Points and FAQs.”  Retrieved 04/04/2020.</w:t>
      </w:r>
      <w:r w:rsidRPr="00AB6E51">
        <w:t xml:space="preserve"> </w:t>
      </w:r>
      <w:hyperlink r:id="rId15" w:history="1">
        <w:r w:rsidRPr="006F3959">
          <w:rPr>
            <w:rStyle w:val="Hyperlink"/>
            <w:rFonts w:cstheme="minorHAnsi"/>
          </w:rPr>
          <w:t>https://www.nastad.org/sites/default/files/resources/docs/HIV-Decriminalization-Health-Department-Talking-Points-and-FAQs.pdf</w:t>
        </w:r>
      </w:hyperlink>
    </w:p>
    <w:p w14:paraId="788E760F" w14:textId="77777777" w:rsidR="00F477E6" w:rsidRDefault="00F477E6" w:rsidP="00F477E6">
      <w:pPr>
        <w:pStyle w:val="ListParagraph"/>
        <w:rPr>
          <w:rFonts w:cstheme="minorHAnsi"/>
        </w:rPr>
      </w:pPr>
    </w:p>
    <w:p w14:paraId="0C542659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182F6D">
        <w:rPr>
          <w:rFonts w:cstheme="minorHAnsi"/>
        </w:rPr>
        <w:t>Center for HIV Law and Policy. “Ending and Defending Against HIV Criminalization, A Manual for Advocates.” Retrieved 04/04/2020.</w:t>
      </w:r>
    </w:p>
    <w:p w14:paraId="134FD26A" w14:textId="77777777" w:rsidR="00F477E6" w:rsidRPr="00182F6D" w:rsidRDefault="00F477E6" w:rsidP="00F477E6">
      <w:pPr>
        <w:pStyle w:val="ListParagraph"/>
        <w:spacing w:after="0" w:line="240" w:lineRule="auto"/>
        <w:ind w:left="360"/>
        <w:rPr>
          <w:rFonts w:cstheme="minorHAnsi"/>
        </w:rPr>
      </w:pPr>
      <w:r w:rsidRPr="00182F6D">
        <w:rPr>
          <w:rFonts w:cstheme="minorHAnsi"/>
        </w:rPr>
        <w:t xml:space="preserve">Vol 2: </w:t>
      </w:r>
      <w:hyperlink r:id="rId16" w:history="1">
        <w:r w:rsidRPr="00182F6D">
          <w:rPr>
            <w:rStyle w:val="Hyperlink"/>
            <w:rFonts w:cstheme="minorHAnsi"/>
          </w:rPr>
          <w:t>http://www.hivlawandpolicy.org/sites/default/files/A%20Legal%20Toolkit_0.pdf</w:t>
        </w:r>
      </w:hyperlink>
    </w:p>
    <w:p w14:paraId="7847FB2E" w14:textId="77777777" w:rsidR="00F477E6" w:rsidRDefault="00F477E6" w:rsidP="00F477E6">
      <w:pPr>
        <w:pStyle w:val="ListParagraph"/>
        <w:spacing w:after="0" w:line="240" w:lineRule="auto"/>
        <w:ind w:left="360"/>
        <w:rPr>
          <w:rFonts w:cstheme="minorHAnsi"/>
        </w:rPr>
      </w:pPr>
      <w:r>
        <w:rPr>
          <w:rFonts w:cstheme="minorHAnsi"/>
        </w:rPr>
        <w:t xml:space="preserve">Vol 3: </w:t>
      </w:r>
      <w:hyperlink r:id="rId17" w:history="1">
        <w:r w:rsidRPr="006F3959">
          <w:rPr>
            <w:rStyle w:val="Hyperlink"/>
            <w:rFonts w:cstheme="minorHAnsi"/>
          </w:rPr>
          <w:t>https://hivlawcommissio</w:t>
        </w:r>
        <w:r w:rsidRPr="006F3959">
          <w:rPr>
            <w:rStyle w:val="Hyperlink"/>
            <w:rFonts w:cstheme="minorHAnsi"/>
          </w:rPr>
          <w:t>n</w:t>
        </w:r>
        <w:r w:rsidRPr="006F3959">
          <w:rPr>
            <w:rStyle w:val="Hyperlink"/>
            <w:rFonts w:cstheme="minorHAnsi"/>
          </w:rPr>
          <w:t>.org/wp-content/uploads/2017/06/Ending-and-Defending-Against-HIV-Criminalization-A-Manual-for-Advocates.pdf</w:t>
        </w:r>
      </w:hyperlink>
    </w:p>
    <w:p w14:paraId="7C7C0945" w14:textId="77777777" w:rsidR="00F477E6" w:rsidRPr="00DD0396" w:rsidRDefault="00F477E6" w:rsidP="00F477E6">
      <w:pPr>
        <w:spacing w:after="0" w:line="240" w:lineRule="auto"/>
        <w:rPr>
          <w:rFonts w:cstheme="minorHAnsi"/>
        </w:rPr>
      </w:pPr>
    </w:p>
    <w:p w14:paraId="3D7C9C1F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r>
        <w:t xml:space="preserve">The Center for HIV Law and Policy “Timeline of State Reforms and Repeals of HIV Criminal Laws, Center for HIV Law and Policy (2020).” Retrieved 04 March 2020 </w:t>
      </w:r>
      <w:hyperlink r:id="rId18" w:history="1">
        <w:r w:rsidRPr="003F7411">
          <w:rPr>
            <w:rStyle w:val="Hyperlink"/>
          </w:rPr>
          <w:t>http://www.hivlawandpolicy.org/resources/timeline-state-reforms-and-repeals-hiv-criminal-laws-center-hiv-law-and-policy-2020</w:t>
        </w:r>
      </w:hyperlink>
    </w:p>
    <w:p w14:paraId="707E1512" w14:textId="77777777" w:rsidR="00F477E6" w:rsidRDefault="00F477E6" w:rsidP="00F477E6">
      <w:pPr>
        <w:spacing w:after="0" w:line="240" w:lineRule="auto"/>
      </w:pPr>
    </w:p>
    <w:p w14:paraId="2FFB3C24" w14:textId="77777777" w:rsidR="00F477E6" w:rsidRDefault="00F477E6" w:rsidP="00F477E6">
      <w:pPr>
        <w:pStyle w:val="ListParagraph"/>
        <w:numPr>
          <w:ilvl w:val="0"/>
          <w:numId w:val="5"/>
        </w:numPr>
        <w:spacing w:after="0" w:line="240" w:lineRule="auto"/>
      </w:pPr>
      <w:r>
        <w:lastRenderedPageBreak/>
        <w:t>Barbara Lee, “</w:t>
      </w:r>
      <w:r w:rsidRPr="00D42260">
        <w:t>Congresswomen Lee, González Colón Reintroduce Bill to Decriminalize and Destigmatize HIV/AIDS</w:t>
      </w:r>
      <w:r>
        <w:t xml:space="preserve">.” Retrieved 04 March 2020 </w:t>
      </w:r>
      <w:hyperlink r:id="rId19" w:history="1">
        <w:r w:rsidRPr="003F7411">
          <w:rPr>
            <w:rStyle w:val="Hyperlink"/>
          </w:rPr>
          <w:t>https://lee.house.gov/news/press-releases/congresswomen-lee-gonzalez-colon-reintroduce-bill-to-decriminalize-and-destigmatize-hiv/aids</w:t>
        </w:r>
      </w:hyperlink>
    </w:p>
    <w:p w14:paraId="57E028D9" w14:textId="4D8C01F2" w:rsidR="00D42260" w:rsidRDefault="00D42260" w:rsidP="0056416D">
      <w:pPr>
        <w:spacing w:after="0" w:line="240" w:lineRule="auto"/>
      </w:pPr>
      <w:bookmarkStart w:id="3" w:name="_GoBack"/>
      <w:bookmarkEnd w:id="3"/>
    </w:p>
    <w:p w14:paraId="0F337716" w14:textId="77777777" w:rsidR="00D42260" w:rsidRDefault="00D42260" w:rsidP="0056416D">
      <w:pPr>
        <w:spacing w:after="0" w:line="240" w:lineRule="auto"/>
      </w:pPr>
    </w:p>
    <w:sectPr w:rsidR="00D422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33462"/>
    <w:multiLevelType w:val="multilevel"/>
    <w:tmpl w:val="9A74F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DD4628"/>
    <w:multiLevelType w:val="hybridMultilevel"/>
    <w:tmpl w:val="73B8F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A16F36"/>
    <w:multiLevelType w:val="hybridMultilevel"/>
    <w:tmpl w:val="FBFEE9E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63CDA"/>
    <w:multiLevelType w:val="hybridMultilevel"/>
    <w:tmpl w:val="6D04A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733B45"/>
    <w:multiLevelType w:val="hybridMultilevel"/>
    <w:tmpl w:val="2A22C6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F7C"/>
    <w:rsid w:val="0001557C"/>
    <w:rsid w:val="000359B6"/>
    <w:rsid w:val="00042818"/>
    <w:rsid w:val="00043892"/>
    <w:rsid w:val="00046313"/>
    <w:rsid w:val="000717B5"/>
    <w:rsid w:val="00082A64"/>
    <w:rsid w:val="000922FB"/>
    <w:rsid w:val="00096163"/>
    <w:rsid w:val="000F4FC0"/>
    <w:rsid w:val="001124D0"/>
    <w:rsid w:val="001205D6"/>
    <w:rsid w:val="00142A9C"/>
    <w:rsid w:val="001545A1"/>
    <w:rsid w:val="00166F93"/>
    <w:rsid w:val="00167204"/>
    <w:rsid w:val="00176513"/>
    <w:rsid w:val="00181F12"/>
    <w:rsid w:val="001F4975"/>
    <w:rsid w:val="00214D29"/>
    <w:rsid w:val="00217C4D"/>
    <w:rsid w:val="0028412D"/>
    <w:rsid w:val="002A6D6B"/>
    <w:rsid w:val="002E55B3"/>
    <w:rsid w:val="00302589"/>
    <w:rsid w:val="00316446"/>
    <w:rsid w:val="00334D53"/>
    <w:rsid w:val="00337590"/>
    <w:rsid w:val="00346A0B"/>
    <w:rsid w:val="003549A3"/>
    <w:rsid w:val="0036780F"/>
    <w:rsid w:val="00372F7C"/>
    <w:rsid w:val="003B0AFF"/>
    <w:rsid w:val="003C3BA1"/>
    <w:rsid w:val="003D6A44"/>
    <w:rsid w:val="003F58DE"/>
    <w:rsid w:val="003F71DF"/>
    <w:rsid w:val="0042384B"/>
    <w:rsid w:val="00460FC8"/>
    <w:rsid w:val="00470AA4"/>
    <w:rsid w:val="00472C59"/>
    <w:rsid w:val="00473CBD"/>
    <w:rsid w:val="00483B72"/>
    <w:rsid w:val="004A78C8"/>
    <w:rsid w:val="004B6915"/>
    <w:rsid w:val="004D0C73"/>
    <w:rsid w:val="004D7760"/>
    <w:rsid w:val="00511E87"/>
    <w:rsid w:val="005244E9"/>
    <w:rsid w:val="00524F61"/>
    <w:rsid w:val="00535004"/>
    <w:rsid w:val="00537F83"/>
    <w:rsid w:val="00562234"/>
    <w:rsid w:val="0056416D"/>
    <w:rsid w:val="00566132"/>
    <w:rsid w:val="00571A55"/>
    <w:rsid w:val="005733B0"/>
    <w:rsid w:val="005800C3"/>
    <w:rsid w:val="00593118"/>
    <w:rsid w:val="005D3762"/>
    <w:rsid w:val="005D383B"/>
    <w:rsid w:val="00600460"/>
    <w:rsid w:val="00601832"/>
    <w:rsid w:val="006163BF"/>
    <w:rsid w:val="00626185"/>
    <w:rsid w:val="00645F26"/>
    <w:rsid w:val="006511F2"/>
    <w:rsid w:val="00655E5D"/>
    <w:rsid w:val="00656328"/>
    <w:rsid w:val="00672626"/>
    <w:rsid w:val="00696D6B"/>
    <w:rsid w:val="006C4F65"/>
    <w:rsid w:val="006D05E8"/>
    <w:rsid w:val="006D2497"/>
    <w:rsid w:val="0072229F"/>
    <w:rsid w:val="00726DC0"/>
    <w:rsid w:val="00731BAB"/>
    <w:rsid w:val="00754156"/>
    <w:rsid w:val="00754897"/>
    <w:rsid w:val="007B15C6"/>
    <w:rsid w:val="007C4B2B"/>
    <w:rsid w:val="00840989"/>
    <w:rsid w:val="00860783"/>
    <w:rsid w:val="00870475"/>
    <w:rsid w:val="00877C63"/>
    <w:rsid w:val="00883A80"/>
    <w:rsid w:val="0088581F"/>
    <w:rsid w:val="008C2E46"/>
    <w:rsid w:val="008C5B1D"/>
    <w:rsid w:val="008F1EA3"/>
    <w:rsid w:val="00933222"/>
    <w:rsid w:val="00933617"/>
    <w:rsid w:val="00934CDF"/>
    <w:rsid w:val="00947A8E"/>
    <w:rsid w:val="00963D00"/>
    <w:rsid w:val="00982A03"/>
    <w:rsid w:val="00986AF0"/>
    <w:rsid w:val="00997F47"/>
    <w:rsid w:val="00997F6B"/>
    <w:rsid w:val="009A07A6"/>
    <w:rsid w:val="009F54DD"/>
    <w:rsid w:val="009F6C0E"/>
    <w:rsid w:val="00A05F73"/>
    <w:rsid w:val="00A206DB"/>
    <w:rsid w:val="00A434D5"/>
    <w:rsid w:val="00A60732"/>
    <w:rsid w:val="00A63A3B"/>
    <w:rsid w:val="00A7003D"/>
    <w:rsid w:val="00A7652C"/>
    <w:rsid w:val="00A8532B"/>
    <w:rsid w:val="00A87EC3"/>
    <w:rsid w:val="00AD3948"/>
    <w:rsid w:val="00B0579F"/>
    <w:rsid w:val="00B27B03"/>
    <w:rsid w:val="00B426A2"/>
    <w:rsid w:val="00B4415D"/>
    <w:rsid w:val="00B4470E"/>
    <w:rsid w:val="00B7157A"/>
    <w:rsid w:val="00B8525A"/>
    <w:rsid w:val="00BB0304"/>
    <w:rsid w:val="00BB7F80"/>
    <w:rsid w:val="00BD1A57"/>
    <w:rsid w:val="00BE120E"/>
    <w:rsid w:val="00C11C24"/>
    <w:rsid w:val="00C55E40"/>
    <w:rsid w:val="00C713E0"/>
    <w:rsid w:val="00C81587"/>
    <w:rsid w:val="00C97B06"/>
    <w:rsid w:val="00CA249D"/>
    <w:rsid w:val="00CA2AD5"/>
    <w:rsid w:val="00CB49DE"/>
    <w:rsid w:val="00CC24AD"/>
    <w:rsid w:val="00CE3A29"/>
    <w:rsid w:val="00CF532D"/>
    <w:rsid w:val="00D06CE5"/>
    <w:rsid w:val="00D25962"/>
    <w:rsid w:val="00D36878"/>
    <w:rsid w:val="00D42260"/>
    <w:rsid w:val="00D612D5"/>
    <w:rsid w:val="00D86A5C"/>
    <w:rsid w:val="00D91DAE"/>
    <w:rsid w:val="00DA2BDF"/>
    <w:rsid w:val="00DB3ABE"/>
    <w:rsid w:val="00DC76B1"/>
    <w:rsid w:val="00DD10F5"/>
    <w:rsid w:val="00DD4A42"/>
    <w:rsid w:val="00DF2D0E"/>
    <w:rsid w:val="00DF4D90"/>
    <w:rsid w:val="00E25BEC"/>
    <w:rsid w:val="00E51E58"/>
    <w:rsid w:val="00E70CFC"/>
    <w:rsid w:val="00E7198B"/>
    <w:rsid w:val="00E7486A"/>
    <w:rsid w:val="00E80872"/>
    <w:rsid w:val="00E90081"/>
    <w:rsid w:val="00ED10ED"/>
    <w:rsid w:val="00ED40F4"/>
    <w:rsid w:val="00EE28D0"/>
    <w:rsid w:val="00F01AF7"/>
    <w:rsid w:val="00F021F6"/>
    <w:rsid w:val="00F113A9"/>
    <w:rsid w:val="00F1472C"/>
    <w:rsid w:val="00F477E6"/>
    <w:rsid w:val="00F765F4"/>
    <w:rsid w:val="00F904DE"/>
    <w:rsid w:val="00F91901"/>
    <w:rsid w:val="00F93B38"/>
    <w:rsid w:val="00FD4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0CCA3"/>
  <w15:chartTrackingRefBased/>
  <w15:docId w15:val="{BC988120-2EB2-4408-9A8D-99E8975CA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2F7C"/>
    <w:pPr>
      <w:spacing w:line="25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618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26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626185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3A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84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7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301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69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78412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3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1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1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82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ivlawandpolicy.org/sites/default/files/DOj-HIV-Criminal-Law-Best-Practices-Guide.pdf" TargetMode="External"/><Relationship Id="rId13" Type="http://schemas.openxmlformats.org/officeDocument/2006/relationships/hyperlink" Target="https://papers.ssrn.com/sol3/papers.cfm?abstract_id=321782" TargetMode="External"/><Relationship Id="rId18" Type="http://schemas.openxmlformats.org/officeDocument/2006/relationships/hyperlink" Target="http://www.hivlawandpolicy.org/resources/timeline-state-reforms-and-repeals-hiv-criminal-laws-center-hiv-law-and-policy-202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www.cdc.gov/quarantine/aboutlawsregulationsquarantineisolation.html" TargetMode="External"/><Relationship Id="rId12" Type="http://schemas.openxmlformats.org/officeDocument/2006/relationships/hyperlink" Target="https://www.cdc.gov/hiv/risk/index.html" TargetMode="External"/><Relationship Id="rId17" Type="http://schemas.openxmlformats.org/officeDocument/2006/relationships/hyperlink" Target="https://hivlawcommission.org/wp-content/uploads/2017/06/Ending-and-Defending-Against-HIV-Criminalization-A-Manual-for-Advocates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hivlawandpolicy.org/sites/default/files/A%20Legal%20Toolkit_0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cdc.gov/hiv/policies/law/states/exposure.html" TargetMode="External"/><Relationship Id="rId11" Type="http://schemas.openxmlformats.org/officeDocument/2006/relationships/hyperlink" Target="https://npin.cdc.gov/publication/national-hivaids-strategy-united-states-updated-20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nastad.org/sites/default/files/resources/docs/HIV-Decriminalization-Health-Department-Talking-Points-and-FAQs.pdf" TargetMode="External"/><Relationship Id="rId10" Type="http://schemas.openxmlformats.org/officeDocument/2006/relationships/hyperlink" Target="http://www.hivlawandpolicy.org/sourcebook" TargetMode="External"/><Relationship Id="rId19" Type="http://schemas.openxmlformats.org/officeDocument/2006/relationships/hyperlink" Target="https://lee.house.gov/news/press-releases/congresswomen-lee-gonzalez-colon-reintroduce-bill-to-decriminalize-and-destigmatize-hiv/aid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dc.gov/hiv/policies/law/states/index.html" TargetMode="External"/><Relationship Id="rId14" Type="http://schemas.openxmlformats.org/officeDocument/2006/relationships/hyperlink" Target="https://www.apa.org/pi/aids/resources/exchange/2017/03/hiv-criminaliza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1</b:Tag>
    <b:RefOrder>1</b:RefOrder>
  </b:Source>
</b:Sources>
</file>

<file path=customXml/itemProps1.xml><?xml version="1.0" encoding="utf-8"?>
<ds:datastoreItem xmlns:ds="http://schemas.openxmlformats.org/officeDocument/2006/customXml" ds:itemID="{AA4DA4EA-2065-4C08-9CDF-425B23A98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1578</Words>
  <Characters>8998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CAPIZZI Jeff</dc:creator>
  <cp:keywords/>
  <dc:description/>
  <cp:lastModifiedBy>CAPIZZI Jeff</cp:lastModifiedBy>
  <cp:revision>2</cp:revision>
  <cp:lastPrinted>2020-03-09T17:38:00Z</cp:lastPrinted>
  <dcterms:created xsi:type="dcterms:W3CDTF">2020-03-09T18:03:00Z</dcterms:created>
  <dcterms:modified xsi:type="dcterms:W3CDTF">2020-03-09T18:03:00Z</dcterms:modified>
</cp:coreProperties>
</file>