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0C29B" w14:textId="72FD8CBA" w:rsidR="00927529" w:rsidRDefault="00927529" w:rsidP="00927529">
      <w:pPr>
        <w:jc w:val="center"/>
        <w:rPr>
          <w:b/>
        </w:rPr>
      </w:pPr>
      <w:r>
        <w:rPr>
          <w:b/>
        </w:rPr>
        <w:t>CSTE IRB Workgroup Call</w:t>
      </w:r>
    </w:p>
    <w:p w14:paraId="173696D8" w14:textId="42A34830" w:rsidR="00927529" w:rsidRDefault="00927529" w:rsidP="00927529">
      <w:pPr>
        <w:jc w:val="center"/>
        <w:rPr>
          <w:b/>
        </w:rPr>
      </w:pPr>
      <w:r>
        <w:rPr>
          <w:b/>
        </w:rPr>
        <w:t>Monday November 4, 2019 2:00 PM – 3:00 PM</w:t>
      </w:r>
    </w:p>
    <w:p w14:paraId="30E8674B" w14:textId="107CE4F7" w:rsidR="0045297E" w:rsidRDefault="0045297E" w:rsidP="00AB4508">
      <w:pPr>
        <w:jc w:val="both"/>
        <w:rPr>
          <w:b/>
          <w:u w:val="single"/>
        </w:rPr>
      </w:pPr>
      <w:proofErr w:type="spellStart"/>
      <w:r>
        <w:rPr>
          <w:b/>
          <w:u w:val="single"/>
        </w:rPr>
        <w:t>Role</w:t>
      </w:r>
      <w:proofErr w:type="spellEnd"/>
      <w:r>
        <w:rPr>
          <w:b/>
          <w:u w:val="single"/>
        </w:rPr>
        <w:t xml:space="preserve"> Call</w:t>
      </w:r>
    </w:p>
    <w:p w14:paraId="592B4F0B" w14:textId="55DCEA77" w:rsidR="002139D6" w:rsidRPr="00D85038" w:rsidRDefault="00D85038" w:rsidP="00C62592">
      <w:pPr>
        <w:jc w:val="both"/>
        <w:rPr>
          <w:b/>
          <w:u w:val="single"/>
        </w:rPr>
      </w:pPr>
      <w:r>
        <w:rPr>
          <w:b/>
          <w:u w:val="single"/>
        </w:rPr>
        <w:t>Purpose of Group</w:t>
      </w:r>
    </w:p>
    <w:p w14:paraId="2A5046D1" w14:textId="13977D53" w:rsidR="004E63AD" w:rsidRPr="00D85038" w:rsidRDefault="00D85038" w:rsidP="00C62592">
      <w:pPr>
        <w:pStyle w:val="ListParagraph"/>
        <w:numPr>
          <w:ilvl w:val="0"/>
          <w:numId w:val="3"/>
        </w:numPr>
        <w:jc w:val="both"/>
        <w:rPr>
          <w:bCs/>
        </w:rPr>
      </w:pPr>
      <w:r>
        <w:rPr>
          <w:bCs/>
        </w:rPr>
        <w:t xml:space="preserve">Craig Conover - </w:t>
      </w:r>
      <w:r w:rsidR="003F6B82" w:rsidRPr="00D85038">
        <w:rPr>
          <w:bCs/>
        </w:rPr>
        <w:t xml:space="preserve">I used to work as an Epidemiologist for Illinois Department of Public Health and we </w:t>
      </w:r>
      <w:r w:rsidR="00925958" w:rsidRPr="00D85038">
        <w:rPr>
          <w:bCs/>
        </w:rPr>
        <w:t>leaned</w:t>
      </w:r>
      <w:r w:rsidR="003F6B82" w:rsidRPr="00D85038">
        <w:rPr>
          <w:bCs/>
        </w:rPr>
        <w:t xml:space="preserve"> on CSTE to </w:t>
      </w:r>
      <w:r w:rsidR="00925958" w:rsidRPr="00D85038">
        <w:rPr>
          <w:bCs/>
        </w:rPr>
        <w:t>be a host of discussions, enable sharing of ideas and materials, and have some nice platforms to facilitate that. I noticed when I transitioned to IRB I felt like I was functioning in a vacuum more than I was used to</w:t>
      </w:r>
      <w:r w:rsidR="00610155" w:rsidRPr="00D85038">
        <w:rPr>
          <w:bCs/>
        </w:rPr>
        <w:t xml:space="preserve">, so it struck me that there was probably opportunity for sharing of information and ideas </w:t>
      </w:r>
      <w:r w:rsidR="003E19E1" w:rsidRPr="00D85038">
        <w:rPr>
          <w:bCs/>
        </w:rPr>
        <w:t>as well as</w:t>
      </w:r>
      <w:r w:rsidR="00610155" w:rsidRPr="00D85038">
        <w:rPr>
          <w:bCs/>
        </w:rPr>
        <w:t xml:space="preserve"> discussions about </w:t>
      </w:r>
      <w:r w:rsidR="003E19E1" w:rsidRPr="00D85038">
        <w:rPr>
          <w:bCs/>
        </w:rPr>
        <w:t xml:space="preserve">difficult issues we are encountering mutually especially in light of the new regulations and trying to </w:t>
      </w:r>
      <w:r w:rsidR="008C3966" w:rsidRPr="00D85038">
        <w:rPr>
          <w:bCs/>
        </w:rPr>
        <w:t>operationalize with those as needed or desired. One thought I had was to set up a listserv where people could share questions and/or information</w:t>
      </w:r>
      <w:r w:rsidR="003264C7" w:rsidRPr="00D85038">
        <w:rPr>
          <w:bCs/>
        </w:rPr>
        <w:t xml:space="preserve">. I know the IRB form kind of does </w:t>
      </w:r>
      <w:r w:rsidR="002139D6" w:rsidRPr="00D85038">
        <w:rPr>
          <w:bCs/>
        </w:rPr>
        <w:t>that,</w:t>
      </w:r>
      <w:r w:rsidR="003264C7" w:rsidRPr="00D85038">
        <w:rPr>
          <w:bCs/>
        </w:rPr>
        <w:t xml:space="preserve"> but I </w:t>
      </w:r>
      <w:r w:rsidR="00B16218" w:rsidRPr="00D85038">
        <w:rPr>
          <w:bCs/>
        </w:rPr>
        <w:t xml:space="preserve">feel like state health departments have unique considerations that aren’t always </w:t>
      </w:r>
      <w:r w:rsidR="004E63AD" w:rsidRPr="00D85038">
        <w:rPr>
          <w:bCs/>
        </w:rPr>
        <w:t xml:space="preserve">the same as academic IRBs. I’d be interested in hearing about topics for sharing of basic information as well as discussion topics for state, city, and county IRBs. </w:t>
      </w:r>
    </w:p>
    <w:p w14:paraId="0710505B" w14:textId="701848AD" w:rsidR="00A54CF0" w:rsidRDefault="00C53CB0" w:rsidP="00C62592">
      <w:pPr>
        <w:pStyle w:val="ListParagraph"/>
        <w:numPr>
          <w:ilvl w:val="1"/>
          <w:numId w:val="2"/>
        </w:numPr>
        <w:jc w:val="both"/>
        <w:rPr>
          <w:bCs/>
        </w:rPr>
      </w:pPr>
      <w:r>
        <w:rPr>
          <w:bCs/>
        </w:rPr>
        <w:t xml:space="preserve">Socrates – OH: I think the idea is trying to have some kind of state or government specific IRB chat rooms or exchange of information </w:t>
      </w:r>
      <w:r w:rsidR="0023052E">
        <w:rPr>
          <w:bCs/>
        </w:rPr>
        <w:t xml:space="preserve">would be ideal. People deal with different things in different ways and we have a different sensibility than some of the academic IRBs </w:t>
      </w:r>
      <w:r w:rsidR="00A54CF0">
        <w:rPr>
          <w:bCs/>
        </w:rPr>
        <w:t xml:space="preserve">and I don’t know many professors who are </w:t>
      </w:r>
      <w:r w:rsidR="002139D6">
        <w:rPr>
          <w:bCs/>
        </w:rPr>
        <w:t>that interested</w:t>
      </w:r>
      <w:r w:rsidR="00A54CF0">
        <w:rPr>
          <w:bCs/>
        </w:rPr>
        <w:t xml:space="preserve"> with what the governor thinks of their </w:t>
      </w:r>
      <w:r w:rsidR="00D85038">
        <w:rPr>
          <w:bCs/>
        </w:rPr>
        <w:t>research,</w:t>
      </w:r>
      <w:r w:rsidR="00A54CF0">
        <w:rPr>
          <w:bCs/>
        </w:rPr>
        <w:t xml:space="preserve"> so I think we deal </w:t>
      </w:r>
      <w:proofErr w:type="spellStart"/>
      <w:r w:rsidR="00D85038">
        <w:rPr>
          <w:bCs/>
        </w:rPr>
        <w:t>within</w:t>
      </w:r>
      <w:proofErr w:type="spellEnd"/>
      <w:r w:rsidR="00A54CF0">
        <w:rPr>
          <w:bCs/>
        </w:rPr>
        <w:t xml:space="preserve"> different worlds.</w:t>
      </w:r>
    </w:p>
    <w:p w14:paraId="6EA91546" w14:textId="7C8A5B14" w:rsidR="002054B6" w:rsidRPr="002054B6" w:rsidRDefault="002054B6" w:rsidP="00C62592">
      <w:pPr>
        <w:jc w:val="both"/>
        <w:rPr>
          <w:b/>
          <w:u w:val="single"/>
        </w:rPr>
      </w:pPr>
      <w:r w:rsidRPr="002054B6">
        <w:rPr>
          <w:b/>
          <w:u w:val="single"/>
        </w:rPr>
        <w:t xml:space="preserve">Scope of Discussion Topics: </w:t>
      </w:r>
    </w:p>
    <w:p w14:paraId="5C94B096" w14:textId="56D498C9" w:rsidR="00D85038" w:rsidRDefault="001F1D39" w:rsidP="00C62592">
      <w:pPr>
        <w:pStyle w:val="ListParagraph"/>
        <w:numPr>
          <w:ilvl w:val="0"/>
          <w:numId w:val="2"/>
        </w:numPr>
        <w:jc w:val="both"/>
        <w:rPr>
          <w:bCs/>
        </w:rPr>
      </w:pPr>
      <w:r>
        <w:rPr>
          <w:bCs/>
        </w:rPr>
        <w:t xml:space="preserve">Julie – Seattle: I think it would be helpful to have </w:t>
      </w:r>
      <w:r w:rsidR="00CE0BBF">
        <w:rPr>
          <w:bCs/>
        </w:rPr>
        <w:t xml:space="preserve">calls that dedicated time to a specific tricky topic. For example, </w:t>
      </w:r>
      <w:r w:rsidR="001C726D">
        <w:rPr>
          <w:bCs/>
        </w:rPr>
        <w:t xml:space="preserve">the question of is it research? Dedicating a call to what is </w:t>
      </w:r>
      <w:r w:rsidR="000562BA">
        <w:rPr>
          <w:bCs/>
        </w:rPr>
        <w:t>the federal definition of research and how do we apply that definition in practice? There might be varying viewpoints and having a discussion on those viewpoints, I would find that helpful.</w:t>
      </w:r>
    </w:p>
    <w:p w14:paraId="34F64158" w14:textId="6126D09D" w:rsidR="007E1F99" w:rsidRDefault="007E1F99" w:rsidP="00C62592">
      <w:pPr>
        <w:pStyle w:val="ListParagraph"/>
        <w:numPr>
          <w:ilvl w:val="0"/>
          <w:numId w:val="2"/>
        </w:numPr>
        <w:jc w:val="both"/>
        <w:rPr>
          <w:bCs/>
        </w:rPr>
      </w:pPr>
      <w:r>
        <w:rPr>
          <w:bCs/>
        </w:rPr>
        <w:t xml:space="preserve">Denise – NPHL: My specific topic and interest is the intersection of substance use disorder and how challenging </w:t>
      </w:r>
      <w:r w:rsidR="00683625">
        <w:rPr>
          <w:bCs/>
        </w:rPr>
        <w:t xml:space="preserve">law about substance use disorder may be addressed by common </w:t>
      </w:r>
      <w:r w:rsidR="00667D0E">
        <w:rPr>
          <w:bCs/>
        </w:rPr>
        <w:t>rule</w:t>
      </w:r>
      <w:r w:rsidR="002B3FD5">
        <w:rPr>
          <w:bCs/>
        </w:rPr>
        <w:t xml:space="preserve"> provisions. </w:t>
      </w:r>
    </w:p>
    <w:p w14:paraId="764E7C31" w14:textId="6D0B10BF" w:rsidR="00AB4278" w:rsidRDefault="00AB4278" w:rsidP="00C62592">
      <w:pPr>
        <w:pStyle w:val="ListParagraph"/>
        <w:numPr>
          <w:ilvl w:val="0"/>
          <w:numId w:val="2"/>
        </w:numPr>
        <w:jc w:val="both"/>
        <w:rPr>
          <w:bCs/>
        </w:rPr>
      </w:pPr>
      <w:r>
        <w:rPr>
          <w:bCs/>
        </w:rPr>
        <w:t xml:space="preserve">Bernadette – CO: I echo the desire for discussion around distinguishing public health practice from human subject research </w:t>
      </w:r>
      <w:r w:rsidR="0047723B">
        <w:rPr>
          <w:bCs/>
        </w:rPr>
        <w:t xml:space="preserve">especially in context of the new rules, but also add how to maintain the concepts around confidentiality </w:t>
      </w:r>
      <w:r w:rsidR="003B458D">
        <w:rPr>
          <w:bCs/>
        </w:rPr>
        <w:t>and HIPPA privacy rules even when a project is not deemed human subject research and how IRBs should tackle that.</w:t>
      </w:r>
    </w:p>
    <w:p w14:paraId="5C8E513E" w14:textId="665838DC" w:rsidR="00DD12FB" w:rsidRDefault="00DD12FB" w:rsidP="00C62592">
      <w:pPr>
        <w:pStyle w:val="ListParagraph"/>
        <w:numPr>
          <w:ilvl w:val="0"/>
          <w:numId w:val="2"/>
        </w:numPr>
        <w:jc w:val="both"/>
        <w:rPr>
          <w:bCs/>
        </w:rPr>
      </w:pPr>
      <w:r>
        <w:rPr>
          <w:bCs/>
        </w:rPr>
        <w:t>Julie – Seattle: Even a presentation on the new IRB rules would be helpful as well.</w:t>
      </w:r>
    </w:p>
    <w:p w14:paraId="3E546D22" w14:textId="4B6B946B" w:rsidR="00DD12FB" w:rsidRPr="00A54CF0" w:rsidRDefault="00DD12FB" w:rsidP="00C62592">
      <w:pPr>
        <w:pStyle w:val="ListParagraph"/>
        <w:numPr>
          <w:ilvl w:val="0"/>
          <w:numId w:val="2"/>
        </w:numPr>
        <w:jc w:val="both"/>
        <w:rPr>
          <w:bCs/>
        </w:rPr>
      </w:pPr>
      <w:r>
        <w:rPr>
          <w:bCs/>
        </w:rPr>
        <w:t xml:space="preserve">Jerry – SC: I think there might </w:t>
      </w:r>
      <w:r w:rsidR="00477410">
        <w:rPr>
          <w:bCs/>
        </w:rPr>
        <w:t>be some use in discussion about how we document informed consent and the situation</w:t>
      </w:r>
      <w:r w:rsidR="005C5842">
        <w:rPr>
          <w:bCs/>
        </w:rPr>
        <w:t xml:space="preserve">s in which written documentation of consent may not be necessary to demonstrate consent. </w:t>
      </w:r>
    </w:p>
    <w:p w14:paraId="5039B7E4" w14:textId="3C1BFB21" w:rsidR="00391276" w:rsidRDefault="007D2BC2" w:rsidP="00C62592">
      <w:pPr>
        <w:pStyle w:val="ListParagraph"/>
        <w:numPr>
          <w:ilvl w:val="0"/>
          <w:numId w:val="2"/>
        </w:numPr>
        <w:jc w:val="both"/>
        <w:rPr>
          <w:bCs/>
        </w:rPr>
      </w:pPr>
      <w:r>
        <w:rPr>
          <w:bCs/>
        </w:rPr>
        <w:t xml:space="preserve">Alicia – CO: </w:t>
      </w:r>
      <w:r w:rsidR="0060298B">
        <w:rPr>
          <w:bCs/>
        </w:rPr>
        <w:t>I’d be interested to know how other state-based IRBs</w:t>
      </w:r>
      <w:r w:rsidR="00F7772D">
        <w:rPr>
          <w:bCs/>
        </w:rPr>
        <w:t xml:space="preserve"> work with schools of public health in the context of student projects. </w:t>
      </w:r>
    </w:p>
    <w:p w14:paraId="187DFC67" w14:textId="2E906D59" w:rsidR="00F7772D" w:rsidRDefault="00F7772D" w:rsidP="00C62592">
      <w:pPr>
        <w:pStyle w:val="ListParagraph"/>
        <w:numPr>
          <w:ilvl w:val="0"/>
          <w:numId w:val="2"/>
        </w:numPr>
        <w:jc w:val="both"/>
        <w:rPr>
          <w:bCs/>
        </w:rPr>
      </w:pPr>
      <w:r>
        <w:rPr>
          <w:bCs/>
        </w:rPr>
        <w:t>L</w:t>
      </w:r>
      <w:r w:rsidR="00E11D47">
        <w:rPr>
          <w:bCs/>
        </w:rPr>
        <w:t>ou</w:t>
      </w:r>
      <w:r>
        <w:rPr>
          <w:bCs/>
        </w:rPr>
        <w:t xml:space="preserve"> – CT: I’m on our IRB and I think this forum is a great idea, we </w:t>
      </w:r>
      <w:r w:rsidR="00F84B6E">
        <w:rPr>
          <w:bCs/>
        </w:rPr>
        <w:t xml:space="preserve">often </w:t>
      </w:r>
      <w:r>
        <w:rPr>
          <w:bCs/>
        </w:rPr>
        <w:t xml:space="preserve">find that we are a lot more </w:t>
      </w:r>
      <w:r w:rsidR="00F84B6E">
        <w:rPr>
          <w:bCs/>
        </w:rPr>
        <w:t>stringent</w:t>
      </w:r>
      <w:r>
        <w:rPr>
          <w:bCs/>
        </w:rPr>
        <w:t xml:space="preserve"> than the academic IRBs in our state </w:t>
      </w:r>
      <w:r w:rsidR="00D46A4D">
        <w:rPr>
          <w:bCs/>
        </w:rPr>
        <w:t xml:space="preserve">because we have to hold ourselves to a higher level in protecting the information in our population so this forum would be great. </w:t>
      </w:r>
    </w:p>
    <w:p w14:paraId="75BFC160" w14:textId="383A3C40" w:rsidR="00147802" w:rsidRPr="00F62B82" w:rsidRDefault="005F728C" w:rsidP="00C62592">
      <w:pPr>
        <w:pStyle w:val="ListParagraph"/>
        <w:numPr>
          <w:ilvl w:val="0"/>
          <w:numId w:val="2"/>
        </w:numPr>
        <w:jc w:val="both"/>
        <w:rPr>
          <w:rStyle w:val="eop"/>
          <w:bCs/>
        </w:rPr>
      </w:pPr>
      <w:r>
        <w:rPr>
          <w:bCs/>
        </w:rPr>
        <w:lastRenderedPageBreak/>
        <w:t>Jackie</w:t>
      </w:r>
      <w:r w:rsidR="00CA2D3C">
        <w:rPr>
          <w:bCs/>
        </w:rPr>
        <w:t xml:space="preserve">: </w:t>
      </w:r>
      <w:r w:rsidR="00F62B82">
        <w:rPr>
          <w:rStyle w:val="normaltextrun"/>
          <w:rFonts w:ascii="Calibri" w:hAnsi="Calibri" w:cs="Calibri"/>
          <w:color w:val="000000"/>
          <w:shd w:val="clear" w:color="auto" w:fill="FFFFFF"/>
        </w:rPr>
        <w:t xml:space="preserve">Processes for getting IRB approval; best practices.  We have to go through our state health </w:t>
      </w:r>
      <w:r w:rsidR="00F62B82">
        <w:rPr>
          <w:rStyle w:val="normaltextrun"/>
          <w:rFonts w:ascii="Calibri" w:hAnsi="Calibri" w:cs="Calibri"/>
          <w:color w:val="000000"/>
          <w:shd w:val="clear" w:color="auto" w:fill="FFFFFF"/>
        </w:rPr>
        <w:t>department,</w:t>
      </w:r>
      <w:r w:rsidR="00F62B82">
        <w:rPr>
          <w:rStyle w:val="normaltextrun"/>
          <w:rFonts w:ascii="Calibri" w:hAnsi="Calibri" w:cs="Calibri"/>
          <w:color w:val="000000"/>
          <w:shd w:val="clear" w:color="auto" w:fill="FFFFFF"/>
        </w:rPr>
        <w:t xml:space="preserve"> and they don't understand why we come to them for review.</w:t>
      </w:r>
      <w:r w:rsidR="00F62B82">
        <w:rPr>
          <w:rStyle w:val="eop"/>
          <w:rFonts w:ascii="Calibri" w:hAnsi="Calibri" w:cs="Calibri"/>
          <w:color w:val="000000"/>
          <w:shd w:val="clear" w:color="auto" w:fill="FFFFFF"/>
        </w:rPr>
        <w:t> </w:t>
      </w:r>
    </w:p>
    <w:p w14:paraId="49A78396" w14:textId="71813896" w:rsidR="00F62B82" w:rsidRPr="00F62B82" w:rsidRDefault="00F62B82" w:rsidP="00C62592">
      <w:pPr>
        <w:pStyle w:val="ListParagraph"/>
        <w:numPr>
          <w:ilvl w:val="0"/>
          <w:numId w:val="2"/>
        </w:numPr>
        <w:jc w:val="both"/>
        <w:rPr>
          <w:rStyle w:val="eop"/>
          <w:bCs/>
        </w:rPr>
      </w:pPr>
      <w:r>
        <w:rPr>
          <w:bCs/>
        </w:rPr>
        <w:t>Scot</w:t>
      </w:r>
      <w:r w:rsidR="00CA2D3C">
        <w:rPr>
          <w:bCs/>
        </w:rPr>
        <w:t xml:space="preserve">t: </w:t>
      </w:r>
      <w:r>
        <w:rPr>
          <w:rStyle w:val="normaltextrun"/>
          <w:rFonts w:ascii="Calibri" w:hAnsi="Calibri" w:cs="Calibri"/>
          <w:color w:val="000000"/>
          <w:shd w:val="clear" w:color="auto" w:fill="FFFFFF"/>
        </w:rPr>
        <w:t>Practical guidelines for applied epis working with states around IRB or data use agreements/MOUs, etc. Tools/ short tips. Keep in mind ASTHO has a similar group.</w:t>
      </w:r>
      <w:r>
        <w:rPr>
          <w:rStyle w:val="eop"/>
          <w:rFonts w:ascii="Calibri" w:hAnsi="Calibri" w:cs="Calibri"/>
          <w:color w:val="000000"/>
          <w:shd w:val="clear" w:color="auto" w:fill="FFFFFF"/>
        </w:rPr>
        <w:t> </w:t>
      </w:r>
    </w:p>
    <w:p w14:paraId="02431556" w14:textId="55FD700A" w:rsidR="00F62B82" w:rsidRPr="00AB026F" w:rsidRDefault="00F62B82" w:rsidP="00C62592">
      <w:pPr>
        <w:pStyle w:val="ListParagraph"/>
        <w:numPr>
          <w:ilvl w:val="0"/>
          <w:numId w:val="2"/>
        </w:numPr>
        <w:jc w:val="both"/>
        <w:rPr>
          <w:rStyle w:val="normaltextrun"/>
          <w:bCs/>
        </w:rPr>
      </w:pPr>
      <w:r>
        <w:rPr>
          <w:rStyle w:val="eop"/>
          <w:rFonts w:ascii="Calibri" w:hAnsi="Calibri" w:cs="Calibri"/>
          <w:color w:val="000000"/>
          <w:shd w:val="clear" w:color="auto" w:fill="FFFFFF"/>
        </w:rPr>
        <w:t>Joni</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AB026F">
        <w:rPr>
          <w:rStyle w:val="normaltextrun"/>
          <w:rFonts w:ascii="Calibri" w:hAnsi="Calibri" w:cs="Calibri"/>
          <w:color w:val="000000"/>
          <w:bdr w:val="none" w:sz="0" w:space="0" w:color="auto" w:frame="1"/>
        </w:rPr>
        <w:t>Operationalizing Single IRB</w:t>
      </w:r>
    </w:p>
    <w:p w14:paraId="2923A784" w14:textId="00BCBF3B" w:rsidR="00AB026F" w:rsidRPr="00AB026F" w:rsidRDefault="00AB026F" w:rsidP="00C62592">
      <w:pPr>
        <w:pStyle w:val="ListParagraph"/>
        <w:numPr>
          <w:ilvl w:val="0"/>
          <w:numId w:val="2"/>
        </w:numPr>
        <w:jc w:val="both"/>
        <w:rPr>
          <w:rStyle w:val="eop"/>
          <w:bCs/>
        </w:rPr>
      </w:pPr>
      <w:r>
        <w:rPr>
          <w:rStyle w:val="normaltextrun"/>
          <w:rFonts w:ascii="Calibri" w:hAnsi="Calibri" w:cs="Calibri"/>
          <w:color w:val="000000"/>
          <w:bdr w:val="none" w:sz="0" w:space="0" w:color="auto" w:frame="1"/>
        </w:rPr>
        <w:t>Sunbal</w:t>
      </w:r>
      <w:r w:rsidR="00CA2D3C">
        <w:rPr>
          <w:rStyle w:val="normaltextrun"/>
          <w:rFonts w:ascii="Calibri" w:hAnsi="Calibri" w:cs="Calibri"/>
          <w:color w:val="000000"/>
          <w:bdr w:val="none" w:sz="0" w:space="0" w:color="auto" w:frame="1"/>
        </w:rPr>
        <w:t>:</w:t>
      </w:r>
      <w:r>
        <w:rPr>
          <w:rStyle w:val="normaltextrun"/>
          <w:rFonts w:ascii="Calibri" w:hAnsi="Calibri" w:cs="Calibri"/>
          <w:color w:val="000000"/>
          <w:bdr w:val="none" w:sz="0" w:space="0" w:color="auto" w:frame="1"/>
        </w:rPr>
        <w:t xml:space="preserve"> </w:t>
      </w:r>
      <w:r>
        <w:rPr>
          <w:rStyle w:val="normaltextrun"/>
          <w:rFonts w:ascii="Calibri" w:hAnsi="Calibri" w:cs="Calibri"/>
          <w:color w:val="000000"/>
          <w:shd w:val="clear" w:color="auto" w:fill="FFFFFF"/>
        </w:rPr>
        <w:t>E</w:t>
      </w:r>
      <w:r>
        <w:rPr>
          <w:rStyle w:val="normaltextrun"/>
          <w:rFonts w:ascii="Calibri" w:hAnsi="Calibri" w:cs="Calibri"/>
          <w:color w:val="000000"/>
          <w:shd w:val="clear" w:color="auto" w:fill="FFFFFF"/>
        </w:rPr>
        <w:t>cho topics of law indicated by </w:t>
      </w:r>
      <w:r>
        <w:rPr>
          <w:rStyle w:val="spellingerror"/>
          <w:rFonts w:ascii="Calibri" w:hAnsi="Calibri" w:cs="Calibri"/>
          <w:color w:val="000000"/>
          <w:shd w:val="clear" w:color="auto" w:fill="FFFFFF"/>
        </w:rPr>
        <w:t>Denise</w:t>
      </w:r>
      <w:r>
        <w:rPr>
          <w:rStyle w:val="normaltextrun"/>
          <w:rFonts w:ascii="Calibri" w:hAnsi="Calibri" w:cs="Calibri"/>
          <w:color w:val="000000"/>
          <w:shd w:val="clear" w:color="auto" w:fill="FFFFFF"/>
        </w:rPr>
        <w:t> and also a general discussion of how law effects specific topics within IRB</w:t>
      </w:r>
      <w:r>
        <w:rPr>
          <w:rStyle w:val="eop"/>
          <w:rFonts w:ascii="Calibri" w:hAnsi="Calibri" w:cs="Calibri"/>
          <w:color w:val="000000"/>
          <w:shd w:val="clear" w:color="auto" w:fill="FFFFFF"/>
        </w:rPr>
        <w:t> </w:t>
      </w:r>
    </w:p>
    <w:p w14:paraId="7D16A04D" w14:textId="62DEA6F3" w:rsidR="00AB026F" w:rsidRPr="0009798C" w:rsidRDefault="00AB026F" w:rsidP="00C62592">
      <w:pPr>
        <w:pStyle w:val="ListParagraph"/>
        <w:numPr>
          <w:ilvl w:val="0"/>
          <w:numId w:val="2"/>
        </w:numPr>
        <w:jc w:val="both"/>
        <w:rPr>
          <w:rStyle w:val="eop"/>
          <w:bCs/>
        </w:rPr>
      </w:pPr>
      <w:r>
        <w:rPr>
          <w:rStyle w:val="eop"/>
          <w:rFonts w:ascii="Calibri" w:hAnsi="Calibri" w:cs="Calibri"/>
          <w:color w:val="000000"/>
          <w:shd w:val="clear" w:color="auto" w:fill="FFFFFF"/>
        </w:rPr>
        <w:t>Michael</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09798C">
        <w:rPr>
          <w:rStyle w:val="normaltextrun"/>
          <w:rFonts w:ascii="Calibri" w:hAnsi="Calibri" w:cs="Calibri"/>
          <w:color w:val="000000"/>
          <w:shd w:val="clear" w:color="auto" w:fill="FFFFFF"/>
        </w:rPr>
        <w:t>As</w:t>
      </w:r>
      <w:r w:rsidR="0009798C">
        <w:rPr>
          <w:rStyle w:val="normaltextrun"/>
          <w:rFonts w:ascii="Calibri" w:hAnsi="Calibri" w:cs="Calibri"/>
          <w:color w:val="000000"/>
          <w:shd w:val="clear" w:color="auto" w:fill="FFFFFF"/>
        </w:rPr>
        <w:t xml:space="preserve"> I read the new Human Subjects rule, it seems that dissemination of reports that arise from "public health" work doesn't require IRB approval.  But what rights do the subjects have to not be identified if there are rare complicated events?</w:t>
      </w:r>
      <w:r w:rsidR="0009798C">
        <w:rPr>
          <w:rStyle w:val="eop"/>
          <w:rFonts w:ascii="Calibri" w:hAnsi="Calibri" w:cs="Calibri"/>
          <w:color w:val="000000"/>
          <w:shd w:val="clear" w:color="auto" w:fill="FFFFFF"/>
        </w:rPr>
        <w:t> </w:t>
      </w:r>
    </w:p>
    <w:p w14:paraId="7885CC3C" w14:textId="501C0974" w:rsidR="0009798C" w:rsidRPr="0009798C" w:rsidRDefault="0009798C" w:rsidP="00C62592">
      <w:pPr>
        <w:pStyle w:val="ListParagraph"/>
        <w:numPr>
          <w:ilvl w:val="0"/>
          <w:numId w:val="2"/>
        </w:numPr>
        <w:jc w:val="both"/>
        <w:rPr>
          <w:rStyle w:val="eop"/>
          <w:bCs/>
        </w:rPr>
      </w:pPr>
      <w:r>
        <w:rPr>
          <w:rStyle w:val="eop"/>
          <w:rFonts w:ascii="Calibri" w:hAnsi="Calibri" w:cs="Calibri"/>
          <w:color w:val="000000"/>
          <w:shd w:val="clear" w:color="auto" w:fill="FFFFFF"/>
        </w:rPr>
        <w:t>Erin</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Would be interested in discussions of the line between evaluation and research with regards to IRB. Also, discussions of IRB in relation to state-based data surveillance projects. </w:t>
      </w:r>
      <w:r>
        <w:rPr>
          <w:rStyle w:val="eop"/>
          <w:rFonts w:ascii="Calibri" w:hAnsi="Calibri" w:cs="Calibri"/>
          <w:color w:val="000000"/>
          <w:shd w:val="clear" w:color="auto" w:fill="FFFFFF"/>
        </w:rPr>
        <w:t> </w:t>
      </w:r>
    </w:p>
    <w:p w14:paraId="2B5BC40A" w14:textId="7AD3274E" w:rsidR="0009798C" w:rsidRPr="00CB101F" w:rsidRDefault="0009798C" w:rsidP="00C62592">
      <w:pPr>
        <w:pStyle w:val="ListParagraph"/>
        <w:numPr>
          <w:ilvl w:val="0"/>
          <w:numId w:val="2"/>
        </w:numPr>
        <w:jc w:val="both"/>
        <w:rPr>
          <w:rStyle w:val="eop"/>
          <w:bCs/>
        </w:rPr>
      </w:pPr>
      <w:r>
        <w:rPr>
          <w:rStyle w:val="eop"/>
          <w:rFonts w:ascii="Calibri" w:hAnsi="Calibri" w:cs="Calibri"/>
          <w:color w:val="000000"/>
          <w:shd w:val="clear" w:color="auto" w:fill="FFFFFF"/>
        </w:rPr>
        <w:t>Daniel</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CB101F">
        <w:rPr>
          <w:rStyle w:val="normaltextrun"/>
          <w:rFonts w:ascii="Calibri" w:hAnsi="Calibri" w:cs="Calibri"/>
          <w:color w:val="000000"/>
          <w:shd w:val="clear" w:color="auto" w:fill="FFFFFF"/>
        </w:rPr>
        <w:t xml:space="preserve">I would be interested to explore also how the ethics of human </w:t>
      </w:r>
      <w:proofErr w:type="gramStart"/>
      <w:r w:rsidR="00CB101F">
        <w:rPr>
          <w:rStyle w:val="normaltextrun"/>
          <w:rFonts w:ascii="Calibri" w:hAnsi="Calibri" w:cs="Calibri"/>
          <w:color w:val="000000"/>
          <w:shd w:val="clear" w:color="auto" w:fill="FFFFFF"/>
        </w:rPr>
        <w:t>subjects</w:t>
      </w:r>
      <w:proofErr w:type="gramEnd"/>
      <w:r w:rsidR="00CB101F">
        <w:rPr>
          <w:rStyle w:val="normaltextrun"/>
          <w:rFonts w:ascii="Calibri" w:hAnsi="Calibri" w:cs="Calibri"/>
          <w:color w:val="000000"/>
          <w:shd w:val="clear" w:color="auto" w:fill="FFFFFF"/>
        </w:rPr>
        <w:t xml:space="preserve"> research is changing in our dynamic society and not just following the letter of our current laws, but staying up with what society expects of us today (i.e., law is not always up to date)</w:t>
      </w:r>
      <w:r w:rsidR="00CB101F">
        <w:rPr>
          <w:rStyle w:val="eop"/>
          <w:rFonts w:ascii="Calibri" w:hAnsi="Calibri" w:cs="Calibri"/>
          <w:color w:val="000000"/>
          <w:shd w:val="clear" w:color="auto" w:fill="FFFFFF"/>
        </w:rPr>
        <w:t> </w:t>
      </w:r>
    </w:p>
    <w:p w14:paraId="42B983B5" w14:textId="15F2B463" w:rsidR="00CB101F" w:rsidRPr="009D3A15" w:rsidRDefault="00CB101F" w:rsidP="00C62592">
      <w:pPr>
        <w:pStyle w:val="ListParagraph"/>
        <w:numPr>
          <w:ilvl w:val="0"/>
          <w:numId w:val="2"/>
        </w:numPr>
        <w:jc w:val="both"/>
        <w:rPr>
          <w:rStyle w:val="eop"/>
          <w:bCs/>
        </w:rPr>
      </w:pPr>
      <w:r>
        <w:rPr>
          <w:rStyle w:val="normaltextrun"/>
          <w:rFonts w:ascii="Calibri" w:hAnsi="Calibri" w:cs="Calibri"/>
          <w:color w:val="000000"/>
          <w:shd w:val="clear" w:color="auto" w:fill="FFFFFF"/>
        </w:rPr>
        <w:t>Alysia</w:t>
      </w:r>
      <w:r w:rsidR="00CA2D3C">
        <w:rPr>
          <w:rStyle w:val="normaltextrun"/>
          <w:rFonts w:ascii="Calibri" w:hAnsi="Calibri" w:cs="Calibri"/>
          <w:color w:val="000000"/>
          <w:shd w:val="clear" w:color="auto" w:fill="FFFFFF"/>
        </w:rPr>
        <w:t>:</w:t>
      </w:r>
      <w:r w:rsidR="009D3A15">
        <w:rPr>
          <w:rStyle w:val="normaltextrun"/>
          <w:rFonts w:ascii="Calibri" w:hAnsi="Calibri" w:cs="Calibri"/>
          <w:color w:val="000000"/>
          <w:shd w:val="clear" w:color="auto" w:fill="FFFFFF"/>
        </w:rPr>
        <w:t xml:space="preserve"> </w:t>
      </w:r>
      <w:r w:rsidR="003E533D">
        <w:rPr>
          <w:rStyle w:val="normaltextrun"/>
          <w:rFonts w:ascii="Calibri" w:hAnsi="Calibri" w:cs="Calibri"/>
          <w:color w:val="000000"/>
          <w:bdr w:val="none" w:sz="0" w:space="0" w:color="auto" w:frame="1"/>
        </w:rPr>
        <w:t>I would like to hear how other IRBs have expanded (if at all) their requirements.  For example, we at the LA County Dept of Public Health require some sort of community engagement and sensitivity, by way of involving the community in study/project design and/or disseminating to the community. </w:t>
      </w:r>
    </w:p>
    <w:p w14:paraId="24FB970A" w14:textId="34771AB5" w:rsidR="009D3A15" w:rsidRPr="003E533D" w:rsidRDefault="009D3A15" w:rsidP="00C62592">
      <w:pPr>
        <w:pStyle w:val="ListParagraph"/>
        <w:numPr>
          <w:ilvl w:val="0"/>
          <w:numId w:val="2"/>
        </w:numPr>
        <w:jc w:val="both"/>
        <w:rPr>
          <w:rStyle w:val="eop"/>
          <w:bCs/>
        </w:rPr>
      </w:pPr>
      <w:r>
        <w:rPr>
          <w:rStyle w:val="eop"/>
          <w:rFonts w:ascii="Calibri" w:hAnsi="Calibri" w:cs="Calibri"/>
          <w:color w:val="000000"/>
          <w:shd w:val="clear" w:color="auto" w:fill="FFFFFF"/>
        </w:rPr>
        <w:t>Dan</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Distinguishing program evaluation, research with secondary data sources, quality improvement, and public health reports regarding local health data.  Specifically, what level of oversight and potential IRB approval is needed.  </w:t>
      </w:r>
      <w:r>
        <w:rPr>
          <w:rStyle w:val="eop"/>
          <w:rFonts w:ascii="Calibri" w:hAnsi="Calibri" w:cs="Calibri"/>
          <w:color w:val="000000"/>
          <w:shd w:val="clear" w:color="auto" w:fill="FFFFFF"/>
        </w:rPr>
        <w:t> </w:t>
      </w:r>
    </w:p>
    <w:p w14:paraId="1C88543C" w14:textId="6AF081A0" w:rsidR="003E533D" w:rsidRPr="003E533D" w:rsidRDefault="003E533D" w:rsidP="00C62592">
      <w:pPr>
        <w:pStyle w:val="ListParagraph"/>
        <w:numPr>
          <w:ilvl w:val="0"/>
          <w:numId w:val="2"/>
        </w:numPr>
        <w:jc w:val="both"/>
        <w:rPr>
          <w:rStyle w:val="eop"/>
          <w:bCs/>
        </w:rPr>
      </w:pPr>
      <w:r>
        <w:rPr>
          <w:rStyle w:val="eop"/>
          <w:rFonts w:ascii="Calibri" w:hAnsi="Calibri" w:cs="Calibri"/>
          <w:color w:val="000000"/>
          <w:shd w:val="clear" w:color="auto" w:fill="FFFFFF"/>
        </w:rPr>
        <w:t>Dylan</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There is also concern with time. A grant may last a year and an IRB may take 3 months. </w:t>
      </w:r>
      <w:r>
        <w:rPr>
          <w:rStyle w:val="eop"/>
          <w:rFonts w:ascii="Calibri" w:hAnsi="Calibri" w:cs="Calibri"/>
          <w:color w:val="000000"/>
          <w:shd w:val="clear" w:color="auto" w:fill="FFFFFF"/>
        </w:rPr>
        <w:t> </w:t>
      </w:r>
    </w:p>
    <w:p w14:paraId="7FA1302F" w14:textId="53B908C0" w:rsidR="003E533D" w:rsidRPr="003E533D" w:rsidRDefault="003E533D" w:rsidP="00C62592">
      <w:pPr>
        <w:pStyle w:val="ListParagraph"/>
        <w:numPr>
          <w:ilvl w:val="0"/>
          <w:numId w:val="2"/>
        </w:numPr>
        <w:jc w:val="both"/>
        <w:rPr>
          <w:rStyle w:val="eop"/>
          <w:bCs/>
        </w:rPr>
      </w:pPr>
      <w:r>
        <w:rPr>
          <w:rStyle w:val="eop"/>
          <w:rFonts w:ascii="Calibri" w:hAnsi="Calibri" w:cs="Calibri"/>
          <w:color w:val="000000"/>
          <w:shd w:val="clear" w:color="auto" w:fill="FFFFFF"/>
        </w:rPr>
        <w:t>Claire</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Releasing data for public access and for use by external researchers</w:t>
      </w:r>
      <w:r>
        <w:rPr>
          <w:rStyle w:val="eop"/>
          <w:rFonts w:ascii="Calibri" w:hAnsi="Calibri" w:cs="Calibri"/>
          <w:color w:val="000000"/>
          <w:shd w:val="clear" w:color="auto" w:fill="FFFFFF"/>
        </w:rPr>
        <w:t> </w:t>
      </w:r>
    </w:p>
    <w:p w14:paraId="090C1457" w14:textId="34009BB6" w:rsidR="003E533D" w:rsidRPr="002054B6" w:rsidRDefault="002054B6" w:rsidP="00C62592">
      <w:pPr>
        <w:pStyle w:val="ListParagraph"/>
        <w:numPr>
          <w:ilvl w:val="0"/>
          <w:numId w:val="2"/>
        </w:numPr>
        <w:jc w:val="both"/>
        <w:rPr>
          <w:rStyle w:val="eop"/>
          <w:bCs/>
        </w:rPr>
      </w:pPr>
      <w:r>
        <w:rPr>
          <w:rStyle w:val="eop"/>
          <w:rFonts w:ascii="Calibri" w:hAnsi="Calibri" w:cs="Calibri"/>
          <w:color w:val="000000"/>
          <w:shd w:val="clear" w:color="auto" w:fill="FFFFFF"/>
        </w:rPr>
        <w:t>Elena</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Also interested in the line between active surveillance and research and documenting patient consent. Would be helpful to use basecamp for discussion forums</w:t>
      </w:r>
      <w:r>
        <w:rPr>
          <w:rStyle w:val="eop"/>
          <w:rFonts w:ascii="Calibri" w:hAnsi="Calibri" w:cs="Calibri"/>
          <w:color w:val="000000"/>
          <w:shd w:val="clear" w:color="auto" w:fill="FFFFFF"/>
        </w:rPr>
        <w:t> </w:t>
      </w:r>
    </w:p>
    <w:p w14:paraId="3C9161FF" w14:textId="5DCBDD05" w:rsidR="002054B6" w:rsidRPr="002054B6" w:rsidRDefault="002054B6" w:rsidP="00C62592">
      <w:pPr>
        <w:pStyle w:val="ListParagraph"/>
        <w:numPr>
          <w:ilvl w:val="0"/>
          <w:numId w:val="2"/>
        </w:numPr>
        <w:jc w:val="both"/>
        <w:rPr>
          <w:rStyle w:val="eop"/>
          <w:bCs/>
        </w:rPr>
      </w:pPr>
      <w:r>
        <w:rPr>
          <w:rStyle w:val="eop"/>
          <w:rFonts w:ascii="Calibri" w:hAnsi="Calibri" w:cs="Calibri"/>
          <w:color w:val="000000"/>
          <w:shd w:val="clear" w:color="auto" w:fill="FFFFFF"/>
        </w:rPr>
        <w:t>Alice</w:t>
      </w:r>
      <w:r w:rsidR="00CA2D3C">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I am here to learn more about the IRB process</w:t>
      </w:r>
      <w:r>
        <w:rPr>
          <w:rStyle w:val="eop"/>
          <w:rFonts w:ascii="Calibri" w:hAnsi="Calibri" w:cs="Calibri"/>
          <w:color w:val="000000"/>
          <w:shd w:val="clear" w:color="auto" w:fill="FFFFFF"/>
        </w:rPr>
        <w:t> </w:t>
      </w:r>
    </w:p>
    <w:p w14:paraId="44F11751" w14:textId="69CDD496" w:rsidR="002054B6" w:rsidRPr="006608C8" w:rsidRDefault="002054B6" w:rsidP="00C62592">
      <w:pPr>
        <w:pStyle w:val="ListParagraph"/>
        <w:numPr>
          <w:ilvl w:val="0"/>
          <w:numId w:val="2"/>
        </w:numPr>
        <w:jc w:val="both"/>
        <w:rPr>
          <w:rStyle w:val="eop"/>
          <w:bCs/>
        </w:rPr>
      </w:pPr>
      <w:r>
        <w:rPr>
          <w:bCs/>
        </w:rPr>
        <w:t>Dylan</w:t>
      </w:r>
      <w:r w:rsidR="00CA2D3C">
        <w:rPr>
          <w:bCs/>
        </w:rPr>
        <w:t>:</w:t>
      </w:r>
      <w:r>
        <w:rPr>
          <w:bCs/>
        </w:rPr>
        <w:t xml:space="preserve"> </w:t>
      </w:r>
      <w:r w:rsidR="00CA2D3C">
        <w:rPr>
          <w:rStyle w:val="normaltextrun"/>
          <w:rFonts w:ascii="Calibri" w:hAnsi="Calibri" w:cs="Calibri"/>
          <w:color w:val="000000"/>
          <w:shd w:val="clear" w:color="auto" w:fill="FFFFFF"/>
        </w:rPr>
        <w:t>Also,</w:t>
      </w:r>
      <w:r w:rsidR="006608C8">
        <w:rPr>
          <w:rStyle w:val="normaltextrun"/>
          <w:rFonts w:ascii="Calibri" w:hAnsi="Calibri" w:cs="Calibri"/>
          <w:color w:val="000000"/>
          <w:shd w:val="clear" w:color="auto" w:fill="FFFFFF"/>
        </w:rPr>
        <w:t xml:space="preserve"> how county or coalitions without their own IRB interact efficiently with State IRB.</w:t>
      </w:r>
      <w:r w:rsidR="006608C8">
        <w:rPr>
          <w:rStyle w:val="eop"/>
          <w:rFonts w:ascii="Calibri" w:hAnsi="Calibri" w:cs="Calibri"/>
          <w:color w:val="000000"/>
          <w:shd w:val="clear" w:color="auto" w:fill="FFFFFF"/>
        </w:rPr>
        <w:t> </w:t>
      </w:r>
    </w:p>
    <w:p w14:paraId="06F0C993" w14:textId="0FA92889" w:rsidR="006608C8" w:rsidRPr="00CA2D3C" w:rsidRDefault="006608C8" w:rsidP="00C62592">
      <w:pPr>
        <w:pStyle w:val="ListParagraph"/>
        <w:numPr>
          <w:ilvl w:val="0"/>
          <w:numId w:val="2"/>
        </w:numPr>
        <w:jc w:val="both"/>
        <w:rPr>
          <w:rStyle w:val="eop"/>
          <w:bCs/>
        </w:rPr>
      </w:pPr>
      <w:r>
        <w:rPr>
          <w:rStyle w:val="eop"/>
          <w:rFonts w:ascii="Calibri" w:hAnsi="Calibri" w:cs="Calibri"/>
          <w:color w:val="000000"/>
          <w:shd w:val="clear" w:color="auto" w:fill="FFFFFF"/>
        </w:rPr>
        <w:t>Hayley</w:t>
      </w:r>
      <w:r w:rsidR="00CA2D3C">
        <w:rPr>
          <w:rStyle w:val="eop"/>
          <w:rFonts w:ascii="Calibri" w:hAnsi="Calibri" w:cs="Calibri"/>
          <w:color w:val="000000"/>
          <w:shd w:val="clear" w:color="auto" w:fill="FFFFFF"/>
        </w:rPr>
        <w:t xml:space="preserve"> - AZ: </w:t>
      </w:r>
      <w:r>
        <w:rPr>
          <w:rStyle w:val="eop"/>
          <w:rFonts w:ascii="Calibri" w:hAnsi="Calibri" w:cs="Calibri"/>
          <w:color w:val="000000"/>
          <w:shd w:val="clear" w:color="auto" w:fill="FFFFFF"/>
        </w:rPr>
        <w:t xml:space="preserve">- </w:t>
      </w:r>
      <w:r w:rsidR="00CA2D3C">
        <w:rPr>
          <w:rStyle w:val="normaltextrun"/>
          <w:rFonts w:ascii="Calibri" w:hAnsi="Calibri" w:cs="Calibri"/>
          <w:color w:val="000000"/>
          <w:shd w:val="clear" w:color="auto" w:fill="FFFFFF"/>
        </w:rPr>
        <w:t xml:space="preserve">I agree with the previous mentioned suggestions and would also like to hear about how to balance the need for multiple IRB's (CDC, tribe). Data sharing agreement components are also very important especially for me now since I am not directly a part of the health </w:t>
      </w:r>
      <w:r w:rsidR="00CA2D3C">
        <w:rPr>
          <w:rStyle w:val="normaltextrun"/>
          <w:rFonts w:ascii="Calibri" w:hAnsi="Calibri" w:cs="Calibri"/>
          <w:color w:val="000000"/>
          <w:shd w:val="clear" w:color="auto" w:fill="FFFFFF"/>
        </w:rPr>
        <w:t>department but</w:t>
      </w:r>
      <w:r w:rsidR="00CA2D3C">
        <w:rPr>
          <w:rStyle w:val="normaltextrun"/>
          <w:rFonts w:ascii="Calibri" w:hAnsi="Calibri" w:cs="Calibri"/>
          <w:color w:val="000000"/>
          <w:shd w:val="clear" w:color="auto" w:fill="FFFFFF"/>
        </w:rPr>
        <w:t xml:space="preserve"> work closely with them. </w:t>
      </w:r>
      <w:r w:rsidR="00CA2D3C">
        <w:rPr>
          <w:rStyle w:val="eop"/>
          <w:rFonts w:ascii="Calibri" w:hAnsi="Calibri" w:cs="Calibri"/>
          <w:color w:val="000000"/>
          <w:shd w:val="clear" w:color="auto" w:fill="FFFFFF"/>
        </w:rPr>
        <w:t> </w:t>
      </w:r>
    </w:p>
    <w:p w14:paraId="6784C03F" w14:textId="274D74AD" w:rsidR="00CA2D3C" w:rsidRPr="004D7486" w:rsidRDefault="004D7486"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Farah: </w:t>
      </w:r>
      <w:r>
        <w:rPr>
          <w:rStyle w:val="normaltextrun"/>
          <w:rFonts w:ascii="Calibri" w:hAnsi="Calibri" w:cs="Calibri"/>
          <w:color w:val="000000"/>
          <w:shd w:val="clear" w:color="auto" w:fill="FFFFFF"/>
        </w:rPr>
        <w:t>Shared IRB protocols (specifically from IRBs in state public health departments), determining what is "human subjects research" that needs to fall under the review of an IRB, case by case discussion of work that is done in normal public health practice and whether people are normally recommending IRB oversight</w:t>
      </w:r>
      <w:r>
        <w:rPr>
          <w:rStyle w:val="eop"/>
          <w:rFonts w:ascii="Calibri" w:hAnsi="Calibri" w:cs="Calibri"/>
          <w:color w:val="000000"/>
          <w:shd w:val="clear" w:color="auto" w:fill="FFFFFF"/>
        </w:rPr>
        <w:t> </w:t>
      </w:r>
    </w:p>
    <w:p w14:paraId="6181C6B9" w14:textId="66262621" w:rsidR="004D7486" w:rsidRPr="004D7486" w:rsidRDefault="004D7486"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Jackie: </w:t>
      </w:r>
      <w:r>
        <w:rPr>
          <w:rStyle w:val="normaltextrun"/>
          <w:rFonts w:ascii="Calibri" w:hAnsi="Calibri" w:cs="Calibri"/>
          <w:color w:val="000000"/>
          <w:shd w:val="clear" w:color="auto" w:fill="FFFFFF"/>
        </w:rPr>
        <w:t>Listserv would be helpful especially for some best practices along with any of those changes that were brought up to the IRB rules.</w:t>
      </w:r>
      <w:r>
        <w:rPr>
          <w:rStyle w:val="eop"/>
          <w:rFonts w:ascii="Calibri" w:hAnsi="Calibri" w:cs="Calibri"/>
          <w:color w:val="000000"/>
          <w:shd w:val="clear" w:color="auto" w:fill="FFFFFF"/>
        </w:rPr>
        <w:t> </w:t>
      </w:r>
    </w:p>
    <w:p w14:paraId="60919BB3" w14:textId="34981077" w:rsidR="004D7486" w:rsidRPr="00EA26F1" w:rsidRDefault="004D7486"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Lou: </w:t>
      </w:r>
      <w:r w:rsidR="00EA26F1">
        <w:rPr>
          <w:rStyle w:val="normaltextrun"/>
          <w:rFonts w:ascii="Calibri" w:hAnsi="Calibri" w:cs="Calibri"/>
          <w:color w:val="000000"/>
          <w:shd w:val="clear" w:color="auto" w:fill="FFFFFF"/>
        </w:rPr>
        <w:t>Perhaps a survey could be developed to assess how different state health depts address key issues and/or to identify specific issues of interest?</w:t>
      </w:r>
      <w:r w:rsidR="00EA26F1">
        <w:rPr>
          <w:rStyle w:val="eop"/>
          <w:rFonts w:ascii="Calibri" w:hAnsi="Calibri" w:cs="Calibri"/>
          <w:color w:val="000000"/>
          <w:shd w:val="clear" w:color="auto" w:fill="FFFFFF"/>
        </w:rPr>
        <w:t> </w:t>
      </w:r>
    </w:p>
    <w:p w14:paraId="48BC6D76" w14:textId="5EFFE78B" w:rsidR="00EA26F1" w:rsidRPr="00EA26F1" w:rsidRDefault="00EA26F1"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Ahmed: </w:t>
      </w:r>
      <w:r>
        <w:rPr>
          <w:rStyle w:val="normaltextrun"/>
          <w:rFonts w:ascii="Calibri" w:hAnsi="Calibri" w:cs="Calibri"/>
          <w:color w:val="000000"/>
          <w:shd w:val="clear" w:color="auto" w:fill="FFFFFF"/>
        </w:rPr>
        <w:t xml:space="preserve">I am interested to know more about the legal and ethical boundaries of what research and data sharing is appropriate and what it is not. You could always go more conservative to avoid crossing the legal and ethical boundaries but that conservative approach my come at a high of cost in terms of missing out on opportunities to improve the science and practice of public health. </w:t>
      </w:r>
      <w:r>
        <w:rPr>
          <w:rStyle w:val="normaltextrun"/>
          <w:rFonts w:ascii="Calibri" w:hAnsi="Calibri" w:cs="Calibri"/>
          <w:color w:val="000000"/>
          <w:shd w:val="clear" w:color="auto" w:fill="FFFFFF"/>
        </w:rPr>
        <w:lastRenderedPageBreak/>
        <w:t>Therefore, improving the legal and ethical knowledge in this respect could improve what we do and help bring us  ( state and local health departments) to closer to a common view rather than always playing safe out of lack of knowledge and experience.</w:t>
      </w:r>
      <w:r>
        <w:rPr>
          <w:rStyle w:val="eop"/>
          <w:rFonts w:ascii="Calibri" w:hAnsi="Calibri" w:cs="Calibri"/>
          <w:color w:val="000000"/>
          <w:shd w:val="clear" w:color="auto" w:fill="FFFFFF"/>
        </w:rPr>
        <w:t> </w:t>
      </w:r>
    </w:p>
    <w:p w14:paraId="1A62B523" w14:textId="0B74862A" w:rsidR="00EA26F1" w:rsidRPr="00C642A6" w:rsidRDefault="00EA26F1"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Erin: </w:t>
      </w:r>
      <w:r>
        <w:rPr>
          <w:rStyle w:val="normaltextrun"/>
          <w:rFonts w:ascii="Calibri" w:hAnsi="Calibri" w:cs="Calibri"/>
          <w:color w:val="000000"/>
          <w:shd w:val="clear" w:color="auto" w:fill="FFFFFF"/>
        </w:rPr>
        <w:t>I think we're all here because we're struggling with policies and procedures and are looking for some clear guidance. Could we reach out to an expert (someone who might not necessarily have joined this meeting) to get us started? </w:t>
      </w:r>
      <w:r>
        <w:rPr>
          <w:rStyle w:val="eop"/>
          <w:rFonts w:ascii="Calibri" w:hAnsi="Calibri" w:cs="Calibri"/>
          <w:color w:val="000000"/>
          <w:shd w:val="clear" w:color="auto" w:fill="FFFFFF"/>
        </w:rPr>
        <w:t> </w:t>
      </w:r>
    </w:p>
    <w:p w14:paraId="55012DCF" w14:textId="7AD0EF41" w:rsidR="00C34F66" w:rsidRPr="00C34F66" w:rsidRDefault="00C34F66"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Michael: </w:t>
      </w:r>
      <w:r>
        <w:rPr>
          <w:rStyle w:val="normaltextrun"/>
          <w:rFonts w:ascii="Calibri" w:hAnsi="Calibri" w:cs="Calibri"/>
          <w:color w:val="000000"/>
          <w:shd w:val="clear" w:color="auto" w:fill="FFFFFF"/>
        </w:rPr>
        <w:t>As part of the public health discussion, could we include a definition of what </w:t>
      </w:r>
      <w:proofErr w:type="spellStart"/>
      <w:r>
        <w:rPr>
          <w:rStyle w:val="spellingerror"/>
          <w:rFonts w:ascii="Calibri" w:hAnsi="Calibri" w:cs="Calibri"/>
          <w:color w:val="000000"/>
          <w:shd w:val="clear" w:color="auto" w:fill="FFFFFF"/>
        </w:rPr>
        <w:t>lal</w:t>
      </w:r>
      <w:proofErr w:type="spellEnd"/>
      <w:r>
        <w:rPr>
          <w:rStyle w:val="normaltextrun"/>
          <w:rFonts w:ascii="Calibri" w:hAnsi="Calibri" w:cs="Calibri"/>
          <w:color w:val="000000"/>
          <w:shd w:val="clear" w:color="auto" w:fill="FFFFFF"/>
        </w:rPr>
        <w:t xml:space="preserve"> counts as surveillance?  Do field investigations </w:t>
      </w:r>
      <w:proofErr w:type="gramStart"/>
      <w:r>
        <w:rPr>
          <w:rStyle w:val="normaltextrun"/>
          <w:rFonts w:ascii="Calibri" w:hAnsi="Calibri" w:cs="Calibri"/>
          <w:color w:val="000000"/>
          <w:shd w:val="clear" w:color="auto" w:fill="FFFFFF"/>
        </w:rPr>
        <w:t>triggered</w:t>
      </w:r>
      <w:proofErr w:type="gramEnd"/>
      <w:r>
        <w:rPr>
          <w:rStyle w:val="normaltextrun"/>
          <w:rFonts w:ascii="Calibri" w:hAnsi="Calibri" w:cs="Calibri"/>
          <w:color w:val="000000"/>
          <w:shd w:val="clear" w:color="auto" w:fill="FFFFFF"/>
        </w:rPr>
        <w:t xml:space="preserve"> by notifiable disease or clusters?  These are usually "public health operations" often with importance for the covered community.  I'm happy to participate</w:t>
      </w:r>
      <w:r>
        <w:rPr>
          <w:rStyle w:val="eop"/>
          <w:rFonts w:ascii="Calibri" w:hAnsi="Calibri" w:cs="Calibri"/>
          <w:color w:val="000000"/>
          <w:shd w:val="clear" w:color="auto" w:fill="FFFFFF"/>
        </w:rPr>
        <w:t> </w:t>
      </w:r>
    </w:p>
    <w:p w14:paraId="3C77886D" w14:textId="713716B6" w:rsidR="00C34F66" w:rsidRPr="007A1201" w:rsidRDefault="00C34F66"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Bernadette: </w:t>
      </w:r>
      <w:r>
        <w:rPr>
          <w:rStyle w:val="normaltextrun"/>
          <w:rFonts w:ascii="Calibri" w:hAnsi="Calibri" w:cs="Calibri"/>
          <w:color w:val="000000"/>
          <w:shd w:val="clear" w:color="auto" w:fill="FFFFFF"/>
        </w:rPr>
        <w:t>Maybe CSTE could send a brief survey to today's participants to prioritize topics and seek speakers?</w:t>
      </w:r>
      <w:r>
        <w:rPr>
          <w:rStyle w:val="eop"/>
          <w:rFonts w:ascii="Calibri" w:hAnsi="Calibri" w:cs="Calibri"/>
          <w:color w:val="000000"/>
          <w:shd w:val="clear" w:color="auto" w:fill="FFFFFF"/>
        </w:rPr>
        <w:t> </w:t>
      </w:r>
    </w:p>
    <w:p w14:paraId="696F40CC" w14:textId="5302AD57" w:rsidR="007A1201" w:rsidRPr="007A2929" w:rsidRDefault="007A1201"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Jing: </w:t>
      </w:r>
      <w:r>
        <w:rPr>
          <w:rStyle w:val="normaltextrun"/>
          <w:rFonts w:ascii="Calibri" w:hAnsi="Calibri" w:cs="Calibri"/>
          <w:color w:val="000000"/>
          <w:shd w:val="clear" w:color="auto" w:fill="FFFFFF"/>
        </w:rPr>
        <w:t>C</w:t>
      </w:r>
      <w:r>
        <w:rPr>
          <w:rStyle w:val="normaltextrun"/>
          <w:rFonts w:ascii="Calibri" w:hAnsi="Calibri" w:cs="Calibri"/>
          <w:color w:val="000000"/>
          <w:shd w:val="clear" w:color="auto" w:fill="FFFFFF"/>
        </w:rPr>
        <w:t>ould next step discussions address if using deidentified preexisting surveillance data for epi research can qualify for exemption?</w:t>
      </w:r>
      <w:r>
        <w:rPr>
          <w:rStyle w:val="eop"/>
          <w:rFonts w:ascii="Calibri" w:hAnsi="Calibri" w:cs="Calibri"/>
          <w:color w:val="000000"/>
          <w:shd w:val="clear" w:color="auto" w:fill="FFFFFF"/>
        </w:rPr>
        <w:t> </w:t>
      </w:r>
    </w:p>
    <w:p w14:paraId="28C0C1EA" w14:textId="2258EDA5" w:rsidR="007A2929" w:rsidRPr="002028E2" w:rsidRDefault="007A2929"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Joni: </w:t>
      </w:r>
      <w:r w:rsidR="00153DF5">
        <w:rPr>
          <w:rStyle w:val="normaltextrun"/>
          <w:rFonts w:ascii="Calibri" w:hAnsi="Calibri" w:cs="Calibri"/>
          <w:color w:val="000000"/>
          <w:shd w:val="clear" w:color="auto" w:fill="FFFFFF"/>
        </w:rPr>
        <w:t>It would be helpful to know which PHDs operate their own IRB versus contracting out.</w:t>
      </w:r>
      <w:r w:rsidR="00153DF5">
        <w:rPr>
          <w:rStyle w:val="eop"/>
          <w:rFonts w:ascii="Calibri" w:hAnsi="Calibri" w:cs="Calibri"/>
          <w:color w:val="000000"/>
          <w:shd w:val="clear" w:color="auto" w:fill="FFFFFF"/>
        </w:rPr>
        <w:t> </w:t>
      </w:r>
    </w:p>
    <w:p w14:paraId="48A19182" w14:textId="4D09E094" w:rsidR="002028E2" w:rsidRPr="008E48FC" w:rsidRDefault="002028E2"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Farah: </w:t>
      </w:r>
      <w:r w:rsidR="007A698E">
        <w:rPr>
          <w:rStyle w:val="eop"/>
          <w:rFonts w:ascii="Calibri" w:hAnsi="Calibri" w:cs="Calibri"/>
          <w:color w:val="000000"/>
          <w:shd w:val="clear" w:color="auto" w:fill="FFFFFF"/>
        </w:rPr>
        <w:t>H</w:t>
      </w:r>
      <w:r w:rsidR="007A698E" w:rsidRPr="007A698E">
        <w:rPr>
          <w:rStyle w:val="eop"/>
          <w:rFonts w:ascii="Calibri" w:hAnsi="Calibri" w:cs="Calibri"/>
          <w:color w:val="000000"/>
          <w:shd w:val="clear" w:color="auto" w:fill="FFFFFF"/>
        </w:rPr>
        <w:t>ow people are thinking of dealing with the "Single IRB of Record" rule that goes into effect January 2020. Another basic and related question might be when a state public health department requires that a project goes through their IRB in addition to another IRB (this is maybe only relevant until the Single IRB rule goes into effect).</w:t>
      </w:r>
    </w:p>
    <w:p w14:paraId="6851F7AE" w14:textId="77777777" w:rsidR="008E48FC" w:rsidRPr="005A56BB" w:rsidRDefault="008E48FC" w:rsidP="00C62592">
      <w:pPr>
        <w:pStyle w:val="ListParagraph"/>
        <w:jc w:val="both"/>
        <w:rPr>
          <w:rStyle w:val="eop"/>
          <w:bCs/>
        </w:rPr>
      </w:pPr>
    </w:p>
    <w:p w14:paraId="0D126BD1" w14:textId="28B73F0E" w:rsidR="00C53CB0" w:rsidRPr="00667D0E" w:rsidRDefault="005A56BB"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Craig: Those all sound like issues we have pondered and are dealing with here in Illinois so it sounds like there is shared experience and </w:t>
      </w:r>
      <w:r w:rsidR="00731AFF">
        <w:rPr>
          <w:rStyle w:val="eop"/>
          <w:rFonts w:ascii="Calibri" w:hAnsi="Calibri" w:cs="Calibri"/>
          <w:color w:val="000000"/>
          <w:shd w:val="clear" w:color="auto" w:fill="FFFFFF"/>
        </w:rPr>
        <w:t>value in getting together both maybe through teleconference as well as through a listserv where people could post information. Other issues I had come up with were state regulations around IRB statutes and r</w:t>
      </w:r>
      <w:r w:rsidR="00EA1DC6">
        <w:rPr>
          <w:rStyle w:val="eop"/>
          <w:rFonts w:ascii="Calibri" w:hAnsi="Calibri" w:cs="Calibri"/>
          <w:color w:val="000000"/>
          <w:shd w:val="clear" w:color="auto" w:fill="FFFFFF"/>
        </w:rPr>
        <w:t>u</w:t>
      </w:r>
      <w:r w:rsidR="00731AFF">
        <w:rPr>
          <w:rStyle w:val="eop"/>
          <w:rFonts w:ascii="Calibri" w:hAnsi="Calibri" w:cs="Calibri"/>
          <w:color w:val="000000"/>
          <w:shd w:val="clear" w:color="auto" w:fill="FFFFFF"/>
        </w:rPr>
        <w:t xml:space="preserve">les </w:t>
      </w:r>
      <w:r w:rsidR="00B54F51">
        <w:rPr>
          <w:rStyle w:val="eop"/>
          <w:rFonts w:ascii="Calibri" w:hAnsi="Calibri" w:cs="Calibri"/>
          <w:color w:val="000000"/>
          <w:shd w:val="clear" w:color="auto" w:fill="FFFFFF"/>
        </w:rPr>
        <w:t xml:space="preserve">especially now as I understand it, the federal FWA website there is no longer an option to apply the FWA to all studies, so the ability to use that </w:t>
      </w:r>
      <w:r w:rsidR="004626A3">
        <w:rPr>
          <w:rStyle w:val="eop"/>
          <w:rFonts w:ascii="Calibri" w:hAnsi="Calibri" w:cs="Calibri"/>
          <w:color w:val="000000"/>
          <w:shd w:val="clear" w:color="auto" w:fill="FFFFFF"/>
        </w:rPr>
        <w:t>authority as a basis for decisions for non-federal studies is kind of lacking now in my understanding. At least here in Illinois our lawyers have pushed us to have statutes and r</w:t>
      </w:r>
      <w:r w:rsidR="00EA1DC6">
        <w:rPr>
          <w:rStyle w:val="eop"/>
          <w:rFonts w:ascii="Calibri" w:hAnsi="Calibri" w:cs="Calibri"/>
          <w:color w:val="000000"/>
          <w:shd w:val="clear" w:color="auto" w:fill="FFFFFF"/>
        </w:rPr>
        <w:t>u</w:t>
      </w:r>
      <w:r w:rsidR="004626A3">
        <w:rPr>
          <w:rStyle w:val="eop"/>
          <w:rFonts w:ascii="Calibri" w:hAnsi="Calibri" w:cs="Calibri"/>
          <w:color w:val="000000"/>
          <w:shd w:val="clear" w:color="auto" w:fill="FFFFFF"/>
        </w:rPr>
        <w:t xml:space="preserve">les </w:t>
      </w:r>
      <w:r w:rsidR="00E862D5">
        <w:rPr>
          <w:rStyle w:val="eop"/>
          <w:rFonts w:ascii="Calibri" w:hAnsi="Calibri" w:cs="Calibri"/>
          <w:color w:val="000000"/>
          <w:shd w:val="clear" w:color="auto" w:fill="FFFFFF"/>
        </w:rPr>
        <w:t xml:space="preserve">that explain how we operate and what the basis is for our decisions at least at some high level. In our data sharing and </w:t>
      </w:r>
      <w:r w:rsidR="00B72909">
        <w:rPr>
          <w:rStyle w:val="eop"/>
          <w:rFonts w:ascii="Calibri" w:hAnsi="Calibri" w:cs="Calibri"/>
          <w:color w:val="000000"/>
          <w:shd w:val="clear" w:color="auto" w:fill="FFFFFF"/>
        </w:rPr>
        <w:t>statutes,</w:t>
      </w:r>
      <w:r w:rsidR="0063657A">
        <w:rPr>
          <w:rStyle w:val="eop"/>
          <w:rFonts w:ascii="Calibri" w:hAnsi="Calibri" w:cs="Calibri"/>
          <w:color w:val="000000"/>
          <w:shd w:val="clear" w:color="auto" w:fill="FFFFFF"/>
        </w:rPr>
        <w:t xml:space="preserve"> we’re finding are aggressively more cumbersome to use</w:t>
      </w:r>
      <w:r w:rsidR="00EA1DC6">
        <w:rPr>
          <w:rStyle w:val="eop"/>
          <w:rFonts w:ascii="Calibri" w:hAnsi="Calibri" w:cs="Calibri"/>
          <w:color w:val="000000"/>
          <w:shd w:val="clear" w:color="auto" w:fill="FFFFFF"/>
        </w:rPr>
        <w:t>, it’s becoming difficult to apply these siloed statues and rules to these projects where there are multiple databases being linked</w:t>
      </w:r>
      <w:r w:rsidR="00B72909">
        <w:rPr>
          <w:rStyle w:val="eop"/>
          <w:rFonts w:ascii="Calibri" w:hAnsi="Calibri" w:cs="Calibri"/>
          <w:color w:val="000000"/>
          <w:shd w:val="clear" w:color="auto" w:fill="FFFFFF"/>
        </w:rPr>
        <w:t xml:space="preserve">. </w:t>
      </w:r>
      <w:r w:rsidR="005D1A08">
        <w:rPr>
          <w:rStyle w:val="eop"/>
          <w:rFonts w:ascii="Calibri" w:hAnsi="Calibri" w:cs="Calibri"/>
          <w:color w:val="000000"/>
          <w:shd w:val="clear" w:color="auto" w:fill="FFFFFF"/>
        </w:rPr>
        <w:t xml:space="preserve">If people have statues and rules that work </w:t>
      </w:r>
      <w:r w:rsidR="00191FAC">
        <w:rPr>
          <w:rStyle w:val="eop"/>
          <w:rFonts w:ascii="Calibri" w:hAnsi="Calibri" w:cs="Calibri"/>
          <w:color w:val="000000"/>
          <w:shd w:val="clear" w:color="auto" w:fill="FFFFFF"/>
        </w:rPr>
        <w:t>well,</w:t>
      </w:r>
      <w:r w:rsidR="005D1A08">
        <w:rPr>
          <w:rStyle w:val="eop"/>
          <w:rFonts w:ascii="Calibri" w:hAnsi="Calibri" w:cs="Calibri"/>
          <w:color w:val="000000"/>
          <w:shd w:val="clear" w:color="auto" w:fill="FFFFFF"/>
        </w:rPr>
        <w:t xml:space="preserve"> we’d be interested</w:t>
      </w:r>
      <w:r w:rsidR="00D459D7">
        <w:rPr>
          <w:rStyle w:val="eop"/>
          <w:rFonts w:ascii="Calibri" w:hAnsi="Calibri" w:cs="Calibri"/>
          <w:color w:val="000000"/>
          <w:shd w:val="clear" w:color="auto" w:fill="FFFFFF"/>
        </w:rPr>
        <w:t xml:space="preserve"> and whether or not fees are charged for IRB review for certain studies would be another topic that might be of interest to know what </w:t>
      </w:r>
      <w:proofErr w:type="gramStart"/>
      <w:r w:rsidR="00D459D7">
        <w:rPr>
          <w:rStyle w:val="eop"/>
          <w:rFonts w:ascii="Calibri" w:hAnsi="Calibri" w:cs="Calibri"/>
          <w:color w:val="000000"/>
          <w:shd w:val="clear" w:color="auto" w:fill="FFFFFF"/>
        </w:rPr>
        <w:t>peoples</w:t>
      </w:r>
      <w:proofErr w:type="gramEnd"/>
      <w:r w:rsidR="00D459D7">
        <w:rPr>
          <w:rStyle w:val="eop"/>
          <w:rFonts w:ascii="Calibri" w:hAnsi="Calibri" w:cs="Calibri"/>
          <w:color w:val="000000"/>
          <w:shd w:val="clear" w:color="auto" w:fill="FFFFFF"/>
        </w:rPr>
        <w:t xml:space="preserve"> practices are. It sounds like there is a desire for maybe a series of conference calls on certain topics maybe with a couple presenters, Q&amp;A, and some discussion</w:t>
      </w:r>
      <w:r w:rsidR="00E44E81">
        <w:rPr>
          <w:rStyle w:val="eop"/>
          <w:rFonts w:ascii="Calibri" w:hAnsi="Calibri" w:cs="Calibri"/>
          <w:color w:val="000000"/>
          <w:shd w:val="clear" w:color="auto" w:fill="FFFFFF"/>
        </w:rPr>
        <w:t>. I’d be happy to work with a group to identify topics to present based on ideas heard today. If we had a listserv where we could share IRB website links for each health department IRB as well as contact information and generate some discussion</w:t>
      </w:r>
      <w:r w:rsidR="00A17A65">
        <w:rPr>
          <w:rStyle w:val="eop"/>
          <w:rFonts w:ascii="Calibri" w:hAnsi="Calibri" w:cs="Calibri"/>
          <w:color w:val="000000"/>
          <w:shd w:val="clear" w:color="auto" w:fill="FFFFFF"/>
        </w:rPr>
        <w:t xml:space="preserve"> and see which topics need further discussion. </w:t>
      </w:r>
    </w:p>
    <w:p w14:paraId="00746799" w14:textId="21ED48D9" w:rsidR="00667D0E" w:rsidRPr="00191FAC" w:rsidRDefault="00667D0E" w:rsidP="00C62592">
      <w:pPr>
        <w:pStyle w:val="ListParagraph"/>
        <w:numPr>
          <w:ilvl w:val="0"/>
          <w:numId w:val="2"/>
        </w:numPr>
        <w:jc w:val="both"/>
        <w:rPr>
          <w:rStyle w:val="eop"/>
          <w:bCs/>
        </w:rPr>
      </w:pPr>
      <w:r>
        <w:rPr>
          <w:rStyle w:val="eop"/>
          <w:rFonts w:ascii="Calibri" w:hAnsi="Calibri" w:cs="Calibri"/>
          <w:color w:val="000000"/>
          <w:shd w:val="clear" w:color="auto" w:fill="FFFFFF"/>
        </w:rPr>
        <w:t xml:space="preserve">Jessica – CSTE: I think </w:t>
      </w:r>
      <w:r w:rsidR="00476873">
        <w:rPr>
          <w:rStyle w:val="eop"/>
          <w:rFonts w:ascii="Calibri" w:hAnsi="Calibri" w:cs="Calibri"/>
          <w:color w:val="000000"/>
          <w:shd w:val="clear" w:color="auto" w:fill="FFFFFF"/>
        </w:rPr>
        <w:t xml:space="preserve">that does speak to the scope and there is a lot of interest in this topic and varying interests. It sounds like some of you have </w:t>
      </w:r>
      <w:r w:rsidR="007B2C29">
        <w:rPr>
          <w:rStyle w:val="eop"/>
          <w:rFonts w:ascii="Calibri" w:hAnsi="Calibri" w:cs="Calibri"/>
          <w:color w:val="000000"/>
          <w:shd w:val="clear" w:color="auto" w:fill="FFFFFF"/>
        </w:rPr>
        <w:t xml:space="preserve">experience that you would be willing to share in advance so maybe as we get things going on a bulletin board </w:t>
      </w:r>
      <w:r w:rsidR="00143F86">
        <w:rPr>
          <w:rStyle w:val="eop"/>
          <w:rFonts w:ascii="Calibri" w:hAnsi="Calibri" w:cs="Calibri"/>
          <w:color w:val="000000"/>
          <w:shd w:val="clear" w:color="auto" w:fill="FFFFFF"/>
        </w:rPr>
        <w:t xml:space="preserve">or forum that we can still have some ongoing calls to get us started to determine if there is anything tangible </w:t>
      </w:r>
      <w:r w:rsidR="00C87AE2">
        <w:rPr>
          <w:rStyle w:val="eop"/>
          <w:rFonts w:ascii="Calibri" w:hAnsi="Calibri" w:cs="Calibri"/>
          <w:color w:val="000000"/>
          <w:shd w:val="clear" w:color="auto" w:fill="FFFFFF"/>
        </w:rPr>
        <w:t xml:space="preserve">such as a project that we could generate from this group. Would there be anyone on this call who would be </w:t>
      </w:r>
      <w:r w:rsidR="00C87AE2">
        <w:rPr>
          <w:rStyle w:val="eop"/>
          <w:rFonts w:ascii="Calibri" w:hAnsi="Calibri" w:cs="Calibri"/>
          <w:color w:val="000000"/>
          <w:shd w:val="clear" w:color="auto" w:fill="FFFFFF"/>
        </w:rPr>
        <w:lastRenderedPageBreak/>
        <w:t xml:space="preserve">interested in </w:t>
      </w:r>
      <w:r w:rsidR="00191FAC">
        <w:rPr>
          <w:rStyle w:val="eop"/>
          <w:rFonts w:ascii="Calibri" w:hAnsi="Calibri" w:cs="Calibri"/>
          <w:color w:val="000000"/>
          <w:shd w:val="clear" w:color="auto" w:fill="FFFFFF"/>
        </w:rPr>
        <w:t xml:space="preserve">giving a brief presentation on your experience or facilitated discussion to get the group started? </w:t>
      </w:r>
    </w:p>
    <w:p w14:paraId="271082DB" w14:textId="04A742F5" w:rsidR="00191FAC" w:rsidRDefault="00191FAC" w:rsidP="00C62592">
      <w:pPr>
        <w:pStyle w:val="ListParagraph"/>
        <w:numPr>
          <w:ilvl w:val="1"/>
          <w:numId w:val="2"/>
        </w:numPr>
        <w:jc w:val="both"/>
        <w:rPr>
          <w:bCs/>
        </w:rPr>
      </w:pPr>
      <w:r>
        <w:rPr>
          <w:bCs/>
        </w:rPr>
        <w:t>Craig</w:t>
      </w:r>
      <w:r w:rsidR="00D362F9">
        <w:rPr>
          <w:bCs/>
        </w:rPr>
        <w:t xml:space="preserve"> – IL:</w:t>
      </w:r>
      <w:r>
        <w:rPr>
          <w:bCs/>
        </w:rPr>
        <w:t xml:space="preserve"> I think the new federal rules might be a good place to start, fairly straightforward as to what is in the rules state but </w:t>
      </w:r>
      <w:r w:rsidR="00D362F9">
        <w:rPr>
          <w:bCs/>
        </w:rPr>
        <w:t xml:space="preserve">not so much on how to apply them to public health. I’d be happy to participate but I have a feeling there are people who have better expertise on the new rules. </w:t>
      </w:r>
    </w:p>
    <w:p w14:paraId="1FC06B9A" w14:textId="5283DE11" w:rsidR="00862117" w:rsidRPr="00697D22" w:rsidRDefault="00862117" w:rsidP="00C62592">
      <w:pPr>
        <w:pStyle w:val="ListParagraph"/>
        <w:numPr>
          <w:ilvl w:val="1"/>
          <w:numId w:val="2"/>
        </w:numPr>
        <w:jc w:val="both"/>
        <w:rPr>
          <w:rStyle w:val="eop"/>
          <w:bCs/>
        </w:rPr>
      </w:pPr>
      <w:r>
        <w:rPr>
          <w:rStyle w:val="eop"/>
          <w:rFonts w:ascii="Calibri" w:hAnsi="Calibri" w:cs="Calibri"/>
          <w:color w:val="000000"/>
          <w:shd w:val="clear" w:color="auto" w:fill="FFFFFF"/>
        </w:rPr>
        <w:t>Craig – IL: One question would be, I think most of the academic IRBs have changed their policies and procedures to reflect the new rules</w:t>
      </w:r>
      <w:r w:rsidR="003A2BF2">
        <w:rPr>
          <w:rStyle w:val="eop"/>
          <w:rFonts w:ascii="Calibri" w:hAnsi="Calibri" w:cs="Calibri"/>
          <w:color w:val="000000"/>
          <w:shd w:val="clear" w:color="auto" w:fill="FFFFFF"/>
        </w:rPr>
        <w:t xml:space="preserve">, so if any have done that already at their health department, that health department might be ahead of the game and might be good to present. </w:t>
      </w:r>
    </w:p>
    <w:p w14:paraId="27EB00ED" w14:textId="28BC87EB" w:rsidR="00697D22" w:rsidRPr="00784397" w:rsidRDefault="00697D22" w:rsidP="00C62592">
      <w:pPr>
        <w:pStyle w:val="ListParagraph"/>
        <w:numPr>
          <w:ilvl w:val="2"/>
          <w:numId w:val="2"/>
        </w:numPr>
        <w:jc w:val="both"/>
        <w:rPr>
          <w:rStyle w:val="eop"/>
          <w:bCs/>
        </w:rPr>
      </w:pPr>
      <w:proofErr w:type="spellStart"/>
      <w:r>
        <w:rPr>
          <w:rStyle w:val="eop"/>
          <w:rFonts w:ascii="Calibri" w:hAnsi="Calibri" w:cs="Calibri"/>
          <w:color w:val="000000"/>
          <w:shd w:val="clear" w:color="auto" w:fill="FFFFFF"/>
        </w:rPr>
        <w:t>Shama</w:t>
      </w:r>
      <w:proofErr w:type="spellEnd"/>
      <w:r>
        <w:rPr>
          <w:rStyle w:val="eop"/>
          <w:rFonts w:ascii="Calibri" w:hAnsi="Calibri" w:cs="Calibri"/>
          <w:color w:val="000000"/>
          <w:shd w:val="clear" w:color="auto" w:fill="FFFFFF"/>
        </w:rPr>
        <w:t xml:space="preserve"> – NY</w:t>
      </w:r>
      <w:r w:rsidR="008A1832">
        <w:rPr>
          <w:rStyle w:val="eop"/>
          <w:rFonts w:ascii="Calibri" w:hAnsi="Calibri" w:cs="Calibri"/>
          <w:color w:val="000000"/>
          <w:shd w:val="clear" w:color="auto" w:fill="FFFFFF"/>
        </w:rPr>
        <w:t>C</w:t>
      </w:r>
      <w:r>
        <w:rPr>
          <w:rStyle w:val="eop"/>
          <w:rFonts w:ascii="Calibri" w:hAnsi="Calibri" w:cs="Calibri"/>
          <w:color w:val="000000"/>
          <w:shd w:val="clear" w:color="auto" w:fill="FFFFFF"/>
        </w:rPr>
        <w:t xml:space="preserve">: I could </w:t>
      </w:r>
      <w:r w:rsidR="008A1832">
        <w:rPr>
          <w:rStyle w:val="eop"/>
          <w:rFonts w:ascii="Calibri" w:hAnsi="Calibri" w:cs="Calibri"/>
          <w:color w:val="000000"/>
          <w:shd w:val="clear" w:color="auto" w:fill="FFFFFF"/>
        </w:rPr>
        <w:t xml:space="preserve">speak with our IRB chair here in NYC, I’m sure she is </w:t>
      </w:r>
      <w:proofErr w:type="gramStart"/>
      <w:r w:rsidR="008A1832">
        <w:rPr>
          <w:rStyle w:val="eop"/>
          <w:rFonts w:ascii="Calibri" w:hAnsi="Calibri" w:cs="Calibri"/>
          <w:color w:val="000000"/>
          <w:shd w:val="clear" w:color="auto" w:fill="FFFFFF"/>
        </w:rPr>
        <w:t>familiar</w:t>
      </w:r>
      <w:proofErr w:type="gramEnd"/>
      <w:r w:rsidR="008A1832">
        <w:rPr>
          <w:rStyle w:val="eop"/>
          <w:rFonts w:ascii="Calibri" w:hAnsi="Calibri" w:cs="Calibri"/>
          <w:color w:val="000000"/>
          <w:shd w:val="clear" w:color="auto" w:fill="FFFFFF"/>
        </w:rPr>
        <w:t xml:space="preserve"> but I don’t want to volunteer her without getting her permission.</w:t>
      </w:r>
    </w:p>
    <w:p w14:paraId="63B715B1" w14:textId="67032F64" w:rsidR="00784397" w:rsidRPr="00784397" w:rsidRDefault="00784397" w:rsidP="00C62592">
      <w:pPr>
        <w:pStyle w:val="ListParagraph"/>
        <w:numPr>
          <w:ilvl w:val="2"/>
          <w:numId w:val="2"/>
        </w:numPr>
        <w:jc w:val="both"/>
        <w:rPr>
          <w:bCs/>
        </w:rPr>
      </w:pPr>
      <w:proofErr w:type="spellStart"/>
      <w:r>
        <w:rPr>
          <w:rStyle w:val="eop"/>
          <w:rFonts w:ascii="Calibri" w:hAnsi="Calibri" w:cs="Calibri"/>
          <w:color w:val="000000"/>
          <w:shd w:val="clear" w:color="auto" w:fill="FFFFFF"/>
        </w:rPr>
        <w:t>Evaren</w:t>
      </w:r>
      <w:proofErr w:type="spellEnd"/>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I have started the process of updating out internal IRB policy.  </w:t>
      </w:r>
      <w:r>
        <w:rPr>
          <w:rStyle w:val="eop"/>
          <w:rFonts w:ascii="Calibri" w:hAnsi="Calibri" w:cs="Calibri"/>
          <w:color w:val="000000"/>
          <w:shd w:val="clear" w:color="auto" w:fill="FFFFFF"/>
        </w:rPr>
        <w:t> </w:t>
      </w:r>
    </w:p>
    <w:p w14:paraId="7A4EA8E7" w14:textId="2F40E63F" w:rsidR="00D362F9" w:rsidRPr="003045B0" w:rsidRDefault="00392F8F" w:rsidP="00C62592">
      <w:pPr>
        <w:pStyle w:val="ListParagraph"/>
        <w:numPr>
          <w:ilvl w:val="2"/>
          <w:numId w:val="2"/>
        </w:numPr>
        <w:jc w:val="both"/>
        <w:rPr>
          <w:rStyle w:val="eop"/>
          <w:bCs/>
        </w:rPr>
      </w:pPr>
      <w:r>
        <w:rPr>
          <w:bCs/>
        </w:rPr>
        <w:t xml:space="preserve">Farah: </w:t>
      </w:r>
      <w:r w:rsidR="003045B0">
        <w:rPr>
          <w:rStyle w:val="normaltextrun"/>
          <w:rFonts w:ascii="Calibri" w:hAnsi="Calibri" w:cs="Calibri"/>
          <w:color w:val="000000"/>
          <w:shd w:val="clear" w:color="auto" w:fill="FFFFFF"/>
        </w:rPr>
        <w:t>I have updated our IRB policies to take into account the updated Common Rule. I don't know that I would call myself an expert though. I took the CITI training and incorporated notes from that training into our policy. I am happy to share it as an example. </w:t>
      </w:r>
      <w:r w:rsidR="003045B0">
        <w:rPr>
          <w:rStyle w:val="eop"/>
          <w:rFonts w:ascii="Calibri" w:hAnsi="Calibri" w:cs="Calibri"/>
          <w:color w:val="000000"/>
          <w:shd w:val="clear" w:color="auto" w:fill="FFFFFF"/>
        </w:rPr>
        <w:t> </w:t>
      </w:r>
    </w:p>
    <w:p w14:paraId="3C66A4BC" w14:textId="3097F47B" w:rsidR="003045B0" w:rsidRPr="00637F98" w:rsidRDefault="003045B0" w:rsidP="00C62592">
      <w:pPr>
        <w:pStyle w:val="ListParagraph"/>
        <w:numPr>
          <w:ilvl w:val="2"/>
          <w:numId w:val="2"/>
        </w:numPr>
        <w:jc w:val="both"/>
        <w:rPr>
          <w:rStyle w:val="eop"/>
          <w:bCs/>
        </w:rPr>
      </w:pPr>
      <w:r>
        <w:rPr>
          <w:rStyle w:val="eop"/>
          <w:rFonts w:ascii="Calibri" w:hAnsi="Calibri" w:cs="Calibri"/>
          <w:color w:val="000000"/>
          <w:shd w:val="clear" w:color="auto" w:fill="FFFFFF"/>
        </w:rPr>
        <w:t xml:space="preserve">Joni - </w:t>
      </w:r>
      <w:r>
        <w:rPr>
          <w:rStyle w:val="normaltextrun"/>
          <w:rFonts w:ascii="Calibri" w:hAnsi="Calibri" w:cs="Calibri"/>
          <w:color w:val="000000"/>
          <w:shd w:val="clear" w:color="auto" w:fill="FFFFFF"/>
        </w:rPr>
        <w:t>Oregon Health Authority IRB is one that we have used to be a model for our IRB.</w:t>
      </w:r>
      <w:r>
        <w:rPr>
          <w:rStyle w:val="eop"/>
          <w:rFonts w:ascii="Calibri" w:hAnsi="Calibri" w:cs="Calibri"/>
          <w:color w:val="000000"/>
          <w:shd w:val="clear" w:color="auto" w:fill="FFFFFF"/>
        </w:rPr>
        <w:t> </w:t>
      </w:r>
    </w:p>
    <w:p w14:paraId="508AED45" w14:textId="33146A94" w:rsidR="00637F98" w:rsidRPr="00637F98" w:rsidRDefault="00637F98" w:rsidP="00C62592">
      <w:pPr>
        <w:pStyle w:val="ListParagraph"/>
        <w:numPr>
          <w:ilvl w:val="1"/>
          <w:numId w:val="2"/>
        </w:numPr>
        <w:jc w:val="both"/>
        <w:rPr>
          <w:rStyle w:val="eop"/>
          <w:bCs/>
        </w:rPr>
      </w:pPr>
      <w:r>
        <w:rPr>
          <w:rStyle w:val="eop"/>
          <w:rFonts w:ascii="Calibri" w:hAnsi="Calibri" w:cs="Calibri"/>
          <w:color w:val="000000"/>
          <w:shd w:val="clear" w:color="auto" w:fill="FFFFFF"/>
        </w:rPr>
        <w:t>Jessica – CSTE: Is there anyone in this area that is kind of an expert that you would like to invite to speak to the group?</w:t>
      </w:r>
    </w:p>
    <w:p w14:paraId="31498E41" w14:textId="4032A2E4" w:rsidR="00637F98" w:rsidRPr="00B9442A" w:rsidRDefault="009251D4" w:rsidP="00C62592">
      <w:pPr>
        <w:pStyle w:val="ListParagraph"/>
        <w:numPr>
          <w:ilvl w:val="2"/>
          <w:numId w:val="2"/>
        </w:numPr>
        <w:jc w:val="both"/>
        <w:rPr>
          <w:rStyle w:val="eop"/>
          <w:bCs/>
        </w:rPr>
      </w:pPr>
      <w:r>
        <w:rPr>
          <w:rStyle w:val="eop"/>
          <w:rFonts w:ascii="Calibri" w:hAnsi="Calibri" w:cs="Calibri"/>
          <w:color w:val="000000"/>
          <w:shd w:val="clear" w:color="auto" w:fill="FFFFFF"/>
        </w:rPr>
        <w:t xml:space="preserve">Craig – IL: I don’t know if Michigan is on the line, but I know they’ve done some work already and I think NY state </w:t>
      </w:r>
      <w:r w:rsidR="00AD652B">
        <w:rPr>
          <w:rStyle w:val="eop"/>
          <w:rFonts w:ascii="Calibri" w:hAnsi="Calibri" w:cs="Calibri"/>
          <w:color w:val="000000"/>
          <w:shd w:val="clear" w:color="auto" w:fill="FFFFFF"/>
        </w:rPr>
        <w:t xml:space="preserve">is working on it based on their website. I’d be happy to help get in touch with those two states </w:t>
      </w:r>
      <w:r w:rsidR="0024302B">
        <w:rPr>
          <w:rStyle w:val="eop"/>
          <w:rFonts w:ascii="Calibri" w:hAnsi="Calibri" w:cs="Calibri"/>
          <w:color w:val="000000"/>
          <w:shd w:val="clear" w:color="auto" w:fill="FFFFFF"/>
        </w:rPr>
        <w:t xml:space="preserve">to see if they are interested. I could certainly participate and give a presentation if that helps get the ball rolling. </w:t>
      </w:r>
    </w:p>
    <w:p w14:paraId="64E8C60D" w14:textId="0C9343ED" w:rsidR="00C53CB0" w:rsidRPr="008E080B" w:rsidRDefault="00B9442A" w:rsidP="00C62592">
      <w:pPr>
        <w:pStyle w:val="ListParagraph"/>
        <w:numPr>
          <w:ilvl w:val="1"/>
          <w:numId w:val="2"/>
        </w:numPr>
        <w:jc w:val="both"/>
        <w:rPr>
          <w:rStyle w:val="eop"/>
          <w:bCs/>
        </w:rPr>
      </w:pPr>
      <w:r>
        <w:rPr>
          <w:rStyle w:val="eop"/>
          <w:rFonts w:ascii="Calibri" w:hAnsi="Calibri" w:cs="Calibri"/>
          <w:color w:val="000000"/>
          <w:shd w:val="clear" w:color="auto" w:fill="FFFFFF"/>
        </w:rPr>
        <w:t xml:space="preserve">Craig – IL: Okay it sounds like we could have a group for </w:t>
      </w:r>
      <w:proofErr w:type="gramStart"/>
      <w:r>
        <w:rPr>
          <w:rStyle w:val="eop"/>
          <w:rFonts w:ascii="Calibri" w:hAnsi="Calibri" w:cs="Calibri"/>
          <w:color w:val="000000"/>
          <w:shd w:val="clear" w:color="auto" w:fill="FFFFFF"/>
        </w:rPr>
        <w:t>that</w:t>
      </w:r>
      <w:proofErr w:type="gramEnd"/>
      <w:r>
        <w:rPr>
          <w:rStyle w:val="eop"/>
          <w:rFonts w:ascii="Calibri" w:hAnsi="Calibri" w:cs="Calibri"/>
          <w:color w:val="000000"/>
          <w:shd w:val="clear" w:color="auto" w:fill="FFFFFF"/>
        </w:rPr>
        <w:t xml:space="preserve"> and it sounds like there is an interest in the theme of surveillance vs research vs evaluation vs</w:t>
      </w:r>
      <w:r w:rsidR="008C61DC">
        <w:rPr>
          <w:rStyle w:val="eop"/>
          <w:rFonts w:ascii="Calibri" w:hAnsi="Calibri" w:cs="Calibri"/>
          <w:color w:val="000000"/>
          <w:shd w:val="clear" w:color="auto" w:fill="FFFFFF"/>
        </w:rPr>
        <w:t xml:space="preserve"> quality improvement. So that might be either another first or second topic. I think we might have more willing participants in that who can share their experiences </w:t>
      </w:r>
      <w:r w:rsidR="008E080B">
        <w:rPr>
          <w:rStyle w:val="eop"/>
          <w:rFonts w:ascii="Calibri" w:hAnsi="Calibri" w:cs="Calibri"/>
          <w:color w:val="000000"/>
          <w:shd w:val="clear" w:color="auto" w:fill="FFFFFF"/>
        </w:rPr>
        <w:t xml:space="preserve">and their interpretation of these distinctions. </w:t>
      </w:r>
    </w:p>
    <w:p w14:paraId="3857495B" w14:textId="656556E9" w:rsidR="0098352D" w:rsidRPr="003C1BA7" w:rsidRDefault="008E080B" w:rsidP="00C62592">
      <w:pPr>
        <w:pStyle w:val="ListParagraph"/>
        <w:numPr>
          <w:ilvl w:val="1"/>
          <w:numId w:val="2"/>
        </w:numPr>
        <w:jc w:val="both"/>
        <w:rPr>
          <w:rStyle w:val="eop"/>
          <w:bCs/>
        </w:rPr>
      </w:pPr>
      <w:r>
        <w:rPr>
          <w:rStyle w:val="eop"/>
          <w:rFonts w:ascii="Calibri" w:hAnsi="Calibri" w:cs="Calibri"/>
          <w:color w:val="000000"/>
          <w:shd w:val="clear" w:color="auto" w:fill="FFFFFF"/>
        </w:rPr>
        <w:t>Jessica – CSTE: Sounds good. I’m hearing s</w:t>
      </w:r>
      <w:r w:rsidR="008B6825">
        <w:rPr>
          <w:rStyle w:val="eop"/>
          <w:rFonts w:ascii="Calibri" w:hAnsi="Calibri" w:cs="Calibri"/>
          <w:color w:val="000000"/>
          <w:shd w:val="clear" w:color="auto" w:fill="FFFFFF"/>
        </w:rPr>
        <w:t xml:space="preserve">everal topics we can have calls to discuss and might result in specific projects where  they are developing some template guidance. For the person who commented on the ASTHO </w:t>
      </w:r>
      <w:r w:rsidR="0098352D">
        <w:rPr>
          <w:rStyle w:val="eop"/>
          <w:rFonts w:ascii="Calibri" w:hAnsi="Calibri" w:cs="Calibri"/>
          <w:color w:val="000000"/>
          <w:shd w:val="clear" w:color="auto" w:fill="FFFFFF"/>
        </w:rPr>
        <w:t xml:space="preserve">workgroup, can you clarify, is that open to anyone or just state health officials? Just to make sure we aren’t duplicating efforts. </w:t>
      </w:r>
    </w:p>
    <w:p w14:paraId="7BC41477" w14:textId="357AFD52" w:rsidR="003C1BA7" w:rsidRPr="004D3BDD" w:rsidRDefault="003C1BA7" w:rsidP="00C62592">
      <w:pPr>
        <w:pStyle w:val="ListParagraph"/>
        <w:numPr>
          <w:ilvl w:val="2"/>
          <w:numId w:val="2"/>
        </w:numPr>
        <w:jc w:val="both"/>
        <w:rPr>
          <w:bCs/>
        </w:rPr>
      </w:pPr>
      <w:r>
        <w:rPr>
          <w:rStyle w:val="eop"/>
          <w:rFonts w:ascii="Calibri" w:hAnsi="Calibri" w:cs="Calibri"/>
          <w:color w:val="000000"/>
          <w:shd w:val="clear" w:color="auto" w:fill="FFFFFF"/>
        </w:rPr>
        <w:t xml:space="preserve">Heidi: </w:t>
      </w:r>
      <w:r w:rsidR="00125CB4">
        <w:rPr>
          <w:rStyle w:val="normaltextrun"/>
          <w:rFonts w:ascii="Calibri" w:hAnsi="Calibri" w:cs="Calibri"/>
          <w:color w:val="000000"/>
          <w:shd w:val="clear" w:color="auto" w:fill="FFFFFF"/>
        </w:rPr>
        <w:t>Jessica - I’m from ASTHO but not deeply familiar with our IRB group. I will follow-up with my colleagues and send you an email with details about the group’s focus and participants.</w:t>
      </w:r>
      <w:r w:rsidR="00125CB4">
        <w:rPr>
          <w:rStyle w:val="eop"/>
          <w:rFonts w:ascii="Calibri" w:hAnsi="Calibri" w:cs="Calibri"/>
          <w:color w:val="000000"/>
          <w:shd w:val="clear" w:color="auto" w:fill="FFFFFF"/>
        </w:rPr>
        <w:t> </w:t>
      </w:r>
    </w:p>
    <w:p w14:paraId="4216FAAD" w14:textId="12D5C00C" w:rsidR="00391276" w:rsidRDefault="00391276" w:rsidP="00C62592">
      <w:pPr>
        <w:jc w:val="both"/>
        <w:rPr>
          <w:b/>
          <w:u w:val="single"/>
        </w:rPr>
      </w:pPr>
      <w:r>
        <w:rPr>
          <w:b/>
          <w:u w:val="single"/>
        </w:rPr>
        <w:t xml:space="preserve">Frequency of Meetings: </w:t>
      </w:r>
    </w:p>
    <w:p w14:paraId="2D35363F" w14:textId="4B1E4038" w:rsidR="00391276" w:rsidRDefault="00EE48CA" w:rsidP="00C62592">
      <w:pPr>
        <w:pStyle w:val="ListParagraph"/>
        <w:numPr>
          <w:ilvl w:val="0"/>
          <w:numId w:val="5"/>
        </w:numPr>
        <w:jc w:val="both"/>
        <w:rPr>
          <w:bCs/>
        </w:rPr>
      </w:pPr>
      <w:r>
        <w:rPr>
          <w:bCs/>
        </w:rPr>
        <w:t xml:space="preserve">Jessica – CSTE: The next question I posed is the frequency of </w:t>
      </w:r>
      <w:r w:rsidR="00FE5520">
        <w:rPr>
          <w:bCs/>
        </w:rPr>
        <w:t>these calls as we get started. Is monthly good, and does this time and day work well? What does that call schedule look like for people?</w:t>
      </w:r>
    </w:p>
    <w:p w14:paraId="62926E85" w14:textId="02171BC4" w:rsidR="00FE5520" w:rsidRDefault="00FE5520" w:rsidP="00C62592">
      <w:pPr>
        <w:pStyle w:val="ListParagraph"/>
        <w:numPr>
          <w:ilvl w:val="1"/>
          <w:numId w:val="5"/>
        </w:numPr>
        <w:jc w:val="both"/>
        <w:rPr>
          <w:bCs/>
        </w:rPr>
      </w:pPr>
      <w:r>
        <w:rPr>
          <w:bCs/>
        </w:rPr>
        <w:t xml:space="preserve">Sally – NPHL: I generally cannot make Monday at 2pm ET but almost any other day would work. </w:t>
      </w:r>
    </w:p>
    <w:p w14:paraId="4B90CFEC" w14:textId="3192ACCF" w:rsidR="00FE5520" w:rsidRDefault="008714B3" w:rsidP="00C62592">
      <w:pPr>
        <w:pStyle w:val="ListParagraph"/>
        <w:numPr>
          <w:ilvl w:val="1"/>
          <w:numId w:val="5"/>
        </w:numPr>
        <w:jc w:val="both"/>
        <w:rPr>
          <w:bCs/>
        </w:rPr>
      </w:pPr>
      <w:r>
        <w:rPr>
          <w:bCs/>
        </w:rPr>
        <w:lastRenderedPageBreak/>
        <w:t xml:space="preserve">Jessica – CSTE: We can include that as part of our follow up as some possible standing options that would be good for a regular time to meet. </w:t>
      </w:r>
    </w:p>
    <w:p w14:paraId="62FC5FD5" w14:textId="465BDCD6" w:rsidR="008714B3" w:rsidRDefault="008714B3" w:rsidP="00C62592">
      <w:pPr>
        <w:pStyle w:val="ListParagraph"/>
        <w:numPr>
          <w:ilvl w:val="1"/>
          <w:numId w:val="5"/>
        </w:numPr>
        <w:jc w:val="both"/>
        <w:rPr>
          <w:bCs/>
        </w:rPr>
      </w:pPr>
      <w:r>
        <w:rPr>
          <w:bCs/>
        </w:rPr>
        <w:t xml:space="preserve">Socrates – OH: I think </w:t>
      </w:r>
      <w:r w:rsidR="000F6D63">
        <w:rPr>
          <w:bCs/>
        </w:rPr>
        <w:t xml:space="preserve">the answer would be to set one and let people catch </w:t>
      </w:r>
      <w:r w:rsidR="00BB20DC">
        <w:rPr>
          <w:bCs/>
        </w:rPr>
        <w:t xml:space="preserve">up in terms of adjusting schedules. I think any day you pick is going to be bad for someone. </w:t>
      </w:r>
    </w:p>
    <w:p w14:paraId="4D33C633" w14:textId="3A5D5E50" w:rsidR="00F96B2F" w:rsidRPr="00F96B2F" w:rsidRDefault="00F96B2F" w:rsidP="00C62592">
      <w:pPr>
        <w:pStyle w:val="ListParagraph"/>
        <w:numPr>
          <w:ilvl w:val="1"/>
          <w:numId w:val="5"/>
        </w:numPr>
        <w:jc w:val="both"/>
        <w:rPr>
          <w:rStyle w:val="eop"/>
          <w:bCs/>
        </w:rPr>
      </w:pPr>
      <w:r>
        <w:rPr>
          <w:bCs/>
        </w:rPr>
        <w:t>Jackie</w:t>
      </w:r>
      <w:r w:rsidR="007E7C0D">
        <w:rPr>
          <w:bCs/>
        </w:rPr>
        <w:t xml:space="preserve">: </w:t>
      </w:r>
      <w:r>
        <w:rPr>
          <w:rStyle w:val="normaltextrun"/>
          <w:rFonts w:ascii="Calibri" w:hAnsi="Calibri" w:cs="Calibri"/>
          <w:color w:val="000000"/>
          <w:shd w:val="clear" w:color="auto" w:fill="FFFFFF"/>
        </w:rPr>
        <w:t xml:space="preserve">Monthly and this time works </w:t>
      </w:r>
      <w:proofErr w:type="gramStart"/>
      <w:r>
        <w:rPr>
          <w:rStyle w:val="normaltextrun"/>
          <w:rFonts w:ascii="Calibri" w:hAnsi="Calibri" w:cs="Calibri"/>
          <w:color w:val="000000"/>
          <w:shd w:val="clear" w:color="auto" w:fill="FFFFFF"/>
        </w:rPr>
        <w:t>good</w:t>
      </w:r>
      <w:proofErr w:type="gramEnd"/>
      <w:r>
        <w:rPr>
          <w:rStyle w:val="eop"/>
          <w:rFonts w:ascii="Calibri" w:hAnsi="Calibri" w:cs="Calibri"/>
          <w:color w:val="000000"/>
          <w:shd w:val="clear" w:color="auto" w:fill="FFFFFF"/>
        </w:rPr>
        <w:t> </w:t>
      </w:r>
    </w:p>
    <w:p w14:paraId="11BF4BDD" w14:textId="055D1332" w:rsidR="00F96B2F" w:rsidRPr="00D042E8" w:rsidRDefault="00F96B2F" w:rsidP="00C62592">
      <w:pPr>
        <w:pStyle w:val="ListParagraph"/>
        <w:numPr>
          <w:ilvl w:val="1"/>
          <w:numId w:val="5"/>
        </w:numPr>
        <w:jc w:val="both"/>
        <w:rPr>
          <w:rStyle w:val="normaltextrun"/>
          <w:bCs/>
        </w:rPr>
      </w:pPr>
      <w:r>
        <w:rPr>
          <w:rStyle w:val="eop"/>
          <w:rFonts w:ascii="Calibri" w:hAnsi="Calibri" w:cs="Calibri"/>
          <w:color w:val="000000"/>
          <w:shd w:val="clear" w:color="auto" w:fill="FFFFFF"/>
        </w:rPr>
        <w:t>Erin</w:t>
      </w:r>
      <w:r w:rsidR="007E7C0D">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D042E8">
        <w:rPr>
          <w:rStyle w:val="normaltextrun"/>
          <w:rFonts w:ascii="Calibri" w:hAnsi="Calibri" w:cs="Calibri"/>
          <w:color w:val="000000"/>
          <w:bdr w:val="none" w:sz="0" w:space="0" w:color="auto" w:frame="1"/>
        </w:rPr>
        <w:t>This day/time is good. Monthly is probably good</w:t>
      </w:r>
    </w:p>
    <w:p w14:paraId="59C23E16" w14:textId="34830D5B" w:rsidR="00D042E8" w:rsidRPr="00D042E8" w:rsidRDefault="00D042E8" w:rsidP="00C62592">
      <w:pPr>
        <w:pStyle w:val="ListParagraph"/>
        <w:numPr>
          <w:ilvl w:val="1"/>
          <w:numId w:val="5"/>
        </w:numPr>
        <w:jc w:val="both"/>
        <w:rPr>
          <w:rStyle w:val="eop"/>
          <w:bCs/>
        </w:rPr>
      </w:pPr>
      <w:r>
        <w:rPr>
          <w:rStyle w:val="normaltextrun"/>
          <w:rFonts w:ascii="Calibri" w:hAnsi="Calibri" w:cs="Calibri"/>
          <w:color w:val="000000"/>
          <w:bdr w:val="none" w:sz="0" w:space="0" w:color="auto" w:frame="1"/>
        </w:rPr>
        <w:t>Erika</w:t>
      </w:r>
      <w:r w:rsidR="007E7C0D">
        <w:rPr>
          <w:rStyle w:val="normaltextrun"/>
          <w:rFonts w:ascii="Calibri" w:hAnsi="Calibri" w:cs="Calibri"/>
          <w:color w:val="000000"/>
          <w:bdr w:val="none" w:sz="0" w:space="0" w:color="auto" w:frame="1"/>
        </w:rPr>
        <w:t>:</w:t>
      </w:r>
      <w:r>
        <w:rPr>
          <w:rStyle w:val="normaltextrun"/>
          <w:rFonts w:ascii="Calibri" w:hAnsi="Calibri" w:cs="Calibri"/>
          <w:color w:val="000000"/>
          <w:bdr w:val="none" w:sz="0" w:space="0" w:color="auto" w:frame="1"/>
        </w:rPr>
        <w:t xml:space="preserve"> </w:t>
      </w:r>
      <w:r>
        <w:rPr>
          <w:rStyle w:val="normaltextrun"/>
          <w:rFonts w:ascii="Calibri" w:hAnsi="Calibri" w:cs="Calibri"/>
          <w:color w:val="000000"/>
          <w:shd w:val="clear" w:color="auto" w:fill="FFFFFF"/>
        </w:rPr>
        <w:t>Monthly works with this day and time for me</w:t>
      </w:r>
      <w:r>
        <w:rPr>
          <w:rStyle w:val="eop"/>
          <w:rFonts w:ascii="Calibri" w:hAnsi="Calibri" w:cs="Calibri"/>
          <w:color w:val="000000"/>
          <w:shd w:val="clear" w:color="auto" w:fill="FFFFFF"/>
        </w:rPr>
        <w:t> </w:t>
      </w:r>
    </w:p>
    <w:p w14:paraId="775CD077" w14:textId="71AB394F" w:rsidR="00D042E8" w:rsidRPr="00D042E8" w:rsidRDefault="00D042E8" w:rsidP="00C62592">
      <w:pPr>
        <w:pStyle w:val="ListParagraph"/>
        <w:numPr>
          <w:ilvl w:val="1"/>
          <w:numId w:val="5"/>
        </w:numPr>
        <w:jc w:val="both"/>
        <w:rPr>
          <w:rStyle w:val="eop"/>
          <w:bCs/>
        </w:rPr>
      </w:pPr>
      <w:r>
        <w:rPr>
          <w:rStyle w:val="eop"/>
          <w:rFonts w:ascii="Calibri" w:hAnsi="Calibri" w:cs="Calibri"/>
          <w:color w:val="000000"/>
          <w:shd w:val="clear" w:color="auto" w:fill="FFFFFF"/>
        </w:rPr>
        <w:t>Farah</w:t>
      </w:r>
      <w:r w:rsidR="007E7C0D">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Pr>
          <w:rStyle w:val="normaltextrun"/>
          <w:rFonts w:ascii="Calibri" w:hAnsi="Calibri" w:cs="Calibri"/>
          <w:color w:val="000000"/>
          <w:shd w:val="clear" w:color="auto" w:fill="FFFFFF"/>
        </w:rPr>
        <w:t>Agreed, Mondays are bad with staff meetings. </w:t>
      </w:r>
      <w:r>
        <w:rPr>
          <w:rStyle w:val="eop"/>
          <w:rFonts w:ascii="Calibri" w:hAnsi="Calibri" w:cs="Calibri"/>
          <w:color w:val="000000"/>
          <w:shd w:val="clear" w:color="auto" w:fill="FFFFFF"/>
        </w:rPr>
        <w:t> </w:t>
      </w:r>
    </w:p>
    <w:p w14:paraId="73B510B6" w14:textId="73D1035B" w:rsidR="00D042E8" w:rsidRPr="007E7C0D" w:rsidRDefault="00D042E8" w:rsidP="00C62592">
      <w:pPr>
        <w:pStyle w:val="ListParagraph"/>
        <w:numPr>
          <w:ilvl w:val="1"/>
          <w:numId w:val="5"/>
        </w:numPr>
        <w:jc w:val="both"/>
        <w:rPr>
          <w:rStyle w:val="eop"/>
          <w:bCs/>
        </w:rPr>
      </w:pPr>
      <w:r>
        <w:rPr>
          <w:rStyle w:val="eop"/>
          <w:rFonts w:ascii="Calibri" w:hAnsi="Calibri" w:cs="Calibri"/>
          <w:color w:val="000000"/>
          <w:shd w:val="clear" w:color="auto" w:fill="FFFFFF"/>
        </w:rPr>
        <w:t>Alysia</w:t>
      </w:r>
      <w:r w:rsidR="007E7C0D">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7E7C0D">
        <w:rPr>
          <w:rStyle w:val="normaltextrun"/>
          <w:rFonts w:ascii="Calibri" w:hAnsi="Calibri" w:cs="Calibri"/>
          <w:color w:val="000000"/>
          <w:shd w:val="clear" w:color="auto" w:fill="FFFFFF"/>
        </w:rPr>
        <w:t>Tues-Friday </w:t>
      </w:r>
      <w:proofErr w:type="spellStart"/>
      <w:r w:rsidR="007E7C0D">
        <w:rPr>
          <w:rStyle w:val="contextualspellingandgrammarerror"/>
          <w:rFonts w:ascii="Calibri" w:hAnsi="Calibri" w:cs="Calibri"/>
          <w:color w:val="000000"/>
          <w:shd w:val="clear" w:color="auto" w:fill="FFFFFF"/>
        </w:rPr>
        <w:t>anytime</w:t>
      </w:r>
      <w:proofErr w:type="spellEnd"/>
      <w:r w:rsidR="007E7C0D">
        <w:rPr>
          <w:rStyle w:val="normaltextrun"/>
          <w:rFonts w:ascii="Calibri" w:hAnsi="Calibri" w:cs="Calibri"/>
          <w:color w:val="000000"/>
          <w:shd w:val="clear" w:color="auto" w:fill="FFFFFF"/>
        </w:rPr>
        <w:t> after 9PST would work for me</w:t>
      </w:r>
      <w:r w:rsidR="007E7C0D">
        <w:rPr>
          <w:rStyle w:val="eop"/>
          <w:rFonts w:ascii="Calibri" w:hAnsi="Calibri" w:cs="Calibri"/>
          <w:color w:val="000000"/>
          <w:shd w:val="clear" w:color="auto" w:fill="FFFFFF"/>
        </w:rPr>
        <w:t> </w:t>
      </w:r>
    </w:p>
    <w:p w14:paraId="7A42E8C3" w14:textId="24358B48" w:rsidR="007E7C0D" w:rsidRPr="007E7C0D" w:rsidRDefault="007E7C0D" w:rsidP="00C62592">
      <w:pPr>
        <w:pStyle w:val="ListParagraph"/>
        <w:numPr>
          <w:ilvl w:val="1"/>
          <w:numId w:val="5"/>
        </w:numPr>
        <w:jc w:val="both"/>
        <w:rPr>
          <w:rStyle w:val="eop"/>
          <w:bCs/>
        </w:rPr>
      </w:pPr>
      <w:r>
        <w:rPr>
          <w:rStyle w:val="eop"/>
          <w:rFonts w:ascii="Calibri" w:hAnsi="Calibri" w:cs="Calibri"/>
          <w:color w:val="000000"/>
          <w:shd w:val="clear" w:color="auto" w:fill="FFFFFF"/>
        </w:rPr>
        <w:t xml:space="preserve">Karen: </w:t>
      </w:r>
      <w:r>
        <w:rPr>
          <w:rStyle w:val="normaltextrun"/>
          <w:rFonts w:ascii="Calibri" w:hAnsi="Calibri" w:cs="Calibri"/>
          <w:color w:val="000000"/>
          <w:shd w:val="clear" w:color="auto" w:fill="FFFFFF"/>
        </w:rPr>
        <w:t>once a month and this time works for me</w:t>
      </w:r>
      <w:r>
        <w:rPr>
          <w:rStyle w:val="eop"/>
          <w:rFonts w:ascii="Calibri" w:hAnsi="Calibri" w:cs="Calibri"/>
          <w:color w:val="000000"/>
          <w:shd w:val="clear" w:color="auto" w:fill="FFFFFF"/>
        </w:rPr>
        <w:t> </w:t>
      </w:r>
    </w:p>
    <w:p w14:paraId="352D13DC" w14:textId="09AB9485" w:rsidR="007E7C0D" w:rsidRPr="00DA2046" w:rsidRDefault="007E7C0D" w:rsidP="00C62592">
      <w:pPr>
        <w:pStyle w:val="ListParagraph"/>
        <w:numPr>
          <w:ilvl w:val="1"/>
          <w:numId w:val="5"/>
        </w:numPr>
        <w:jc w:val="both"/>
        <w:rPr>
          <w:rStyle w:val="eop"/>
          <w:bCs/>
        </w:rPr>
      </w:pPr>
      <w:r>
        <w:rPr>
          <w:rStyle w:val="eop"/>
          <w:rFonts w:ascii="Calibri" w:hAnsi="Calibri" w:cs="Calibri"/>
          <w:color w:val="000000"/>
          <w:shd w:val="clear" w:color="auto" w:fill="FFFFFF"/>
        </w:rPr>
        <w:t xml:space="preserve">Sasha: </w:t>
      </w:r>
      <w:r w:rsidR="00DA2046">
        <w:rPr>
          <w:rStyle w:val="normaltextrun"/>
          <w:rFonts w:ascii="Calibri" w:hAnsi="Calibri" w:cs="Calibri"/>
          <w:color w:val="000000"/>
          <w:shd w:val="clear" w:color="auto" w:fill="FFFFFF"/>
        </w:rPr>
        <w:t>Tuesdays and Wednesdays </w:t>
      </w:r>
      <w:r w:rsidR="00DA2046">
        <w:rPr>
          <w:rStyle w:val="eop"/>
          <w:rFonts w:ascii="Calibri" w:hAnsi="Calibri" w:cs="Calibri"/>
          <w:color w:val="000000"/>
          <w:shd w:val="clear" w:color="auto" w:fill="FFFFFF"/>
        </w:rPr>
        <w:t> </w:t>
      </w:r>
    </w:p>
    <w:p w14:paraId="166D7AED" w14:textId="29AD987B" w:rsidR="00DA2046" w:rsidRPr="00DA2046" w:rsidRDefault="00DA2046" w:rsidP="00C62592">
      <w:pPr>
        <w:pStyle w:val="ListParagraph"/>
        <w:numPr>
          <w:ilvl w:val="1"/>
          <w:numId w:val="5"/>
        </w:numPr>
        <w:jc w:val="both"/>
        <w:rPr>
          <w:rStyle w:val="eop"/>
          <w:bCs/>
        </w:rPr>
      </w:pPr>
      <w:r>
        <w:rPr>
          <w:rStyle w:val="eop"/>
          <w:rFonts w:ascii="Calibri" w:hAnsi="Calibri" w:cs="Calibri"/>
          <w:color w:val="000000"/>
          <w:shd w:val="clear" w:color="auto" w:fill="FFFFFF"/>
        </w:rPr>
        <w:t xml:space="preserve">Nicole: </w:t>
      </w:r>
      <w:r>
        <w:rPr>
          <w:rStyle w:val="normaltextrun"/>
          <w:rFonts w:ascii="Calibri" w:hAnsi="Calibri" w:cs="Calibri"/>
          <w:color w:val="000000"/>
          <w:shd w:val="clear" w:color="auto" w:fill="FFFFFF"/>
        </w:rPr>
        <w:t>This time and day work for my schedule. Thank you.</w:t>
      </w:r>
      <w:r>
        <w:rPr>
          <w:rStyle w:val="eop"/>
          <w:rFonts w:ascii="Calibri" w:hAnsi="Calibri" w:cs="Calibri"/>
          <w:color w:val="000000"/>
          <w:shd w:val="clear" w:color="auto" w:fill="FFFFFF"/>
        </w:rPr>
        <w:t> </w:t>
      </w:r>
    </w:p>
    <w:p w14:paraId="03BF6182" w14:textId="4A54F10E" w:rsidR="00DA2046" w:rsidRPr="00125CB4" w:rsidRDefault="00DA2046" w:rsidP="00C62592">
      <w:pPr>
        <w:pStyle w:val="ListParagraph"/>
        <w:numPr>
          <w:ilvl w:val="1"/>
          <w:numId w:val="5"/>
        </w:numPr>
        <w:jc w:val="both"/>
        <w:rPr>
          <w:rStyle w:val="eop"/>
          <w:bCs/>
        </w:rPr>
      </w:pPr>
      <w:r>
        <w:rPr>
          <w:rStyle w:val="eop"/>
          <w:rFonts w:ascii="Calibri" w:hAnsi="Calibri" w:cs="Calibri"/>
          <w:color w:val="000000"/>
          <w:shd w:val="clear" w:color="auto" w:fill="FFFFFF"/>
        </w:rPr>
        <w:t xml:space="preserve">Erin: </w:t>
      </w:r>
      <w:r>
        <w:rPr>
          <w:rStyle w:val="normaltextrun"/>
          <w:rFonts w:ascii="Calibri" w:hAnsi="Calibri" w:cs="Calibri"/>
          <w:color w:val="000000"/>
          <w:shd w:val="clear" w:color="auto" w:fill="FFFFFF"/>
        </w:rPr>
        <w:t>maybe a doodle poll?</w:t>
      </w:r>
      <w:r>
        <w:rPr>
          <w:rStyle w:val="eop"/>
          <w:rFonts w:ascii="Calibri" w:hAnsi="Calibri" w:cs="Calibri"/>
          <w:color w:val="000000"/>
          <w:shd w:val="clear" w:color="auto" w:fill="FFFFFF"/>
        </w:rPr>
        <w:t> </w:t>
      </w:r>
    </w:p>
    <w:p w14:paraId="37B07DC1" w14:textId="086A87BE" w:rsidR="00125CB4" w:rsidRDefault="00125CB4" w:rsidP="00C62592">
      <w:pPr>
        <w:pStyle w:val="ListParagraph"/>
        <w:numPr>
          <w:ilvl w:val="1"/>
          <w:numId w:val="5"/>
        </w:numPr>
        <w:jc w:val="both"/>
        <w:rPr>
          <w:bCs/>
        </w:rPr>
      </w:pPr>
      <w:r>
        <w:rPr>
          <w:rStyle w:val="eop"/>
          <w:rFonts w:ascii="Calibri" w:hAnsi="Calibri" w:cs="Calibri"/>
          <w:color w:val="000000"/>
          <w:shd w:val="clear" w:color="auto" w:fill="FFFFFF"/>
        </w:rPr>
        <w:t xml:space="preserve">Kelly - </w:t>
      </w:r>
      <w:r>
        <w:rPr>
          <w:rStyle w:val="normaltextrun"/>
          <w:rFonts w:ascii="Calibri" w:hAnsi="Calibri" w:cs="Calibri"/>
          <w:color w:val="000000"/>
          <w:shd w:val="clear" w:color="auto" w:fill="FFFFFF"/>
        </w:rPr>
        <w:t>This time works for me on most days except Wednesdays.</w:t>
      </w:r>
      <w:r>
        <w:rPr>
          <w:rStyle w:val="eop"/>
          <w:rFonts w:ascii="Calibri" w:hAnsi="Calibri" w:cs="Calibri"/>
          <w:color w:val="000000"/>
          <w:shd w:val="clear" w:color="auto" w:fill="FFFFFF"/>
        </w:rPr>
        <w:t> </w:t>
      </w:r>
    </w:p>
    <w:p w14:paraId="03E3674C" w14:textId="4D517AC8" w:rsidR="00FE33EB" w:rsidRDefault="000C0702" w:rsidP="00C62592">
      <w:pPr>
        <w:jc w:val="both"/>
        <w:rPr>
          <w:b/>
          <w:u w:val="single"/>
        </w:rPr>
      </w:pPr>
      <w:r>
        <w:rPr>
          <w:b/>
          <w:u w:val="single"/>
        </w:rPr>
        <w:t>Obtaining IRB submissions</w:t>
      </w:r>
    </w:p>
    <w:p w14:paraId="49E0332E" w14:textId="4C7BDDFE" w:rsidR="000C0702" w:rsidRDefault="000C0702" w:rsidP="00C62592">
      <w:pPr>
        <w:pStyle w:val="ListParagraph"/>
        <w:numPr>
          <w:ilvl w:val="0"/>
          <w:numId w:val="5"/>
        </w:numPr>
        <w:jc w:val="both"/>
        <w:rPr>
          <w:bCs/>
        </w:rPr>
      </w:pPr>
      <w:r>
        <w:rPr>
          <w:bCs/>
        </w:rPr>
        <w:t xml:space="preserve">Craig – IL: I think just a simple question that might be helpful is how do people obtain their IRB submissions? I think there is at least one state that is doing it </w:t>
      </w:r>
      <w:r w:rsidR="004D53C8">
        <w:rPr>
          <w:bCs/>
        </w:rPr>
        <w:t>electronically,</w:t>
      </w:r>
      <w:r>
        <w:rPr>
          <w:bCs/>
        </w:rPr>
        <w:t xml:space="preserve"> but I think most academic </w:t>
      </w:r>
      <w:r w:rsidR="004D53C8">
        <w:rPr>
          <w:bCs/>
        </w:rPr>
        <w:t xml:space="preserve">IRBs are fully electronic at this point. The volume of submissions for a health department are quite a bit less than most academic </w:t>
      </w:r>
      <w:r w:rsidR="002235D9">
        <w:rPr>
          <w:bCs/>
        </w:rPr>
        <w:t xml:space="preserve">IRBs so paper may work but I’d be interested to know if anyone has a system that is non-paper based that they feel is working well and </w:t>
      </w:r>
      <w:r w:rsidR="001411FC">
        <w:rPr>
          <w:bCs/>
        </w:rPr>
        <w:t xml:space="preserve">if </w:t>
      </w:r>
      <w:r w:rsidR="00934AFC">
        <w:rPr>
          <w:bCs/>
        </w:rPr>
        <w:t>so,</w:t>
      </w:r>
      <w:r w:rsidR="001411FC">
        <w:rPr>
          <w:bCs/>
        </w:rPr>
        <w:t xml:space="preserve"> what that is.</w:t>
      </w:r>
    </w:p>
    <w:p w14:paraId="49A8781E" w14:textId="50534E3F" w:rsidR="001411FC" w:rsidRDefault="001411FC" w:rsidP="00C62592">
      <w:pPr>
        <w:pStyle w:val="ListParagraph"/>
        <w:numPr>
          <w:ilvl w:val="1"/>
          <w:numId w:val="5"/>
        </w:numPr>
        <w:jc w:val="both"/>
        <w:rPr>
          <w:bCs/>
        </w:rPr>
      </w:pPr>
      <w:r>
        <w:rPr>
          <w:bCs/>
        </w:rPr>
        <w:t xml:space="preserve">Barbara </w:t>
      </w:r>
      <w:r w:rsidR="007A22E8">
        <w:rPr>
          <w:bCs/>
        </w:rPr>
        <w:t>–</w:t>
      </w:r>
      <w:r>
        <w:rPr>
          <w:bCs/>
        </w:rPr>
        <w:t xml:space="preserve"> </w:t>
      </w:r>
      <w:r w:rsidR="007A22E8">
        <w:rPr>
          <w:bCs/>
        </w:rPr>
        <w:t xml:space="preserve">CA: We have an electronic based system, seems to work pretty well. The flow moves from </w:t>
      </w:r>
      <w:r w:rsidR="00E1574B">
        <w:rPr>
          <w:bCs/>
        </w:rPr>
        <w:t xml:space="preserve">whoever is initiating the request to the responsible official and then once it’s reviewed and approved, it gets sent to the IRB which is at the agency level </w:t>
      </w:r>
      <w:r w:rsidR="00113A78">
        <w:rPr>
          <w:bCs/>
        </w:rPr>
        <w:t>and everything comes back to you through your email.</w:t>
      </w:r>
    </w:p>
    <w:p w14:paraId="26ED9F61" w14:textId="3837B23A" w:rsidR="00113A78" w:rsidRDefault="00113A78" w:rsidP="00C62592">
      <w:pPr>
        <w:pStyle w:val="ListParagraph"/>
        <w:numPr>
          <w:ilvl w:val="1"/>
          <w:numId w:val="5"/>
        </w:numPr>
        <w:jc w:val="both"/>
        <w:rPr>
          <w:bCs/>
        </w:rPr>
      </w:pPr>
      <w:r>
        <w:rPr>
          <w:bCs/>
        </w:rPr>
        <w:t xml:space="preserve">Andrew – FL: We have an electronic system called My IRB Manager. I find it to be </w:t>
      </w:r>
      <w:r w:rsidR="006D5E87">
        <w:rPr>
          <w:bCs/>
        </w:rPr>
        <w:t xml:space="preserve">very effective. It is strongly dependent on building the appropriate workflows </w:t>
      </w:r>
      <w:r w:rsidR="00AE4AC9">
        <w:rPr>
          <w:bCs/>
        </w:rPr>
        <w:t xml:space="preserve">and with the underlying logic of when things happen, and if this question gets answered a certain way it triggers other questions that don’t show up if you answer another way. I like it, it’s fairly intuitive and is pretty user friendly. We are able to see </w:t>
      </w:r>
      <w:r w:rsidR="00934AFC">
        <w:rPr>
          <w:bCs/>
        </w:rPr>
        <w:t xml:space="preserve">a lot of activity in just a few snapshot reports. </w:t>
      </w:r>
    </w:p>
    <w:p w14:paraId="4BBD3B81" w14:textId="300C1EE0" w:rsidR="00934AFC" w:rsidRDefault="00934AFC" w:rsidP="00C62592">
      <w:pPr>
        <w:pStyle w:val="ListParagraph"/>
        <w:numPr>
          <w:ilvl w:val="1"/>
          <w:numId w:val="5"/>
        </w:numPr>
        <w:jc w:val="both"/>
        <w:rPr>
          <w:bCs/>
        </w:rPr>
      </w:pPr>
      <w:r>
        <w:rPr>
          <w:bCs/>
        </w:rPr>
        <w:t xml:space="preserve">Socrates – OH: Compared to FL, we are pretty low tech, </w:t>
      </w:r>
      <w:r w:rsidR="004A63A4">
        <w:rPr>
          <w:bCs/>
        </w:rPr>
        <w:t xml:space="preserve">it’s through our website. It’s an email box dedicated to IRB and everything gets submitted to the email box and the IRB administrator is pretty great </w:t>
      </w:r>
      <w:r w:rsidR="00937657">
        <w:rPr>
          <w:bCs/>
        </w:rPr>
        <w:t xml:space="preserve">at shuffling through that and making sure it gets to the right people for review. One of the limitations OH has is every member of the committee has other duties as assigned or is volunteer, it is not paid to do this work, and we have no </w:t>
      </w:r>
      <w:r w:rsidR="00AE109C">
        <w:rPr>
          <w:bCs/>
        </w:rPr>
        <w:t>budget,</w:t>
      </w:r>
      <w:r w:rsidR="00937657">
        <w:rPr>
          <w:bCs/>
        </w:rPr>
        <w:t xml:space="preserve"> so we operate on the good graces of everyone around us. </w:t>
      </w:r>
    </w:p>
    <w:p w14:paraId="236B8F64" w14:textId="01EE54C1" w:rsidR="00937657" w:rsidRDefault="00AE109C" w:rsidP="00C62592">
      <w:pPr>
        <w:pStyle w:val="ListParagraph"/>
        <w:numPr>
          <w:ilvl w:val="1"/>
          <w:numId w:val="5"/>
        </w:numPr>
        <w:jc w:val="both"/>
        <w:rPr>
          <w:bCs/>
        </w:rPr>
      </w:pPr>
      <w:r>
        <w:rPr>
          <w:bCs/>
        </w:rPr>
        <w:t xml:space="preserve">Lillian – VA: Similar to OH in the way we are set </w:t>
      </w:r>
      <w:r w:rsidR="005171A3">
        <w:rPr>
          <w:bCs/>
        </w:rPr>
        <w:t>up,</w:t>
      </w:r>
      <w:r>
        <w:rPr>
          <w:bCs/>
        </w:rPr>
        <w:t xml:space="preserve"> but we have some one </w:t>
      </w:r>
      <w:r w:rsidR="003E025A">
        <w:rPr>
          <w:bCs/>
        </w:rPr>
        <w:t>who is part-time designed to coordinate the IRB.</w:t>
      </w:r>
    </w:p>
    <w:p w14:paraId="6A91F356" w14:textId="0F837E9B" w:rsidR="003E025A" w:rsidRDefault="003E025A" w:rsidP="00C62592">
      <w:pPr>
        <w:pStyle w:val="ListParagraph"/>
        <w:numPr>
          <w:ilvl w:val="1"/>
          <w:numId w:val="5"/>
        </w:numPr>
        <w:jc w:val="both"/>
        <w:rPr>
          <w:bCs/>
        </w:rPr>
      </w:pPr>
      <w:r>
        <w:rPr>
          <w:bCs/>
        </w:rPr>
        <w:t>Tamm</w:t>
      </w:r>
      <w:r w:rsidR="003367CF">
        <w:rPr>
          <w:bCs/>
        </w:rPr>
        <w:t>ie</w:t>
      </w:r>
      <w:r>
        <w:rPr>
          <w:bCs/>
        </w:rPr>
        <w:t xml:space="preserve"> – IN: </w:t>
      </w:r>
      <w:r w:rsidR="007C75AD">
        <w:rPr>
          <w:bCs/>
        </w:rPr>
        <w:t xml:space="preserve">We operate on a reliance agreement with </w:t>
      </w:r>
      <w:r w:rsidR="003D309A">
        <w:rPr>
          <w:bCs/>
        </w:rPr>
        <w:t>Indiana University and that works out well for us. They use an electronic system called Ku</w:t>
      </w:r>
      <w:r w:rsidR="00C44108">
        <w:rPr>
          <w:bCs/>
        </w:rPr>
        <w:t xml:space="preserve">ali and it’s pretty efficient and fast. Because IU runs it, I have no idea what the cost is. </w:t>
      </w:r>
    </w:p>
    <w:p w14:paraId="429CC9E3" w14:textId="78177F4A" w:rsidR="00C44108" w:rsidRDefault="004C6790" w:rsidP="00C62592">
      <w:pPr>
        <w:pStyle w:val="ListParagraph"/>
        <w:numPr>
          <w:ilvl w:val="1"/>
          <w:numId w:val="5"/>
        </w:numPr>
        <w:jc w:val="both"/>
        <w:rPr>
          <w:bCs/>
        </w:rPr>
      </w:pPr>
      <w:r>
        <w:rPr>
          <w:bCs/>
        </w:rPr>
        <w:lastRenderedPageBreak/>
        <w:t xml:space="preserve">Craig </w:t>
      </w:r>
      <w:r w:rsidR="001E4A6D">
        <w:rPr>
          <w:bCs/>
        </w:rPr>
        <w:t xml:space="preserve">– IL: </w:t>
      </w:r>
      <w:r>
        <w:rPr>
          <w:bCs/>
        </w:rPr>
        <w:t>Sounds like in FL and CA you’ve probably put out an RFP and gotten bids and had to purchase the system you are using, is that right?</w:t>
      </w:r>
    </w:p>
    <w:p w14:paraId="1E0D7CF9" w14:textId="3C06D301" w:rsidR="004C6790" w:rsidRDefault="004C6790" w:rsidP="00C62592">
      <w:pPr>
        <w:pStyle w:val="ListParagraph"/>
        <w:numPr>
          <w:ilvl w:val="2"/>
          <w:numId w:val="5"/>
        </w:numPr>
        <w:jc w:val="both"/>
        <w:rPr>
          <w:bCs/>
        </w:rPr>
      </w:pPr>
      <w:r>
        <w:rPr>
          <w:bCs/>
        </w:rPr>
        <w:t>FL: That’s correct.</w:t>
      </w:r>
    </w:p>
    <w:p w14:paraId="3ADA1800" w14:textId="0ABCAA96" w:rsidR="00417E75" w:rsidRDefault="00417E75" w:rsidP="00C62592">
      <w:pPr>
        <w:pStyle w:val="ListParagraph"/>
        <w:numPr>
          <w:ilvl w:val="1"/>
          <w:numId w:val="5"/>
        </w:numPr>
        <w:jc w:val="both"/>
        <w:rPr>
          <w:bCs/>
        </w:rPr>
      </w:pPr>
      <w:r>
        <w:rPr>
          <w:bCs/>
        </w:rPr>
        <w:t>Craig – IL: Is there anyone else who has an electronic system along the lines of IRB manager or one of the other systems dedicated to IRB?</w:t>
      </w:r>
    </w:p>
    <w:p w14:paraId="02E8FDD5" w14:textId="0D0D98DB" w:rsidR="00417E75" w:rsidRDefault="00C141BA" w:rsidP="00C62592">
      <w:pPr>
        <w:pStyle w:val="ListParagraph"/>
        <w:numPr>
          <w:ilvl w:val="2"/>
          <w:numId w:val="5"/>
        </w:numPr>
        <w:jc w:val="both"/>
        <w:rPr>
          <w:bCs/>
        </w:rPr>
      </w:pPr>
      <w:r>
        <w:rPr>
          <w:bCs/>
        </w:rPr>
        <w:t xml:space="preserve">NM: We submit out IRB requests to the New Mexico State University and they have a system called Maestro for tracking. </w:t>
      </w:r>
    </w:p>
    <w:p w14:paraId="5DADB1A5" w14:textId="6CCC40A9" w:rsidR="00C141BA" w:rsidRDefault="004C5C99" w:rsidP="00C62592">
      <w:pPr>
        <w:pStyle w:val="ListParagraph"/>
        <w:numPr>
          <w:ilvl w:val="2"/>
          <w:numId w:val="5"/>
        </w:numPr>
        <w:jc w:val="both"/>
        <w:rPr>
          <w:bCs/>
        </w:rPr>
      </w:pPr>
      <w:proofErr w:type="spellStart"/>
      <w:r>
        <w:rPr>
          <w:bCs/>
        </w:rPr>
        <w:t>Rashonda</w:t>
      </w:r>
      <w:proofErr w:type="spellEnd"/>
      <w:r>
        <w:rPr>
          <w:bCs/>
        </w:rPr>
        <w:t xml:space="preserve"> - </w:t>
      </w:r>
      <w:r w:rsidR="005B105D">
        <w:rPr>
          <w:bCs/>
        </w:rPr>
        <w:t>TN: W</w:t>
      </w:r>
      <w:r w:rsidR="005171A3">
        <w:rPr>
          <w:bCs/>
        </w:rPr>
        <w:t>e</w:t>
      </w:r>
      <w:r w:rsidR="005B105D">
        <w:rPr>
          <w:bCs/>
        </w:rPr>
        <w:t xml:space="preserve"> use an electronic system called </w:t>
      </w:r>
      <w:proofErr w:type="spellStart"/>
      <w:r w:rsidR="007900B8">
        <w:rPr>
          <w:rStyle w:val="spellingerror"/>
          <w:rFonts w:ascii="Calibri" w:hAnsi="Calibri" w:cs="Calibri"/>
          <w:color w:val="000000"/>
          <w:shd w:val="clear" w:color="auto" w:fill="FFFFFF"/>
        </w:rPr>
        <w:t>iMedRIS</w:t>
      </w:r>
      <w:proofErr w:type="spellEnd"/>
      <w:r w:rsidR="005B105D">
        <w:rPr>
          <w:bCs/>
        </w:rPr>
        <w:t xml:space="preserve">. </w:t>
      </w:r>
    </w:p>
    <w:p w14:paraId="4CB7F5BE" w14:textId="44C18A9E" w:rsidR="005171A3" w:rsidRDefault="005171A3" w:rsidP="00C62592">
      <w:pPr>
        <w:pStyle w:val="ListParagraph"/>
        <w:numPr>
          <w:ilvl w:val="1"/>
          <w:numId w:val="5"/>
        </w:numPr>
        <w:jc w:val="both"/>
        <w:rPr>
          <w:bCs/>
        </w:rPr>
      </w:pPr>
      <w:r>
        <w:rPr>
          <w:bCs/>
        </w:rPr>
        <w:t xml:space="preserve">Craig – IL: I don’t know if Arkansas is on the line, but I think it’s Arkansas that looks like it has adapted REDCap for IRB submissions. </w:t>
      </w:r>
      <w:r w:rsidR="001E45D9">
        <w:rPr>
          <w:bCs/>
        </w:rPr>
        <w:t xml:space="preserve">I don’t know if people are familiar with REDCap who are not epidemiologists on the call, but it might be good to have them on the line if they aren’t to describe what they’ve done and if it can be </w:t>
      </w:r>
      <w:r w:rsidR="00233ECF">
        <w:rPr>
          <w:bCs/>
        </w:rPr>
        <w:t>reproduced elsewhere. That’s a free system</w:t>
      </w:r>
    </w:p>
    <w:p w14:paraId="478E3E83" w14:textId="2713B44F" w:rsidR="003C1BA7" w:rsidRDefault="00233ECF" w:rsidP="00C62592">
      <w:pPr>
        <w:pStyle w:val="ListParagraph"/>
        <w:numPr>
          <w:ilvl w:val="2"/>
          <w:numId w:val="5"/>
        </w:numPr>
        <w:jc w:val="both"/>
        <w:rPr>
          <w:bCs/>
        </w:rPr>
      </w:pPr>
      <w:r>
        <w:rPr>
          <w:bCs/>
        </w:rPr>
        <w:t xml:space="preserve">AR: We do use REDCap, other epidemiologists </w:t>
      </w:r>
      <w:r w:rsidR="003C1BA7">
        <w:rPr>
          <w:bCs/>
        </w:rPr>
        <w:t xml:space="preserve">might </w:t>
      </w:r>
      <w:r w:rsidR="00AE425C">
        <w:rPr>
          <w:bCs/>
        </w:rPr>
        <w:t>be,</w:t>
      </w:r>
      <w:r w:rsidR="003C1BA7">
        <w:rPr>
          <w:bCs/>
        </w:rPr>
        <w:t xml:space="preserve"> but I am not particularly using it for IRB.</w:t>
      </w:r>
    </w:p>
    <w:p w14:paraId="33C2C434" w14:textId="7C4D02A4" w:rsidR="005171A3" w:rsidRDefault="00C439AB" w:rsidP="00C62592">
      <w:pPr>
        <w:pStyle w:val="ListParagraph"/>
        <w:numPr>
          <w:ilvl w:val="1"/>
          <w:numId w:val="5"/>
        </w:numPr>
        <w:jc w:val="both"/>
        <w:rPr>
          <w:bCs/>
        </w:rPr>
      </w:pPr>
      <w:r>
        <w:rPr>
          <w:bCs/>
        </w:rPr>
        <w:t xml:space="preserve">Jessica – CSTE: How you obtain your IRB submissions? </w:t>
      </w:r>
    </w:p>
    <w:p w14:paraId="316B3BA6" w14:textId="6EEA5B12" w:rsidR="00C439AB" w:rsidRPr="00AE425C" w:rsidRDefault="00C439AB" w:rsidP="00C62592">
      <w:pPr>
        <w:pStyle w:val="ListParagraph"/>
        <w:numPr>
          <w:ilvl w:val="2"/>
          <w:numId w:val="5"/>
        </w:numPr>
        <w:jc w:val="both"/>
        <w:rPr>
          <w:rStyle w:val="normaltextrun"/>
          <w:bCs/>
        </w:rPr>
      </w:pPr>
      <w:r>
        <w:rPr>
          <w:bCs/>
        </w:rPr>
        <w:t xml:space="preserve">Alysia: </w:t>
      </w:r>
      <w:r w:rsidR="00AE425C">
        <w:rPr>
          <w:rStyle w:val="normaltextrun"/>
          <w:rFonts w:ascii="Calibri" w:hAnsi="Calibri" w:cs="Calibri"/>
          <w:color w:val="000000"/>
          <w:shd w:val="clear" w:color="auto" w:fill="FFFFFF"/>
        </w:rPr>
        <w:t>Fillable PDFs but we are switching over to </w:t>
      </w:r>
      <w:proofErr w:type="spellStart"/>
      <w:r w:rsidR="00AE425C">
        <w:rPr>
          <w:rStyle w:val="spellingerror"/>
          <w:rFonts w:ascii="Calibri" w:hAnsi="Calibri" w:cs="Calibri"/>
          <w:color w:val="000000"/>
          <w:shd w:val="clear" w:color="auto" w:fill="FFFFFF"/>
        </w:rPr>
        <w:t>IRBManager</w:t>
      </w:r>
      <w:proofErr w:type="spellEnd"/>
      <w:r w:rsidR="00AE425C">
        <w:rPr>
          <w:rStyle w:val="normaltextrun"/>
          <w:rFonts w:ascii="Calibri" w:hAnsi="Calibri" w:cs="Calibri"/>
          <w:color w:val="000000"/>
          <w:shd w:val="clear" w:color="auto" w:fill="FFFFFF"/>
        </w:rPr>
        <w:t xml:space="preserve"> in a few months. </w:t>
      </w:r>
    </w:p>
    <w:p w14:paraId="2FB4B6A7" w14:textId="39E8C7A5" w:rsidR="00AE425C" w:rsidRPr="00AE425C" w:rsidRDefault="00AE425C" w:rsidP="00C62592">
      <w:pPr>
        <w:pStyle w:val="ListParagraph"/>
        <w:numPr>
          <w:ilvl w:val="2"/>
          <w:numId w:val="5"/>
        </w:numPr>
        <w:jc w:val="both"/>
        <w:rPr>
          <w:rStyle w:val="normaltextrun"/>
          <w:bCs/>
        </w:rPr>
      </w:pPr>
      <w:r>
        <w:rPr>
          <w:rStyle w:val="normaltextrun"/>
          <w:rFonts w:ascii="Calibri" w:hAnsi="Calibri" w:cs="Calibri"/>
          <w:color w:val="000000"/>
          <w:shd w:val="clear" w:color="auto" w:fill="FFFFFF"/>
        </w:rPr>
        <w:t>Farah: I</w:t>
      </w:r>
      <w:r>
        <w:rPr>
          <w:rStyle w:val="normaltextrun"/>
          <w:rFonts w:ascii="Calibri" w:hAnsi="Calibri" w:cs="Calibri"/>
          <w:color w:val="000000"/>
          <w:bdr w:val="none" w:sz="0" w:space="0" w:color="auto" w:frame="1"/>
        </w:rPr>
        <w:t>RB materials are submitted via email. Our IRB meets quarterly and averages 3-4 projects for review at each meeting. In between meetings, we also allow projects requesting an Exemption to submit for an Expedited Review. </w:t>
      </w:r>
    </w:p>
    <w:p w14:paraId="323FE440" w14:textId="7099D010" w:rsidR="00AE425C" w:rsidRPr="005740D5" w:rsidRDefault="005740D5" w:rsidP="00C62592">
      <w:pPr>
        <w:pStyle w:val="ListParagraph"/>
        <w:numPr>
          <w:ilvl w:val="2"/>
          <w:numId w:val="5"/>
        </w:numPr>
        <w:jc w:val="both"/>
        <w:rPr>
          <w:rStyle w:val="eop"/>
          <w:bCs/>
        </w:rPr>
      </w:pPr>
      <w:r>
        <w:rPr>
          <w:bCs/>
        </w:rPr>
        <w:t xml:space="preserve">Jackie: </w:t>
      </w:r>
      <w:r>
        <w:rPr>
          <w:rStyle w:val="normaltextrun"/>
          <w:rFonts w:ascii="Calibri" w:hAnsi="Calibri" w:cs="Calibri"/>
          <w:color w:val="000000"/>
          <w:shd w:val="clear" w:color="auto" w:fill="FFFFFF"/>
        </w:rPr>
        <w:t>Is this through a specific software or something homegrown?</w:t>
      </w:r>
      <w:r>
        <w:rPr>
          <w:rStyle w:val="eop"/>
          <w:rFonts w:ascii="Calibri" w:hAnsi="Calibri" w:cs="Calibri"/>
          <w:color w:val="000000"/>
          <w:shd w:val="clear" w:color="auto" w:fill="FFFFFF"/>
        </w:rPr>
        <w:t> </w:t>
      </w:r>
    </w:p>
    <w:p w14:paraId="57CFDBF0" w14:textId="3FDD68DE" w:rsidR="005740D5" w:rsidRPr="007900B8" w:rsidRDefault="005740D5" w:rsidP="00C62592">
      <w:pPr>
        <w:pStyle w:val="ListParagraph"/>
        <w:numPr>
          <w:ilvl w:val="2"/>
          <w:numId w:val="5"/>
        </w:numPr>
        <w:jc w:val="both"/>
        <w:rPr>
          <w:rStyle w:val="eop"/>
          <w:bCs/>
        </w:rPr>
      </w:pPr>
      <w:proofErr w:type="spellStart"/>
      <w:r>
        <w:rPr>
          <w:rStyle w:val="normaltextrun"/>
          <w:rFonts w:ascii="Calibri" w:hAnsi="Calibri" w:cs="Calibri"/>
          <w:color w:val="000000"/>
          <w:shd w:val="clear" w:color="auto" w:fill="FFFFFF"/>
        </w:rPr>
        <w:t>Evaren</w:t>
      </w:r>
      <w:proofErr w:type="spellEnd"/>
      <w:r>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We currently use paper forms which can be submitted via email.  I am looking into creating forms i</w:t>
      </w:r>
      <w:r w:rsidR="00A07F31">
        <w:rPr>
          <w:rStyle w:val="normaltextrun"/>
          <w:rFonts w:ascii="Calibri" w:hAnsi="Calibri" w:cs="Calibri"/>
          <w:color w:val="000000"/>
          <w:shd w:val="clear" w:color="auto" w:fill="FFFFFF"/>
        </w:rPr>
        <w:t xml:space="preserve">n </w:t>
      </w:r>
      <w:r>
        <w:rPr>
          <w:rStyle w:val="spellingerror"/>
          <w:rFonts w:ascii="Calibri" w:hAnsi="Calibri" w:cs="Calibri"/>
          <w:color w:val="000000"/>
          <w:shd w:val="clear" w:color="auto" w:fill="FFFFFF"/>
        </w:rPr>
        <w:t>R</w:t>
      </w:r>
      <w:r w:rsidR="00A07F31">
        <w:rPr>
          <w:rStyle w:val="spellingerror"/>
          <w:rFonts w:ascii="Calibri" w:hAnsi="Calibri" w:cs="Calibri"/>
          <w:color w:val="000000"/>
          <w:shd w:val="clear" w:color="auto" w:fill="FFFFFF"/>
        </w:rPr>
        <w:t>EDCap</w:t>
      </w:r>
      <w:r>
        <w:rPr>
          <w:rStyle w:val="normaltextrun"/>
          <w:rFonts w:ascii="Calibri" w:hAnsi="Calibri" w:cs="Calibri"/>
          <w:color w:val="000000"/>
          <w:shd w:val="clear" w:color="auto" w:fill="FFFFFF"/>
        </w:rPr>
        <w:t> so that we can move to an electronic submission.</w:t>
      </w:r>
      <w:r>
        <w:rPr>
          <w:rStyle w:val="eop"/>
          <w:rFonts w:ascii="Calibri" w:hAnsi="Calibri" w:cs="Calibri"/>
          <w:color w:val="000000"/>
          <w:shd w:val="clear" w:color="auto" w:fill="FFFFFF"/>
        </w:rPr>
        <w:t> </w:t>
      </w:r>
    </w:p>
    <w:p w14:paraId="29348CB6" w14:textId="23F7D2E6" w:rsidR="007900B8" w:rsidRPr="007900B8" w:rsidRDefault="007900B8"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Joni: </w:t>
      </w:r>
      <w:r>
        <w:rPr>
          <w:rStyle w:val="normaltextrun"/>
          <w:rFonts w:ascii="Calibri" w:hAnsi="Calibri" w:cs="Calibri"/>
          <w:color w:val="000000"/>
          <w:shd w:val="clear" w:color="auto" w:fill="FFFFFF"/>
        </w:rPr>
        <w:t>A PDF form is completed and e-mailed.</w:t>
      </w:r>
      <w:r>
        <w:rPr>
          <w:rStyle w:val="eop"/>
          <w:rFonts w:ascii="Calibri" w:hAnsi="Calibri" w:cs="Calibri"/>
          <w:color w:val="000000"/>
          <w:shd w:val="clear" w:color="auto" w:fill="FFFFFF"/>
        </w:rPr>
        <w:t> </w:t>
      </w:r>
    </w:p>
    <w:p w14:paraId="75627F25" w14:textId="7E2044E4" w:rsidR="007900B8" w:rsidRPr="004C5C99" w:rsidRDefault="007900B8" w:rsidP="00C62592">
      <w:pPr>
        <w:pStyle w:val="ListParagraph"/>
        <w:numPr>
          <w:ilvl w:val="2"/>
          <w:numId w:val="5"/>
        </w:numPr>
        <w:jc w:val="both"/>
        <w:rPr>
          <w:rStyle w:val="eop"/>
          <w:bCs/>
        </w:rPr>
      </w:pPr>
      <w:r>
        <w:rPr>
          <w:bCs/>
        </w:rPr>
        <w:t xml:space="preserve">Neely: </w:t>
      </w:r>
      <w:r w:rsidR="004C5C99">
        <w:rPr>
          <w:rStyle w:val="normaltextrun"/>
          <w:rFonts w:ascii="Calibri" w:hAnsi="Calibri" w:cs="Calibri"/>
          <w:color w:val="000000"/>
          <w:shd w:val="clear" w:color="auto" w:fill="FFFFFF"/>
        </w:rPr>
        <w:t>Here is the State of CA IRB website:https://oshpd.ca.gov/data-and-reports/data-resources/committee-for-the-protection-of-human-subjects-13/   </w:t>
      </w:r>
      <w:r w:rsidR="004C5C99">
        <w:rPr>
          <w:rStyle w:val="eop"/>
          <w:rFonts w:ascii="Calibri" w:hAnsi="Calibri" w:cs="Calibri"/>
          <w:color w:val="000000"/>
          <w:shd w:val="clear" w:color="auto" w:fill="FFFFFF"/>
        </w:rPr>
        <w:t> </w:t>
      </w:r>
    </w:p>
    <w:p w14:paraId="36FFE5DA" w14:textId="3AA39514" w:rsidR="004C5C99" w:rsidRPr="004C5C99" w:rsidRDefault="004C5C99"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Neely: </w:t>
      </w:r>
      <w:r>
        <w:rPr>
          <w:rStyle w:val="normaltextrun"/>
          <w:rFonts w:ascii="Calibri" w:hAnsi="Calibri" w:cs="Calibri"/>
          <w:color w:val="000000"/>
          <w:shd w:val="clear" w:color="auto" w:fill="FFFFFF"/>
        </w:rPr>
        <w:t>We also use IRB Manager</w:t>
      </w:r>
      <w:r>
        <w:rPr>
          <w:rStyle w:val="eop"/>
          <w:rFonts w:ascii="Calibri" w:hAnsi="Calibri" w:cs="Calibri"/>
          <w:color w:val="000000"/>
          <w:shd w:val="clear" w:color="auto" w:fill="FFFFFF"/>
        </w:rPr>
        <w:t> </w:t>
      </w:r>
    </w:p>
    <w:p w14:paraId="309AFF20" w14:textId="3C43C18C" w:rsidR="004C5C99" w:rsidRPr="007A1201" w:rsidRDefault="007A1201" w:rsidP="00C62592">
      <w:pPr>
        <w:pStyle w:val="ListParagraph"/>
        <w:numPr>
          <w:ilvl w:val="2"/>
          <w:numId w:val="5"/>
        </w:numPr>
        <w:jc w:val="both"/>
        <w:rPr>
          <w:rStyle w:val="eop"/>
          <w:bCs/>
        </w:rPr>
      </w:pPr>
      <w:r>
        <w:rPr>
          <w:bCs/>
        </w:rPr>
        <w:t xml:space="preserve">Al: </w:t>
      </w:r>
      <w:r>
        <w:rPr>
          <w:rStyle w:val="normaltextrun"/>
          <w:rFonts w:ascii="Calibri" w:hAnsi="Calibri" w:cs="Calibri"/>
          <w:color w:val="000000"/>
          <w:shd w:val="clear" w:color="auto" w:fill="FFFFFF"/>
        </w:rPr>
        <w:t>Massachusetts uses IRBNet (IRBnet.org).</w:t>
      </w:r>
      <w:r>
        <w:rPr>
          <w:rStyle w:val="eop"/>
          <w:rFonts w:ascii="Calibri" w:hAnsi="Calibri" w:cs="Calibri"/>
          <w:color w:val="000000"/>
          <w:shd w:val="clear" w:color="auto" w:fill="FFFFFF"/>
        </w:rPr>
        <w:t> </w:t>
      </w:r>
    </w:p>
    <w:p w14:paraId="6A702A46" w14:textId="203B1009" w:rsidR="00F159E8" w:rsidRPr="00F159E8" w:rsidRDefault="006F5EFD" w:rsidP="00C62592">
      <w:pPr>
        <w:pStyle w:val="ListParagraph"/>
        <w:numPr>
          <w:ilvl w:val="1"/>
          <w:numId w:val="5"/>
        </w:numPr>
        <w:jc w:val="both"/>
        <w:rPr>
          <w:rStyle w:val="eop"/>
          <w:bCs/>
        </w:rPr>
      </w:pPr>
      <w:r>
        <w:rPr>
          <w:rStyle w:val="eop"/>
          <w:rFonts w:ascii="Calibri" w:hAnsi="Calibri" w:cs="Calibri"/>
          <w:color w:val="000000"/>
          <w:shd w:val="clear" w:color="auto" w:fill="FFFFFF"/>
        </w:rPr>
        <w:t xml:space="preserve">Craig – IL: </w:t>
      </w:r>
      <w:r w:rsidR="00014C58">
        <w:rPr>
          <w:rStyle w:val="eop"/>
          <w:rFonts w:ascii="Calibri" w:hAnsi="Calibri" w:cs="Calibri"/>
          <w:color w:val="000000"/>
          <w:shd w:val="clear" w:color="auto" w:fill="FFFFFF"/>
        </w:rPr>
        <w:t xml:space="preserve">Jessica, the discussion on staffing reminds me of </w:t>
      </w:r>
      <w:r w:rsidR="00F159E8">
        <w:rPr>
          <w:rStyle w:val="eop"/>
          <w:rFonts w:ascii="Calibri" w:hAnsi="Calibri" w:cs="Calibri"/>
          <w:color w:val="000000"/>
          <w:shd w:val="clear" w:color="auto" w:fill="FFFFFF"/>
        </w:rPr>
        <w:t>some of the surveys CSTE has done to look at staffing on various kinds of epidemiologists, that might be of interest to compare human resources dedicated to IRB work at the various health departments.</w:t>
      </w:r>
    </w:p>
    <w:p w14:paraId="14E2DD7F" w14:textId="44CC6D8F" w:rsidR="00F159E8" w:rsidRPr="006C0F69" w:rsidRDefault="00781603"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Lou – I think it would be great if we had a survey that would assess baseline information like this, what </w:t>
      </w:r>
      <w:r w:rsidR="006C0F69">
        <w:rPr>
          <w:rStyle w:val="eop"/>
          <w:rFonts w:ascii="Calibri" w:hAnsi="Calibri" w:cs="Calibri"/>
          <w:color w:val="000000"/>
          <w:shd w:val="clear" w:color="auto" w:fill="FFFFFF"/>
        </w:rPr>
        <w:t>type of system are you using, how are we funded, what staffing we have, that kind of thing.</w:t>
      </w:r>
    </w:p>
    <w:p w14:paraId="7193EA74" w14:textId="42136111" w:rsidR="006C0F69" w:rsidRPr="00565C18" w:rsidRDefault="006C0F69"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Jessica – Are there any other straightforward topics like that </w:t>
      </w:r>
      <w:r w:rsidR="00200555">
        <w:rPr>
          <w:rStyle w:val="eop"/>
          <w:rFonts w:ascii="Calibri" w:hAnsi="Calibri" w:cs="Calibri"/>
          <w:color w:val="000000"/>
          <w:shd w:val="clear" w:color="auto" w:fill="FFFFFF"/>
        </w:rPr>
        <w:t xml:space="preserve">you would like to assess the group on that we might be able to include in an introductory assessment of the workgroup? </w:t>
      </w:r>
    </w:p>
    <w:p w14:paraId="7C7FA483" w14:textId="468422B4" w:rsidR="00565C18" w:rsidRPr="00A42C40" w:rsidRDefault="00565C18" w:rsidP="00C62592">
      <w:pPr>
        <w:pStyle w:val="ListParagraph"/>
        <w:numPr>
          <w:ilvl w:val="3"/>
          <w:numId w:val="5"/>
        </w:numPr>
        <w:jc w:val="both"/>
        <w:rPr>
          <w:rStyle w:val="eop"/>
          <w:bCs/>
        </w:rPr>
      </w:pPr>
      <w:r>
        <w:rPr>
          <w:rStyle w:val="eop"/>
          <w:rFonts w:ascii="Calibri" w:hAnsi="Calibri" w:cs="Calibri"/>
          <w:color w:val="000000"/>
          <w:shd w:val="clear" w:color="auto" w:fill="FFFFFF"/>
        </w:rPr>
        <w:t>OH: We would be interested in</w:t>
      </w:r>
      <w:r w:rsidR="00947D43">
        <w:rPr>
          <w:rStyle w:val="eop"/>
          <w:rFonts w:ascii="Calibri" w:hAnsi="Calibri" w:cs="Calibri"/>
          <w:color w:val="000000"/>
          <w:shd w:val="clear" w:color="auto" w:fill="FFFFFF"/>
        </w:rPr>
        <w:t xml:space="preserve"> addition to funding and staffing, submission processing, what is your volume? What is your traffic? How many do you deal with? How many are you tracking? </w:t>
      </w:r>
    </w:p>
    <w:p w14:paraId="56342F1A" w14:textId="1B21AB1D" w:rsidR="00A42C40" w:rsidRPr="004C6B08" w:rsidRDefault="00A42C40" w:rsidP="00C62592">
      <w:pPr>
        <w:pStyle w:val="ListParagraph"/>
        <w:numPr>
          <w:ilvl w:val="3"/>
          <w:numId w:val="5"/>
        </w:numPr>
        <w:jc w:val="both"/>
        <w:rPr>
          <w:rStyle w:val="eop"/>
          <w:bCs/>
        </w:rPr>
      </w:pPr>
      <w:r>
        <w:rPr>
          <w:rStyle w:val="eop"/>
          <w:rFonts w:ascii="Calibri" w:hAnsi="Calibri" w:cs="Calibri"/>
          <w:color w:val="000000"/>
          <w:shd w:val="clear" w:color="auto" w:fill="FFFFFF"/>
        </w:rPr>
        <w:t>Turn around time for requests might also be of interest for the IRB review and approval or not and what extent is it predicated on having a DUA executed or not as a condition of IRB approval</w:t>
      </w:r>
      <w:r w:rsidR="004C6B08">
        <w:rPr>
          <w:rStyle w:val="eop"/>
          <w:rFonts w:ascii="Calibri" w:hAnsi="Calibri" w:cs="Calibri"/>
          <w:color w:val="000000"/>
          <w:shd w:val="clear" w:color="auto" w:fill="FFFFFF"/>
        </w:rPr>
        <w:t>.</w:t>
      </w:r>
    </w:p>
    <w:p w14:paraId="0E5FD859" w14:textId="6B9EB132" w:rsidR="004C6B08" w:rsidRDefault="003131CF" w:rsidP="00C62592">
      <w:pPr>
        <w:pStyle w:val="ListParagraph"/>
        <w:numPr>
          <w:ilvl w:val="3"/>
          <w:numId w:val="5"/>
        </w:numPr>
        <w:jc w:val="both"/>
        <w:rPr>
          <w:bCs/>
        </w:rPr>
      </w:pPr>
      <w:r>
        <w:rPr>
          <w:bCs/>
        </w:rPr>
        <w:lastRenderedPageBreak/>
        <w:t xml:space="preserve">Barbara – CA: If you’re counting volume, you might want to consider </w:t>
      </w:r>
      <w:r w:rsidR="001F230C">
        <w:rPr>
          <w:bCs/>
        </w:rPr>
        <w:t>how many are being evaluated as research projects. One thing we often do is submit a determination of non-research which is to just get an IRB</w:t>
      </w:r>
      <w:r w:rsidR="00A821A6">
        <w:rPr>
          <w:bCs/>
        </w:rPr>
        <w:t xml:space="preserve"> concurrence that what we think is public health practice is considered that. We started doing that when we started </w:t>
      </w:r>
      <w:r w:rsidR="0076338A">
        <w:rPr>
          <w:bCs/>
        </w:rPr>
        <w:t xml:space="preserve">encountering journals that didn’t want to publish work that we considered public health practice. </w:t>
      </w:r>
      <w:r w:rsidR="00F955A6">
        <w:rPr>
          <w:bCs/>
        </w:rPr>
        <w:t xml:space="preserve">We do this truncated process that involves submitting for a determination of non-research. </w:t>
      </w:r>
    </w:p>
    <w:p w14:paraId="4200BCE8" w14:textId="7ACEBEF7" w:rsidR="00F955A6" w:rsidRDefault="00F955A6" w:rsidP="00C62592">
      <w:pPr>
        <w:pStyle w:val="ListParagraph"/>
        <w:numPr>
          <w:ilvl w:val="3"/>
          <w:numId w:val="5"/>
        </w:numPr>
        <w:jc w:val="both"/>
        <w:rPr>
          <w:bCs/>
        </w:rPr>
      </w:pPr>
      <w:r>
        <w:rPr>
          <w:bCs/>
        </w:rPr>
        <w:t xml:space="preserve">MO: We have run into this issue as well. </w:t>
      </w:r>
      <w:r w:rsidR="003A5793">
        <w:rPr>
          <w:bCs/>
        </w:rPr>
        <w:t>Our IRB gets a little annoyed when we start doing this</w:t>
      </w:r>
      <w:r w:rsidR="005900E7">
        <w:rPr>
          <w:bCs/>
        </w:rPr>
        <w:t>, saying it’s not research and not to submit</w:t>
      </w:r>
      <w:r w:rsidR="003A5793">
        <w:rPr>
          <w:bCs/>
        </w:rPr>
        <w:t xml:space="preserve">, then we go to a journal and </w:t>
      </w:r>
      <w:r w:rsidR="005900E7">
        <w:rPr>
          <w:bCs/>
        </w:rPr>
        <w:t xml:space="preserve">we don’t get approval because we don’t have an exemption or some sort of IRB information. So we are interested in learning how to deal with this issue. </w:t>
      </w:r>
    </w:p>
    <w:p w14:paraId="3F78A1A0" w14:textId="2937903E" w:rsidR="00437C35" w:rsidRDefault="005900E7" w:rsidP="00C62592">
      <w:pPr>
        <w:pStyle w:val="ListParagraph"/>
        <w:numPr>
          <w:ilvl w:val="3"/>
          <w:numId w:val="5"/>
        </w:numPr>
        <w:jc w:val="both"/>
        <w:rPr>
          <w:bCs/>
        </w:rPr>
      </w:pPr>
      <w:r>
        <w:rPr>
          <w:bCs/>
        </w:rPr>
        <w:t>FL: when FL makes a determination, we send out a letter with determination of non-research so if someone does submit to a journal,</w:t>
      </w:r>
      <w:r w:rsidRPr="005900E7">
        <w:rPr>
          <w:bCs/>
        </w:rPr>
        <w:t xml:space="preserve"> they have that as backup. Everyone gets a letter. </w:t>
      </w:r>
      <w:r w:rsidR="00DE0D74">
        <w:rPr>
          <w:bCs/>
        </w:rPr>
        <w:t>We get a lot of non-research submitted as well and  that determination usually starts at the staff level but if we</w:t>
      </w:r>
      <w:r w:rsidR="007C5910">
        <w:rPr>
          <w:bCs/>
        </w:rPr>
        <w:t xml:space="preserve">’re really questioning whether it is or </w:t>
      </w:r>
      <w:proofErr w:type="gramStart"/>
      <w:r w:rsidR="007C5910">
        <w:rPr>
          <w:bCs/>
        </w:rPr>
        <w:t>not</w:t>
      </w:r>
      <w:proofErr w:type="gramEnd"/>
      <w:r w:rsidR="007C5910">
        <w:rPr>
          <w:bCs/>
        </w:rPr>
        <w:t xml:space="preserve"> we’ll send it to our IRB chairs for their input. I think that education on the strategies for reviewing a proposal that’s </w:t>
      </w:r>
      <w:r w:rsidR="00472BC0">
        <w:rPr>
          <w:bCs/>
        </w:rPr>
        <w:t xml:space="preserve">submitted and what collectively </w:t>
      </w:r>
      <w:r w:rsidR="00163958">
        <w:rPr>
          <w:bCs/>
        </w:rPr>
        <w:t xml:space="preserve">what is the determination that different IRBs in public health use to determine if it’s research or is </w:t>
      </w:r>
      <w:proofErr w:type="gramStart"/>
      <w:r w:rsidR="00163958">
        <w:rPr>
          <w:bCs/>
        </w:rPr>
        <w:t>it</w:t>
      </w:r>
      <w:proofErr w:type="gramEnd"/>
      <w:r w:rsidR="00163958">
        <w:rPr>
          <w:bCs/>
        </w:rPr>
        <w:t xml:space="preserve"> public health practice. </w:t>
      </w:r>
    </w:p>
    <w:p w14:paraId="53A5666D" w14:textId="09616005" w:rsidR="00163958" w:rsidRDefault="00851D7D" w:rsidP="00C62592">
      <w:pPr>
        <w:pStyle w:val="ListParagraph"/>
        <w:numPr>
          <w:ilvl w:val="0"/>
          <w:numId w:val="5"/>
        </w:numPr>
        <w:jc w:val="both"/>
        <w:rPr>
          <w:bCs/>
        </w:rPr>
      </w:pPr>
      <w:r>
        <w:rPr>
          <w:bCs/>
        </w:rPr>
        <w:t xml:space="preserve">Craig – IL: Even just sharing some of the templates for these letters may be helpful </w:t>
      </w:r>
      <w:r w:rsidR="00E3504B">
        <w:rPr>
          <w:bCs/>
        </w:rPr>
        <w:t xml:space="preserve">because people may spend a lot of time wordsmithing a letter if they haven’t </w:t>
      </w:r>
      <w:r w:rsidR="00A16309">
        <w:rPr>
          <w:bCs/>
        </w:rPr>
        <w:t xml:space="preserve">written a letter on a certain topic before. </w:t>
      </w:r>
    </w:p>
    <w:p w14:paraId="77AD65F2" w14:textId="0DB6C444" w:rsidR="00A16309" w:rsidRDefault="00A16309" w:rsidP="00C62592">
      <w:pPr>
        <w:pStyle w:val="ListParagraph"/>
        <w:numPr>
          <w:ilvl w:val="1"/>
          <w:numId w:val="5"/>
        </w:numPr>
        <w:jc w:val="both"/>
        <w:rPr>
          <w:bCs/>
        </w:rPr>
      </w:pPr>
      <w:r>
        <w:rPr>
          <w:bCs/>
        </w:rPr>
        <w:t xml:space="preserve">Jessica: It sounds like even the existing policies </w:t>
      </w:r>
      <w:r w:rsidR="000279E6">
        <w:rPr>
          <w:bCs/>
        </w:rPr>
        <w:t xml:space="preserve">would also be helpful for us to be able to share. </w:t>
      </w:r>
    </w:p>
    <w:p w14:paraId="37940CF1" w14:textId="28D3B12F" w:rsidR="000279E6" w:rsidRDefault="000279E6" w:rsidP="00C62592">
      <w:pPr>
        <w:pStyle w:val="ListParagraph"/>
        <w:numPr>
          <w:ilvl w:val="1"/>
          <w:numId w:val="5"/>
        </w:numPr>
        <w:jc w:val="both"/>
        <w:rPr>
          <w:bCs/>
        </w:rPr>
      </w:pPr>
      <w:r>
        <w:rPr>
          <w:bCs/>
        </w:rPr>
        <w:t xml:space="preserve">Craig: Can you remind me what the capability </w:t>
      </w:r>
      <w:r w:rsidR="00D9496E">
        <w:rPr>
          <w:bCs/>
        </w:rPr>
        <w:t>is at CSTE of being able to share such documents, kind of a protective listserv that people can join?</w:t>
      </w:r>
    </w:p>
    <w:p w14:paraId="5C41300A" w14:textId="293270ED" w:rsidR="00D9496E" w:rsidRDefault="00DB292D" w:rsidP="00C62592">
      <w:pPr>
        <w:pStyle w:val="ListParagraph"/>
        <w:numPr>
          <w:ilvl w:val="1"/>
          <w:numId w:val="5"/>
        </w:numPr>
        <w:jc w:val="both"/>
        <w:rPr>
          <w:bCs/>
        </w:rPr>
      </w:pPr>
      <w:r>
        <w:rPr>
          <w:bCs/>
        </w:rPr>
        <w:t xml:space="preserve">Jessica: Our main platform we use at CSTE is BaseCamp. If you’re </w:t>
      </w:r>
      <w:r w:rsidR="0026039D">
        <w:rPr>
          <w:bCs/>
        </w:rPr>
        <w:t xml:space="preserve">involved in other CSTE activities, you may already have an account. It is free and we haven’t had any instances where it’s been blocked by health departments. </w:t>
      </w:r>
      <w:r w:rsidR="00DF3B03">
        <w:rPr>
          <w:bCs/>
        </w:rPr>
        <w:t xml:space="preserve">It offers a chat feature with direct messaging as well as group messaging and discussion boards that we can manage. There is also a place where you can </w:t>
      </w:r>
      <w:r w:rsidR="00E95637">
        <w:rPr>
          <w:bCs/>
        </w:rPr>
        <w:t xml:space="preserve">have a repository for document sharing. I think if we structure it similar to the topics </w:t>
      </w:r>
      <w:r w:rsidR="00221517">
        <w:rPr>
          <w:bCs/>
        </w:rPr>
        <w:t xml:space="preserve">that were brought up today in those natural buckets it would be pretty easy to navigate. </w:t>
      </w:r>
      <w:r w:rsidR="00F65AF5">
        <w:rPr>
          <w:bCs/>
        </w:rPr>
        <w:t xml:space="preserve">I will say it can give you a lot of email if you don’t adjust your settings. So if we go this route, it would be important for everyone to </w:t>
      </w:r>
      <w:r w:rsidR="00424ED5">
        <w:rPr>
          <w:bCs/>
        </w:rPr>
        <w:t xml:space="preserve">tailor individual email </w:t>
      </w:r>
      <w:proofErr w:type="gramStart"/>
      <w:r w:rsidR="00424ED5">
        <w:rPr>
          <w:bCs/>
        </w:rPr>
        <w:t>settings</w:t>
      </w:r>
      <w:proofErr w:type="gramEnd"/>
      <w:r w:rsidR="00424ED5">
        <w:rPr>
          <w:bCs/>
        </w:rPr>
        <w:t xml:space="preserve"> so you don’t feel like you are getting bombarded with all the document</w:t>
      </w:r>
      <w:r w:rsidR="00E33C26">
        <w:rPr>
          <w:bCs/>
        </w:rPr>
        <w:t xml:space="preserve"> sharing and updates. We do have one other option that is currently being explored </w:t>
      </w:r>
      <w:r w:rsidR="00A17CEC">
        <w:rPr>
          <w:bCs/>
        </w:rPr>
        <w:t xml:space="preserve">more along with our position statement discussion but is a forum that would require a separate login but would still be accessed through the CSTE website. The functionality for document sharing is less in that forum and </w:t>
      </w:r>
      <w:r w:rsidR="00D04582">
        <w:rPr>
          <w:bCs/>
        </w:rPr>
        <w:t xml:space="preserve">I don’t know how strong the email notifications are with that either. My preference would be to use BaseCamp but everyone would need to moderate their </w:t>
      </w:r>
      <w:proofErr w:type="gramStart"/>
      <w:r w:rsidR="00D04582">
        <w:rPr>
          <w:bCs/>
        </w:rPr>
        <w:t>settings</w:t>
      </w:r>
      <w:proofErr w:type="gramEnd"/>
      <w:r w:rsidR="00D04582">
        <w:rPr>
          <w:bCs/>
        </w:rPr>
        <w:t xml:space="preserve"> so they don’t feel </w:t>
      </w:r>
      <w:r w:rsidR="00CE5017">
        <w:rPr>
          <w:bCs/>
        </w:rPr>
        <w:t xml:space="preserve">like it’s too much. </w:t>
      </w:r>
    </w:p>
    <w:p w14:paraId="0F230F37" w14:textId="2AEE0D8A" w:rsidR="00CE5017" w:rsidRDefault="00CE5017" w:rsidP="00C62592">
      <w:pPr>
        <w:pStyle w:val="ListParagraph"/>
        <w:numPr>
          <w:ilvl w:val="2"/>
          <w:numId w:val="5"/>
        </w:numPr>
        <w:jc w:val="both"/>
        <w:rPr>
          <w:bCs/>
        </w:rPr>
      </w:pPr>
      <w:r>
        <w:rPr>
          <w:bCs/>
        </w:rPr>
        <w:lastRenderedPageBreak/>
        <w:t xml:space="preserve">Craig – IL: So you can set your account to </w:t>
      </w:r>
      <w:r w:rsidR="00B65140">
        <w:rPr>
          <w:bCs/>
        </w:rPr>
        <w:t xml:space="preserve">not receive any notifications, or once a week, or once a day? </w:t>
      </w:r>
    </w:p>
    <w:p w14:paraId="098A34C3" w14:textId="7B0356FA" w:rsidR="00B65140" w:rsidRDefault="00B65140" w:rsidP="00C62592">
      <w:pPr>
        <w:pStyle w:val="ListParagraph"/>
        <w:numPr>
          <w:ilvl w:val="2"/>
          <w:numId w:val="5"/>
        </w:numPr>
        <w:jc w:val="both"/>
        <w:rPr>
          <w:bCs/>
        </w:rPr>
      </w:pPr>
      <w:r>
        <w:rPr>
          <w:bCs/>
        </w:rPr>
        <w:t>Jessica: Yes, so you can have those digest formats</w:t>
      </w:r>
      <w:r w:rsidR="001532FC">
        <w:rPr>
          <w:bCs/>
        </w:rPr>
        <w:t xml:space="preserve">, because otherwise you’ll be notified every time something is posted, which can be overwhelming. The other option is to create a rule in your inbox </w:t>
      </w:r>
      <w:r w:rsidR="000C0FD3">
        <w:rPr>
          <w:bCs/>
        </w:rPr>
        <w:t>so that all those communications go in one location to kind of reign in the volume of emails that it can be associated with.</w:t>
      </w:r>
    </w:p>
    <w:p w14:paraId="4A2CA630" w14:textId="01E3C50D" w:rsidR="000C0FD3" w:rsidRDefault="00AB424E" w:rsidP="00C62592">
      <w:pPr>
        <w:pStyle w:val="ListParagraph"/>
        <w:numPr>
          <w:ilvl w:val="0"/>
          <w:numId w:val="5"/>
        </w:numPr>
        <w:jc w:val="both"/>
        <w:rPr>
          <w:bCs/>
        </w:rPr>
      </w:pPr>
      <w:r>
        <w:rPr>
          <w:bCs/>
        </w:rPr>
        <w:t xml:space="preserve">Jessica: So action items that I’m hearing from CSTE is that we can follow up with creating a BaseCamp </w:t>
      </w:r>
      <w:r w:rsidR="003B5368">
        <w:rPr>
          <w:bCs/>
        </w:rPr>
        <w:t xml:space="preserve">and see if that will work for some of the forum discussion you all are wanting to hold. </w:t>
      </w:r>
      <w:r w:rsidR="00A44CD9">
        <w:rPr>
          <w:bCs/>
        </w:rPr>
        <w:t xml:space="preserve">We’ll look at setting up another call, it sounds like monthly was the schedule that works for the group. We’ll also follow up </w:t>
      </w:r>
      <w:r w:rsidR="000455C2">
        <w:rPr>
          <w:bCs/>
        </w:rPr>
        <w:t xml:space="preserve">with some type of workgroup member assessment </w:t>
      </w:r>
      <w:r w:rsidR="00D63333">
        <w:rPr>
          <w:bCs/>
        </w:rPr>
        <w:t xml:space="preserve">for you to respond to with some of your template language, provide some basic information on how you receive IRB requests, </w:t>
      </w:r>
      <w:r w:rsidR="00C86C2F">
        <w:rPr>
          <w:bCs/>
        </w:rPr>
        <w:t xml:space="preserve">turnaround time, as well as any other standard policies or procedures that you utilize such as </w:t>
      </w:r>
      <w:r w:rsidR="007C5132">
        <w:rPr>
          <w:bCs/>
        </w:rPr>
        <w:t xml:space="preserve">determining what is research versus public health practice. Is there anything else I missed that </w:t>
      </w:r>
      <w:r w:rsidR="009B5F9C">
        <w:rPr>
          <w:bCs/>
        </w:rPr>
        <w:t xml:space="preserve">you hope CSTE can do as we get started? </w:t>
      </w:r>
    </w:p>
    <w:p w14:paraId="681CBE56" w14:textId="061B7415" w:rsidR="00D676DD" w:rsidRDefault="00D676DD" w:rsidP="00C62592">
      <w:pPr>
        <w:pStyle w:val="ListParagraph"/>
        <w:numPr>
          <w:ilvl w:val="1"/>
          <w:numId w:val="5"/>
        </w:numPr>
        <w:jc w:val="both"/>
        <w:rPr>
          <w:bCs/>
        </w:rPr>
      </w:pPr>
      <w:r>
        <w:rPr>
          <w:bCs/>
        </w:rPr>
        <w:t xml:space="preserve"> </w:t>
      </w:r>
      <w:r w:rsidR="00153DF5">
        <w:rPr>
          <w:bCs/>
        </w:rPr>
        <w:t>What other topics would you like to learn more about/respond to for an initial workgroup assessment?</w:t>
      </w:r>
      <w:r w:rsidR="00153DF5">
        <w:rPr>
          <w:bCs/>
        </w:rPr>
        <w:tab/>
      </w:r>
    </w:p>
    <w:p w14:paraId="6640F29D" w14:textId="03EC6BC3" w:rsidR="00153DF5" w:rsidRPr="00B45A22" w:rsidRDefault="00B45A22" w:rsidP="00C62592">
      <w:pPr>
        <w:pStyle w:val="ListParagraph"/>
        <w:numPr>
          <w:ilvl w:val="2"/>
          <w:numId w:val="5"/>
        </w:numPr>
        <w:jc w:val="both"/>
        <w:rPr>
          <w:rStyle w:val="eop"/>
          <w:bCs/>
        </w:rPr>
      </w:pPr>
      <w:r>
        <w:rPr>
          <w:bCs/>
        </w:rPr>
        <w:t xml:space="preserve">Alysia: </w:t>
      </w:r>
      <w:r>
        <w:rPr>
          <w:rStyle w:val="normaltextrun"/>
          <w:rFonts w:ascii="Calibri" w:hAnsi="Calibri" w:cs="Calibri"/>
          <w:color w:val="000000"/>
          <w:shd w:val="clear" w:color="auto" w:fill="FFFFFF"/>
        </w:rPr>
        <w:t>Not sure if you received this suggestion </w:t>
      </w:r>
      <w:proofErr w:type="gramStart"/>
      <w:r>
        <w:rPr>
          <w:rStyle w:val="contextualspellingandgrammarerror"/>
          <w:rFonts w:ascii="Calibri" w:hAnsi="Calibri" w:cs="Calibri"/>
          <w:color w:val="000000"/>
          <w:shd w:val="clear" w:color="auto" w:fill="FFFFFF"/>
        </w:rPr>
        <w:t>before:</w:t>
      </w:r>
      <w:proofErr w:type="gramEnd"/>
      <w:r>
        <w:rPr>
          <w:rStyle w:val="normaltextrun"/>
          <w:rFonts w:ascii="Calibri" w:hAnsi="Calibri" w:cs="Calibri"/>
          <w:color w:val="000000"/>
          <w:shd w:val="clear" w:color="auto" w:fill="FFFFFF"/>
        </w:rPr>
        <w:t> I would like to hear how other IRBs have expanded (if at all) their requirements.  For example, we at the LA County Dept of Public Health require some sort of community engagement and sensitivity, by way of involving the community in study/project design and/or disseminating to the community. </w:t>
      </w:r>
      <w:r>
        <w:rPr>
          <w:rStyle w:val="eop"/>
          <w:rFonts w:ascii="Calibri" w:hAnsi="Calibri" w:cs="Calibri"/>
          <w:color w:val="000000"/>
          <w:shd w:val="clear" w:color="auto" w:fill="FFFFFF"/>
        </w:rPr>
        <w:t> </w:t>
      </w:r>
    </w:p>
    <w:p w14:paraId="1FEECEC4" w14:textId="003A25AC" w:rsidR="00B45A22" w:rsidRPr="00B45A22" w:rsidRDefault="00B45A22"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Joni: </w:t>
      </w:r>
      <w:r>
        <w:rPr>
          <w:rStyle w:val="normaltextrun"/>
          <w:rFonts w:ascii="Calibri" w:hAnsi="Calibri" w:cs="Calibri"/>
          <w:color w:val="000000"/>
          <w:shd w:val="clear" w:color="auto" w:fill="FFFFFF"/>
        </w:rPr>
        <w:t>Break out of:  Not Human Subjects Research/Full Board/Expedited/Exempt</w:t>
      </w:r>
      <w:r>
        <w:rPr>
          <w:rStyle w:val="eop"/>
          <w:rFonts w:ascii="Calibri" w:hAnsi="Calibri" w:cs="Calibri"/>
          <w:color w:val="000000"/>
          <w:shd w:val="clear" w:color="auto" w:fill="FFFFFF"/>
        </w:rPr>
        <w:t> </w:t>
      </w:r>
    </w:p>
    <w:p w14:paraId="51C3E5DD" w14:textId="1C9AC799" w:rsidR="00B45A22" w:rsidRPr="00B45A22" w:rsidRDefault="00B45A22"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Jing: </w:t>
      </w:r>
      <w:r>
        <w:rPr>
          <w:rStyle w:val="normaltextrun"/>
          <w:rFonts w:ascii="Calibri" w:hAnsi="Calibri" w:cs="Calibri"/>
          <w:color w:val="000000"/>
          <w:shd w:val="clear" w:color="auto" w:fill="FFFFFF"/>
        </w:rPr>
        <w:t>could CDC cooperative agreement remove the non-research funding mechanism?</w:t>
      </w:r>
      <w:r>
        <w:rPr>
          <w:rStyle w:val="eop"/>
          <w:rFonts w:ascii="Calibri" w:hAnsi="Calibri" w:cs="Calibri"/>
          <w:color w:val="000000"/>
          <w:shd w:val="clear" w:color="auto" w:fill="FFFFFF"/>
        </w:rPr>
        <w:t> </w:t>
      </w:r>
    </w:p>
    <w:p w14:paraId="78E7F8A4" w14:textId="16D14552" w:rsidR="00B45A22" w:rsidRPr="00974D22" w:rsidRDefault="00974D22"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Karen: </w:t>
      </w:r>
      <w:r>
        <w:rPr>
          <w:rStyle w:val="normaltextrun"/>
          <w:rFonts w:ascii="Calibri" w:hAnsi="Calibri" w:cs="Calibri"/>
          <w:color w:val="000000"/>
          <w:shd w:val="clear" w:color="auto" w:fill="FFFFFF"/>
        </w:rPr>
        <w:t>How different IRBs determine generalizability in the context of something that might possibly be public health practice. Helping IRBs understand public health methods including epidemiologic investigations and surveillance.</w:t>
      </w:r>
      <w:r>
        <w:rPr>
          <w:rStyle w:val="eop"/>
          <w:rFonts w:ascii="Calibri" w:hAnsi="Calibri" w:cs="Calibri"/>
          <w:color w:val="000000"/>
          <w:shd w:val="clear" w:color="auto" w:fill="FFFFFF"/>
        </w:rPr>
        <w:t> </w:t>
      </w:r>
    </w:p>
    <w:p w14:paraId="755D1B26" w14:textId="7D619D71" w:rsidR="00974D22" w:rsidRPr="00974D22" w:rsidRDefault="00974D22"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Joni: </w:t>
      </w:r>
      <w:r>
        <w:rPr>
          <w:rStyle w:val="normaltextrun"/>
          <w:rFonts w:ascii="Calibri" w:hAnsi="Calibri" w:cs="Calibri"/>
          <w:color w:val="000000"/>
          <w:shd w:val="clear" w:color="auto" w:fill="FFFFFF"/>
        </w:rPr>
        <w:t>How CDC defines "identifiable" data.  Definition is not </w:t>
      </w:r>
      <w:r>
        <w:rPr>
          <w:rStyle w:val="advancedproofingissue"/>
          <w:rFonts w:ascii="Calibri" w:hAnsi="Calibri" w:cs="Calibri"/>
          <w:color w:val="000000"/>
          <w:shd w:val="clear" w:color="auto" w:fill="FFFFFF"/>
        </w:rPr>
        <w:t>off of</w:t>
      </w:r>
      <w:r>
        <w:rPr>
          <w:rStyle w:val="normaltextrun"/>
          <w:rFonts w:ascii="Calibri" w:hAnsi="Calibri" w:cs="Calibri"/>
          <w:color w:val="000000"/>
          <w:shd w:val="clear" w:color="auto" w:fill="FFFFFF"/>
        </w:rPr>
        <w:t> HIPAA.</w:t>
      </w:r>
      <w:r>
        <w:rPr>
          <w:rStyle w:val="eop"/>
          <w:rFonts w:ascii="Calibri" w:hAnsi="Calibri" w:cs="Calibri"/>
          <w:color w:val="000000"/>
          <w:shd w:val="clear" w:color="auto" w:fill="FFFFFF"/>
        </w:rPr>
        <w:t> </w:t>
      </w:r>
      <w:r>
        <w:rPr>
          <w:rStyle w:val="normaltextrun"/>
          <w:rFonts w:ascii="Calibri" w:hAnsi="Calibri" w:cs="Calibri"/>
          <w:color w:val="000000"/>
          <w:shd w:val="clear" w:color="auto" w:fill="FFFFFF"/>
        </w:rPr>
        <w:t>CDC IRB often does not consider a project human subjects research is they are not getting identifiable data.</w:t>
      </w:r>
      <w:r>
        <w:rPr>
          <w:rStyle w:val="eop"/>
          <w:rFonts w:ascii="Calibri" w:hAnsi="Calibri" w:cs="Calibri"/>
          <w:color w:val="000000"/>
          <w:shd w:val="clear" w:color="auto" w:fill="FFFFFF"/>
        </w:rPr>
        <w:t> </w:t>
      </w:r>
      <w:r>
        <w:rPr>
          <w:rStyle w:val="normaltextrun"/>
          <w:rFonts w:ascii="Calibri" w:hAnsi="Calibri" w:cs="Calibri"/>
          <w:color w:val="000000"/>
          <w:shd w:val="clear" w:color="auto" w:fill="FFFFFF"/>
        </w:rPr>
        <w:t>But "identifiable" varies.</w:t>
      </w:r>
      <w:r>
        <w:rPr>
          <w:rStyle w:val="eop"/>
          <w:rFonts w:ascii="Calibri" w:hAnsi="Calibri" w:cs="Calibri"/>
          <w:color w:val="000000"/>
          <w:shd w:val="clear" w:color="auto" w:fill="FFFFFF"/>
        </w:rPr>
        <w:t> </w:t>
      </w:r>
    </w:p>
    <w:p w14:paraId="24E1FF26" w14:textId="30E872C5" w:rsidR="00974D22" w:rsidRPr="00340075" w:rsidRDefault="00974D22" w:rsidP="00C62592">
      <w:pPr>
        <w:pStyle w:val="ListParagraph"/>
        <w:numPr>
          <w:ilvl w:val="1"/>
          <w:numId w:val="5"/>
        </w:numPr>
        <w:jc w:val="both"/>
        <w:rPr>
          <w:rStyle w:val="eop"/>
          <w:bCs/>
        </w:rPr>
      </w:pPr>
      <w:r>
        <w:rPr>
          <w:rStyle w:val="eop"/>
          <w:rFonts w:ascii="Calibri" w:hAnsi="Calibri" w:cs="Calibri"/>
          <w:color w:val="000000"/>
          <w:shd w:val="clear" w:color="auto" w:fill="FFFFFF"/>
        </w:rPr>
        <w:t xml:space="preserve">Dean: </w:t>
      </w:r>
      <w:r>
        <w:rPr>
          <w:rStyle w:val="normaltextrun"/>
          <w:rFonts w:ascii="Calibri" w:hAnsi="Calibri" w:cs="Calibri"/>
          <w:color w:val="000000"/>
          <w:shd w:val="clear" w:color="auto" w:fill="FFFFFF"/>
        </w:rPr>
        <w:t>Is there a plan for CSTE to update the 2004 document, "Public Health Practice vs. Research" guidance document?</w:t>
      </w:r>
      <w:r>
        <w:rPr>
          <w:rStyle w:val="eop"/>
          <w:rFonts w:ascii="Calibri" w:hAnsi="Calibri" w:cs="Calibri"/>
          <w:color w:val="000000"/>
          <w:shd w:val="clear" w:color="auto" w:fill="FFFFFF"/>
        </w:rPr>
        <w:t> </w:t>
      </w:r>
    </w:p>
    <w:p w14:paraId="6087C31C" w14:textId="699C08C2" w:rsidR="00340075" w:rsidRPr="00E5231D" w:rsidRDefault="00340075" w:rsidP="00C62592">
      <w:pPr>
        <w:pStyle w:val="ListParagraph"/>
        <w:numPr>
          <w:ilvl w:val="2"/>
          <w:numId w:val="5"/>
        </w:numPr>
        <w:jc w:val="both"/>
        <w:rPr>
          <w:rStyle w:val="eop"/>
          <w:bCs/>
        </w:rPr>
      </w:pPr>
      <w:r>
        <w:rPr>
          <w:rStyle w:val="eop"/>
          <w:rFonts w:ascii="Calibri" w:hAnsi="Calibri" w:cs="Calibri"/>
          <w:color w:val="000000"/>
          <w:shd w:val="clear" w:color="auto" w:fill="FFFFFF"/>
        </w:rPr>
        <w:t xml:space="preserve">Jessica: At this time, there is not, but if there is enough interest in the group and we feel like the environment </w:t>
      </w:r>
      <w:r w:rsidR="00B35899">
        <w:rPr>
          <w:rStyle w:val="eop"/>
          <w:rFonts w:ascii="Calibri" w:hAnsi="Calibri" w:cs="Calibri"/>
          <w:color w:val="000000"/>
          <w:shd w:val="clear" w:color="auto" w:fill="FFFFFF"/>
        </w:rPr>
        <w:t>and regulations have changed substantial enough, that could be a good project</w:t>
      </w:r>
      <w:r w:rsidR="005B15FF">
        <w:rPr>
          <w:rStyle w:val="eop"/>
          <w:rFonts w:ascii="Calibri" w:hAnsi="Calibri" w:cs="Calibri"/>
          <w:color w:val="000000"/>
          <w:shd w:val="clear" w:color="auto" w:fill="FFFFFF"/>
        </w:rPr>
        <w:t xml:space="preserve"> for the group to work on going forward. I’ll be sure to upload that document to the BaseCamp site as we set that u</w:t>
      </w:r>
      <w:r w:rsidR="00E5231D">
        <w:rPr>
          <w:rStyle w:val="eop"/>
          <w:rFonts w:ascii="Calibri" w:hAnsi="Calibri" w:cs="Calibri"/>
          <w:color w:val="000000"/>
          <w:shd w:val="clear" w:color="auto" w:fill="FFFFFF"/>
        </w:rPr>
        <w:t xml:space="preserve">p for you all to have access to. </w:t>
      </w:r>
    </w:p>
    <w:p w14:paraId="2208DAB0" w14:textId="1336F8F2" w:rsidR="00E5231D" w:rsidRPr="00326B21" w:rsidRDefault="00E5231D" w:rsidP="00C62592">
      <w:pPr>
        <w:pStyle w:val="ListParagraph"/>
        <w:numPr>
          <w:ilvl w:val="0"/>
          <w:numId w:val="5"/>
        </w:numPr>
        <w:jc w:val="both"/>
        <w:rPr>
          <w:rStyle w:val="eop"/>
          <w:bCs/>
        </w:rPr>
      </w:pPr>
      <w:r>
        <w:rPr>
          <w:rStyle w:val="eop"/>
          <w:rFonts w:ascii="Calibri" w:hAnsi="Calibri" w:cs="Calibri"/>
          <w:color w:val="000000"/>
          <w:shd w:val="clear" w:color="auto" w:fill="FFFFFF"/>
        </w:rPr>
        <w:t xml:space="preserve">Craig – IL: Having just dealt with the CDC on </w:t>
      </w:r>
      <w:r w:rsidR="000E551F">
        <w:rPr>
          <w:rStyle w:val="eop"/>
          <w:rFonts w:ascii="Calibri" w:hAnsi="Calibri" w:cs="Calibri"/>
          <w:color w:val="000000"/>
          <w:shd w:val="clear" w:color="auto" w:fill="FFFFFF"/>
        </w:rPr>
        <w:t xml:space="preserve">a couple of investigations, it might be of interest to have someone from CDC </w:t>
      </w:r>
      <w:r w:rsidR="00AF42AD">
        <w:rPr>
          <w:rStyle w:val="eop"/>
          <w:rFonts w:ascii="Calibri" w:hAnsi="Calibri" w:cs="Calibri"/>
          <w:color w:val="000000"/>
          <w:shd w:val="clear" w:color="auto" w:fill="FFFFFF"/>
        </w:rPr>
        <w:t xml:space="preserve">IRB </w:t>
      </w:r>
      <w:r w:rsidR="000E551F">
        <w:rPr>
          <w:rStyle w:val="eop"/>
          <w:rFonts w:ascii="Calibri" w:hAnsi="Calibri" w:cs="Calibri"/>
          <w:color w:val="000000"/>
          <w:shd w:val="clear" w:color="auto" w:fill="FFFFFF"/>
        </w:rPr>
        <w:t xml:space="preserve">on the line just to discuss their process and their </w:t>
      </w:r>
      <w:r w:rsidR="00AF42AD">
        <w:rPr>
          <w:rStyle w:val="eop"/>
          <w:rFonts w:ascii="Calibri" w:hAnsi="Calibri" w:cs="Calibri"/>
          <w:color w:val="000000"/>
          <w:shd w:val="clear" w:color="auto" w:fill="FFFFFF"/>
        </w:rPr>
        <w:t xml:space="preserve">criteria for distinguishing surveillance versus research for example. I think they have an ethics review </w:t>
      </w:r>
      <w:r w:rsidR="004B536B">
        <w:rPr>
          <w:rStyle w:val="eop"/>
          <w:rFonts w:ascii="Calibri" w:hAnsi="Calibri" w:cs="Calibri"/>
          <w:color w:val="000000"/>
          <w:shd w:val="clear" w:color="auto" w:fill="FFFFFF"/>
        </w:rPr>
        <w:t xml:space="preserve">that can take place prior without any IRB review where a determination is made, and then some protocols go to the IRB for determination but I’m not sure I understand the </w:t>
      </w:r>
      <w:r w:rsidR="008F0D0C">
        <w:rPr>
          <w:rStyle w:val="eop"/>
          <w:rFonts w:ascii="Calibri" w:hAnsi="Calibri" w:cs="Calibri"/>
          <w:color w:val="000000"/>
          <w:shd w:val="clear" w:color="auto" w:fill="FFFFFF"/>
        </w:rPr>
        <w:t xml:space="preserve">process or their thought process on some of the protocols so that might also be informative. </w:t>
      </w:r>
    </w:p>
    <w:p w14:paraId="73A39B92" w14:textId="77777777" w:rsidR="00326B21" w:rsidRPr="00326B21" w:rsidRDefault="00326B21" w:rsidP="00C62592">
      <w:pPr>
        <w:jc w:val="both"/>
        <w:rPr>
          <w:rStyle w:val="eop"/>
          <w:bCs/>
        </w:rPr>
      </w:pPr>
    </w:p>
    <w:p w14:paraId="755917B7" w14:textId="7195F73C" w:rsidR="008F0D0C" w:rsidRPr="00326B21" w:rsidRDefault="00F97EE0" w:rsidP="00C62592">
      <w:pPr>
        <w:jc w:val="both"/>
        <w:rPr>
          <w:bCs/>
        </w:rPr>
      </w:pPr>
      <w:r w:rsidRPr="00326B21">
        <w:rPr>
          <w:rStyle w:val="eop"/>
          <w:rFonts w:ascii="Calibri" w:hAnsi="Calibri" w:cs="Calibri"/>
          <w:color w:val="000000"/>
          <w:shd w:val="clear" w:color="auto" w:fill="FFFFFF"/>
        </w:rPr>
        <w:lastRenderedPageBreak/>
        <w:t xml:space="preserve">Jessica: Thank you all for joining today’s call. We are floored with the </w:t>
      </w:r>
      <w:r w:rsidR="008C59FF" w:rsidRPr="00326B21">
        <w:rPr>
          <w:rStyle w:val="eop"/>
          <w:rFonts w:ascii="Calibri" w:hAnsi="Calibri" w:cs="Calibri"/>
          <w:color w:val="000000"/>
          <w:shd w:val="clear" w:color="auto" w:fill="FFFFFF"/>
        </w:rPr>
        <w:t xml:space="preserve">amount of interest and response to today’s call and will be in touch with the follow up items. Thank you for </w:t>
      </w:r>
      <w:r w:rsidR="00F21E55" w:rsidRPr="00326B21">
        <w:rPr>
          <w:rStyle w:val="eop"/>
          <w:rFonts w:ascii="Calibri" w:hAnsi="Calibri" w:cs="Calibri"/>
          <w:color w:val="000000"/>
          <w:shd w:val="clear" w:color="auto" w:fill="FFFFFF"/>
        </w:rPr>
        <w:t>participating and sharing your thoughts especially in the chat box and over the phone. It’s great to</w:t>
      </w:r>
      <w:r w:rsidR="00916C8D" w:rsidRPr="00326B21">
        <w:rPr>
          <w:rStyle w:val="eop"/>
          <w:rFonts w:ascii="Calibri" w:hAnsi="Calibri" w:cs="Calibri"/>
          <w:color w:val="000000"/>
          <w:shd w:val="clear" w:color="auto" w:fill="FFFFFF"/>
        </w:rPr>
        <w:t xml:space="preserve"> be able to</w:t>
      </w:r>
      <w:r w:rsidR="00F21E55" w:rsidRPr="00326B21">
        <w:rPr>
          <w:rStyle w:val="eop"/>
          <w:rFonts w:ascii="Calibri" w:hAnsi="Calibri" w:cs="Calibri"/>
          <w:color w:val="000000"/>
          <w:shd w:val="clear" w:color="auto" w:fill="FFFFFF"/>
        </w:rPr>
        <w:t xml:space="preserve"> engage you in both arenas. </w:t>
      </w:r>
      <w:r w:rsidR="00916C8D" w:rsidRPr="00326B21">
        <w:rPr>
          <w:rStyle w:val="eop"/>
          <w:rFonts w:ascii="Calibri" w:hAnsi="Calibri" w:cs="Calibri"/>
          <w:color w:val="000000"/>
          <w:shd w:val="clear" w:color="auto" w:fill="FFFFFF"/>
        </w:rPr>
        <w:t xml:space="preserve">If you have other thoughts, suggestions, or comments feel free to email me at </w:t>
      </w:r>
      <w:hyperlink r:id="rId9" w:history="1">
        <w:r w:rsidR="00916C8D" w:rsidRPr="00326B21">
          <w:rPr>
            <w:rStyle w:val="Hyperlink"/>
            <w:rFonts w:ascii="Calibri" w:hAnsi="Calibri" w:cs="Calibri"/>
            <w:shd w:val="clear" w:color="auto" w:fill="FFFFFF"/>
          </w:rPr>
          <w:t>jarrazola@cste.org</w:t>
        </w:r>
      </w:hyperlink>
      <w:r w:rsidR="00916C8D" w:rsidRPr="00326B21">
        <w:rPr>
          <w:rStyle w:val="eop"/>
          <w:rFonts w:ascii="Calibri" w:hAnsi="Calibri" w:cs="Calibri"/>
          <w:color w:val="000000"/>
          <w:shd w:val="clear" w:color="auto" w:fill="FFFFFF"/>
        </w:rPr>
        <w:t xml:space="preserve">. Craig and I will be in touch </w:t>
      </w:r>
      <w:r w:rsidR="0065286D" w:rsidRPr="00326B21">
        <w:rPr>
          <w:rStyle w:val="eop"/>
          <w:rFonts w:ascii="Calibri" w:hAnsi="Calibri" w:cs="Calibri"/>
          <w:color w:val="000000"/>
          <w:shd w:val="clear" w:color="auto" w:fill="FFFFFF"/>
        </w:rPr>
        <w:t xml:space="preserve">with you as we follow up and work on scheduling </w:t>
      </w:r>
      <w:r w:rsidR="008C2248" w:rsidRPr="00326B21">
        <w:rPr>
          <w:rStyle w:val="eop"/>
          <w:rFonts w:ascii="Calibri" w:hAnsi="Calibri" w:cs="Calibri"/>
          <w:color w:val="000000"/>
          <w:shd w:val="clear" w:color="auto" w:fill="FFFFFF"/>
        </w:rPr>
        <w:t xml:space="preserve">something for December. Thank you for your time and interest and we look </w:t>
      </w:r>
      <w:bookmarkStart w:id="0" w:name="_GoBack"/>
      <w:bookmarkEnd w:id="0"/>
      <w:r w:rsidR="008C2248" w:rsidRPr="00326B21">
        <w:rPr>
          <w:rStyle w:val="eop"/>
          <w:rFonts w:ascii="Calibri" w:hAnsi="Calibri" w:cs="Calibri"/>
          <w:color w:val="000000"/>
          <w:shd w:val="clear" w:color="auto" w:fill="FFFFFF"/>
        </w:rPr>
        <w:t xml:space="preserve">forward to having you on upcoming calls. </w:t>
      </w:r>
    </w:p>
    <w:sectPr w:rsidR="008F0D0C" w:rsidRPr="00326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B1CAC"/>
    <w:multiLevelType w:val="hybridMultilevel"/>
    <w:tmpl w:val="4F341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5D440F"/>
    <w:multiLevelType w:val="hybridMultilevel"/>
    <w:tmpl w:val="DE6A4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B35B34"/>
    <w:multiLevelType w:val="hybridMultilevel"/>
    <w:tmpl w:val="C3621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104FE"/>
    <w:multiLevelType w:val="hybridMultilevel"/>
    <w:tmpl w:val="A204E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C31911"/>
    <w:multiLevelType w:val="hybridMultilevel"/>
    <w:tmpl w:val="D2FC8F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29"/>
    <w:rsid w:val="00013952"/>
    <w:rsid w:val="00014C58"/>
    <w:rsid w:val="000279E6"/>
    <w:rsid w:val="000455C2"/>
    <w:rsid w:val="000562BA"/>
    <w:rsid w:val="0009798C"/>
    <w:rsid w:val="000A4FBC"/>
    <w:rsid w:val="000C0702"/>
    <w:rsid w:val="000C0FD3"/>
    <w:rsid w:val="000E551F"/>
    <w:rsid w:val="000F66EC"/>
    <w:rsid w:val="000F6D63"/>
    <w:rsid w:val="00113A78"/>
    <w:rsid w:val="00125CB4"/>
    <w:rsid w:val="001411FC"/>
    <w:rsid w:val="00143F86"/>
    <w:rsid w:val="00147802"/>
    <w:rsid w:val="001532FC"/>
    <w:rsid w:val="00153DF5"/>
    <w:rsid w:val="00163958"/>
    <w:rsid w:val="00191FAC"/>
    <w:rsid w:val="001C726D"/>
    <w:rsid w:val="001E45D9"/>
    <w:rsid w:val="001E4A6D"/>
    <w:rsid w:val="001F1D39"/>
    <w:rsid w:val="001F230C"/>
    <w:rsid w:val="00200555"/>
    <w:rsid w:val="002028E2"/>
    <w:rsid w:val="002054B6"/>
    <w:rsid w:val="002139D6"/>
    <w:rsid w:val="00221517"/>
    <w:rsid w:val="002235D9"/>
    <w:rsid w:val="0023052E"/>
    <w:rsid w:val="00233ECF"/>
    <w:rsid w:val="0024302B"/>
    <w:rsid w:val="0026039D"/>
    <w:rsid w:val="002B3FD5"/>
    <w:rsid w:val="003045B0"/>
    <w:rsid w:val="003131CF"/>
    <w:rsid w:val="003264C7"/>
    <w:rsid w:val="00326B21"/>
    <w:rsid w:val="003367CF"/>
    <w:rsid w:val="00340075"/>
    <w:rsid w:val="00391276"/>
    <w:rsid w:val="00392F8F"/>
    <w:rsid w:val="003A2BF2"/>
    <w:rsid w:val="003A5793"/>
    <w:rsid w:val="003B458D"/>
    <w:rsid w:val="003B5368"/>
    <w:rsid w:val="003C1BA7"/>
    <w:rsid w:val="003D309A"/>
    <w:rsid w:val="003E025A"/>
    <w:rsid w:val="003E19E1"/>
    <w:rsid w:val="003E533D"/>
    <w:rsid w:val="003F6B82"/>
    <w:rsid w:val="00417E75"/>
    <w:rsid w:val="00424ED5"/>
    <w:rsid w:val="00437C35"/>
    <w:rsid w:val="0045297E"/>
    <w:rsid w:val="004626A3"/>
    <w:rsid w:val="00472BC0"/>
    <w:rsid w:val="00476873"/>
    <w:rsid w:val="0047723B"/>
    <w:rsid w:val="00477410"/>
    <w:rsid w:val="004A63A4"/>
    <w:rsid w:val="004B536B"/>
    <w:rsid w:val="004C5C99"/>
    <w:rsid w:val="004C6790"/>
    <w:rsid w:val="004C6B08"/>
    <w:rsid w:val="004D3BDD"/>
    <w:rsid w:val="004D53C8"/>
    <w:rsid w:val="004D7486"/>
    <w:rsid w:val="004E63AD"/>
    <w:rsid w:val="005171A3"/>
    <w:rsid w:val="00565C18"/>
    <w:rsid w:val="005740D5"/>
    <w:rsid w:val="005900E7"/>
    <w:rsid w:val="005A56BB"/>
    <w:rsid w:val="005B105D"/>
    <w:rsid w:val="005B15FF"/>
    <w:rsid w:val="005C5842"/>
    <w:rsid w:val="005D1A08"/>
    <w:rsid w:val="005F728C"/>
    <w:rsid w:val="0060298B"/>
    <w:rsid w:val="00610155"/>
    <w:rsid w:val="0063657A"/>
    <w:rsid w:val="00637F98"/>
    <w:rsid w:val="0065286D"/>
    <w:rsid w:val="006608C8"/>
    <w:rsid w:val="00667D0E"/>
    <w:rsid w:val="00683625"/>
    <w:rsid w:val="00697D22"/>
    <w:rsid w:val="006C0F69"/>
    <w:rsid w:val="006D5E87"/>
    <w:rsid w:val="006F5EFD"/>
    <w:rsid w:val="00731AFF"/>
    <w:rsid w:val="0076338A"/>
    <w:rsid w:val="00781603"/>
    <w:rsid w:val="00784397"/>
    <w:rsid w:val="007900B8"/>
    <w:rsid w:val="007A1201"/>
    <w:rsid w:val="007A22E8"/>
    <w:rsid w:val="007A2929"/>
    <w:rsid w:val="007A698E"/>
    <w:rsid w:val="007B2C29"/>
    <w:rsid w:val="007C5132"/>
    <w:rsid w:val="007C5910"/>
    <w:rsid w:val="007C75AD"/>
    <w:rsid w:val="007D2BC2"/>
    <w:rsid w:val="007E1F99"/>
    <w:rsid w:val="007E7C0D"/>
    <w:rsid w:val="008443AA"/>
    <w:rsid w:val="00851D7D"/>
    <w:rsid w:val="00862117"/>
    <w:rsid w:val="008714B3"/>
    <w:rsid w:val="008A1832"/>
    <w:rsid w:val="008B6825"/>
    <w:rsid w:val="008C2248"/>
    <w:rsid w:val="008C3966"/>
    <w:rsid w:val="008C59FF"/>
    <w:rsid w:val="008C61DC"/>
    <w:rsid w:val="008E080B"/>
    <w:rsid w:val="008E48FC"/>
    <w:rsid w:val="008F0D0C"/>
    <w:rsid w:val="00916C8D"/>
    <w:rsid w:val="009251D4"/>
    <w:rsid w:val="00925958"/>
    <w:rsid w:val="00927529"/>
    <w:rsid w:val="00934AFC"/>
    <w:rsid w:val="00937657"/>
    <w:rsid w:val="00947D43"/>
    <w:rsid w:val="00974D22"/>
    <w:rsid w:val="0098352D"/>
    <w:rsid w:val="009B5F9C"/>
    <w:rsid w:val="009D3A15"/>
    <w:rsid w:val="00A07F31"/>
    <w:rsid w:val="00A16309"/>
    <w:rsid w:val="00A17A65"/>
    <w:rsid w:val="00A17CEC"/>
    <w:rsid w:val="00A42C40"/>
    <w:rsid w:val="00A44CD9"/>
    <w:rsid w:val="00A54CF0"/>
    <w:rsid w:val="00A821A6"/>
    <w:rsid w:val="00AB026F"/>
    <w:rsid w:val="00AB424E"/>
    <w:rsid w:val="00AB4278"/>
    <w:rsid w:val="00AB4508"/>
    <w:rsid w:val="00AD652B"/>
    <w:rsid w:val="00AE109C"/>
    <w:rsid w:val="00AE425C"/>
    <w:rsid w:val="00AE4AC9"/>
    <w:rsid w:val="00AF42AD"/>
    <w:rsid w:val="00B16218"/>
    <w:rsid w:val="00B35899"/>
    <w:rsid w:val="00B45A22"/>
    <w:rsid w:val="00B54F51"/>
    <w:rsid w:val="00B65140"/>
    <w:rsid w:val="00B72909"/>
    <w:rsid w:val="00B9442A"/>
    <w:rsid w:val="00BB20DC"/>
    <w:rsid w:val="00C141BA"/>
    <w:rsid w:val="00C34F66"/>
    <w:rsid w:val="00C439AB"/>
    <w:rsid w:val="00C44108"/>
    <w:rsid w:val="00C53CB0"/>
    <w:rsid w:val="00C62592"/>
    <w:rsid w:val="00C642A6"/>
    <w:rsid w:val="00C86C2F"/>
    <w:rsid w:val="00C87AE2"/>
    <w:rsid w:val="00CA1A66"/>
    <w:rsid w:val="00CA2D3C"/>
    <w:rsid w:val="00CB101F"/>
    <w:rsid w:val="00CE0BBF"/>
    <w:rsid w:val="00CE5017"/>
    <w:rsid w:val="00D042E8"/>
    <w:rsid w:val="00D04582"/>
    <w:rsid w:val="00D362F9"/>
    <w:rsid w:val="00D459D7"/>
    <w:rsid w:val="00D46A4D"/>
    <w:rsid w:val="00D63333"/>
    <w:rsid w:val="00D676DD"/>
    <w:rsid w:val="00D85038"/>
    <w:rsid w:val="00D9496E"/>
    <w:rsid w:val="00DA2046"/>
    <w:rsid w:val="00DB292D"/>
    <w:rsid w:val="00DD12FB"/>
    <w:rsid w:val="00DE0D74"/>
    <w:rsid w:val="00DF3B03"/>
    <w:rsid w:val="00E11D47"/>
    <w:rsid w:val="00E1574B"/>
    <w:rsid w:val="00E33C26"/>
    <w:rsid w:val="00E3504B"/>
    <w:rsid w:val="00E44E81"/>
    <w:rsid w:val="00E5231D"/>
    <w:rsid w:val="00E54DC8"/>
    <w:rsid w:val="00E862D5"/>
    <w:rsid w:val="00E95637"/>
    <w:rsid w:val="00EA1DC6"/>
    <w:rsid w:val="00EA26F1"/>
    <w:rsid w:val="00EE48CA"/>
    <w:rsid w:val="00F07269"/>
    <w:rsid w:val="00F159E8"/>
    <w:rsid w:val="00F21E55"/>
    <w:rsid w:val="00F62B82"/>
    <w:rsid w:val="00F65AF5"/>
    <w:rsid w:val="00F7772D"/>
    <w:rsid w:val="00F84B6E"/>
    <w:rsid w:val="00F955A6"/>
    <w:rsid w:val="00F96B2F"/>
    <w:rsid w:val="00F97EE0"/>
    <w:rsid w:val="00FE33EB"/>
    <w:rsid w:val="00FE5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9CBC4"/>
  <w15:chartTrackingRefBased/>
  <w15:docId w15:val="{8C135D2B-EEEE-44C4-B5CF-8DC3CF23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75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76"/>
    <w:pPr>
      <w:ind w:left="720"/>
      <w:contextualSpacing/>
    </w:pPr>
  </w:style>
  <w:style w:type="character" w:customStyle="1" w:styleId="normaltextrun">
    <w:name w:val="normaltextrun"/>
    <w:basedOn w:val="DefaultParagraphFont"/>
    <w:rsid w:val="00F62B82"/>
  </w:style>
  <w:style w:type="character" w:customStyle="1" w:styleId="eop">
    <w:name w:val="eop"/>
    <w:basedOn w:val="DefaultParagraphFont"/>
    <w:rsid w:val="00F62B82"/>
  </w:style>
  <w:style w:type="character" w:customStyle="1" w:styleId="spellingerror">
    <w:name w:val="spellingerror"/>
    <w:basedOn w:val="DefaultParagraphFont"/>
    <w:rsid w:val="00AB026F"/>
  </w:style>
  <w:style w:type="character" w:customStyle="1" w:styleId="contextualspellingandgrammarerror">
    <w:name w:val="contextualspellingandgrammarerror"/>
    <w:basedOn w:val="DefaultParagraphFont"/>
    <w:rsid w:val="007E7C0D"/>
  </w:style>
  <w:style w:type="character" w:customStyle="1" w:styleId="advancedproofingissue">
    <w:name w:val="advancedproofingissue"/>
    <w:basedOn w:val="DefaultParagraphFont"/>
    <w:rsid w:val="00974D22"/>
  </w:style>
  <w:style w:type="character" w:styleId="Hyperlink">
    <w:name w:val="Hyperlink"/>
    <w:basedOn w:val="DefaultParagraphFont"/>
    <w:uiPriority w:val="99"/>
    <w:unhideWhenUsed/>
    <w:rsid w:val="00916C8D"/>
    <w:rPr>
      <w:color w:val="0563C1" w:themeColor="hyperlink"/>
      <w:u w:val="single"/>
    </w:rPr>
  </w:style>
  <w:style w:type="character" w:styleId="UnresolvedMention">
    <w:name w:val="Unresolved Mention"/>
    <w:basedOn w:val="DefaultParagraphFont"/>
    <w:uiPriority w:val="99"/>
    <w:semiHidden/>
    <w:unhideWhenUsed/>
    <w:rsid w:val="00916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jarrazola@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6F4A4B3F5DC14AB340FD21DE627CF5" ma:contentTypeVersion="12" ma:contentTypeDescription="Create a new document." ma:contentTypeScope="" ma:versionID="9324de4e89847957340559684329baf9">
  <xsd:schema xmlns:xsd="http://www.w3.org/2001/XMLSchema" xmlns:xs="http://www.w3.org/2001/XMLSchema" xmlns:p="http://schemas.microsoft.com/office/2006/metadata/properties" xmlns:ns3="eaf90623-799d-40a6-b6cf-a14f0b7edd01" xmlns:ns4="ec72e390-8b9c-4db0-838f-de5f8b83c8f7" targetNamespace="http://schemas.microsoft.com/office/2006/metadata/properties" ma:root="true" ma:fieldsID="05c29d3dc139ffe434cbc5bdb04f6408" ns3:_="" ns4:_="">
    <xsd:import namespace="eaf90623-799d-40a6-b6cf-a14f0b7edd01"/>
    <xsd:import namespace="ec72e390-8b9c-4db0-838f-de5f8b83c8f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90623-799d-40a6-b6cf-a14f0b7ed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72e390-8b9c-4db0-838f-de5f8b83c8f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FA957-0DCE-4600-8381-6235FA82E1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462F58-4E13-4ECD-8D27-D8B3A954034A}">
  <ds:schemaRefs>
    <ds:schemaRef ds:uri="http://schemas.microsoft.com/sharepoint/v3/contenttype/forms"/>
  </ds:schemaRefs>
</ds:datastoreItem>
</file>

<file path=customXml/itemProps3.xml><?xml version="1.0" encoding="utf-8"?>
<ds:datastoreItem xmlns:ds="http://schemas.openxmlformats.org/officeDocument/2006/customXml" ds:itemID="{0B159F83-9675-4683-A677-371AC9E14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90623-799d-40a6-b6cf-a14f0b7edd01"/>
    <ds:schemaRef ds:uri="ec72e390-8b9c-4db0-838f-de5f8b83c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485C05-E120-4950-B4AE-46DC4BE22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2843</TotalTime>
  <Pages>9</Pages>
  <Words>3908</Words>
  <Characters>22282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Lyons</dc:creator>
  <cp:keywords/>
  <dc:description/>
  <cp:lastModifiedBy>Shelby Lyons</cp:lastModifiedBy>
  <cp:revision>211</cp:revision>
  <dcterms:created xsi:type="dcterms:W3CDTF">2019-11-06T15:17:00Z</dcterms:created>
  <dcterms:modified xsi:type="dcterms:W3CDTF">2019-11-08T14:41:00Z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0x010100F56F4A4B3F5DC14AB340FD21DE627CF5</vt:lpwstr>
  </property>
</Properties>
</file>