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7865E1" w:rsidR="007865E1" w:rsidP="007865E1" w:rsidRDefault="007865E1" w14:paraId="26EABC30" w14:textId="71D9C50A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:rsidR="007865E1" w:rsidP="007865E1" w:rsidRDefault="007865E1" w14:paraId="16425555" w14:textId="77777777"/>
    <w:p w:rsidRPr="007865E1" w:rsidR="007865E1" w:rsidP="007865E1" w:rsidRDefault="007865E1" w14:paraId="721DE94C" w14:textId="77777777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:rsidRPr="007865E1" w:rsidR="007865E1" w:rsidP="1B2FFB15" w:rsidRDefault="007865E1" w14:paraId="138EEAEF" w14:textId="56D630E0" w14:noSpellErr="1">
      <w:pPr>
        <w:pStyle w:val="ListParagraph"/>
        <w:numPr>
          <w:ilvl w:val="1"/>
          <w:numId w:val="1"/>
        </w:numPr>
        <w:rPr>
          <w:rFonts w:cs="Calibri" w:cstheme="minorAscii"/>
        </w:rPr>
      </w:pPr>
      <w:r w:rsidRPr="1B2FFB15" w:rsidR="007865E1">
        <w:rPr>
          <w:rFonts w:cs="Calibri" w:cstheme="minorAscii"/>
          <w:b w:val="1"/>
          <w:bCs w:val="1"/>
        </w:rPr>
        <w:t>Watch:</w:t>
      </w:r>
      <w:r w:rsidRPr="1B2FFB15" w:rsidR="007865E1">
        <w:rPr>
          <w:rFonts w:cs="Calibri" w:cstheme="minorAscii"/>
        </w:rPr>
        <w:t xml:space="preserve"> NACCHO (2015).</w:t>
      </w:r>
      <w:r w:rsidRPr="1B2FFB15" w:rsidR="007865E1">
        <w:rPr>
          <w:rFonts w:cs="Calibri" w:cstheme="minorAscii"/>
          <w:color w:val="4AB5F7"/>
        </w:rPr>
        <w:t> </w:t>
      </w:r>
      <w:hyperlink r:id="Rd17a0d881910445e">
        <w:r w:rsidRPr="1B2FFB15" w:rsidR="007865E1">
          <w:rPr>
            <w:rStyle w:val="Hyperlink"/>
            <w:rFonts w:cs="Calibri" w:cstheme="minorAscii"/>
            <w:color w:val="0070C0"/>
          </w:rPr>
          <w:t>A</w:t>
        </w:r>
        <w:r w:rsidRPr="1B2FFB15" w:rsidR="007865E1">
          <w:rPr>
            <w:rStyle w:val="Hyperlink"/>
            <w:rFonts w:cs="Calibri" w:cstheme="minorAscii"/>
            <w:color w:val="0070C0"/>
          </w:rPr>
          <w:t>bout Adaptive Leadership in Public Health</w:t>
        </w:r>
      </w:hyperlink>
      <w:r w:rsidRPr="1B2FFB15" w:rsidR="007865E1">
        <w:rPr>
          <w:rFonts w:cs="Calibri" w:cstheme="minorAscii"/>
          <w:color w:val="0070C0"/>
        </w:rPr>
        <w:t> </w:t>
      </w:r>
      <w:r w:rsidRPr="1B2FFB15" w:rsidR="007865E1">
        <w:rPr>
          <w:rFonts w:cs="Calibri" w:cstheme="minorAscii"/>
        </w:rPr>
        <w:t>(5 minutes: video)</w:t>
      </w:r>
    </w:p>
    <w:p w:rsidRPr="007865E1" w:rsidR="007865E1" w:rsidP="2B0B3D9E" w:rsidRDefault="007865E1" w14:paraId="2468D416" w14:textId="6278C3AB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Complete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w:history="1" r:id="Rb5ac8f9c7ea44dbc">
        <w:r w:rsidRPr="2B0B3D9E" w:rsidR="007865E1">
          <w:rPr>
            <w:rFonts w:eastAsia="Times New Roman" w:cs="Calibri" w:cstheme="minorAscii"/>
            <w:color w:val="0070C0"/>
            <w:u w:val="single"/>
          </w:rPr>
          <w:t>Complete this quiz to determine your own leadership style</w:t>
        </w:r>
      </w:hyperlink>
      <w:r w:rsidRPr="2B0B3D9E" w:rsidR="007865E1">
        <w:rPr>
          <w:rFonts w:eastAsia="Times New Roman" w:cs="Calibri" w:cstheme="minorAscii"/>
          <w:color w:val="0070C0"/>
          <w:shd w:val="clear" w:color="auto" w:fill="FFFFFF"/>
        </w:rPr>
        <w:t>.</w:t>
      </w:r>
    </w:p>
    <w:p w:rsidRPr="007865E1" w:rsidR="007865E1" w:rsidP="007865E1" w:rsidRDefault="007865E1" w14:paraId="4DF76FAE" w14:textId="0FD6ED87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:rsidRPr="007865E1" w:rsidR="007865E1" w:rsidP="2B0B3D9E" w:rsidRDefault="007865E1" w14:paraId="44655771" w14:textId="77777777" w14:noSpellErr="1">
      <w:pPr>
        <w:numPr>
          <w:ilvl w:val="2"/>
          <w:numId w:val="1"/>
        </w:numPr>
        <w:spacing w:before="100" w:beforeAutospacing="on" w:after="100" w:afterAutospacing="on"/>
        <w:rPr>
          <w:rFonts w:eastAsia="Times New Roman" w:cs="Calibri" w:cstheme="minorAscii"/>
          <w:color w:val="000000"/>
        </w:rPr>
      </w:pP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>APHL. (2019). </w:t>
      </w:r>
      <w:hyperlink r:id="R85203ee3c06041a9">
        <w:r w:rsidRPr="2B0B3D9E" w:rsidR="007865E1">
          <w:rPr>
            <w:rFonts w:eastAsia="Times New Roman" w:cs="Calibri" w:cstheme="minorAscii"/>
            <w:color w:val="0070C0"/>
            <w:u w:val="single"/>
          </w:rPr>
          <w:t>Lab Culture Ep. 19: Dr. Mona Hanna-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Attisha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-Storytelling and the Flint Water Crisis.</w:t>
        </w:r>
      </w:hyperlink>
      <w:r w:rsidRPr="2B0B3D9E" w:rsidR="007865E1">
        <w:rPr>
          <w:rFonts w:eastAsia="Times New Roman" w:cs="Calibri" w:cstheme="minorAscii"/>
          <w:color w:val="0070C0"/>
        </w:rPr>
        <w:t> </w:t>
      </w: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>(20 minutes: video/podcast)</w:t>
      </w:r>
    </w:p>
    <w:p w:rsidRPr="007865E1" w:rsidR="007865E1" w:rsidP="2B0B3D9E" w:rsidRDefault="007865E1" w14:paraId="7ED870B3" w14:textId="77777777" w14:noSpellErr="1">
      <w:pPr>
        <w:numPr>
          <w:ilvl w:val="2"/>
          <w:numId w:val="1"/>
        </w:numPr>
        <w:spacing w:before="100" w:beforeAutospacing="on" w:after="100" w:afterAutospacing="on"/>
        <w:rPr>
          <w:rFonts w:eastAsia="Times New Roman" w:cs="Calibri" w:cstheme="minorAscii"/>
          <w:color w:val="000000"/>
        </w:rPr>
      </w:pP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>Baker, E. (2008). </w:t>
      </w:r>
      <w:hyperlink r:id="R98741ed9354445b3">
        <w:r w:rsidRPr="2B0B3D9E" w:rsidR="007865E1">
          <w:rPr>
            <w:rFonts w:eastAsia="Times New Roman" w:cs="Calibri" w:cstheme="minorAscii"/>
            <w:color w:val="0070C0"/>
            <w:u w:val="single"/>
          </w:rPr>
          <w:t xml:space="preserve">Health Leaders on Leadership: interview with Jeff 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Koplan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 xml:space="preserve"> on the practice of leadership</w:t>
        </w:r>
      </w:hyperlink>
      <w:r w:rsidRPr="2B0B3D9E" w:rsidR="007865E1">
        <w:rPr>
          <w:rFonts w:eastAsia="Times New Roman" w:cs="Calibri" w:cstheme="minorAscii"/>
          <w:color w:val="0070C0"/>
        </w:rPr>
        <w:t>.</w:t>
      </w: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 xml:space="preserve"> (49 minutes: video)</w:t>
      </w:r>
    </w:p>
    <w:p w:rsidR="007865E1" w:rsidP="2B0B3D9E" w:rsidRDefault="007865E1" w14:paraId="50687D62" w14:textId="539F0A44" w14:noSpellErr="1">
      <w:pPr>
        <w:numPr>
          <w:ilvl w:val="2"/>
          <w:numId w:val="1"/>
        </w:numPr>
        <w:spacing w:before="100" w:beforeAutospacing="on" w:after="100" w:afterAutospacing="on"/>
        <w:rPr>
          <w:rFonts w:eastAsia="Times New Roman" w:cs="Calibri" w:cstheme="minorAscii"/>
          <w:color w:val="000000"/>
        </w:rPr>
      </w:pP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>Baker, E. (2014). </w:t>
      </w:r>
      <w:hyperlink r:id="R3c082bc105b6479c">
        <w:r w:rsidRPr="2B0B3D9E" w:rsidR="007865E1">
          <w:rPr>
            <w:rFonts w:eastAsia="Times New Roman" w:cs="Calibri" w:cstheme="minorAscii"/>
            <w:color w:val="0070C0"/>
            <w:u w:val="single"/>
          </w:rPr>
          <w:t xml:space="preserve">Health Leaders on Leadership: interview with Leah 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D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evlin on the practice of leadership.</w:t>
        </w:r>
      </w:hyperlink>
      <w:r w:rsidRPr="2B0B3D9E" w:rsidR="007865E1">
        <w:rPr>
          <w:rFonts w:eastAsia="Times New Roman" w:cs="Calibri" w:cstheme="minorAscii"/>
          <w:color w:val="0070C0"/>
        </w:rPr>
        <w:t> </w:t>
      </w:r>
      <w:r w:rsidRPr="2B0B3D9E" w:rsidR="007865E1">
        <w:rPr>
          <w:rFonts w:eastAsia="Times New Roman" w:cs="Calibri" w:cstheme="minorAscii"/>
          <w:color w:val="000000" w:themeColor="text1" w:themeTint="FF" w:themeShade="FF"/>
        </w:rPr>
        <w:t>(22 minutes: video)</w:t>
      </w:r>
    </w:p>
    <w:p w:rsidR="007865E1" w:rsidP="007865E1" w:rsidRDefault="007865E1" w14:paraId="1759C19A" w14:textId="3237A5D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:rsidRPr="007865E1" w:rsidR="007865E1" w:rsidP="2B0B3D9E" w:rsidRDefault="007865E1" w14:paraId="2AA5D1C6" w14:textId="77777777">
      <w:pPr>
        <w:pStyle w:val="ListParagraph"/>
        <w:numPr>
          <w:ilvl w:val="1"/>
          <w:numId w:val="1"/>
        </w:numPr>
        <w:rPr>
          <w:rFonts w:eastAsia="Times New Roman" w:cs="Calibri" w:cstheme="minorAscii"/>
          <w:color w:val="0070C0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Read: 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 xml:space="preserve">Community </w:t>
      </w:r>
      <w:proofErr w:type="gramStart"/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Tool Box</w:t>
      </w:r>
      <w:proofErr w:type="gramEnd"/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. (2019) </w:t>
      </w:r>
      <w:hyperlink w:history="1" r:id="R683b8b5a90f549dd">
        <w:r w:rsidRPr="2B0B3D9E" w:rsidR="007865E1">
          <w:rPr>
            <w:rFonts w:eastAsia="Times New Roman" w:cs="Calibri" w:cstheme="minorAscii"/>
            <w:color w:val="0070C0"/>
            <w:u w:val="single"/>
          </w:rPr>
          <w:t>T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echniques for Leading Group Discussions</w:t>
        </w:r>
      </w:hyperlink>
    </w:p>
    <w:p w:rsidRPr="007865E1" w:rsidR="007865E1" w:rsidP="2B0B3D9E" w:rsidRDefault="007865E1" w14:paraId="0D5D66BA" w14:textId="77777777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Watch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 xml:space="preserve">: Community </w:t>
      </w:r>
      <w:proofErr w:type="gramStart"/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Tool Box</w:t>
      </w:r>
      <w:proofErr w:type="gramEnd"/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. (2019) </w:t>
      </w:r>
      <w:hyperlink w:history="1" r:id="Rcdf635f2772b4ec8">
        <w:r w:rsidRPr="2B0B3D9E" w:rsidR="007865E1">
          <w:rPr>
            <w:rFonts w:eastAsia="Times New Roman" w:cs="Calibri" w:cstheme="minorAscii"/>
            <w:color w:val="0070C0"/>
            <w:u w:val="single"/>
          </w:rPr>
          <w:t>Conducting Productive Meetings</w:t>
        </w:r>
      </w:hyperlink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 (3 minutes: video)</w:t>
      </w:r>
    </w:p>
    <w:p w:rsidRPr="007865E1" w:rsidR="007865E1" w:rsidP="2B0B3D9E" w:rsidRDefault="007865E1" w14:paraId="47405DA4" w14:textId="6FC255AB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Watch: 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Boston University School of Public Health. (2018). </w:t>
      </w:r>
      <w:hyperlink w:history="1" r:id="Rcf6460238be84643">
        <w:r w:rsidRPr="2B0B3D9E" w:rsidR="007865E1">
          <w:rPr>
            <w:rFonts w:eastAsia="Times New Roman" w:cs="Calibri" w:cstheme="minorAscii"/>
            <w:color w:val="0070C0"/>
            <w:u w:val="single"/>
          </w:rPr>
          <w:t>P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roject Management Tools.</w:t>
        </w:r>
      </w:hyperlink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 (30 minutes: course)</w:t>
      </w:r>
    </w:p>
    <w:p w:rsidRPr="007865E1" w:rsidR="007865E1" w:rsidP="2B0B3D9E" w:rsidRDefault="007865E1" w14:paraId="1960A285" w14:textId="6EEFC990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Complete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: National Coalition of STD Directors. (n.d.)</w:t>
      </w:r>
      <w:r w:rsidRPr="2B0B3D9E" w:rsidR="007865E1">
        <w:rPr>
          <w:rFonts w:eastAsia="Times New Roman" w:cs="Calibri" w:cstheme="minorAscii"/>
          <w:color w:val="0070C0"/>
          <w:shd w:val="clear" w:color="auto" w:fill="FFFFFF"/>
        </w:rPr>
        <w:t> </w:t>
      </w:r>
      <w:r w:rsidRPr="2B0B3D9E" w:rsidR="007865E1">
        <w:rPr>
          <w:rFonts w:eastAsia="Times New Roman" w:cs="Calibri" w:cstheme="minorAscii"/>
          <w:color w:val="0070C0"/>
          <w:u w:val="single"/>
        </w:rPr>
        <w:t xml:space="preserve">STD Program Evaluation Trainings and </w:t>
      </w:r>
      <w:r w:rsidRPr="2B0B3D9E" w:rsidR="007865E1">
        <w:rPr>
          <w:rFonts w:eastAsia="Times New Roman" w:cs="Calibri" w:cstheme="minorAscii"/>
          <w:color w:val="0070C0"/>
          <w:u w:val="single"/>
        </w:rPr>
        <w:t>Tools.</w:t>
      </w:r>
      <w:r w:rsidRPr="2B0B3D9E" w:rsidR="660BF013">
        <w:rPr>
          <w:rFonts w:eastAsia="Times New Roman" w:cs="Calibri" w:cstheme="minorAscii"/>
          <w:color w:val="0070C0"/>
          <w:u w:val="single"/>
        </w:rPr>
        <w:t xml:space="preserve"> 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(1 hour: course) OR Region 2 Public Health Training Center. (2018) </w:t>
      </w:r>
      <w:hyperlink w:history="1" r:id="R266378961f924159">
        <w:r w:rsidRPr="2B0B3D9E" w:rsidR="007865E1">
          <w:rPr>
            <w:rFonts w:eastAsia="Times New Roman" w:cs="Calibri" w:cstheme="minorAscii"/>
            <w:color w:val="0070C0"/>
            <w:u w:val="single"/>
          </w:rPr>
          <w:t>Advance Program Evaluation</w:t>
        </w:r>
      </w:hyperlink>
      <w:r w:rsidRPr="2B0B3D9E" w:rsidR="007865E1">
        <w:rPr>
          <w:rFonts w:eastAsia="Times New Roman" w:cs="Calibri" w:cstheme="minorAscii"/>
          <w:color w:val="0070C0"/>
          <w:shd w:val="clear" w:color="auto" w:fill="FFFFFF"/>
        </w:rPr>
        <w:t>.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 xml:space="preserve"> (45 minutes: course)</w:t>
      </w:r>
    </w:p>
    <w:p w:rsidRPr="007865E1" w:rsidR="007865E1" w:rsidP="2B0B3D9E" w:rsidRDefault="007865E1" w14:paraId="76B1AD8C" w14:textId="77777777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</w:rPr>
        <w:t>Review: 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National Coalition of STD Directors. (n.d.)</w:t>
      </w:r>
      <w:r w:rsidRPr="2B0B3D9E" w:rsidR="007865E1">
        <w:rPr>
          <w:rFonts w:eastAsia="Times New Roman" w:cs="Calibri" w:cstheme="minorAscii"/>
          <w:color w:val="0070C0"/>
          <w:shd w:val="clear" w:color="auto" w:fill="FFFFFF"/>
        </w:rPr>
        <w:t> </w:t>
      </w:r>
      <w:hyperlink w:history="1" r:id="R972e3039d56c48ec">
        <w:r w:rsidRPr="2B0B3D9E" w:rsidR="007865E1">
          <w:rPr>
            <w:rFonts w:eastAsia="Times New Roman" w:cs="Calibri" w:cstheme="minorAscii"/>
            <w:color w:val="0070C0"/>
            <w:u w:val="single"/>
          </w:rPr>
          <w:t>S</w:t>
        </w:r>
        <w:r w:rsidRPr="2B0B3D9E" w:rsidR="007865E1">
          <w:rPr>
            <w:rFonts w:eastAsia="Times New Roman" w:cs="Calibri" w:cstheme="minorAscii"/>
            <w:color w:val="0070C0"/>
            <w:u w:val="single"/>
          </w:rPr>
          <w:t>TD Program Evaluation Tools and Resources.</w:t>
        </w:r>
      </w:hyperlink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 </w:t>
      </w:r>
      <w:r w:rsidRPr="2B0B3D9E" w:rsidR="007865E1">
        <w:rPr>
          <w:rFonts w:eastAsia="Times New Roman" w:cs="Calibri" w:cstheme="minorAscii"/>
          <w:i w:val="1"/>
          <w:iCs w:val="1"/>
          <w:color w:val="000000"/>
        </w:rPr>
        <w:t>Identify tools and resources that you can incorporate into your project.</w:t>
      </w:r>
    </w:p>
    <w:p w:rsidRPr="007865E1" w:rsidR="007865E1" w:rsidP="007865E1" w:rsidRDefault="007865E1" w14:paraId="1BE13917" w14:textId="0FFC4E83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:rsidRPr="00FA447B" w:rsidR="007865E1" w:rsidP="2B0B3D9E" w:rsidRDefault="007865E1" w14:paraId="5D5CAF7C" w14:textId="5E7273DE" w14:noSpellErr="1">
      <w:pPr>
        <w:pStyle w:val="ListParagraph"/>
        <w:numPr>
          <w:ilvl w:val="2"/>
          <w:numId w:val="1"/>
        </w:numPr>
        <w:rPr>
          <w:rFonts w:eastAsia="Times New Roman" w:cs="Calibri" w:cstheme="minorAscii"/>
        </w:rPr>
      </w:pPr>
      <w:r w:rsidRPr="2B0B3D9E" w:rsidR="007865E1">
        <w:rPr>
          <w:rFonts w:eastAsia="Times New Roman" w:cs="Calibri" w:cstheme="minorAscii"/>
          <w:b w:val="1"/>
          <w:bCs w:val="1"/>
          <w:color w:val="000000"/>
          <w:shd w:val="clear" w:color="auto" w:fill="FFFFFF"/>
        </w:rPr>
        <w:t>Watch: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 CSTE. (2018). </w:t>
      </w:r>
      <w:hyperlink w:history="1" r:id="R2418eb158abc4f95">
        <w:r w:rsidRPr="2B0B3D9E" w:rsidR="007865E1">
          <w:rPr>
            <w:rFonts w:eastAsia="Times New Roman" w:cs="Calibri" w:cstheme="minorAscii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 w:rsidR="007865E1">
        <w:rPr>
          <w:rFonts w:eastAsia="Times New Roman" w:cs="Calibri" w:cstheme="minorAscii"/>
          <w:color w:val="0070C0"/>
          <w:shd w:val="clear" w:color="auto" w:fill="FFFFFF"/>
        </w:rPr>
        <w:t> </w:t>
      </w:r>
      <w:r w:rsidRPr="2B0B3D9E" w:rsidR="007865E1">
        <w:rPr>
          <w:rFonts w:eastAsia="Times New Roman" w:cs="Calibri" w:cstheme="minorAscii"/>
          <w:color w:val="000000"/>
          <w:shd w:val="clear" w:color="auto" w:fill="FFFFFF"/>
        </w:rPr>
        <w:t>(4 hours: course)</w:t>
      </w:r>
    </w:p>
    <w:p w:rsidR="00FA447B" w:rsidP="00FA447B" w:rsidRDefault="00FA447B" w14:paraId="3DC7D036" w14:textId="3FD30CE7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:rsidRPr="00FA447B" w:rsidR="00FA447B" w:rsidP="2B0B3D9E" w:rsidRDefault="00FA447B" w14:paraId="37B821BB" w14:textId="77777777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FA447B">
        <w:rPr>
          <w:rFonts w:eastAsia="Times New Roman" w:cs="Calibri" w:cstheme="minorAscii"/>
          <w:b w:val="1"/>
          <w:bCs w:val="1"/>
          <w:color w:val="000000"/>
        </w:rPr>
        <w:t>Read</w:t>
      </w:r>
      <w:r w:rsidRPr="2B0B3D9E" w:rsidR="00FA447B">
        <w:rPr>
          <w:rFonts w:eastAsia="Times New Roman" w:cs="Calibri" w:cstheme="minorAscii"/>
          <w:color w:val="000000"/>
          <w:shd w:val="clear" w:color="auto" w:fill="FFFFFF"/>
        </w:rPr>
        <w:t>: Community Toolbox. (2019). </w:t>
      </w:r>
      <w:hyperlink w:history="1" r:id="R2c3f72192b994a35">
        <w:r w:rsidRPr="2B0B3D9E" w:rsidR="00FA447B">
          <w:rPr>
            <w:rFonts w:eastAsia="Times New Roman" w:cs="Calibri" w:cstheme="minorAscii"/>
            <w:color w:val="0070C0"/>
            <w:u w:val="single"/>
          </w:rPr>
          <w:t>Conducting Effective Meetings </w:t>
        </w:r>
      </w:hyperlink>
    </w:p>
    <w:p w:rsidR="00FA447B" w:rsidP="2B0B3D9E" w:rsidRDefault="00FA447B" w14:paraId="1EA2C659" w14:textId="52978616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FA447B">
        <w:rPr>
          <w:rFonts w:eastAsia="Times New Roman" w:cs="Calibri" w:cstheme="minorAscii"/>
          <w:b w:val="1"/>
          <w:bCs w:val="1"/>
          <w:color w:val="000000"/>
        </w:rPr>
        <w:t>Read: </w:t>
      </w:r>
      <w:r w:rsidRPr="2B0B3D9E" w:rsidR="00FA447B">
        <w:rPr>
          <w:rFonts w:eastAsia="Times New Roman" w:cs="Calibri" w:cstheme="minorAscii"/>
          <w:color w:val="000000"/>
          <w:shd w:val="clear" w:color="auto" w:fill="FFFFFF"/>
        </w:rPr>
        <w:t>Community Toolbox. (2019).</w:t>
      </w:r>
      <w:r w:rsidRPr="2B0B3D9E" w:rsidR="00FA447B">
        <w:rPr>
          <w:rFonts w:eastAsia="Times New Roman" w:cs="Calibri" w:cstheme="minorAscii"/>
          <w:b w:val="1"/>
          <w:bCs w:val="1"/>
          <w:color w:val="000000"/>
        </w:rPr>
        <w:t> </w:t>
      </w:r>
      <w:hyperlink w:history="1" r:id="R89b17fb690784b0d">
        <w:r w:rsidRPr="2B0B3D9E" w:rsidR="00FA447B">
          <w:rPr>
            <w:rFonts w:eastAsia="Times New Roman" w:cs="Calibri" w:cstheme="minorAscii"/>
            <w:color w:val="0070C0"/>
            <w:u w:val="single"/>
          </w:rPr>
          <w:t>Developing Facilitation Skills </w:t>
        </w:r>
      </w:hyperlink>
    </w:p>
    <w:p w:rsidRPr="00FA447B" w:rsidR="00FA447B" w:rsidP="2B0B3D9E" w:rsidRDefault="00FA447B" w14:paraId="19FFCD04" w14:textId="2DD02A84" w14:noSpellErr="1">
      <w:pPr>
        <w:pStyle w:val="ListParagraph"/>
        <w:numPr>
          <w:ilvl w:val="1"/>
          <w:numId w:val="1"/>
        </w:numPr>
        <w:rPr>
          <w:rFonts w:eastAsia="Times New Roman" w:cs="Calibri" w:cstheme="minorAscii"/>
        </w:rPr>
      </w:pPr>
      <w:r w:rsidRPr="2B0B3D9E" w:rsidR="00FA447B">
        <w:rPr>
          <w:rFonts w:eastAsia="Times New Roman" w:cs="Calibri" w:cstheme="minorAscii"/>
          <w:b w:val="1"/>
          <w:bCs w:val="1"/>
          <w:color w:val="000000"/>
        </w:rPr>
        <w:t>Watch: </w:t>
      </w:r>
      <w:hyperlink w:history="1" r:id="R3d349eee1787430b">
        <w:r w:rsidRPr="2B0B3D9E" w:rsidR="00FA447B">
          <w:rPr>
            <w:rFonts w:eastAsia="Times New Roman" w:cs="Calibri" w:cstheme="minorAscii"/>
            <w:color w:val="0070C0"/>
            <w:u w:val="single"/>
          </w:rPr>
          <w:t>Managing Difficulty Meeting Personalities</w:t>
        </w:r>
      </w:hyperlink>
      <w:r w:rsidRPr="2B0B3D9E" w:rsidR="00FA447B">
        <w:rPr>
          <w:rFonts w:eastAsia="Times New Roman" w:cs="Calibri" w:cstheme="minorAscii"/>
          <w:color w:val="0070C0"/>
          <w:shd w:val="clear" w:color="auto" w:fill="FFFFFF"/>
        </w:rPr>
        <w:t> </w:t>
      </w:r>
      <w:r w:rsidRPr="2B0B3D9E" w:rsidR="00FA447B">
        <w:rPr>
          <w:rFonts w:eastAsia="Times New Roman" w:cs="Calibri" w:cstheme="minorAscii"/>
          <w:color w:val="000000"/>
          <w:shd w:val="clear" w:color="auto" w:fill="FFFFFF"/>
        </w:rPr>
        <w:t>(5 minutes: video)</w:t>
      </w:r>
    </w:p>
    <w:p w:rsidRPr="00FA447B" w:rsidR="00FA447B" w:rsidP="00FA447B" w:rsidRDefault="00FA447B" w14:paraId="59E12008" w14:textId="3137848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:rsidRPr="00FA447B" w:rsidR="00FA447B" w:rsidP="2B0B3D9E" w:rsidRDefault="00FA447B" w14:paraId="39E30F72" w14:textId="27BB2C19" w14:noSpellErr="1">
      <w:pPr>
        <w:numPr>
          <w:ilvl w:val="2"/>
          <w:numId w:val="1"/>
        </w:numPr>
        <w:spacing w:before="100" w:beforeAutospacing="on" w:after="100" w:afterAutospacing="on"/>
        <w:rPr>
          <w:rFonts w:eastAsia="Times New Roman" w:cs="Calibri" w:cstheme="minorAscii"/>
          <w:color w:val="0070C0"/>
        </w:rPr>
      </w:pPr>
      <w:r w:rsidRPr="2B0B3D9E" w:rsidR="00FA447B">
        <w:rPr>
          <w:rFonts w:eastAsia="Times New Roman" w:cs="Calibri" w:cstheme="minorAscii"/>
          <w:b w:val="1"/>
          <w:bCs w:val="1"/>
          <w:color w:val="000000" w:themeColor="text1" w:themeTint="FF" w:themeShade="FF"/>
        </w:rPr>
        <w:t>Read:</w:t>
      </w:r>
      <w:r w:rsidRPr="2B0B3D9E" w:rsidR="00FA447B">
        <w:rPr>
          <w:rFonts w:eastAsia="Times New Roman" w:cs="Calibri" w:cstheme="minorAscii"/>
          <w:color w:val="000000" w:themeColor="text1" w:themeTint="FF" w:themeShade="FF"/>
        </w:rPr>
        <w:t> Snowden, D. J. &amp; Boone, M. E. (2007). </w:t>
      </w:r>
      <w:hyperlink r:id="Ra5c979bb11ff44be">
        <w:r w:rsidRPr="2B0B3D9E" w:rsidR="00FA447B">
          <w:rPr>
            <w:rFonts w:eastAsia="Times New Roman" w:cs="Calibri" w:cstheme="minorAscii"/>
            <w:color w:val="0070C0"/>
            <w:u w:val="single"/>
          </w:rPr>
          <w:t>A Leader's Framework for Decision Making</w:t>
        </w:r>
      </w:hyperlink>
    </w:p>
    <w:p w:rsidRPr="00FA447B" w:rsidR="007865E1" w:rsidP="2B0B3D9E" w:rsidRDefault="007865E1" w14:paraId="43630E90" w14:textId="11673B8C">
      <w:pPr>
        <w:pStyle w:val="ListParagraph"/>
        <w:numPr>
          <w:ilvl w:val="0"/>
          <w:numId w:val="1"/>
        </w:numPr>
        <w:ind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2B0B3D9E" w:rsidR="1E4C4A9C">
        <w:rPr>
          <w:rFonts w:ascii="Calibri" w:hAnsi="Calibri" w:eastAsia="Calibri" w:cs="Calibri" w:asciiTheme="minorAscii" w:hAnsiTheme="minorAscii" w:eastAsiaTheme="minorAscii" w:cstheme="minorAscii"/>
        </w:rPr>
        <w:t>Personal Leadership</w:t>
      </w:r>
    </w:p>
    <w:p w:rsidR="16ACB7F7" w:rsidP="2B0B3D9E" w:rsidRDefault="16ACB7F7" w14:paraId="723A4EE8" w14:textId="139683EA">
      <w:pPr>
        <w:pStyle w:val="ListParagraph"/>
        <w:numPr>
          <w:ilvl w:val="1"/>
          <w:numId w:val="1"/>
        </w:numPr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Pr="2B0B3D9E" w:rsidR="16ACB7F7">
        <w:rPr>
          <w:b w:val="1"/>
          <w:bCs w:val="1"/>
          <w:noProof w:val="0"/>
          <w:lang w:val="en-US"/>
        </w:rPr>
        <w:t>Watch:</w:t>
      </w:r>
      <w:r w:rsidRPr="2B0B3D9E" w:rsidR="16ACB7F7">
        <w:rPr>
          <w:noProof w:val="0"/>
          <w:lang w:val="en-US"/>
        </w:rPr>
        <w:t xml:space="preserve"> </w:t>
      </w:r>
      <w:hyperlink r:id="R9bbc43326ef14a31">
        <w:r w:rsidRPr="2B0B3D9E" w:rsidR="16ACB7F7">
          <w:rPr>
            <w:rStyle w:val="Hyperlink"/>
            <w:noProof w:val="0"/>
            <w:color w:val="0070C0"/>
            <w:lang w:val="en-US"/>
          </w:rPr>
          <w:t>Appreciative Inquiry</w:t>
        </w:r>
      </w:hyperlink>
      <w:r w:rsidRPr="2B0B3D9E" w:rsidR="16ACB7F7">
        <w:rPr>
          <w:noProof w:val="0"/>
          <w:color w:val="0070C0"/>
          <w:lang w:val="en-US"/>
        </w:rPr>
        <w:t xml:space="preserve"> </w:t>
      </w:r>
      <w:r w:rsidRPr="2B0B3D9E" w:rsidR="16ACB7F7">
        <w:rPr>
          <w:noProof w:val="0"/>
          <w:lang w:val="en-US"/>
        </w:rPr>
        <w:t>(4 minutes; video)</w:t>
      </w:r>
    </w:p>
    <w:p w:rsidR="16ACB7F7" w:rsidP="2B0B3D9E" w:rsidRDefault="16ACB7F7" w14:paraId="2AFDAC7B" w14:textId="04132F15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2B0B3D9E" w:rsidR="16ACB7F7">
        <w:rPr>
          <w:b w:val="1"/>
          <w:bCs w:val="1"/>
          <w:noProof w:val="0"/>
          <w:lang w:val="en-US"/>
        </w:rPr>
        <w:t>Complete</w:t>
      </w:r>
      <w:r w:rsidRPr="2B0B3D9E" w:rsidR="16ACB7F7">
        <w:rPr>
          <w:noProof w:val="0"/>
          <w:lang w:val="en-US"/>
        </w:rPr>
        <w:t>:</w:t>
      </w:r>
      <w:r w:rsidRPr="2B0B3D9E" w:rsidR="16ACB7F7">
        <w:rPr>
          <w:noProof w:val="0"/>
          <w:color w:val="0070C0"/>
          <w:lang w:val="en-US"/>
        </w:rPr>
        <w:t xml:space="preserve"> </w:t>
      </w:r>
      <w:hyperlink r:id="R93d113d51ee54cbd">
        <w:r w:rsidRPr="2B0B3D9E" w:rsidR="16ACB7F7">
          <w:rPr>
            <w:rStyle w:val="Hyperlink"/>
            <w:noProof w:val="0"/>
            <w:color w:val="0070C0"/>
            <w:lang w:val="en-US"/>
          </w:rPr>
          <w:t>DISC personality test</w:t>
        </w:r>
      </w:hyperlink>
    </w:p>
    <w:p w:rsidR="16ACB7F7" w:rsidP="2B0B3D9E" w:rsidRDefault="16ACB7F7" w14:paraId="1FBF5C65" w14:textId="4A48F896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2B0B3D9E" w:rsidR="16ACB7F7">
        <w:rPr>
          <w:b w:val="1"/>
          <w:bCs w:val="1"/>
          <w:noProof w:val="0"/>
          <w:lang w:val="en-US"/>
        </w:rPr>
        <w:t>Complete</w:t>
      </w:r>
      <w:r w:rsidRPr="2B0B3D9E" w:rsidR="16ACB7F7">
        <w:rPr>
          <w:noProof w:val="0"/>
          <w:lang w:val="en-US"/>
        </w:rPr>
        <w:t xml:space="preserve">: </w:t>
      </w:r>
      <w:hyperlink r:id="Rf51c15751396442f">
        <w:r w:rsidRPr="2B0B3D9E" w:rsidR="16ACB7F7">
          <w:rPr>
            <w:rStyle w:val="Hyperlink"/>
            <w:noProof w:val="0"/>
            <w:color w:val="0070C0"/>
            <w:lang w:val="en-US"/>
          </w:rPr>
          <w:t>16 personalities. NERIS Type Explorer®</w:t>
        </w:r>
      </w:hyperlink>
    </w:p>
    <w:sectPr w:rsidRPr="00FA447B" w:rsidR="007865E1" w:rsidSect="003543C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7F83CC1"/>
    <w:multiLevelType w:val="hybridMultilevel"/>
    <w:tmpl w:val="27AC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648D5"/>
    <w:rsid w:val="0009529D"/>
    <w:rsid w:val="003543CC"/>
    <w:rsid w:val="00486819"/>
    <w:rsid w:val="007865E1"/>
    <w:rsid w:val="008348DA"/>
    <w:rsid w:val="008466F5"/>
    <w:rsid w:val="008B5340"/>
    <w:rsid w:val="00B9351E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CB2AAD"/>
  <w15:chartTrackingRefBased/>
  <w15:docId w15:val="{6A212509-A42E-324D-BC50-29C140C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customXml" Target="../customXml/item3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24" /><Relationship Type="http://schemas.openxmlformats.org/officeDocument/2006/relationships/customXml" Target="../customXml/item1.xml" Id="rId23" /><Relationship Type="http://schemas.openxmlformats.org/officeDocument/2006/relationships/webSettings" Target="webSettings.xml" Id="rId4" /><Relationship Type="http://schemas.openxmlformats.org/officeDocument/2006/relationships/theme" Target="theme/theme1.xml" Id="rId22" /><Relationship Type="http://schemas.openxmlformats.org/officeDocument/2006/relationships/hyperlink" Target="https://www.youtube.com/watch?v=fA-dSo2qg6Y" TargetMode="External" Id="Rd17a0d881910445e" /><Relationship Type="http://schemas.openxmlformats.org/officeDocument/2006/relationships/hyperlink" Target="https://www.mindtools.com/pages/article/leadership-style-quiz.htm" TargetMode="External" Id="Rb5ac8f9c7ea44dbc" /><Relationship Type="http://schemas.openxmlformats.org/officeDocument/2006/relationships/hyperlink" Target="http://www.aphlblog.org/lab-culture-ep-19-dr-mona-hanna-attisha-storytelling-flint-water-crisis/" TargetMode="External" Id="R85203ee3c06041a9" /><Relationship Type="http://schemas.openxmlformats.org/officeDocument/2006/relationships/hyperlink" Target="https://www.youtube.com/watch?v=hg-01Qpu31k" TargetMode="External" Id="R98741ed9354445b3" /><Relationship Type="http://schemas.openxmlformats.org/officeDocument/2006/relationships/hyperlink" Target="https://www.youtube.com/watch?v=ZEFR1kYRzJ0&amp;t=31s" TargetMode="External" Id="R3c082bc105b6479c" /><Relationship Type="http://schemas.openxmlformats.org/officeDocument/2006/relationships/hyperlink" Target="https://ctb.ku.edu/en/table-of-contents/leadership/group-facilitation/group-discussions/main" TargetMode="External" Id="R683b8b5a90f549dd" /><Relationship Type="http://schemas.openxmlformats.org/officeDocument/2006/relationships/hyperlink" Target="https://ctb.ku.edu/en/table-of-contents/leadership/group-facilitation/main" TargetMode="External" Id="Rcdf635f2772b4ec8" /><Relationship Type="http://schemas.openxmlformats.org/officeDocument/2006/relationships/hyperlink" Target="https://www.phlearningnavigator.org/training/project-management-tools" TargetMode="External" Id="Rcf6460238be84643" /><Relationship Type="http://schemas.openxmlformats.org/officeDocument/2006/relationships/hyperlink" Target="https://www.phlearningnavigator.org/training/advanced-program-evaluation?src=search" TargetMode="External" Id="R266378961f924159" /><Relationship Type="http://schemas.openxmlformats.org/officeDocument/2006/relationships/hyperlink" Target="http://www.ncsddc.org/std-pett-tools/" TargetMode="External" Id="R972e3039d56c48ec" /><Relationship Type="http://schemas.openxmlformats.org/officeDocument/2006/relationships/hyperlink" Target="https://cste.tovuti.io/courses/course/program-evaluation-the-cdc-way-an-overview-for-epidemiologists" TargetMode="External" Id="R2418eb158abc4f95" /><Relationship Type="http://schemas.openxmlformats.org/officeDocument/2006/relationships/hyperlink" Target="https://ctb.ku.edu/en/table-of-contents/leadership/group-facilitation/main" TargetMode="External" Id="R2c3f72192b994a35" /><Relationship Type="http://schemas.openxmlformats.org/officeDocument/2006/relationships/hyperlink" Target="https://ctb.ku.edu/en/table-of-contents/leadership/group-facilitation/facilitation-skills/main" TargetMode="External" Id="R89b17fb690784b0d" /><Relationship Type="http://schemas.openxmlformats.org/officeDocument/2006/relationships/hyperlink" Target="https://www.youtube.com/watch?v=CbKB-yzDSOA" TargetMode="External" Id="R3d349eee1787430b" /><Relationship Type="http://schemas.openxmlformats.org/officeDocument/2006/relationships/hyperlink" Target="https://hbr.org/2007/11/a-leaders-framework-for-decision-making" TargetMode="External" Id="Ra5c979bb11ff44be" /><Relationship Type="http://schemas.openxmlformats.org/officeDocument/2006/relationships/hyperlink" Target="https://www.youtube.com/watch?v=QzW22wwh1J4" TargetMode="External" Id="R9bbc43326ef14a31" /><Relationship Type="http://schemas.openxmlformats.org/officeDocument/2006/relationships/hyperlink" Target="https://www.123test.com/disc-personality-test/index.php" TargetMode="External" Id="R93d113d51ee54cbd" /><Relationship Type="http://schemas.openxmlformats.org/officeDocument/2006/relationships/hyperlink" Target="https://www.16personalities.com/" TargetMode="External" Id="Rf51c15751396442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1" ma:contentTypeDescription="Create a new document." ma:contentTypeScope="" ma:versionID="f15eb5e8f6732b50e7cddac634bcbc0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6717cf23c8c7d33ed17ccfd2831dd5bf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E856D4-B326-4208-AF1C-EB17C8DC143B}"/>
</file>

<file path=customXml/itemProps2.xml><?xml version="1.0" encoding="utf-8"?>
<ds:datastoreItem xmlns:ds="http://schemas.openxmlformats.org/officeDocument/2006/customXml" ds:itemID="{D45B1CCB-F0F1-4F7E-AEF5-202DD1343C9D}"/>
</file>

<file path=customXml/itemProps3.xml><?xml version="1.0" encoding="utf-8"?>
<ds:datastoreItem xmlns:ds="http://schemas.openxmlformats.org/officeDocument/2006/customXml" ds:itemID="{F1774A83-EF7F-499D-A99F-2D8EB0AB4D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Symone Richardson</dc:creator>
  <keywords/>
  <dc:description/>
  <lastModifiedBy>Symone Richardson</lastModifiedBy>
  <revision>4</revision>
  <dcterms:created xsi:type="dcterms:W3CDTF">2021-04-21T22:26:00.0000000Z</dcterms:created>
  <dcterms:modified xsi:type="dcterms:W3CDTF">2021-04-26T19:03:50.2557379Z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