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F0D14" w14:textId="77777777" w:rsidR="00BD2D68" w:rsidRDefault="00A001E3">
      <w:pPr>
        <w:pStyle w:val="BodyText"/>
        <w:ind w:left="108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48AF0DD2">
          <v:group id="_x0000_s1026" style="width:693.6pt;height:86.7pt;mso-position-horizontal-relative:char;mso-position-vertical-relative:line" coordsize="13872,173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13872;height:1734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2671;top:1455;width:1179;height:179" filled="f" stroked="f">
              <v:textbox inset="0,0,0,0">
                <w:txbxContent>
                  <w:p w14:paraId="48AF0DEA" w14:textId="77777777" w:rsidR="00BD2D68" w:rsidRDefault="00A001E3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color w:val="7F7F7F"/>
                        <w:sz w:val="16"/>
                      </w:rPr>
                      <w:t>Version</w:t>
                    </w:r>
                    <w:r>
                      <w:rPr>
                        <w:color w:val="7F7F7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7F7F7F"/>
                        <w:sz w:val="16"/>
                      </w:rPr>
                      <w:t>15.0908</w:t>
                    </w:r>
                  </w:p>
                </w:txbxContent>
              </v:textbox>
            </v:shape>
            <w10:anchorlock/>
          </v:group>
        </w:pict>
      </w:r>
    </w:p>
    <w:p w14:paraId="48AF0D15" w14:textId="77777777" w:rsidR="00BD2D68" w:rsidRDefault="00A001E3">
      <w:pPr>
        <w:pStyle w:val="Heading2"/>
        <w:spacing w:before="0" w:line="252" w:lineRule="exact"/>
        <w:ind w:left="0" w:right="195"/>
        <w:jc w:val="right"/>
      </w:pPr>
      <w:r>
        <w:rPr>
          <w:color w:val="00339A"/>
        </w:rPr>
        <w:t>Page</w:t>
      </w:r>
      <w:r>
        <w:rPr>
          <w:color w:val="00339A"/>
          <w:spacing w:val="-1"/>
        </w:rPr>
        <w:t xml:space="preserve"> </w:t>
      </w:r>
      <w:r>
        <w:rPr>
          <w:color w:val="00339A"/>
        </w:rPr>
        <w:t>1 of</w:t>
      </w:r>
      <w:r>
        <w:rPr>
          <w:color w:val="00339A"/>
          <w:spacing w:val="-1"/>
        </w:rPr>
        <w:t xml:space="preserve"> </w:t>
      </w:r>
      <w:r>
        <w:rPr>
          <w:color w:val="00339A"/>
        </w:rPr>
        <w:t>5</w:t>
      </w:r>
    </w:p>
    <w:p w14:paraId="48AF0D16" w14:textId="77777777" w:rsidR="00BD2D68" w:rsidRDefault="00A001E3">
      <w:pPr>
        <w:spacing w:before="198"/>
        <w:ind w:left="107"/>
        <w:rPr>
          <w:b/>
        </w:rPr>
      </w:pPr>
      <w:bookmarkStart w:id="0" w:name="Instructions_for_Using_this_Rubric"/>
      <w:bookmarkEnd w:id="0"/>
      <w:r>
        <w:rPr>
          <w:b/>
          <w:spacing w:val="-1"/>
        </w:rPr>
        <w:t>Instructions</w:t>
      </w:r>
      <w:r>
        <w:rPr>
          <w:b/>
          <w:spacing w:val="-16"/>
        </w:rPr>
        <w:t xml:space="preserve"> </w:t>
      </w:r>
      <w:r>
        <w:rPr>
          <w:b/>
        </w:rPr>
        <w:t>for</w:t>
      </w:r>
      <w:r>
        <w:rPr>
          <w:b/>
          <w:spacing w:val="-1"/>
        </w:rPr>
        <w:t xml:space="preserve"> </w:t>
      </w:r>
      <w:r>
        <w:rPr>
          <w:b/>
        </w:rPr>
        <w:t>Using</w:t>
      </w:r>
      <w:r>
        <w:rPr>
          <w:b/>
          <w:spacing w:val="-7"/>
        </w:rPr>
        <w:t xml:space="preserve"> </w:t>
      </w:r>
      <w:r>
        <w:rPr>
          <w:b/>
        </w:rPr>
        <w:t>this</w:t>
      </w:r>
      <w:r>
        <w:rPr>
          <w:b/>
          <w:spacing w:val="-2"/>
        </w:rPr>
        <w:t xml:space="preserve"> </w:t>
      </w:r>
      <w:r>
        <w:rPr>
          <w:b/>
        </w:rPr>
        <w:t>Rubric</w:t>
      </w:r>
    </w:p>
    <w:p w14:paraId="48AF0D17" w14:textId="77777777" w:rsidR="00BD2D68" w:rsidRDefault="00A001E3">
      <w:pPr>
        <w:pStyle w:val="BodyText"/>
        <w:spacing w:before="42"/>
        <w:ind w:left="108"/>
      </w:pPr>
      <w:r>
        <w:rPr>
          <w:spacing w:val="-1"/>
        </w:rPr>
        <w:t>A</w:t>
      </w:r>
      <w:r>
        <w:rPr>
          <w:spacing w:val="-3"/>
        </w:rPr>
        <w:t xml:space="preserve"> </w:t>
      </w:r>
      <w:r>
        <w:rPr>
          <w:spacing w:val="-1"/>
        </w:rPr>
        <w:t>rubric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scoring</w:t>
      </w:r>
      <w:r>
        <w:rPr>
          <w:spacing w:val="-9"/>
        </w:rPr>
        <w:t xml:space="preserve"> </w:t>
      </w:r>
      <w:r>
        <w:t>tool</w:t>
      </w:r>
      <w:r>
        <w:rPr>
          <w:spacing w:val="-10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subjective</w:t>
      </w:r>
      <w:r>
        <w:rPr>
          <w:spacing w:val="-11"/>
        </w:rPr>
        <w:t xml:space="preserve"> </w:t>
      </w:r>
      <w:r>
        <w:t>assessments,</w:t>
      </w:r>
      <w:r>
        <w:rPr>
          <w:spacing w:val="-15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evaluating</w:t>
      </w:r>
      <w:r>
        <w:rPr>
          <w:spacing w:val="-8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emergency</w:t>
      </w:r>
      <w:r>
        <w:rPr>
          <w:spacing w:val="-15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communication</w:t>
      </w:r>
      <w:r>
        <w:rPr>
          <w:spacing w:val="-15"/>
        </w:rPr>
        <w:t xml:space="preserve"> </w:t>
      </w:r>
      <w:r>
        <w:t>delivery.</w:t>
      </w:r>
    </w:p>
    <w:p w14:paraId="48AF0D18" w14:textId="77777777" w:rsidR="00BD2D68" w:rsidRDefault="00A001E3">
      <w:pPr>
        <w:pStyle w:val="BodyText"/>
        <w:ind w:left="107" w:right="203"/>
      </w:pP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this</w:t>
      </w:r>
      <w:r>
        <w:rPr>
          <w:spacing w:val="-9"/>
        </w:rPr>
        <w:t xml:space="preserve"> </w:t>
      </w:r>
      <w:r>
        <w:t>rubric,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criteria</w:t>
      </w:r>
      <w:r>
        <w:rPr>
          <w:spacing w:val="-1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evaluating</w:t>
      </w:r>
      <w:r>
        <w:rPr>
          <w:spacing w:val="-12"/>
        </w:rPr>
        <w:t xml:space="preserve"> </w:t>
      </w:r>
      <w:r>
        <w:t>certain</w:t>
      </w:r>
      <w:r>
        <w:rPr>
          <w:spacing w:val="-11"/>
        </w:rPr>
        <w:t xml:space="preserve"> </w:t>
      </w:r>
      <w:r>
        <w:t>aspects</w:t>
      </w:r>
      <w:r>
        <w:rPr>
          <w:spacing w:val="-1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crisis</w:t>
      </w:r>
      <w:r>
        <w:rPr>
          <w:spacing w:val="-9"/>
        </w:rPr>
        <w:t xml:space="preserve"> </w:t>
      </w:r>
      <w:r>
        <w:t>emergency</w:t>
      </w:r>
      <w:r>
        <w:rPr>
          <w:spacing w:val="-15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communication</w:t>
      </w:r>
      <w:r>
        <w:rPr>
          <w:spacing w:val="-3"/>
        </w:rPr>
        <w:t xml:space="preserve"> </w:t>
      </w:r>
      <w:r>
        <w:t>performance.</w:t>
      </w:r>
      <w:r>
        <w:rPr>
          <w:spacing w:val="1"/>
        </w:rPr>
        <w:t xml:space="preserve"> </w:t>
      </w:r>
      <w:r>
        <w:rPr>
          <w:spacing w:val="-1"/>
        </w:rPr>
        <w:t xml:space="preserve">Within each criterion, you are then provided with descriptions </w:t>
      </w:r>
      <w:r>
        <w:t>of “advanced,” “developing,” and “emerging” characteristics. Using these</w:t>
      </w:r>
      <w:r>
        <w:rPr>
          <w:spacing w:val="1"/>
        </w:rPr>
        <w:t xml:space="preserve"> </w:t>
      </w:r>
      <w:r>
        <w:t>descriptions, see if yo</w:t>
      </w:r>
      <w:r>
        <w:t>u can more objectively score your own recorded performance or the performance of a partner. You can circle or</w:t>
      </w:r>
      <w:r>
        <w:rPr>
          <w:spacing w:val="1"/>
        </w:rPr>
        <w:t xml:space="preserve"> </w:t>
      </w:r>
      <w:r>
        <w:t>highlight</w:t>
      </w:r>
      <w:r>
        <w:rPr>
          <w:spacing w:val="-9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otherwise</w:t>
      </w:r>
      <w:r>
        <w:rPr>
          <w:spacing w:val="-9"/>
        </w:rPr>
        <w:t xml:space="preserve"> </w:t>
      </w:r>
      <w:r>
        <w:t>mark</w:t>
      </w:r>
      <w:r>
        <w:rPr>
          <w:spacing w:val="-3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rubric,</w:t>
      </w:r>
      <w:r>
        <w:rPr>
          <w:spacing w:val="-6"/>
        </w:rPr>
        <w:t xml:space="preserve"> </w:t>
      </w:r>
      <w:r>
        <w:t>or</w:t>
      </w:r>
      <w:proofErr w:type="gramEnd"/>
      <w:r>
        <w:rPr>
          <w:spacing w:val="-4"/>
        </w:rPr>
        <w:t xml:space="preserve"> </w:t>
      </w:r>
      <w:r>
        <w:t>reference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rubric</w:t>
      </w:r>
      <w:r>
        <w:rPr>
          <w:spacing w:val="-7"/>
        </w:rPr>
        <w:t xml:space="preserve"> </w:t>
      </w:r>
      <w:r>
        <w:t>tables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scores</w:t>
      </w:r>
      <w:r>
        <w:rPr>
          <w:spacing w:val="-7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page.</w:t>
      </w:r>
    </w:p>
    <w:p w14:paraId="48AF0D19" w14:textId="77777777" w:rsidR="00BD2D68" w:rsidRDefault="00BD2D68">
      <w:pPr>
        <w:pStyle w:val="BodyText"/>
        <w:rPr>
          <w:sz w:val="24"/>
        </w:rPr>
      </w:pPr>
    </w:p>
    <w:p w14:paraId="48AF0D1A" w14:textId="77777777" w:rsidR="00BD2D68" w:rsidRDefault="00BD2D68">
      <w:pPr>
        <w:pStyle w:val="BodyText"/>
        <w:spacing w:before="9"/>
        <w:rPr>
          <w:sz w:val="18"/>
        </w:rPr>
      </w:pPr>
    </w:p>
    <w:p w14:paraId="48AF0D1B" w14:textId="77777777" w:rsidR="00BD2D68" w:rsidRDefault="00A001E3">
      <w:pPr>
        <w:pStyle w:val="BodyText"/>
        <w:spacing w:line="276" w:lineRule="auto"/>
        <w:ind w:left="107"/>
      </w:pPr>
      <w:r>
        <w:t>Using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model,</w:t>
      </w:r>
      <w:r>
        <w:rPr>
          <w:spacing w:val="-10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develop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customize</w:t>
      </w:r>
      <w:r>
        <w:rPr>
          <w:spacing w:val="-12"/>
        </w:rPr>
        <w:t xml:space="preserve"> </w:t>
      </w:r>
      <w:r>
        <w:t>rubrics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closely</w:t>
      </w:r>
      <w:r>
        <w:rPr>
          <w:spacing w:val="-10"/>
        </w:rPr>
        <w:t xml:space="preserve"> </w:t>
      </w:r>
      <w:r>
        <w:t>match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criteria</w:t>
      </w:r>
      <w:r>
        <w:rPr>
          <w:spacing w:val="-9"/>
        </w:rPr>
        <w:t xml:space="preserve"> </w:t>
      </w:r>
      <w:r>
        <w:t>standards</w:t>
      </w:r>
      <w:r>
        <w:rPr>
          <w:spacing w:val="-1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of your</w:t>
      </w:r>
      <w:r>
        <w:rPr>
          <w:spacing w:val="-58"/>
        </w:rPr>
        <w:t xml:space="preserve"> </w:t>
      </w:r>
      <w:r>
        <w:t>organization.</w:t>
      </w:r>
    </w:p>
    <w:p w14:paraId="48AF0D1C" w14:textId="77777777" w:rsidR="00BD2D68" w:rsidRDefault="00BD2D68">
      <w:pPr>
        <w:pStyle w:val="BodyText"/>
        <w:rPr>
          <w:sz w:val="20"/>
        </w:rPr>
      </w:pPr>
    </w:p>
    <w:p w14:paraId="48AF0D1D" w14:textId="77777777" w:rsidR="00BD2D68" w:rsidRDefault="00BD2D68">
      <w:pPr>
        <w:pStyle w:val="BodyText"/>
        <w:rPr>
          <w:sz w:val="20"/>
        </w:rPr>
      </w:pPr>
    </w:p>
    <w:p w14:paraId="48AF0D1E" w14:textId="77777777" w:rsidR="00BD2D68" w:rsidRDefault="00BD2D68">
      <w:pPr>
        <w:pStyle w:val="BodyText"/>
        <w:rPr>
          <w:sz w:val="20"/>
        </w:rPr>
      </w:pPr>
    </w:p>
    <w:p w14:paraId="48AF0D1F" w14:textId="77777777" w:rsidR="00BD2D68" w:rsidRDefault="00BD2D68">
      <w:pPr>
        <w:pStyle w:val="BodyText"/>
        <w:rPr>
          <w:sz w:val="20"/>
        </w:rPr>
      </w:pPr>
    </w:p>
    <w:p w14:paraId="48AF0D20" w14:textId="77777777" w:rsidR="00BD2D68" w:rsidRDefault="00BD2D68">
      <w:pPr>
        <w:pStyle w:val="BodyText"/>
        <w:rPr>
          <w:sz w:val="20"/>
        </w:rPr>
      </w:pPr>
    </w:p>
    <w:p w14:paraId="48AF0D21" w14:textId="77777777" w:rsidR="00BD2D68" w:rsidRDefault="00BD2D68">
      <w:pPr>
        <w:pStyle w:val="BodyText"/>
        <w:rPr>
          <w:sz w:val="20"/>
        </w:rPr>
      </w:pPr>
    </w:p>
    <w:p w14:paraId="48AF0D22" w14:textId="77777777" w:rsidR="00BD2D68" w:rsidRDefault="00BD2D68">
      <w:pPr>
        <w:pStyle w:val="BodyText"/>
        <w:rPr>
          <w:sz w:val="20"/>
        </w:rPr>
      </w:pPr>
    </w:p>
    <w:p w14:paraId="48AF0D23" w14:textId="77777777" w:rsidR="00BD2D68" w:rsidRDefault="00BD2D68">
      <w:pPr>
        <w:pStyle w:val="BodyText"/>
        <w:rPr>
          <w:sz w:val="20"/>
        </w:rPr>
      </w:pPr>
    </w:p>
    <w:p w14:paraId="48AF0D24" w14:textId="77777777" w:rsidR="00BD2D68" w:rsidRDefault="00BD2D68">
      <w:pPr>
        <w:pStyle w:val="BodyText"/>
        <w:rPr>
          <w:sz w:val="20"/>
        </w:rPr>
      </w:pPr>
    </w:p>
    <w:p w14:paraId="48AF0D25" w14:textId="77777777" w:rsidR="00BD2D68" w:rsidRDefault="00BD2D68">
      <w:pPr>
        <w:pStyle w:val="BodyText"/>
        <w:rPr>
          <w:sz w:val="20"/>
        </w:rPr>
      </w:pPr>
    </w:p>
    <w:p w14:paraId="48AF0D26" w14:textId="77777777" w:rsidR="00BD2D68" w:rsidRDefault="00BD2D68">
      <w:pPr>
        <w:pStyle w:val="BodyText"/>
        <w:rPr>
          <w:sz w:val="20"/>
        </w:rPr>
      </w:pPr>
    </w:p>
    <w:p w14:paraId="48AF0D27" w14:textId="77777777" w:rsidR="00BD2D68" w:rsidRDefault="00BD2D68">
      <w:pPr>
        <w:pStyle w:val="BodyText"/>
        <w:rPr>
          <w:sz w:val="20"/>
        </w:rPr>
      </w:pPr>
    </w:p>
    <w:p w14:paraId="48AF0D28" w14:textId="77777777" w:rsidR="00BD2D68" w:rsidRDefault="00BD2D68">
      <w:pPr>
        <w:pStyle w:val="BodyText"/>
        <w:rPr>
          <w:sz w:val="20"/>
        </w:rPr>
      </w:pPr>
    </w:p>
    <w:p w14:paraId="48AF0D29" w14:textId="77777777" w:rsidR="00BD2D68" w:rsidRDefault="00BD2D68">
      <w:pPr>
        <w:pStyle w:val="BodyText"/>
        <w:rPr>
          <w:sz w:val="20"/>
        </w:rPr>
      </w:pPr>
    </w:p>
    <w:p w14:paraId="48AF0D2A" w14:textId="77777777" w:rsidR="00BD2D68" w:rsidRDefault="00BD2D68">
      <w:pPr>
        <w:pStyle w:val="BodyText"/>
        <w:rPr>
          <w:sz w:val="20"/>
        </w:rPr>
      </w:pPr>
    </w:p>
    <w:p w14:paraId="48AF0D2B" w14:textId="77777777" w:rsidR="00BD2D68" w:rsidRDefault="00BD2D68">
      <w:pPr>
        <w:pStyle w:val="BodyText"/>
        <w:rPr>
          <w:sz w:val="20"/>
        </w:rPr>
      </w:pPr>
    </w:p>
    <w:p w14:paraId="48AF0D2C" w14:textId="77777777" w:rsidR="00BD2D68" w:rsidRDefault="00BD2D68">
      <w:pPr>
        <w:pStyle w:val="BodyText"/>
        <w:rPr>
          <w:sz w:val="20"/>
        </w:rPr>
      </w:pPr>
    </w:p>
    <w:p w14:paraId="48AF0D2D" w14:textId="77777777" w:rsidR="00BD2D68" w:rsidRDefault="00BD2D68">
      <w:pPr>
        <w:pStyle w:val="BodyText"/>
        <w:rPr>
          <w:sz w:val="20"/>
        </w:rPr>
      </w:pPr>
    </w:p>
    <w:p w14:paraId="48AF0D2E" w14:textId="77777777" w:rsidR="00BD2D68" w:rsidRDefault="00BD2D68">
      <w:pPr>
        <w:pStyle w:val="BodyText"/>
        <w:rPr>
          <w:sz w:val="21"/>
        </w:rPr>
      </w:pPr>
    </w:p>
    <w:p w14:paraId="48AF0D2F" w14:textId="77777777" w:rsidR="00BD2D68" w:rsidRDefault="00A001E3">
      <w:pPr>
        <w:pStyle w:val="Heading2"/>
      </w:pPr>
      <w:r>
        <w:rPr>
          <w:color w:val="0B3D91"/>
        </w:rPr>
        <w:t>CRISIS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EMERGENCY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RISK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COMMUNICATIONS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(CERC)</w:t>
      </w:r>
    </w:p>
    <w:p w14:paraId="48AF0D30" w14:textId="77777777" w:rsidR="00BD2D68" w:rsidRDefault="00BD2D68">
      <w:pPr>
        <w:sectPr w:rsidR="00BD2D68">
          <w:footerReference w:type="default" r:id="rId11"/>
          <w:type w:val="continuous"/>
          <w:pgSz w:w="15840" w:h="12240" w:orient="landscape"/>
          <w:pgMar w:top="280" w:right="880" w:bottom="2120" w:left="900" w:header="720" w:footer="1926" w:gutter="0"/>
          <w:cols w:space="720"/>
        </w:sectPr>
      </w:pPr>
    </w:p>
    <w:p w14:paraId="48AF0D31" w14:textId="77777777" w:rsidR="00BD2D68" w:rsidRDefault="00BD2D68">
      <w:pPr>
        <w:pStyle w:val="BodyText"/>
        <w:rPr>
          <w:b/>
          <w:sz w:val="20"/>
        </w:rPr>
      </w:pPr>
    </w:p>
    <w:p w14:paraId="48AF0D32" w14:textId="77777777" w:rsidR="00BD2D68" w:rsidRDefault="00BD2D68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1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065"/>
        <w:gridCol w:w="2878"/>
        <w:gridCol w:w="3149"/>
      </w:tblGrid>
      <w:tr w:rsidR="00BD2D68" w14:paraId="48AF0D37" w14:textId="77777777">
        <w:trPr>
          <w:trHeight w:val="251"/>
        </w:trPr>
        <w:tc>
          <w:tcPr>
            <w:tcW w:w="1800" w:type="dxa"/>
          </w:tcPr>
          <w:p w14:paraId="48AF0D33" w14:textId="77777777" w:rsidR="00BD2D68" w:rsidRDefault="00A001E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065" w:type="dxa"/>
          </w:tcPr>
          <w:p w14:paraId="48AF0D34" w14:textId="77777777" w:rsidR="00BD2D68" w:rsidRDefault="00A001E3">
            <w:pPr>
              <w:pStyle w:val="TableParagraph"/>
              <w:spacing w:line="232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Advanced(</w:t>
            </w:r>
            <w:proofErr w:type="gramEnd"/>
            <w:r>
              <w:rPr>
                <w:b/>
              </w:rPr>
              <w:t>5)</w:t>
            </w:r>
          </w:p>
        </w:tc>
        <w:tc>
          <w:tcPr>
            <w:tcW w:w="2878" w:type="dxa"/>
          </w:tcPr>
          <w:p w14:paraId="48AF0D35" w14:textId="77777777" w:rsidR="00BD2D68" w:rsidRDefault="00A001E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Developing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(3)</w:t>
            </w:r>
          </w:p>
        </w:tc>
        <w:tc>
          <w:tcPr>
            <w:tcW w:w="3149" w:type="dxa"/>
          </w:tcPr>
          <w:p w14:paraId="48AF0D36" w14:textId="77777777" w:rsidR="00BD2D68" w:rsidRDefault="00A001E3">
            <w:pPr>
              <w:pStyle w:val="TableParagraph"/>
              <w:spacing w:line="232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Emerging(</w:t>
            </w:r>
            <w:proofErr w:type="gramEnd"/>
            <w:r>
              <w:rPr>
                <w:b/>
              </w:rPr>
              <w:t>1)</w:t>
            </w:r>
          </w:p>
        </w:tc>
      </w:tr>
      <w:tr w:rsidR="00BD2D68" w14:paraId="48AF0D53" w14:textId="77777777">
        <w:trPr>
          <w:trHeight w:val="5257"/>
        </w:trPr>
        <w:tc>
          <w:tcPr>
            <w:tcW w:w="1800" w:type="dxa"/>
          </w:tcPr>
          <w:p w14:paraId="48AF0D38" w14:textId="77777777" w:rsidR="00BD2D68" w:rsidRDefault="00BD2D68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8AF0D39" w14:textId="77777777" w:rsidR="00BD2D68" w:rsidRDefault="00A001E3">
            <w:pPr>
              <w:pStyle w:val="TableParagraph"/>
              <w:ind w:left="208" w:firstLine="168"/>
              <w:rPr>
                <w:b/>
              </w:rPr>
            </w:pPr>
            <w:r>
              <w:rPr>
                <w:b/>
              </w:rPr>
              <w:t>Nonverbal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>Effectiveness</w:t>
            </w:r>
          </w:p>
          <w:p w14:paraId="48AF0D3A" w14:textId="77777777" w:rsidR="00BD2D68" w:rsidRDefault="00BD2D68">
            <w:pPr>
              <w:pStyle w:val="TableParagraph"/>
              <w:spacing w:before="10"/>
              <w:rPr>
                <w:b/>
                <w:sz w:val="11"/>
              </w:rPr>
            </w:pPr>
          </w:p>
          <w:p w14:paraId="48AF0D3B" w14:textId="77777777" w:rsidR="00BD2D68" w:rsidRDefault="00A001E3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AF0DD3" wp14:editId="48AF0DD4">
                  <wp:extent cx="1069884" cy="1496187"/>
                  <wp:effectExtent l="0" t="0" r="0" b="0"/>
                  <wp:docPr id="7" name="image3.png" descr="Photo of a speaker at podiu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884" cy="1496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F0D3C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3D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3E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3F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40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41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42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43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065" w:type="dxa"/>
          </w:tcPr>
          <w:p w14:paraId="48AF0D44" w14:textId="77777777" w:rsidR="00BD2D68" w:rsidRDefault="00A001E3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466"/>
              </w:tabs>
              <w:ind w:right="209" w:hanging="360"/>
            </w:pPr>
            <w:r>
              <w:t>The delivery is natural,</w:t>
            </w:r>
            <w:r>
              <w:rPr>
                <w:spacing w:val="1"/>
              </w:rPr>
              <w:t xml:space="preserve"> </w:t>
            </w:r>
            <w:r>
              <w:t>confident and enhances</w:t>
            </w:r>
            <w:r>
              <w:rPr>
                <w:spacing w:val="-59"/>
              </w:rPr>
              <w:t xml:space="preserve"> </w:t>
            </w:r>
            <w:r>
              <w:t>the message-posture,</w:t>
            </w:r>
            <w:r>
              <w:rPr>
                <w:spacing w:val="1"/>
              </w:rPr>
              <w:t xml:space="preserve"> </w:t>
            </w:r>
            <w:r>
              <w:t>eye contact; smooth</w:t>
            </w:r>
            <w:r>
              <w:rPr>
                <w:spacing w:val="1"/>
              </w:rPr>
              <w:t xml:space="preserve"> </w:t>
            </w:r>
            <w:r>
              <w:t>gestures, facial</w:t>
            </w:r>
            <w:r>
              <w:rPr>
                <w:spacing w:val="1"/>
              </w:rPr>
              <w:t xml:space="preserve"> </w:t>
            </w:r>
            <w:r>
              <w:t>expressions, volume,</w:t>
            </w:r>
            <w:r>
              <w:rPr>
                <w:spacing w:val="1"/>
              </w:rPr>
              <w:t xml:space="preserve"> </w:t>
            </w:r>
            <w:r>
              <w:t xml:space="preserve">pace, etc. </w:t>
            </w:r>
            <w:r>
              <w:rPr>
                <w:b/>
              </w:rPr>
              <w:t>indicate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confidence</w:t>
            </w:r>
            <w:r>
              <w:t>, a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commitment </w:t>
            </w:r>
            <w:r>
              <w:t>to the</w:t>
            </w:r>
            <w:r>
              <w:rPr>
                <w:spacing w:val="1"/>
              </w:rPr>
              <w:t xml:space="preserve"> </w:t>
            </w:r>
            <w:r>
              <w:t>topic,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communicate</w:t>
            </w:r>
            <w:r>
              <w:t>.</w:t>
            </w:r>
          </w:p>
          <w:p w14:paraId="48AF0D45" w14:textId="77777777" w:rsidR="00BD2D68" w:rsidRDefault="00A001E3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466"/>
              </w:tabs>
              <w:spacing w:line="237" w:lineRule="auto"/>
              <w:ind w:right="221" w:hanging="360"/>
            </w:pPr>
            <w:r>
              <w:t>The</w:t>
            </w:r>
            <w:r>
              <w:rPr>
                <w:spacing w:val="-9"/>
              </w:rPr>
              <w:t xml:space="preserve"> </w:t>
            </w:r>
            <w:r>
              <w:t>vocal</w:t>
            </w:r>
            <w:r>
              <w:rPr>
                <w:spacing w:val="-9"/>
              </w:rPr>
              <w:t xml:space="preserve"> </w:t>
            </w:r>
            <w:r>
              <w:t>tone,</w:t>
            </w:r>
            <w:r>
              <w:rPr>
                <w:spacing w:val="-10"/>
              </w:rPr>
              <w:t xml:space="preserve"> </w:t>
            </w:r>
            <w:r>
              <w:t>delivery,</w:t>
            </w:r>
            <w:r>
              <w:rPr>
                <w:spacing w:val="-58"/>
              </w:rPr>
              <w:t xml:space="preserve"> </w:t>
            </w:r>
            <w:proofErr w:type="gramStart"/>
            <w:r>
              <w:t>style</w:t>
            </w:r>
            <w:proofErr w:type="gramEnd"/>
            <w:r>
              <w:t xml:space="preserve"> and clothing are</w:t>
            </w:r>
            <w:r>
              <w:rPr>
                <w:spacing w:val="1"/>
              </w:rPr>
              <w:t xml:space="preserve"> </w:t>
            </w:r>
            <w:r>
              <w:t>consistent with the</w:t>
            </w:r>
            <w:r>
              <w:rPr>
                <w:spacing w:val="1"/>
              </w:rPr>
              <w:t xml:space="preserve"> </w:t>
            </w:r>
            <w:r>
              <w:t>message.</w:t>
            </w:r>
          </w:p>
          <w:p w14:paraId="48AF0D46" w14:textId="77777777" w:rsidR="00BD2D68" w:rsidRDefault="00A001E3">
            <w:pPr>
              <w:pStyle w:val="TableParagraph"/>
              <w:numPr>
                <w:ilvl w:val="0"/>
                <w:numId w:val="9"/>
              </w:numPr>
              <w:tabs>
                <w:tab w:val="left" w:pos="484"/>
                <w:tab w:val="left" w:pos="485"/>
              </w:tabs>
              <w:spacing w:before="2" w:line="268" w:lineRule="exact"/>
              <w:ind w:left="484" w:hanging="359"/>
              <w:rPr>
                <w:b/>
              </w:rPr>
            </w:pPr>
            <w:r>
              <w:rPr>
                <w:b/>
              </w:rPr>
              <w:t>Limited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filler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words</w:t>
            </w:r>
          </w:p>
          <w:p w14:paraId="48AF0D47" w14:textId="77777777" w:rsidR="00BD2D68" w:rsidRDefault="00A001E3">
            <w:pPr>
              <w:pStyle w:val="TableParagraph"/>
              <w:spacing w:line="252" w:lineRule="exact"/>
              <w:ind w:left="467"/>
            </w:pPr>
            <w:r>
              <w:t>(“ums”)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used.</w:t>
            </w:r>
          </w:p>
          <w:p w14:paraId="48AF0D48" w14:textId="77777777" w:rsidR="00BD2D68" w:rsidRDefault="00A001E3">
            <w:pPr>
              <w:pStyle w:val="TableParagraph"/>
              <w:numPr>
                <w:ilvl w:val="0"/>
                <w:numId w:val="9"/>
              </w:numPr>
              <w:tabs>
                <w:tab w:val="left" w:pos="525"/>
                <w:tab w:val="left" w:pos="526"/>
              </w:tabs>
              <w:spacing w:before="4" w:line="237" w:lineRule="auto"/>
              <w:ind w:right="216" w:hanging="360"/>
            </w:pPr>
            <w:r>
              <w:tab/>
            </w:r>
            <w:r>
              <w:t>Clear articulation and</w:t>
            </w:r>
            <w:r>
              <w:rPr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pronunciation </w:t>
            </w:r>
            <w:r>
              <w:t>are used</w:t>
            </w:r>
            <w:r>
              <w:rPr>
                <w:spacing w:val="-60"/>
              </w:rPr>
              <w:t xml:space="preserve"> </w:t>
            </w:r>
            <w:r>
              <w:t>consistently.</w:t>
            </w:r>
          </w:p>
        </w:tc>
        <w:tc>
          <w:tcPr>
            <w:tcW w:w="2878" w:type="dxa"/>
          </w:tcPr>
          <w:p w14:paraId="48AF0D49" w14:textId="77777777" w:rsidR="00BD2D68" w:rsidRDefault="00A001E3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ind w:right="148" w:hanging="360"/>
            </w:pPr>
            <w:r>
              <w:t>The delivery generally</w:t>
            </w:r>
            <w:r>
              <w:rPr>
                <w:spacing w:val="1"/>
              </w:rPr>
              <w:t xml:space="preserve"> </w:t>
            </w:r>
            <w:r>
              <w:t>seems effective-</w:t>
            </w:r>
            <w:r>
              <w:rPr>
                <w:spacing w:val="1"/>
              </w:rPr>
              <w:t xml:space="preserve"> </w:t>
            </w:r>
            <w:r>
              <w:t>however, effective use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volume,</w:t>
            </w:r>
            <w:r>
              <w:rPr>
                <w:spacing w:val="-12"/>
              </w:rPr>
              <w:t xml:space="preserve"> </w:t>
            </w:r>
            <w:r>
              <w:t>eye</w:t>
            </w:r>
            <w:r>
              <w:rPr>
                <w:spacing w:val="-7"/>
              </w:rPr>
              <w:t xml:space="preserve"> </w:t>
            </w:r>
            <w:r>
              <w:t>contact,</w:t>
            </w:r>
            <w:r>
              <w:rPr>
                <w:spacing w:val="-58"/>
              </w:rPr>
              <w:t xml:space="preserve"> </w:t>
            </w:r>
            <w:r>
              <w:t>vocal control, et</w:t>
            </w:r>
            <w:r>
              <w:t>c. may</w:t>
            </w:r>
            <w:r>
              <w:rPr>
                <w:spacing w:val="1"/>
              </w:rPr>
              <w:t xml:space="preserve"> </w:t>
            </w:r>
            <w:r>
              <w:t>not be consistent;</w:t>
            </w:r>
            <w:r>
              <w:rPr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some </w:t>
            </w:r>
            <w:r>
              <w:rPr>
                <w:b/>
              </w:rPr>
              <w:t xml:space="preserve">hesitancy </w:t>
            </w:r>
            <w:r>
              <w:t>may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observed.</w:t>
            </w:r>
          </w:p>
          <w:p w14:paraId="48AF0D4A" w14:textId="77777777" w:rsidR="00BD2D68" w:rsidRDefault="00A001E3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  <w:tab w:val="left" w:pos="465"/>
              </w:tabs>
              <w:spacing w:line="237" w:lineRule="auto"/>
              <w:ind w:right="322" w:hanging="360"/>
            </w:pPr>
            <w:r>
              <w:t>Vocal tone, facial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expressions, </w:t>
            </w:r>
            <w:proofErr w:type="gramStart"/>
            <w:r>
              <w:t>clothing</w:t>
            </w:r>
            <w:proofErr w:type="gramEnd"/>
            <w:r>
              <w:rPr>
                <w:spacing w:val="-59"/>
              </w:rPr>
              <w:t xml:space="preserve"> </w:t>
            </w:r>
            <w:r>
              <w:t>and other nonverbal</w:t>
            </w:r>
            <w:r>
              <w:rPr>
                <w:spacing w:val="1"/>
              </w:rPr>
              <w:t xml:space="preserve"> </w:t>
            </w:r>
            <w:r>
              <w:t xml:space="preserve">expression </w:t>
            </w:r>
            <w:r>
              <w:rPr>
                <w:b/>
              </w:rPr>
              <w:t>do not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detract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significantly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from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message</w:t>
            </w:r>
            <w:r>
              <w:t>.</w:t>
            </w:r>
          </w:p>
          <w:p w14:paraId="48AF0D4B" w14:textId="77777777" w:rsidR="00BD2D68" w:rsidRDefault="00A001E3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  <w:tab w:val="left" w:pos="465"/>
              </w:tabs>
              <w:spacing w:before="8" w:line="237" w:lineRule="auto"/>
              <w:ind w:right="435" w:hanging="360"/>
            </w:pPr>
            <w:r>
              <w:rPr>
                <w:b/>
              </w:rPr>
              <w:t>Filler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words</w:t>
            </w:r>
            <w:r>
              <w:rPr>
                <w:b/>
                <w:spacing w:val="-8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not</w:t>
            </w:r>
            <w:r>
              <w:rPr>
                <w:spacing w:val="-58"/>
              </w:rPr>
              <w:t xml:space="preserve"> </w:t>
            </w:r>
            <w:r>
              <w:t>distracting.</w:t>
            </w:r>
          </w:p>
          <w:p w14:paraId="48AF0D4C" w14:textId="77777777" w:rsidR="00BD2D68" w:rsidRDefault="00A001E3">
            <w:pPr>
              <w:pStyle w:val="TableParagraph"/>
              <w:numPr>
                <w:ilvl w:val="0"/>
                <w:numId w:val="8"/>
              </w:numPr>
              <w:tabs>
                <w:tab w:val="left" w:pos="486"/>
              </w:tabs>
              <w:spacing w:before="11" w:line="235" w:lineRule="auto"/>
              <w:ind w:left="467" w:right="139" w:hanging="340"/>
              <w:jc w:val="both"/>
            </w:pPr>
            <w:r>
              <w:rPr>
                <w:spacing w:val="-1"/>
              </w:rPr>
              <w:t xml:space="preserve">Generally, </w:t>
            </w:r>
            <w:r>
              <w:rPr>
                <w:b/>
                <w:spacing w:val="-1"/>
              </w:rPr>
              <w:t>articulation</w:t>
            </w:r>
            <w:r>
              <w:rPr>
                <w:b/>
                <w:spacing w:val="-59"/>
              </w:rPr>
              <w:t xml:space="preserve"> </w:t>
            </w:r>
            <w:r>
              <w:rPr>
                <w:spacing w:val="-1"/>
              </w:rPr>
              <w:t xml:space="preserve">and </w:t>
            </w:r>
            <w:r>
              <w:rPr>
                <w:b/>
                <w:spacing w:val="-1"/>
              </w:rPr>
              <w:t xml:space="preserve">pronunciation </w:t>
            </w:r>
            <w:r>
              <w:t>are</w:t>
            </w:r>
            <w:r>
              <w:rPr>
                <w:spacing w:val="-59"/>
              </w:rPr>
              <w:t xml:space="preserve"> </w:t>
            </w:r>
            <w:r>
              <w:t>clear.</w:t>
            </w:r>
          </w:p>
        </w:tc>
        <w:tc>
          <w:tcPr>
            <w:tcW w:w="3149" w:type="dxa"/>
          </w:tcPr>
          <w:p w14:paraId="48AF0D4D" w14:textId="77777777" w:rsidR="00BD2D68" w:rsidRDefault="00A001E3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  <w:tab w:val="left" w:pos="465"/>
              </w:tabs>
              <w:ind w:right="184" w:hanging="360"/>
            </w:pPr>
            <w:r>
              <w:t xml:space="preserve">The delivery </w:t>
            </w:r>
            <w:r>
              <w:rPr>
                <w:b/>
              </w:rPr>
              <w:t>detracts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from the message</w:t>
            </w:r>
            <w:r>
              <w:t>; eye</w:t>
            </w:r>
            <w:r>
              <w:rPr>
                <w:spacing w:val="1"/>
              </w:rPr>
              <w:t xml:space="preserve"> </w:t>
            </w:r>
            <w:r>
              <w:t>contact may be limited;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presenter</w:t>
            </w:r>
            <w:r>
              <w:rPr>
                <w:spacing w:val="-12"/>
              </w:rPr>
              <w:t xml:space="preserve"> </w:t>
            </w:r>
            <w:r>
              <w:t>may</w:t>
            </w:r>
            <w:r>
              <w:rPr>
                <w:spacing w:val="-8"/>
              </w:rPr>
              <w:t xml:space="preserve"> </w:t>
            </w:r>
            <w:r>
              <w:t>tend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8"/>
              </w:rPr>
              <w:t xml:space="preserve"> </w:t>
            </w:r>
            <w:r>
              <w:t>speak</w:t>
            </w:r>
            <w:r>
              <w:rPr>
                <w:spacing w:val="-11"/>
              </w:rPr>
              <w:t xml:space="preserve"> </w:t>
            </w:r>
            <w:r>
              <w:t>inaudibly,</w:t>
            </w:r>
            <w:r>
              <w:rPr>
                <w:spacing w:val="-10"/>
              </w:rPr>
              <w:t xml:space="preserve"> </w:t>
            </w:r>
            <w:r>
              <w:rPr>
                <w:b/>
              </w:rPr>
              <w:t>fidget</w:t>
            </w:r>
            <w:r>
              <w:rPr>
                <w:b/>
                <w:spacing w:val="-12"/>
              </w:rPr>
              <w:t xml:space="preserve"> </w:t>
            </w:r>
            <w:r>
              <w:t>or</w:t>
            </w:r>
            <w:r>
              <w:rPr>
                <w:spacing w:val="-58"/>
              </w:rPr>
              <w:t xml:space="preserve"> </w:t>
            </w:r>
            <w:r>
              <w:t>read most of the</w:t>
            </w:r>
            <w:r>
              <w:rPr>
                <w:spacing w:val="1"/>
              </w:rPr>
              <w:t xml:space="preserve"> </w:t>
            </w:r>
            <w:r>
              <w:t>message; gestures and</w:t>
            </w:r>
            <w:r>
              <w:rPr>
                <w:spacing w:val="1"/>
              </w:rPr>
              <w:t xml:space="preserve"> </w:t>
            </w:r>
            <w:r>
              <w:t>movements may be</w:t>
            </w:r>
            <w:r>
              <w:rPr>
                <w:spacing w:val="1"/>
              </w:rPr>
              <w:t xml:space="preserve"> </w:t>
            </w:r>
            <w:r>
              <w:t>excessive.</w:t>
            </w:r>
          </w:p>
          <w:p w14:paraId="48AF0D4E" w14:textId="77777777" w:rsidR="00BD2D68" w:rsidRDefault="00A001E3">
            <w:pPr>
              <w:pStyle w:val="TableParagraph"/>
              <w:numPr>
                <w:ilvl w:val="0"/>
                <w:numId w:val="7"/>
              </w:numPr>
              <w:tabs>
                <w:tab w:val="left" w:pos="463"/>
                <w:tab w:val="left" w:pos="464"/>
              </w:tabs>
              <w:spacing w:line="235" w:lineRule="auto"/>
              <w:ind w:right="267" w:hanging="360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delivery</w:t>
            </w:r>
            <w:r>
              <w:rPr>
                <w:spacing w:val="-11"/>
              </w:rPr>
              <w:t xml:space="preserve"> </w:t>
            </w:r>
            <w:r>
              <w:t>may</w:t>
            </w:r>
            <w:r>
              <w:rPr>
                <w:spacing w:val="-9"/>
              </w:rPr>
              <w:t xml:space="preserve"> </w:t>
            </w:r>
            <w:r>
              <w:t>appear</w:t>
            </w:r>
            <w:r>
              <w:rPr>
                <w:spacing w:val="-58"/>
              </w:rPr>
              <w:t xml:space="preserve"> </w:t>
            </w:r>
            <w:r>
              <w:rPr>
                <w:b/>
              </w:rPr>
              <w:t>inconsistent with 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message</w:t>
            </w:r>
            <w:r>
              <w:t>.</w:t>
            </w:r>
          </w:p>
          <w:p w14:paraId="48AF0D4F" w14:textId="77777777" w:rsidR="00BD2D68" w:rsidRDefault="00A001E3">
            <w:pPr>
              <w:pStyle w:val="TableParagraph"/>
              <w:numPr>
                <w:ilvl w:val="0"/>
                <w:numId w:val="7"/>
              </w:numPr>
              <w:tabs>
                <w:tab w:val="left" w:pos="482"/>
                <w:tab w:val="left" w:pos="484"/>
              </w:tabs>
              <w:spacing w:before="3" w:line="267" w:lineRule="exact"/>
              <w:ind w:left="483" w:hanging="359"/>
            </w:pPr>
            <w:r>
              <w:rPr>
                <w:b/>
              </w:rPr>
              <w:t>Filler</w:t>
            </w:r>
            <w:r>
              <w:rPr>
                <w:b/>
                <w:spacing w:val="-8"/>
              </w:rPr>
              <w:t xml:space="preserve"> </w:t>
            </w:r>
            <w:r>
              <w:t>words</w:t>
            </w:r>
            <w:r>
              <w:rPr>
                <w:spacing w:val="-8"/>
              </w:rPr>
              <w:t xml:space="preserve"> </w:t>
            </w:r>
            <w:r>
              <w:t>(“ums”)</w:t>
            </w:r>
            <w:r>
              <w:rPr>
                <w:spacing w:val="-6"/>
              </w:rPr>
              <w:t xml:space="preserve"> </w:t>
            </w:r>
            <w:r>
              <w:t>are</w:t>
            </w:r>
          </w:p>
          <w:p w14:paraId="48AF0D50" w14:textId="77777777" w:rsidR="00BD2D68" w:rsidRDefault="00A001E3">
            <w:pPr>
              <w:pStyle w:val="TableParagraph"/>
              <w:spacing w:line="250" w:lineRule="exact"/>
              <w:ind w:left="467"/>
            </w:pPr>
            <w:r>
              <w:rPr>
                <w:b/>
              </w:rPr>
              <w:t>used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excessively</w:t>
            </w:r>
            <w:r>
              <w:t>.</w:t>
            </w:r>
          </w:p>
          <w:p w14:paraId="48AF0D51" w14:textId="77777777" w:rsidR="00BD2D68" w:rsidRDefault="00A001E3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  <w:tab w:val="left" w:pos="465"/>
              </w:tabs>
              <w:spacing w:before="8" w:line="235" w:lineRule="auto"/>
              <w:ind w:left="467" w:right="327" w:hanging="360"/>
            </w:pPr>
            <w:r>
              <w:t>Articulation and</w:t>
            </w:r>
            <w:r>
              <w:rPr>
                <w:spacing w:val="1"/>
              </w:rPr>
              <w:t xml:space="preserve"> </w:t>
            </w:r>
            <w:r>
              <w:t>pronunciation</w:t>
            </w:r>
            <w:r>
              <w:rPr>
                <w:spacing w:val="-15"/>
              </w:rPr>
              <w:t xml:space="preserve"> </w:t>
            </w:r>
            <w:r>
              <w:t>tend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8"/>
              </w:rPr>
              <w:t xml:space="preserve"> </w:t>
            </w:r>
            <w:r>
              <w:rPr>
                <w:b/>
              </w:rPr>
              <w:t>sloppy</w:t>
            </w:r>
            <w:r>
              <w:t>.</w:t>
            </w:r>
          </w:p>
          <w:p w14:paraId="48AF0D52" w14:textId="77777777" w:rsidR="00BD2D68" w:rsidRDefault="00A001E3">
            <w:pPr>
              <w:pStyle w:val="TableParagraph"/>
              <w:numPr>
                <w:ilvl w:val="0"/>
                <w:numId w:val="7"/>
              </w:numPr>
              <w:tabs>
                <w:tab w:val="left" w:pos="524"/>
                <w:tab w:val="left" w:pos="526"/>
              </w:tabs>
              <w:spacing w:before="11" w:line="237" w:lineRule="auto"/>
              <w:ind w:left="467" w:right="283" w:hanging="361"/>
            </w:pPr>
            <w:r>
              <w:tab/>
            </w:r>
            <w:r>
              <w:t xml:space="preserve">Over </w:t>
            </w:r>
            <w:r>
              <w:rPr>
                <w:b/>
              </w:rPr>
              <w:t>dependence 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notes</w:t>
            </w:r>
            <w:r>
              <w:rPr>
                <w:b/>
                <w:spacing w:val="-9"/>
              </w:rPr>
              <w:t xml:space="preserve"> </w:t>
            </w:r>
            <w:r>
              <w:t>may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observed.</w:t>
            </w:r>
          </w:p>
        </w:tc>
      </w:tr>
    </w:tbl>
    <w:p w14:paraId="48AF0D54" w14:textId="77777777" w:rsidR="00BD2D68" w:rsidRDefault="00BD2D68">
      <w:pPr>
        <w:pStyle w:val="BodyText"/>
        <w:rPr>
          <w:b/>
          <w:sz w:val="20"/>
        </w:rPr>
      </w:pPr>
    </w:p>
    <w:p w14:paraId="48AF0D55" w14:textId="77777777" w:rsidR="00BD2D68" w:rsidRDefault="00BD2D68">
      <w:pPr>
        <w:pStyle w:val="BodyText"/>
        <w:rPr>
          <w:b/>
          <w:sz w:val="20"/>
        </w:rPr>
      </w:pPr>
    </w:p>
    <w:p w14:paraId="48AF0D56" w14:textId="77777777" w:rsidR="00BD2D68" w:rsidRDefault="00BD2D68">
      <w:pPr>
        <w:pStyle w:val="BodyText"/>
        <w:rPr>
          <w:b/>
          <w:sz w:val="20"/>
        </w:rPr>
      </w:pPr>
    </w:p>
    <w:p w14:paraId="48AF0D57" w14:textId="77777777" w:rsidR="00BD2D68" w:rsidRDefault="00BD2D68">
      <w:pPr>
        <w:pStyle w:val="BodyText"/>
        <w:spacing w:before="5"/>
        <w:rPr>
          <w:b/>
          <w:sz w:val="28"/>
        </w:rPr>
      </w:pPr>
    </w:p>
    <w:p w14:paraId="48AF0D58" w14:textId="77777777" w:rsidR="00BD2D68" w:rsidRDefault="00A001E3">
      <w:pPr>
        <w:spacing w:before="94"/>
        <w:ind w:left="8102"/>
        <w:rPr>
          <w:b/>
        </w:rPr>
      </w:pPr>
      <w:r>
        <w:rPr>
          <w:b/>
          <w:color w:val="0B3D91"/>
        </w:rPr>
        <w:t>CRISIS</w:t>
      </w:r>
      <w:r>
        <w:rPr>
          <w:b/>
          <w:color w:val="0B3D91"/>
          <w:spacing w:val="-3"/>
        </w:rPr>
        <w:t xml:space="preserve"> </w:t>
      </w:r>
      <w:r>
        <w:rPr>
          <w:b/>
          <w:color w:val="0B3D91"/>
        </w:rPr>
        <w:t>EMERGENCY</w:t>
      </w:r>
      <w:r>
        <w:rPr>
          <w:b/>
          <w:color w:val="0B3D91"/>
          <w:spacing w:val="-2"/>
        </w:rPr>
        <w:t xml:space="preserve"> </w:t>
      </w:r>
      <w:r>
        <w:rPr>
          <w:b/>
          <w:color w:val="0B3D91"/>
        </w:rPr>
        <w:t>RISK</w:t>
      </w:r>
      <w:r>
        <w:rPr>
          <w:b/>
          <w:color w:val="0B3D91"/>
          <w:spacing w:val="-3"/>
        </w:rPr>
        <w:t xml:space="preserve"> </w:t>
      </w:r>
      <w:r>
        <w:rPr>
          <w:b/>
          <w:color w:val="0B3D91"/>
        </w:rPr>
        <w:t>COMMUNICATIONS</w:t>
      </w:r>
      <w:r>
        <w:rPr>
          <w:b/>
          <w:color w:val="0B3D91"/>
          <w:spacing w:val="-2"/>
        </w:rPr>
        <w:t xml:space="preserve"> </w:t>
      </w:r>
      <w:r>
        <w:rPr>
          <w:b/>
          <w:color w:val="0B3D91"/>
        </w:rPr>
        <w:t>(CERC)</w:t>
      </w:r>
    </w:p>
    <w:p w14:paraId="48AF0D59" w14:textId="77777777" w:rsidR="00BD2D68" w:rsidRDefault="00BD2D68">
      <w:pPr>
        <w:sectPr w:rsidR="00BD2D68">
          <w:headerReference w:type="default" r:id="rId13"/>
          <w:footerReference w:type="default" r:id="rId14"/>
          <w:pgSz w:w="15840" w:h="12240" w:orient="landscape"/>
          <w:pgMar w:top="2520" w:right="880" w:bottom="2120" w:left="900" w:header="288" w:footer="1926" w:gutter="0"/>
          <w:pgNumType w:start="2"/>
          <w:cols w:space="720"/>
        </w:sectPr>
      </w:pPr>
    </w:p>
    <w:p w14:paraId="48AF0D5A" w14:textId="77777777" w:rsidR="00BD2D68" w:rsidRDefault="00BD2D68">
      <w:pPr>
        <w:pStyle w:val="BodyText"/>
        <w:rPr>
          <w:b/>
          <w:sz w:val="20"/>
        </w:rPr>
      </w:pPr>
    </w:p>
    <w:p w14:paraId="48AF0D5B" w14:textId="77777777" w:rsidR="00BD2D68" w:rsidRDefault="00BD2D68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1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065"/>
        <w:gridCol w:w="2878"/>
        <w:gridCol w:w="3149"/>
      </w:tblGrid>
      <w:tr w:rsidR="00BD2D68" w14:paraId="48AF0D60" w14:textId="77777777">
        <w:trPr>
          <w:trHeight w:val="254"/>
        </w:trPr>
        <w:tc>
          <w:tcPr>
            <w:tcW w:w="1800" w:type="dxa"/>
          </w:tcPr>
          <w:p w14:paraId="48AF0D5C" w14:textId="77777777" w:rsidR="00BD2D68" w:rsidRDefault="00A001E3">
            <w:pPr>
              <w:pStyle w:val="TableParagraph"/>
              <w:spacing w:line="234" w:lineRule="exact"/>
              <w:ind w:left="112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065" w:type="dxa"/>
          </w:tcPr>
          <w:p w14:paraId="48AF0D5D" w14:textId="77777777" w:rsidR="00BD2D68" w:rsidRDefault="00A001E3">
            <w:pPr>
              <w:pStyle w:val="TableParagraph"/>
              <w:spacing w:line="234" w:lineRule="exact"/>
              <w:ind w:left="112"/>
              <w:rPr>
                <w:b/>
              </w:rPr>
            </w:pPr>
            <w:proofErr w:type="gramStart"/>
            <w:r>
              <w:rPr>
                <w:b/>
              </w:rPr>
              <w:t>Advanced(</w:t>
            </w:r>
            <w:proofErr w:type="gramEnd"/>
            <w:r>
              <w:rPr>
                <w:b/>
              </w:rPr>
              <w:t>5)</w:t>
            </w:r>
          </w:p>
        </w:tc>
        <w:tc>
          <w:tcPr>
            <w:tcW w:w="2878" w:type="dxa"/>
          </w:tcPr>
          <w:p w14:paraId="48AF0D5E" w14:textId="77777777" w:rsidR="00BD2D68" w:rsidRDefault="00A001E3">
            <w:pPr>
              <w:pStyle w:val="TableParagraph"/>
              <w:spacing w:line="234" w:lineRule="exact"/>
              <w:ind w:left="112"/>
              <w:rPr>
                <w:b/>
              </w:rPr>
            </w:pPr>
            <w:proofErr w:type="gramStart"/>
            <w:r>
              <w:rPr>
                <w:b/>
              </w:rPr>
              <w:t>Developing(</w:t>
            </w:r>
            <w:proofErr w:type="gramEnd"/>
            <w:r>
              <w:rPr>
                <w:b/>
              </w:rPr>
              <w:t>3)</w:t>
            </w:r>
          </w:p>
        </w:tc>
        <w:tc>
          <w:tcPr>
            <w:tcW w:w="3149" w:type="dxa"/>
          </w:tcPr>
          <w:p w14:paraId="48AF0D5F" w14:textId="77777777" w:rsidR="00BD2D68" w:rsidRDefault="00A001E3">
            <w:pPr>
              <w:pStyle w:val="TableParagraph"/>
              <w:spacing w:line="234" w:lineRule="exact"/>
              <w:ind w:left="111"/>
              <w:rPr>
                <w:b/>
              </w:rPr>
            </w:pPr>
            <w:proofErr w:type="gramStart"/>
            <w:r>
              <w:rPr>
                <w:b/>
              </w:rPr>
              <w:t>Emerging(</w:t>
            </w:r>
            <w:proofErr w:type="gramEnd"/>
            <w:r>
              <w:rPr>
                <w:b/>
              </w:rPr>
              <w:t>1)</w:t>
            </w:r>
          </w:p>
        </w:tc>
      </w:tr>
      <w:tr w:rsidR="00BD2D68" w14:paraId="48AF0D76" w14:textId="77777777">
        <w:trPr>
          <w:trHeight w:val="4713"/>
        </w:trPr>
        <w:tc>
          <w:tcPr>
            <w:tcW w:w="1800" w:type="dxa"/>
          </w:tcPr>
          <w:p w14:paraId="48AF0D61" w14:textId="77777777" w:rsidR="00BD2D68" w:rsidRDefault="00BD2D68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8AF0D62" w14:textId="77777777" w:rsidR="00BD2D68" w:rsidRDefault="00A001E3">
            <w:pPr>
              <w:pStyle w:val="TableParagraph"/>
              <w:ind w:left="376"/>
              <w:rPr>
                <w:b/>
              </w:rPr>
            </w:pPr>
            <w:r>
              <w:rPr>
                <w:b/>
              </w:rPr>
              <w:t>Language</w:t>
            </w:r>
          </w:p>
          <w:p w14:paraId="48AF0D63" w14:textId="77777777" w:rsidR="00BD2D68" w:rsidRDefault="00BD2D68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48AF0D64" w14:textId="77777777" w:rsidR="00BD2D68" w:rsidRDefault="00A001E3">
            <w:pPr>
              <w:pStyle w:val="TableParagraph"/>
              <w:ind w:left="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AF0DD5" wp14:editId="48AF0DD6">
                  <wp:extent cx="1039368" cy="1417320"/>
                  <wp:effectExtent l="0" t="0" r="0" b="0"/>
                  <wp:docPr id="9" name="image4.jpeg" descr="Photo of magnifying glass on top of a dictionary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368" cy="141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F0D65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6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7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8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9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A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B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C" w14:textId="77777777" w:rsidR="00BD2D68" w:rsidRDefault="00BD2D68">
            <w:pPr>
              <w:pStyle w:val="TableParagraph"/>
              <w:spacing w:before="4"/>
              <w:rPr>
                <w:b/>
                <w:sz w:val="16"/>
              </w:rPr>
            </w:pPr>
          </w:p>
        </w:tc>
        <w:tc>
          <w:tcPr>
            <w:tcW w:w="3065" w:type="dxa"/>
          </w:tcPr>
          <w:p w14:paraId="48AF0D6D" w14:textId="77777777" w:rsidR="00BD2D68" w:rsidRDefault="00A001E3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  <w:tab w:val="left" w:pos="466"/>
              </w:tabs>
              <w:spacing w:line="237" w:lineRule="auto"/>
              <w:ind w:right="221" w:hanging="360"/>
            </w:pPr>
            <w:r>
              <w:rPr>
                <w:b/>
              </w:rPr>
              <w:t xml:space="preserve">Language </w:t>
            </w:r>
            <w:r>
              <w:t xml:space="preserve">is </w:t>
            </w:r>
            <w:r>
              <w:rPr>
                <w:b/>
              </w:rPr>
              <w:t xml:space="preserve">familiar </w:t>
            </w:r>
            <w:r>
              <w:t>to</w:t>
            </w:r>
            <w:r>
              <w:rPr>
                <w:spacing w:val="-59"/>
              </w:rPr>
              <w:t xml:space="preserve"> </w:t>
            </w:r>
            <w:r>
              <w:t>the audience,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appropriate </w:t>
            </w:r>
            <w:r>
              <w:t>for the</w:t>
            </w:r>
            <w:r>
              <w:rPr>
                <w:spacing w:val="1"/>
              </w:rPr>
              <w:t xml:space="preserve"> </w:t>
            </w:r>
            <w:r>
              <w:t>setting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b/>
              </w:rPr>
              <w:t>free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bias</w:t>
            </w:r>
            <w:r>
              <w:t>.</w:t>
            </w:r>
          </w:p>
          <w:p w14:paraId="48AF0D6E" w14:textId="77777777" w:rsidR="00BD2D68" w:rsidRDefault="00A001E3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  <w:tab w:val="left" w:pos="466"/>
              </w:tabs>
              <w:spacing w:before="10" w:line="237" w:lineRule="auto"/>
              <w:ind w:right="305" w:hanging="360"/>
            </w:pPr>
            <w:r>
              <w:t xml:space="preserve">The </w:t>
            </w:r>
            <w:r>
              <w:rPr>
                <w:b/>
              </w:rPr>
              <w:t>choice of words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t>are</w:t>
            </w:r>
            <w:proofErr w:type="gramEnd"/>
            <w:r>
              <w:t xml:space="preserve"> </w:t>
            </w:r>
            <w:r>
              <w:rPr>
                <w:b/>
              </w:rPr>
              <w:t>suitable</w:t>
            </w:r>
            <w:r>
              <w:t>, not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necessarily </w:t>
            </w:r>
            <w:r>
              <w:t>too striking,</w:t>
            </w:r>
            <w:r>
              <w:rPr>
                <w:spacing w:val="-60"/>
              </w:rPr>
              <w:t xml:space="preserve"> </w:t>
            </w:r>
            <w:r>
              <w:t xml:space="preserve">but </w:t>
            </w:r>
            <w:r>
              <w:rPr>
                <w:b/>
              </w:rPr>
              <w:t>natural</w:t>
            </w:r>
            <w:r>
              <w:t>, vivid and</w:t>
            </w:r>
            <w:r>
              <w:rPr>
                <w:spacing w:val="1"/>
              </w:rPr>
              <w:t xml:space="preserve"> </w:t>
            </w:r>
            <w:r>
              <w:t>varied.</w:t>
            </w:r>
          </w:p>
        </w:tc>
        <w:tc>
          <w:tcPr>
            <w:tcW w:w="2878" w:type="dxa"/>
          </w:tcPr>
          <w:p w14:paraId="48AF0D6F" w14:textId="77777777" w:rsidR="00BD2D68" w:rsidRDefault="00A001E3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spacing w:line="237" w:lineRule="auto"/>
              <w:ind w:right="278" w:hanging="360"/>
            </w:pPr>
            <w:r>
              <w:t>Language</w:t>
            </w:r>
            <w:r>
              <w:rPr>
                <w:spacing w:val="-14"/>
              </w:rPr>
              <w:t xml:space="preserve"> </w:t>
            </w:r>
            <w:r>
              <w:t>used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  <w:spacing w:val="-1"/>
              </w:rPr>
              <w:t xml:space="preserve">disrespectful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offensive.</w:t>
            </w:r>
          </w:p>
          <w:p w14:paraId="48AF0D70" w14:textId="77777777" w:rsidR="00BD2D68" w:rsidRDefault="00A001E3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spacing w:line="237" w:lineRule="auto"/>
              <w:ind w:right="233" w:hanging="360"/>
            </w:pPr>
            <w:r>
              <w:t>Experimenting with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varied word choice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-9"/>
              </w:rPr>
              <w:t xml:space="preserve"> </w:t>
            </w:r>
            <w:r>
              <w:t>new</w:t>
            </w:r>
            <w:r>
              <w:rPr>
                <w:spacing w:val="-10"/>
              </w:rPr>
              <w:t xml:space="preserve"> </w:t>
            </w:r>
            <w:r>
              <w:t>word</w:t>
            </w:r>
            <w:r>
              <w:rPr>
                <w:spacing w:val="-6"/>
              </w:rPr>
              <w:t xml:space="preserve"> </w:t>
            </w:r>
            <w:r>
              <w:t>into</w:t>
            </w:r>
            <w:r>
              <w:rPr>
                <w:spacing w:val="-58"/>
              </w:rPr>
              <w:t xml:space="preserve"> </w:t>
            </w:r>
            <w:r>
              <w:t>vocabulary.</w:t>
            </w:r>
          </w:p>
          <w:p w14:paraId="48AF0D71" w14:textId="77777777" w:rsidR="00BD2D68" w:rsidRDefault="00A001E3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spacing w:before="5" w:line="237" w:lineRule="auto"/>
              <w:ind w:right="204" w:hanging="360"/>
            </w:pPr>
            <w:r>
              <w:rPr>
                <w:b/>
              </w:rPr>
              <w:t>Sentence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structure</w:t>
            </w:r>
            <w:r>
              <w:rPr>
                <w:b/>
                <w:spacing w:val="-13"/>
              </w:rPr>
              <w:t xml:space="preserve"> </w:t>
            </w:r>
            <w:r>
              <w:t>is</w:t>
            </w:r>
            <w:r>
              <w:rPr>
                <w:spacing w:val="-58"/>
              </w:rPr>
              <w:t xml:space="preserve"> </w:t>
            </w:r>
            <w:r>
              <w:t>well constructed and</w:t>
            </w:r>
            <w:r>
              <w:rPr>
                <w:spacing w:val="1"/>
              </w:rPr>
              <w:t xml:space="preserve"> </w:t>
            </w:r>
            <w:r>
              <w:t>flows.</w:t>
            </w:r>
          </w:p>
        </w:tc>
        <w:tc>
          <w:tcPr>
            <w:tcW w:w="3149" w:type="dxa"/>
          </w:tcPr>
          <w:p w14:paraId="48AF0D72" w14:textId="77777777" w:rsidR="00BD2D68" w:rsidRDefault="00A001E3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  <w:tab w:val="left" w:pos="465"/>
              </w:tabs>
              <w:ind w:left="471" w:right="217" w:hanging="360"/>
            </w:pPr>
            <w:r>
              <w:rPr>
                <w:b/>
              </w:rPr>
              <w:t xml:space="preserve">Language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questionable or</w:t>
            </w:r>
            <w:r>
              <w:rPr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inappropriate </w:t>
            </w:r>
            <w:r>
              <w:t>for a</w:t>
            </w:r>
            <w:r>
              <w:rPr>
                <w:spacing w:val="1"/>
              </w:rPr>
              <w:t xml:space="preserve"> </w:t>
            </w:r>
            <w:r>
              <w:t>particular audience,</w:t>
            </w:r>
            <w:r>
              <w:rPr>
                <w:spacing w:val="1"/>
              </w:rPr>
              <w:t xml:space="preserve"> </w:t>
            </w:r>
            <w:r>
              <w:t>occasion, or setting.</w:t>
            </w:r>
            <w:r>
              <w:rPr>
                <w:spacing w:val="1"/>
              </w:rPr>
              <w:t xml:space="preserve"> </w:t>
            </w:r>
            <w:r>
              <w:t>Some</w:t>
            </w:r>
            <w:r>
              <w:rPr>
                <w:spacing w:val="-8"/>
              </w:rPr>
              <w:t xml:space="preserve"> </w:t>
            </w:r>
            <w:r>
              <w:rPr>
                <w:b/>
              </w:rPr>
              <w:t>biased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unclear</w:t>
            </w:r>
            <w:r>
              <w:rPr>
                <w:b/>
                <w:spacing w:val="-58"/>
              </w:rPr>
              <w:t xml:space="preserve"> </w:t>
            </w:r>
            <w:r>
              <w:t>language</w:t>
            </w:r>
            <w:r>
              <w:rPr>
                <w:spacing w:val="-12"/>
              </w:rPr>
              <w:t xml:space="preserve"> </w:t>
            </w:r>
            <w:r>
              <w:t>may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used.</w:t>
            </w:r>
          </w:p>
          <w:p w14:paraId="48AF0D73" w14:textId="77777777" w:rsidR="00BD2D68" w:rsidRDefault="00A001E3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line="237" w:lineRule="auto"/>
              <w:ind w:left="474" w:right="143" w:hanging="361"/>
            </w:pPr>
            <w:r>
              <w:t>Word</w:t>
            </w:r>
            <w:r>
              <w:rPr>
                <w:spacing w:val="-11"/>
              </w:rPr>
              <w:t xml:space="preserve"> </w:t>
            </w:r>
            <w:r>
              <w:t>choice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repetitive</w:t>
            </w:r>
            <w:r>
              <w:t>,</w:t>
            </w:r>
            <w:r>
              <w:rPr>
                <w:spacing w:val="-58"/>
              </w:rPr>
              <w:t xml:space="preserve"> </w:t>
            </w:r>
            <w:r>
              <w:t>some words may be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confusing</w:t>
            </w:r>
            <w:r>
              <w:t>.</w:t>
            </w:r>
          </w:p>
          <w:p w14:paraId="48AF0D74" w14:textId="77777777" w:rsidR="00BD2D68" w:rsidRDefault="00A001E3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line="237" w:lineRule="auto"/>
              <w:ind w:left="475" w:right="336" w:hanging="361"/>
            </w:pPr>
            <w:r>
              <w:t>Word choice is dull,</w:t>
            </w:r>
            <w:r>
              <w:rPr>
                <w:spacing w:val="1"/>
              </w:rPr>
              <w:t xml:space="preserve"> </w:t>
            </w:r>
            <w:proofErr w:type="gramStart"/>
            <w:r>
              <w:t>uninspired</w:t>
            </w:r>
            <w:proofErr w:type="gramEnd"/>
            <w:r>
              <w:rPr>
                <w:spacing w:val="-14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rPr>
                <w:b/>
              </w:rPr>
              <w:t>trying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too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hard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impress</w:t>
            </w:r>
            <w:r>
              <w:t>.</w:t>
            </w:r>
          </w:p>
          <w:p w14:paraId="48AF0D75" w14:textId="77777777" w:rsidR="00BD2D68" w:rsidRDefault="00A001E3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before="4" w:line="237" w:lineRule="auto"/>
              <w:ind w:left="475" w:right="316" w:hanging="361"/>
            </w:pPr>
            <w:r>
              <w:rPr>
                <w:b/>
              </w:rPr>
              <w:t>Mostly routine words</w:t>
            </w:r>
            <w:r>
              <w:rPr>
                <w:b/>
                <w:spacing w:val="1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used.</w:t>
            </w:r>
            <w:r>
              <w:rPr>
                <w:spacing w:val="-6"/>
              </w:rPr>
              <w:t xml:space="preserve"> </w:t>
            </w:r>
            <w:r>
              <w:t>Sticking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8"/>
              </w:rPr>
              <w:t xml:space="preserve"> </w:t>
            </w:r>
            <w:r>
              <w:t>familiar.</w:t>
            </w:r>
          </w:p>
        </w:tc>
      </w:tr>
    </w:tbl>
    <w:p w14:paraId="48AF0D77" w14:textId="77777777" w:rsidR="00BD2D68" w:rsidRDefault="00BD2D68">
      <w:pPr>
        <w:pStyle w:val="BodyText"/>
        <w:rPr>
          <w:b/>
          <w:sz w:val="20"/>
        </w:rPr>
      </w:pPr>
    </w:p>
    <w:p w14:paraId="48AF0D78" w14:textId="77777777" w:rsidR="00BD2D68" w:rsidRDefault="00BD2D68">
      <w:pPr>
        <w:pStyle w:val="BodyText"/>
        <w:rPr>
          <w:b/>
          <w:sz w:val="20"/>
        </w:rPr>
      </w:pPr>
    </w:p>
    <w:p w14:paraId="48AF0D79" w14:textId="77777777" w:rsidR="00BD2D68" w:rsidRDefault="00BD2D68">
      <w:pPr>
        <w:pStyle w:val="BodyText"/>
        <w:rPr>
          <w:b/>
          <w:sz w:val="20"/>
        </w:rPr>
      </w:pPr>
    </w:p>
    <w:p w14:paraId="48AF0D7A" w14:textId="77777777" w:rsidR="00BD2D68" w:rsidRDefault="00BD2D68">
      <w:pPr>
        <w:pStyle w:val="BodyText"/>
        <w:rPr>
          <w:b/>
          <w:sz w:val="20"/>
        </w:rPr>
      </w:pPr>
    </w:p>
    <w:p w14:paraId="48AF0D7B" w14:textId="77777777" w:rsidR="00BD2D68" w:rsidRDefault="00BD2D68">
      <w:pPr>
        <w:pStyle w:val="BodyText"/>
        <w:rPr>
          <w:b/>
          <w:sz w:val="20"/>
        </w:rPr>
      </w:pPr>
    </w:p>
    <w:p w14:paraId="48AF0D7C" w14:textId="77777777" w:rsidR="00BD2D68" w:rsidRDefault="00BD2D68">
      <w:pPr>
        <w:pStyle w:val="BodyText"/>
        <w:rPr>
          <w:b/>
          <w:sz w:val="20"/>
        </w:rPr>
      </w:pPr>
    </w:p>
    <w:p w14:paraId="48AF0D7D" w14:textId="77777777" w:rsidR="00BD2D68" w:rsidRDefault="00BD2D68">
      <w:pPr>
        <w:pStyle w:val="BodyText"/>
        <w:spacing w:before="7"/>
        <w:rPr>
          <w:b/>
          <w:sz w:val="15"/>
        </w:rPr>
      </w:pPr>
    </w:p>
    <w:p w14:paraId="48AF0D7E" w14:textId="77777777" w:rsidR="00BD2D68" w:rsidRDefault="00A001E3">
      <w:pPr>
        <w:pStyle w:val="Heading2"/>
      </w:pPr>
      <w:r>
        <w:rPr>
          <w:color w:val="0B3D91"/>
        </w:rPr>
        <w:t>CRISIS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EMERGENCY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RISK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COMMUNICATIONS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(CERC)</w:t>
      </w:r>
    </w:p>
    <w:p w14:paraId="48AF0D7F" w14:textId="77777777" w:rsidR="00BD2D68" w:rsidRDefault="00BD2D68">
      <w:pPr>
        <w:sectPr w:rsidR="00BD2D68">
          <w:pgSz w:w="15840" w:h="12240" w:orient="landscape"/>
          <w:pgMar w:top="2520" w:right="880" w:bottom="2120" w:left="900" w:header="288" w:footer="1926" w:gutter="0"/>
          <w:cols w:space="720"/>
        </w:sectPr>
      </w:pPr>
    </w:p>
    <w:p w14:paraId="48AF0D80" w14:textId="77777777" w:rsidR="00BD2D68" w:rsidRDefault="00BD2D68">
      <w:pPr>
        <w:pStyle w:val="BodyText"/>
        <w:rPr>
          <w:b/>
          <w:sz w:val="20"/>
        </w:rPr>
      </w:pPr>
    </w:p>
    <w:p w14:paraId="48AF0D81" w14:textId="77777777" w:rsidR="00BD2D68" w:rsidRDefault="00BD2D68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1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065"/>
        <w:gridCol w:w="2878"/>
        <w:gridCol w:w="2969"/>
      </w:tblGrid>
      <w:tr w:rsidR="00BD2D68" w14:paraId="48AF0D86" w14:textId="77777777">
        <w:trPr>
          <w:trHeight w:val="254"/>
        </w:trPr>
        <w:tc>
          <w:tcPr>
            <w:tcW w:w="1800" w:type="dxa"/>
          </w:tcPr>
          <w:p w14:paraId="48AF0D82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065" w:type="dxa"/>
          </w:tcPr>
          <w:p w14:paraId="48AF0D83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Advanced(</w:t>
            </w:r>
            <w:proofErr w:type="gramEnd"/>
            <w:r>
              <w:rPr>
                <w:b/>
              </w:rPr>
              <w:t>5)</w:t>
            </w:r>
          </w:p>
        </w:tc>
        <w:tc>
          <w:tcPr>
            <w:tcW w:w="2878" w:type="dxa"/>
          </w:tcPr>
          <w:p w14:paraId="48AF0D84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Developing(</w:t>
            </w:r>
            <w:proofErr w:type="gramEnd"/>
            <w:r>
              <w:rPr>
                <w:b/>
              </w:rPr>
              <w:t>3)</w:t>
            </w:r>
          </w:p>
        </w:tc>
        <w:tc>
          <w:tcPr>
            <w:tcW w:w="2969" w:type="dxa"/>
          </w:tcPr>
          <w:p w14:paraId="48AF0D85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Emerging(</w:t>
            </w:r>
            <w:proofErr w:type="gramEnd"/>
            <w:r>
              <w:rPr>
                <w:b/>
              </w:rPr>
              <w:t>1)</w:t>
            </w:r>
          </w:p>
        </w:tc>
      </w:tr>
      <w:tr w:rsidR="00BD2D68" w14:paraId="48AF0D99" w14:textId="77777777">
        <w:trPr>
          <w:trHeight w:val="3453"/>
        </w:trPr>
        <w:tc>
          <w:tcPr>
            <w:tcW w:w="1800" w:type="dxa"/>
          </w:tcPr>
          <w:p w14:paraId="48AF0D87" w14:textId="77777777" w:rsidR="00BD2D68" w:rsidRDefault="00BD2D68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8AF0D88" w14:textId="77777777" w:rsidR="00BD2D68" w:rsidRDefault="00A001E3">
            <w:pPr>
              <w:pStyle w:val="TableParagraph"/>
              <w:ind w:left="472"/>
              <w:rPr>
                <w:b/>
              </w:rPr>
            </w:pPr>
            <w:r>
              <w:rPr>
                <w:b/>
              </w:rPr>
              <w:t>Delivery</w:t>
            </w:r>
          </w:p>
          <w:p w14:paraId="48AF0D89" w14:textId="77777777" w:rsidR="00BD2D68" w:rsidRDefault="00BD2D68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48AF0D8A" w14:textId="77777777" w:rsidR="00BD2D68" w:rsidRDefault="00A001E3">
            <w:pPr>
              <w:pStyle w:val="TableParagraph"/>
              <w:ind w:left="3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AF0DD7" wp14:editId="48AF0DD8">
                  <wp:extent cx="1077483" cy="1017270"/>
                  <wp:effectExtent l="0" t="0" r="0" b="0"/>
                  <wp:docPr id="11" name="image5.jpeg" descr="Photo of man delivering packag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483" cy="101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F0D8B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8C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8D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8E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065" w:type="dxa"/>
          </w:tcPr>
          <w:p w14:paraId="48AF0D8F" w14:textId="77777777" w:rsidR="00BD2D68" w:rsidRDefault="00A001E3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  <w:tab w:val="left" w:pos="466"/>
              </w:tabs>
              <w:spacing w:line="237" w:lineRule="auto"/>
              <w:ind w:right="186" w:hanging="360"/>
            </w:pPr>
            <w:r>
              <w:rPr>
                <w:b/>
                <w:spacing w:val="-1"/>
              </w:rPr>
              <w:t xml:space="preserve">Relaxed, </w:t>
            </w:r>
            <w:proofErr w:type="gramStart"/>
            <w:r>
              <w:rPr>
                <w:b/>
              </w:rPr>
              <w:t>self-confident</w:t>
            </w:r>
            <w:proofErr w:type="gramEnd"/>
            <w:r>
              <w:rPr>
                <w:b/>
                <w:spacing w:val="-59"/>
              </w:rPr>
              <w:t xml:space="preserve"> </w:t>
            </w:r>
            <w:r>
              <w:t>and appropriately</w:t>
            </w:r>
            <w:r>
              <w:rPr>
                <w:spacing w:val="1"/>
              </w:rPr>
              <w:t xml:space="preserve"> </w:t>
            </w:r>
            <w:r>
              <w:t>dressed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audience.</w:t>
            </w:r>
          </w:p>
          <w:p w14:paraId="48AF0D90" w14:textId="77777777" w:rsidR="00BD2D68" w:rsidRDefault="00A001E3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  <w:tab w:val="left" w:pos="466"/>
              </w:tabs>
              <w:spacing w:line="237" w:lineRule="auto"/>
              <w:ind w:left="468" w:right="270" w:hanging="361"/>
            </w:pPr>
            <w:r>
              <w:t xml:space="preserve">Builds trust and </w:t>
            </w:r>
            <w:r>
              <w:rPr>
                <w:b/>
              </w:rPr>
              <w:t>holds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attention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direct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eye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 xml:space="preserve">contact </w:t>
            </w:r>
            <w:r>
              <w:t>with all parts of</w:t>
            </w:r>
            <w:r>
              <w:rPr>
                <w:spacing w:val="-59"/>
              </w:rPr>
              <w:t xml:space="preserve"> </w:t>
            </w:r>
            <w:r>
              <w:t>audience</w:t>
            </w:r>
          </w:p>
          <w:p w14:paraId="48AF0D91" w14:textId="77777777" w:rsidR="00BD2D68" w:rsidRDefault="00A001E3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  <w:tab w:val="left" w:pos="466"/>
              </w:tabs>
              <w:spacing w:before="8" w:line="237" w:lineRule="auto"/>
              <w:ind w:right="107" w:hanging="360"/>
            </w:pPr>
            <w:r>
              <w:rPr>
                <w:spacing w:val="-1"/>
              </w:rPr>
              <w:t>Fluctuation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5"/>
              </w:rPr>
              <w:t xml:space="preserve"> </w:t>
            </w:r>
            <w:r>
              <w:t>volume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8"/>
              </w:rPr>
              <w:t xml:space="preserve"> </w:t>
            </w:r>
            <w:r>
              <w:t>inflection help to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maintain audience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interest and emphasize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key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points</w:t>
            </w:r>
            <w:r>
              <w:t>.</w:t>
            </w:r>
          </w:p>
        </w:tc>
        <w:tc>
          <w:tcPr>
            <w:tcW w:w="2878" w:type="dxa"/>
          </w:tcPr>
          <w:p w14:paraId="48AF0D92" w14:textId="77777777" w:rsidR="00BD2D68" w:rsidRDefault="00A001E3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spacing w:line="237" w:lineRule="auto"/>
              <w:ind w:right="323" w:hanging="360"/>
            </w:pPr>
            <w:r>
              <w:rPr>
                <w:b/>
              </w:rPr>
              <w:t>Quick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recovery</w:t>
            </w:r>
            <w:r>
              <w:rPr>
                <w:b/>
                <w:spacing w:val="-14"/>
              </w:rPr>
              <w:t xml:space="preserve"> </w:t>
            </w:r>
            <w:r>
              <w:t>from</w:t>
            </w:r>
            <w:r>
              <w:rPr>
                <w:spacing w:val="-58"/>
              </w:rPr>
              <w:t xml:space="preserve"> </w:t>
            </w:r>
            <w:r>
              <w:t>minor</w:t>
            </w:r>
            <w:r>
              <w:rPr>
                <w:spacing w:val="-6"/>
              </w:rPr>
              <w:t xml:space="preserve"> </w:t>
            </w:r>
            <w:proofErr w:type="gramStart"/>
            <w:r>
              <w:t>mistakes;</w:t>
            </w:r>
            <w:proofErr w:type="gramEnd"/>
          </w:p>
          <w:p w14:paraId="48AF0D93" w14:textId="77777777" w:rsidR="00BD2D68" w:rsidRDefault="00A001E3">
            <w:pPr>
              <w:pStyle w:val="TableParagraph"/>
              <w:numPr>
                <w:ilvl w:val="0"/>
                <w:numId w:val="2"/>
              </w:numPr>
              <w:tabs>
                <w:tab w:val="left" w:pos="484"/>
                <w:tab w:val="left" w:pos="485"/>
              </w:tabs>
              <w:spacing w:before="5" w:line="268" w:lineRule="exact"/>
              <w:ind w:left="484" w:hanging="354"/>
            </w:pPr>
            <w:r>
              <w:rPr>
                <w:spacing w:val="-1"/>
              </w:rPr>
              <w:t>Appropriately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dressed</w:t>
            </w:r>
          </w:p>
          <w:p w14:paraId="48AF0D94" w14:textId="77777777" w:rsidR="00BD2D68" w:rsidRDefault="00A001E3">
            <w:pPr>
              <w:pStyle w:val="TableParagraph"/>
              <w:numPr>
                <w:ilvl w:val="0"/>
                <w:numId w:val="2"/>
              </w:numPr>
              <w:tabs>
                <w:tab w:val="left" w:pos="486"/>
                <w:tab w:val="left" w:pos="487"/>
              </w:tabs>
              <w:spacing w:before="3" w:line="235" w:lineRule="auto"/>
              <w:ind w:right="150" w:hanging="339"/>
            </w:pPr>
            <w:r>
              <w:t>Fairly</w:t>
            </w:r>
            <w:r>
              <w:rPr>
                <w:spacing w:val="-10"/>
              </w:rPr>
              <w:t xml:space="preserve"> </w:t>
            </w:r>
            <w:r>
              <w:t>consistent</w:t>
            </w:r>
            <w:r>
              <w:rPr>
                <w:spacing w:val="-12"/>
              </w:rPr>
              <w:t xml:space="preserve"> </w:t>
            </w:r>
            <w:r>
              <w:t>use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58"/>
              </w:rPr>
              <w:t xml:space="preserve"> </w:t>
            </w:r>
            <w:r>
              <w:rPr>
                <w:b/>
              </w:rPr>
              <w:t>direct eye contact</w:t>
            </w:r>
            <w:r>
              <w:rPr>
                <w:b/>
                <w:spacing w:val="1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proofErr w:type="gramStart"/>
            <w:r>
              <w:t>audience;</w:t>
            </w:r>
            <w:proofErr w:type="gramEnd"/>
          </w:p>
          <w:p w14:paraId="48AF0D95" w14:textId="77777777" w:rsidR="00BD2D68" w:rsidRDefault="00A001E3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spacing w:before="3" w:line="237" w:lineRule="auto"/>
              <w:ind w:right="281" w:hanging="361"/>
            </w:pPr>
            <w:r>
              <w:rPr>
                <w:spacing w:val="-1"/>
              </w:rPr>
              <w:t xml:space="preserve">Satisfactory </w:t>
            </w:r>
            <w:r>
              <w:rPr>
                <w:b/>
              </w:rPr>
              <w:t>variation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of volume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inflection</w:t>
            </w:r>
            <w:r>
              <w:t>.</w:t>
            </w:r>
          </w:p>
        </w:tc>
        <w:tc>
          <w:tcPr>
            <w:tcW w:w="2969" w:type="dxa"/>
          </w:tcPr>
          <w:p w14:paraId="48AF0D96" w14:textId="77777777" w:rsidR="00BD2D68" w:rsidRDefault="00A001E3">
            <w:pPr>
              <w:pStyle w:val="TableParagraph"/>
              <w:numPr>
                <w:ilvl w:val="0"/>
                <w:numId w:val="1"/>
              </w:numPr>
              <w:tabs>
                <w:tab w:val="left" w:pos="481"/>
                <w:tab w:val="left" w:pos="482"/>
              </w:tabs>
              <w:spacing w:before="4" w:line="237" w:lineRule="auto"/>
              <w:ind w:right="232" w:hanging="344"/>
            </w:pPr>
            <w:r>
              <w:rPr>
                <w:b/>
              </w:rPr>
              <w:t>Nervous tension</w:t>
            </w:r>
            <w:r>
              <w:rPr>
                <w:b/>
                <w:spacing w:val="1"/>
              </w:rPr>
              <w:t xml:space="preserve"> </w:t>
            </w:r>
            <w:r>
              <w:t>obvious and /or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inappropriately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dressed</w:t>
            </w:r>
            <w:r>
              <w:rPr>
                <w:b/>
                <w:spacing w:val="-11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purpose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58"/>
              </w:rPr>
              <w:t xml:space="preserve"> </w:t>
            </w:r>
            <w:proofErr w:type="gramStart"/>
            <w:r>
              <w:t>audience;</w:t>
            </w:r>
            <w:proofErr w:type="gramEnd"/>
          </w:p>
          <w:p w14:paraId="48AF0D97" w14:textId="77777777" w:rsidR="00BD2D68" w:rsidRDefault="00A001E3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spacing w:line="237" w:lineRule="auto"/>
              <w:ind w:right="382" w:hanging="361"/>
            </w:pPr>
            <w:r>
              <w:rPr>
                <w:b/>
              </w:rPr>
              <w:t>No</w:t>
            </w:r>
            <w:r>
              <w:rPr>
                <w:b/>
                <w:spacing w:val="-6"/>
              </w:rPr>
              <w:t xml:space="preserve"> </w:t>
            </w:r>
            <w:r>
              <w:t>effort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make</w:t>
            </w:r>
            <w:r>
              <w:rPr>
                <w:spacing w:val="-11"/>
              </w:rPr>
              <w:t xml:space="preserve"> </w:t>
            </w:r>
            <w:r>
              <w:rPr>
                <w:b/>
              </w:rPr>
              <w:t>eye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 xml:space="preserve">contact </w:t>
            </w:r>
            <w:r>
              <w:t>with the</w:t>
            </w:r>
            <w:r>
              <w:rPr>
                <w:spacing w:val="1"/>
              </w:rPr>
              <w:t xml:space="preserve"> </w:t>
            </w:r>
            <w:proofErr w:type="gramStart"/>
            <w:r>
              <w:t>audience;</w:t>
            </w:r>
            <w:proofErr w:type="gramEnd"/>
          </w:p>
          <w:p w14:paraId="48AF0D98" w14:textId="77777777" w:rsidR="00BD2D68" w:rsidRDefault="00A001E3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spacing w:before="1"/>
              <w:ind w:left="466" w:right="489" w:hanging="360"/>
            </w:pPr>
            <w:r>
              <w:rPr>
                <w:b/>
              </w:rPr>
              <w:t>Low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volume</w:t>
            </w:r>
            <w:r>
              <w:rPr>
                <w:b/>
                <w:spacing w:val="-14"/>
              </w:rPr>
              <w:t xml:space="preserve"> </w:t>
            </w:r>
            <w:r>
              <w:t>and/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58"/>
              </w:rPr>
              <w:t xml:space="preserve"> </w:t>
            </w:r>
            <w:r>
              <w:rPr>
                <w:b/>
              </w:rPr>
              <w:t xml:space="preserve">monotonous </w:t>
            </w:r>
            <w:r>
              <w:t>tone</w:t>
            </w:r>
            <w:r>
              <w:rPr>
                <w:spacing w:val="1"/>
              </w:rPr>
              <w:t xml:space="preserve"> </w:t>
            </w:r>
            <w:r>
              <w:t>cause audience to</w:t>
            </w:r>
            <w:r>
              <w:rPr>
                <w:spacing w:val="1"/>
              </w:rPr>
              <w:t xml:space="preserve"> </w:t>
            </w:r>
            <w:r>
              <w:t>disengage.</w:t>
            </w:r>
          </w:p>
        </w:tc>
      </w:tr>
    </w:tbl>
    <w:p w14:paraId="48AF0D9A" w14:textId="77777777" w:rsidR="00BD2D68" w:rsidRDefault="00BD2D68">
      <w:pPr>
        <w:pStyle w:val="BodyText"/>
        <w:rPr>
          <w:b/>
          <w:sz w:val="20"/>
        </w:rPr>
      </w:pPr>
    </w:p>
    <w:p w14:paraId="48AF0D9B" w14:textId="77777777" w:rsidR="00BD2D68" w:rsidRDefault="00BD2D68">
      <w:pPr>
        <w:pStyle w:val="BodyText"/>
        <w:rPr>
          <w:b/>
          <w:sz w:val="20"/>
        </w:rPr>
      </w:pPr>
    </w:p>
    <w:p w14:paraId="48AF0D9C" w14:textId="77777777" w:rsidR="00BD2D68" w:rsidRDefault="00BD2D68">
      <w:pPr>
        <w:pStyle w:val="BodyText"/>
        <w:rPr>
          <w:b/>
          <w:sz w:val="20"/>
        </w:rPr>
      </w:pPr>
    </w:p>
    <w:p w14:paraId="48AF0D9D" w14:textId="77777777" w:rsidR="00BD2D68" w:rsidRDefault="00BD2D68">
      <w:pPr>
        <w:pStyle w:val="BodyText"/>
        <w:rPr>
          <w:b/>
          <w:sz w:val="20"/>
        </w:rPr>
      </w:pPr>
    </w:p>
    <w:p w14:paraId="48AF0D9E" w14:textId="77777777" w:rsidR="00BD2D68" w:rsidRDefault="00BD2D68">
      <w:pPr>
        <w:pStyle w:val="BodyText"/>
        <w:rPr>
          <w:b/>
          <w:sz w:val="20"/>
        </w:rPr>
      </w:pPr>
    </w:p>
    <w:p w14:paraId="48AF0D9F" w14:textId="77777777" w:rsidR="00BD2D68" w:rsidRDefault="00BD2D68">
      <w:pPr>
        <w:pStyle w:val="BodyText"/>
        <w:rPr>
          <w:b/>
          <w:sz w:val="20"/>
        </w:rPr>
      </w:pPr>
    </w:p>
    <w:p w14:paraId="48AF0DA0" w14:textId="77777777" w:rsidR="00BD2D68" w:rsidRDefault="00BD2D68">
      <w:pPr>
        <w:pStyle w:val="BodyText"/>
        <w:rPr>
          <w:b/>
          <w:sz w:val="20"/>
        </w:rPr>
      </w:pPr>
    </w:p>
    <w:p w14:paraId="48AF0DA1" w14:textId="77777777" w:rsidR="00BD2D68" w:rsidRDefault="00BD2D68">
      <w:pPr>
        <w:pStyle w:val="BodyText"/>
        <w:rPr>
          <w:b/>
          <w:sz w:val="20"/>
        </w:rPr>
      </w:pPr>
    </w:p>
    <w:p w14:paraId="48AF0DA2" w14:textId="77777777" w:rsidR="00BD2D68" w:rsidRDefault="00BD2D68">
      <w:pPr>
        <w:pStyle w:val="BodyText"/>
        <w:rPr>
          <w:b/>
          <w:sz w:val="20"/>
        </w:rPr>
      </w:pPr>
    </w:p>
    <w:p w14:paraId="48AF0DA3" w14:textId="77777777" w:rsidR="00BD2D68" w:rsidRDefault="00BD2D68">
      <w:pPr>
        <w:pStyle w:val="BodyText"/>
        <w:rPr>
          <w:b/>
          <w:sz w:val="20"/>
        </w:rPr>
      </w:pPr>
    </w:p>
    <w:p w14:paraId="48AF0DA4" w14:textId="77777777" w:rsidR="00BD2D68" w:rsidRDefault="00BD2D68">
      <w:pPr>
        <w:pStyle w:val="BodyText"/>
        <w:rPr>
          <w:b/>
          <w:sz w:val="20"/>
        </w:rPr>
      </w:pPr>
    </w:p>
    <w:p w14:paraId="48AF0DA5" w14:textId="77777777" w:rsidR="00BD2D68" w:rsidRDefault="00BD2D68">
      <w:pPr>
        <w:pStyle w:val="BodyText"/>
        <w:spacing w:before="2"/>
        <w:rPr>
          <w:b/>
          <w:sz w:val="25"/>
        </w:rPr>
      </w:pPr>
    </w:p>
    <w:p w14:paraId="48AF0DA6" w14:textId="77777777" w:rsidR="00BD2D68" w:rsidRDefault="00A001E3">
      <w:pPr>
        <w:spacing w:before="94"/>
        <w:ind w:left="8102"/>
        <w:rPr>
          <w:b/>
        </w:rPr>
      </w:pPr>
      <w:r>
        <w:rPr>
          <w:b/>
          <w:color w:val="0B3D91"/>
        </w:rPr>
        <w:t>CRISIS</w:t>
      </w:r>
      <w:r>
        <w:rPr>
          <w:b/>
          <w:color w:val="0B3D91"/>
          <w:spacing w:val="-3"/>
        </w:rPr>
        <w:t xml:space="preserve"> </w:t>
      </w:r>
      <w:r>
        <w:rPr>
          <w:b/>
          <w:color w:val="0B3D91"/>
        </w:rPr>
        <w:t>EMERGENCY</w:t>
      </w:r>
      <w:r>
        <w:rPr>
          <w:b/>
          <w:color w:val="0B3D91"/>
          <w:spacing w:val="-2"/>
        </w:rPr>
        <w:t xml:space="preserve"> </w:t>
      </w:r>
      <w:r>
        <w:rPr>
          <w:b/>
          <w:color w:val="0B3D91"/>
        </w:rPr>
        <w:t>RISK</w:t>
      </w:r>
      <w:r>
        <w:rPr>
          <w:b/>
          <w:color w:val="0B3D91"/>
          <w:spacing w:val="-3"/>
        </w:rPr>
        <w:t xml:space="preserve"> </w:t>
      </w:r>
      <w:r>
        <w:rPr>
          <w:b/>
          <w:color w:val="0B3D91"/>
        </w:rPr>
        <w:t>COMMUNICATIONS</w:t>
      </w:r>
      <w:r>
        <w:rPr>
          <w:b/>
          <w:color w:val="0B3D91"/>
          <w:spacing w:val="-2"/>
        </w:rPr>
        <w:t xml:space="preserve"> </w:t>
      </w:r>
      <w:r>
        <w:rPr>
          <w:b/>
          <w:color w:val="0B3D91"/>
        </w:rPr>
        <w:t>(CERC)</w:t>
      </w:r>
    </w:p>
    <w:p w14:paraId="48AF0DA7" w14:textId="77777777" w:rsidR="00BD2D68" w:rsidRDefault="00BD2D68">
      <w:pPr>
        <w:sectPr w:rsidR="00BD2D68">
          <w:pgSz w:w="15840" w:h="12240" w:orient="landscape"/>
          <w:pgMar w:top="2520" w:right="880" w:bottom="2120" w:left="900" w:header="288" w:footer="1926" w:gutter="0"/>
          <w:cols w:space="720"/>
        </w:sectPr>
      </w:pPr>
    </w:p>
    <w:p w14:paraId="48AF0DA8" w14:textId="77777777" w:rsidR="00BD2D68" w:rsidRDefault="00A001E3">
      <w:pPr>
        <w:pStyle w:val="BodyText"/>
        <w:spacing w:before="167"/>
        <w:ind w:left="107"/>
      </w:pPr>
      <w:bookmarkStart w:id="1" w:name="CERC_CORE_PRINCIPLES_RUBRIC"/>
      <w:bookmarkEnd w:id="1"/>
      <w:r>
        <w:lastRenderedPageBreak/>
        <w:t>Enter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scores</w:t>
      </w:r>
      <w:r>
        <w:rPr>
          <w:spacing w:val="-10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previous</w:t>
      </w:r>
      <w:r>
        <w:rPr>
          <w:spacing w:val="-9"/>
        </w:rPr>
        <w:t xml:space="preserve"> </w:t>
      </w:r>
      <w:r>
        <w:t>tables</w:t>
      </w:r>
      <w:r>
        <w:rPr>
          <w:spacing w:val="-8"/>
        </w:rPr>
        <w:t xml:space="preserve"> </w:t>
      </w:r>
      <w:r>
        <w:t>here:</w:t>
      </w:r>
    </w:p>
    <w:p w14:paraId="48AF0DA9" w14:textId="77777777" w:rsidR="00BD2D68" w:rsidRDefault="00BD2D68">
      <w:pPr>
        <w:pStyle w:val="BodyText"/>
        <w:spacing w:before="8"/>
        <w:rPr>
          <w:sz w:val="9"/>
        </w:rPr>
      </w:pPr>
    </w:p>
    <w:tbl>
      <w:tblPr>
        <w:tblW w:w="0" w:type="auto"/>
        <w:tblInd w:w="1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065"/>
        <w:gridCol w:w="2878"/>
        <w:gridCol w:w="2969"/>
      </w:tblGrid>
      <w:tr w:rsidR="00BD2D68" w14:paraId="48AF0DAE" w14:textId="77777777">
        <w:trPr>
          <w:trHeight w:val="253"/>
        </w:trPr>
        <w:tc>
          <w:tcPr>
            <w:tcW w:w="1800" w:type="dxa"/>
          </w:tcPr>
          <w:p w14:paraId="48AF0DAA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065" w:type="dxa"/>
          </w:tcPr>
          <w:p w14:paraId="48AF0DAB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Advanced(</w:t>
            </w:r>
            <w:proofErr w:type="gramEnd"/>
            <w:r>
              <w:rPr>
                <w:b/>
              </w:rPr>
              <w:t>5)</w:t>
            </w:r>
          </w:p>
        </w:tc>
        <w:tc>
          <w:tcPr>
            <w:tcW w:w="2878" w:type="dxa"/>
          </w:tcPr>
          <w:p w14:paraId="48AF0DAC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Developing(</w:t>
            </w:r>
            <w:proofErr w:type="gramEnd"/>
            <w:r>
              <w:rPr>
                <w:b/>
              </w:rPr>
              <w:t>3)</w:t>
            </w:r>
          </w:p>
        </w:tc>
        <w:tc>
          <w:tcPr>
            <w:tcW w:w="2969" w:type="dxa"/>
          </w:tcPr>
          <w:p w14:paraId="48AF0DAD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Emerging(</w:t>
            </w:r>
            <w:proofErr w:type="gramEnd"/>
            <w:r>
              <w:rPr>
                <w:b/>
              </w:rPr>
              <w:t>1)</w:t>
            </w:r>
          </w:p>
        </w:tc>
      </w:tr>
      <w:tr w:rsidR="00BD2D68" w14:paraId="48AF0DB3" w14:textId="77777777">
        <w:trPr>
          <w:trHeight w:val="762"/>
        </w:trPr>
        <w:tc>
          <w:tcPr>
            <w:tcW w:w="1800" w:type="dxa"/>
          </w:tcPr>
          <w:p w14:paraId="48AF0DAF" w14:textId="77777777" w:rsidR="00BD2D68" w:rsidRDefault="00A001E3">
            <w:pPr>
              <w:pStyle w:val="TableParagraph"/>
              <w:spacing w:before="122"/>
              <w:ind w:left="47" w:firstLine="170"/>
              <w:rPr>
                <w:b/>
              </w:rPr>
            </w:pPr>
            <w:r>
              <w:rPr>
                <w:b/>
              </w:rPr>
              <w:t>Nonverbal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>Effectiveness</w:t>
            </w:r>
          </w:p>
        </w:tc>
        <w:tc>
          <w:tcPr>
            <w:tcW w:w="3065" w:type="dxa"/>
          </w:tcPr>
          <w:p w14:paraId="48AF0DB0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78" w:type="dxa"/>
          </w:tcPr>
          <w:p w14:paraId="48AF0DB1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9" w:type="dxa"/>
          </w:tcPr>
          <w:p w14:paraId="48AF0DB2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</w:tr>
      <w:tr w:rsidR="00BD2D68" w14:paraId="48AF0DB9" w14:textId="77777777">
        <w:trPr>
          <w:trHeight w:val="765"/>
        </w:trPr>
        <w:tc>
          <w:tcPr>
            <w:tcW w:w="1800" w:type="dxa"/>
          </w:tcPr>
          <w:p w14:paraId="48AF0DB4" w14:textId="77777777" w:rsidR="00BD2D68" w:rsidRDefault="00BD2D68">
            <w:pPr>
              <w:pStyle w:val="TableParagraph"/>
              <w:spacing w:before="7"/>
              <w:rPr>
                <w:sz w:val="21"/>
              </w:rPr>
            </w:pPr>
          </w:p>
          <w:p w14:paraId="48AF0DB5" w14:textId="77777777" w:rsidR="00BD2D68" w:rsidRDefault="00A001E3">
            <w:pPr>
              <w:pStyle w:val="TableParagraph"/>
              <w:spacing w:before="1"/>
              <w:ind w:left="378"/>
              <w:rPr>
                <w:b/>
              </w:rPr>
            </w:pPr>
            <w:r>
              <w:rPr>
                <w:b/>
              </w:rPr>
              <w:t>Language</w:t>
            </w:r>
          </w:p>
        </w:tc>
        <w:tc>
          <w:tcPr>
            <w:tcW w:w="3065" w:type="dxa"/>
          </w:tcPr>
          <w:p w14:paraId="48AF0DB6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78" w:type="dxa"/>
          </w:tcPr>
          <w:p w14:paraId="48AF0DB7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9" w:type="dxa"/>
          </w:tcPr>
          <w:p w14:paraId="48AF0DB8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</w:tr>
      <w:tr w:rsidR="00BD2D68" w14:paraId="48AF0DBF" w14:textId="77777777">
        <w:trPr>
          <w:trHeight w:val="765"/>
        </w:trPr>
        <w:tc>
          <w:tcPr>
            <w:tcW w:w="1800" w:type="dxa"/>
          </w:tcPr>
          <w:p w14:paraId="48AF0DBA" w14:textId="77777777" w:rsidR="00BD2D68" w:rsidRDefault="00BD2D68">
            <w:pPr>
              <w:pStyle w:val="TableParagraph"/>
              <w:spacing w:before="7"/>
              <w:rPr>
                <w:sz w:val="21"/>
              </w:rPr>
            </w:pPr>
          </w:p>
          <w:p w14:paraId="48AF0DBB" w14:textId="77777777" w:rsidR="00BD2D68" w:rsidRDefault="00A001E3">
            <w:pPr>
              <w:pStyle w:val="TableParagraph"/>
              <w:spacing w:before="1"/>
              <w:ind w:left="472"/>
              <w:rPr>
                <w:b/>
              </w:rPr>
            </w:pPr>
            <w:r>
              <w:rPr>
                <w:b/>
              </w:rPr>
              <w:t>Delivery</w:t>
            </w:r>
          </w:p>
        </w:tc>
        <w:tc>
          <w:tcPr>
            <w:tcW w:w="3065" w:type="dxa"/>
          </w:tcPr>
          <w:p w14:paraId="48AF0DBC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78" w:type="dxa"/>
          </w:tcPr>
          <w:p w14:paraId="48AF0DBD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9" w:type="dxa"/>
          </w:tcPr>
          <w:p w14:paraId="48AF0DBE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</w:tr>
      <w:tr w:rsidR="00BD2D68" w14:paraId="48AF0DC5" w14:textId="77777777">
        <w:trPr>
          <w:trHeight w:val="765"/>
        </w:trPr>
        <w:tc>
          <w:tcPr>
            <w:tcW w:w="1800" w:type="dxa"/>
          </w:tcPr>
          <w:p w14:paraId="48AF0DC0" w14:textId="77777777" w:rsidR="00BD2D68" w:rsidRDefault="00BD2D68">
            <w:pPr>
              <w:pStyle w:val="TableParagraph"/>
              <w:spacing w:before="7"/>
              <w:rPr>
                <w:sz w:val="21"/>
              </w:rPr>
            </w:pPr>
          </w:p>
          <w:p w14:paraId="48AF0DC1" w14:textId="77777777" w:rsidR="00BD2D68" w:rsidRDefault="00A001E3">
            <w:pPr>
              <w:pStyle w:val="TableParagraph"/>
              <w:spacing w:before="1"/>
              <w:ind w:left="532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3065" w:type="dxa"/>
          </w:tcPr>
          <w:p w14:paraId="48AF0DC2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78" w:type="dxa"/>
          </w:tcPr>
          <w:p w14:paraId="48AF0DC3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9" w:type="dxa"/>
          </w:tcPr>
          <w:p w14:paraId="48AF0DC4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</w:tr>
    </w:tbl>
    <w:p w14:paraId="48AF0DC6" w14:textId="77777777" w:rsidR="00BD2D68" w:rsidRDefault="00A001E3">
      <w:pPr>
        <w:pStyle w:val="Heading1"/>
        <w:tabs>
          <w:tab w:val="left" w:pos="3719"/>
        </w:tabs>
        <w:spacing w:before="115" w:line="240" w:lineRule="auto"/>
        <w:ind w:left="0" w:right="399"/>
        <w:jc w:val="right"/>
        <w:rPr>
          <w:rFonts w:ascii="Arial"/>
        </w:rPr>
      </w:pPr>
      <w:r>
        <w:rPr>
          <w:rFonts w:ascii="Arial"/>
        </w:rPr>
        <w:t>TOTAL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SCORE:</w:t>
      </w:r>
      <w:r>
        <w:rPr>
          <w:rFonts w:ascii="Arial"/>
          <w:spacing w:val="2"/>
        </w:rPr>
        <w:t xml:space="preserve"> </w:t>
      </w:r>
      <w:r>
        <w:rPr>
          <w:rFonts w:ascii="Arial"/>
          <w:u w:val="thick"/>
        </w:rPr>
        <w:t xml:space="preserve"> </w:t>
      </w:r>
      <w:r>
        <w:rPr>
          <w:rFonts w:ascii="Arial"/>
          <w:u w:val="thick"/>
        </w:rPr>
        <w:tab/>
      </w:r>
    </w:p>
    <w:p w14:paraId="48AF0DC7" w14:textId="77777777" w:rsidR="00BD2D68" w:rsidRDefault="00BD2D68">
      <w:pPr>
        <w:pStyle w:val="BodyText"/>
        <w:spacing w:before="10"/>
        <w:rPr>
          <w:b/>
          <w:sz w:val="10"/>
        </w:rPr>
      </w:pPr>
    </w:p>
    <w:tbl>
      <w:tblPr>
        <w:tblW w:w="0" w:type="auto"/>
        <w:tblInd w:w="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8"/>
        <w:gridCol w:w="6768"/>
      </w:tblGrid>
      <w:tr w:rsidR="00BD2D68" w14:paraId="48AF0DCA" w14:textId="77777777">
        <w:trPr>
          <w:trHeight w:val="254"/>
        </w:trPr>
        <w:tc>
          <w:tcPr>
            <w:tcW w:w="5688" w:type="dxa"/>
          </w:tcPr>
          <w:p w14:paraId="48AF0DC8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Specific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strengths:</w:t>
            </w:r>
          </w:p>
        </w:tc>
        <w:tc>
          <w:tcPr>
            <w:tcW w:w="6768" w:type="dxa"/>
          </w:tcPr>
          <w:p w14:paraId="48AF0DC9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Specific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areas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improvement:</w:t>
            </w:r>
          </w:p>
        </w:tc>
      </w:tr>
      <w:tr w:rsidR="00BD2D68" w14:paraId="48AF0DCD" w14:textId="77777777">
        <w:trPr>
          <w:trHeight w:val="1907"/>
        </w:trPr>
        <w:tc>
          <w:tcPr>
            <w:tcW w:w="5688" w:type="dxa"/>
          </w:tcPr>
          <w:p w14:paraId="48AF0DCB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768" w:type="dxa"/>
          </w:tcPr>
          <w:p w14:paraId="48AF0DCC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</w:tr>
    </w:tbl>
    <w:p w14:paraId="48AF0DCE" w14:textId="77777777" w:rsidR="00BD2D68" w:rsidRDefault="00BD2D68">
      <w:pPr>
        <w:pStyle w:val="BodyText"/>
        <w:spacing w:before="7"/>
        <w:rPr>
          <w:b/>
          <w:sz w:val="38"/>
        </w:rPr>
      </w:pPr>
    </w:p>
    <w:p w14:paraId="48AF0DCF" w14:textId="77777777" w:rsidR="00BD2D68" w:rsidRDefault="00A001E3">
      <w:pPr>
        <w:pStyle w:val="Heading2"/>
        <w:spacing w:before="0"/>
      </w:pPr>
      <w:r>
        <w:rPr>
          <w:color w:val="0B3D91"/>
        </w:rPr>
        <w:t>CRISIS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EMERGENCY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RISK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COMMUNICATIONS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(CERC)</w:t>
      </w:r>
    </w:p>
    <w:sectPr w:rsidR="00BD2D68">
      <w:pgSz w:w="15840" w:h="12240" w:orient="landscape"/>
      <w:pgMar w:top="2520" w:right="880" w:bottom="2120" w:left="900" w:header="288" w:footer="19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F0DE0" w14:textId="77777777" w:rsidR="00000000" w:rsidRDefault="00A001E3">
      <w:r>
        <w:separator/>
      </w:r>
    </w:p>
  </w:endnote>
  <w:endnote w:type="continuationSeparator" w:id="0">
    <w:p w14:paraId="48AF0DE2" w14:textId="77777777" w:rsidR="00000000" w:rsidRDefault="00A0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F0DD9" w14:textId="77777777" w:rsidR="00BD2D68" w:rsidRDefault="00A001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90208" behindDoc="1" locked="0" layoutInCell="1" allowOverlap="1" wp14:anchorId="48AF0DDC" wp14:editId="48AF0DDD">
          <wp:simplePos x="0" y="0"/>
          <wp:positionH relativeFrom="page">
            <wp:posOffset>646430</wp:posOffset>
          </wp:positionH>
          <wp:positionV relativeFrom="page">
            <wp:posOffset>6491160</wp:posOffset>
          </wp:positionV>
          <wp:extent cx="978534" cy="1013086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8534" cy="1013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8AF0DDE">
        <v:line id="_x0000_s2056" style="position:absolute;z-index:-15925760;mso-position-horizontal-relative:page;mso-position-vertical-relative:page" from="50.4pt,503.2pt" to="744.15pt,503.2pt" strokecolor="#0b3d91" strokeweight="3pt">
          <w10:wrap anchorx="page" anchory="page"/>
        </v:line>
      </w:pict>
    </w:r>
    <w:r>
      <w:pict w14:anchorId="48AF0DDF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46.8pt;margin-top:528.15pt;width:294.8pt;height:26.45pt;z-index:-15925248;mso-position-horizontal-relative:page;mso-position-vertical-relative:page" filled="f" stroked="f">
          <v:textbox inset="0,0,0,0">
            <w:txbxContent>
              <w:p w14:paraId="48AF0DEB" w14:textId="77777777" w:rsidR="00BD2D68" w:rsidRDefault="00A001E3">
                <w:pPr>
                  <w:spacing w:before="20" w:line="266" w:lineRule="exact"/>
                  <w:ind w:left="7" w:right="7"/>
                  <w:jc w:val="center"/>
                  <w:rPr>
                    <w:rFonts w:ascii="Copperplate Gothic Bold"/>
                    <w:b/>
                    <w:sz w:val="24"/>
                  </w:rPr>
                </w:pPr>
                <w:r>
                  <w:rPr>
                    <w:rFonts w:ascii="Copperplate Gothic Bold"/>
                    <w:b/>
                    <w:color w:val="0B3D91"/>
                    <w:sz w:val="24"/>
                  </w:rPr>
                  <w:t>Department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of</w:t>
                </w:r>
                <w:r>
                  <w:rPr>
                    <w:rFonts w:ascii="Copperplate Gothic Bold"/>
                    <w:b/>
                    <w:color w:val="0B3D91"/>
                    <w:spacing w:val="-2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Health</w:t>
                </w:r>
                <w:r>
                  <w:rPr>
                    <w:rFonts w:ascii="Copperplate Gothic Bold"/>
                    <w:b/>
                    <w:color w:val="0B3D91"/>
                    <w:spacing w:val="-2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and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Human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Services</w:t>
                </w:r>
              </w:p>
              <w:p w14:paraId="48AF0DEC" w14:textId="77777777" w:rsidR="00BD2D68" w:rsidRDefault="00A001E3">
                <w:pPr>
                  <w:spacing w:line="222" w:lineRule="exact"/>
                  <w:ind w:left="7" w:right="7"/>
                  <w:jc w:val="center"/>
                  <w:rPr>
                    <w:rFonts w:ascii="Copperplate Gothic Bold"/>
                    <w:b/>
                    <w:sz w:val="20"/>
                  </w:rPr>
                </w:pPr>
                <w:r>
                  <w:rPr>
                    <w:rFonts w:ascii="Copperplate Gothic Bold"/>
                    <w:b/>
                    <w:color w:val="0B3D91"/>
                    <w:sz w:val="20"/>
                  </w:rPr>
                  <w:t>Centers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for</w:t>
                </w:r>
                <w:r>
                  <w:rPr>
                    <w:rFonts w:ascii="Copperplate Gothic Bold"/>
                    <w:b/>
                    <w:color w:val="0B3D91"/>
                    <w:spacing w:val="-1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Disease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Control and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Prevention</w:t>
                </w:r>
              </w:p>
            </w:txbxContent>
          </v:textbox>
          <w10:wrap anchorx="page" anchory="page"/>
        </v:shape>
      </w:pict>
    </w:r>
    <w:r>
      <w:pict w14:anchorId="48AF0DE0">
        <v:shape id="_x0000_s2054" type="#_x0000_t202" style="position:absolute;margin-left:276.1pt;margin-top:574.8pt;width:236.5pt;height:16.45pt;z-index:-15924736;mso-position-horizontal-relative:page;mso-position-vertical-relative:page" filled="f" stroked="f">
          <v:textbox inset="0,0,0,0">
            <w:txbxContent>
              <w:p w14:paraId="48AF0DED" w14:textId="77777777" w:rsidR="00BD2D68" w:rsidRDefault="00A001E3">
                <w:pPr>
                  <w:spacing w:before="19"/>
                  <w:ind w:left="20"/>
                  <w:rPr>
                    <w:sz w:val="12"/>
                  </w:rPr>
                </w:pP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SA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F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R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•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H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A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L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T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H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I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R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2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•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P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O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P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L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color w:val="0B3D91"/>
                    <w:spacing w:val="1"/>
                    <w:position w:val="9"/>
                    <w:sz w:val="12"/>
                  </w:rPr>
                  <w:t>TM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F0DDB" w14:textId="77777777" w:rsidR="00BD2D68" w:rsidRDefault="00A001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93792" behindDoc="1" locked="0" layoutInCell="1" allowOverlap="1" wp14:anchorId="48AF0DE5" wp14:editId="48AF0DE6">
          <wp:simplePos x="0" y="0"/>
          <wp:positionH relativeFrom="page">
            <wp:posOffset>646430</wp:posOffset>
          </wp:positionH>
          <wp:positionV relativeFrom="page">
            <wp:posOffset>6491160</wp:posOffset>
          </wp:positionV>
          <wp:extent cx="978534" cy="1013086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8534" cy="1013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8AF0DE7">
        <v:line id="_x0000_s2051" style="position:absolute;z-index:-15922176;mso-position-horizontal-relative:page;mso-position-vertical-relative:page" from="50.4pt,503.2pt" to="744.15pt,503.2pt" strokecolor="#0b3d91" strokeweight="3pt">
          <w10:wrap anchorx="page" anchory="page"/>
        </v:line>
      </w:pict>
    </w:r>
    <w:r>
      <w:pict w14:anchorId="48AF0DE8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46.8pt;margin-top:528.15pt;width:294.8pt;height:26.45pt;z-index:-15921664;mso-position-horizontal-relative:page;mso-position-vertical-relative:page" filled="f" stroked="f">
          <v:textbox inset="0,0,0,0">
            <w:txbxContent>
              <w:p w14:paraId="48AF0DF0" w14:textId="77777777" w:rsidR="00BD2D68" w:rsidRDefault="00A001E3">
                <w:pPr>
                  <w:spacing w:before="20" w:line="266" w:lineRule="exact"/>
                  <w:ind w:left="7" w:right="7"/>
                  <w:jc w:val="center"/>
                  <w:rPr>
                    <w:rFonts w:ascii="Copperplate Gothic Bold"/>
                    <w:b/>
                    <w:sz w:val="24"/>
                  </w:rPr>
                </w:pPr>
                <w:r>
                  <w:rPr>
                    <w:rFonts w:ascii="Copperplate Gothic Bold"/>
                    <w:b/>
                    <w:color w:val="0B3D91"/>
                    <w:sz w:val="24"/>
                  </w:rPr>
                  <w:t>Department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of</w:t>
                </w:r>
                <w:r>
                  <w:rPr>
                    <w:rFonts w:ascii="Copperplate Gothic Bold"/>
                    <w:b/>
                    <w:color w:val="0B3D91"/>
                    <w:spacing w:val="-2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Health</w:t>
                </w:r>
                <w:r>
                  <w:rPr>
                    <w:rFonts w:ascii="Copperplate Gothic Bold"/>
                    <w:b/>
                    <w:color w:val="0B3D91"/>
                    <w:spacing w:val="-2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and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Human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Services</w:t>
                </w:r>
              </w:p>
              <w:p w14:paraId="48AF0DF1" w14:textId="77777777" w:rsidR="00BD2D68" w:rsidRDefault="00A001E3">
                <w:pPr>
                  <w:spacing w:line="222" w:lineRule="exact"/>
                  <w:ind w:left="7" w:right="7"/>
                  <w:jc w:val="center"/>
                  <w:rPr>
                    <w:rFonts w:ascii="Copperplate Gothic Bold"/>
                    <w:b/>
                    <w:sz w:val="20"/>
                  </w:rPr>
                </w:pPr>
                <w:r>
                  <w:rPr>
                    <w:rFonts w:ascii="Copperplate Gothic Bold"/>
                    <w:b/>
                    <w:color w:val="0B3D91"/>
                    <w:sz w:val="20"/>
                  </w:rPr>
                  <w:t>Centers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for</w:t>
                </w:r>
                <w:r>
                  <w:rPr>
                    <w:rFonts w:ascii="Copperplate Gothic Bold"/>
                    <w:b/>
                    <w:color w:val="0B3D91"/>
                    <w:spacing w:val="-1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Disease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Control and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Prevention</w:t>
                </w:r>
              </w:p>
            </w:txbxContent>
          </v:textbox>
          <w10:wrap anchorx="page" anchory="page"/>
        </v:shape>
      </w:pict>
    </w:r>
    <w:r>
      <w:pict w14:anchorId="48AF0DE9">
        <v:shape id="_x0000_s2049" type="#_x0000_t202" style="position:absolute;margin-left:276.1pt;margin-top:574.8pt;width:236.5pt;height:16.45pt;z-index:-15921152;mso-position-horizontal-relative:page;mso-position-vertical-relative:page" filled="f" stroked="f">
          <v:textbox inset="0,0,0,0">
            <w:txbxContent>
              <w:p w14:paraId="48AF0DF2" w14:textId="77777777" w:rsidR="00BD2D68" w:rsidRDefault="00A001E3">
                <w:pPr>
                  <w:spacing w:before="19"/>
                  <w:ind w:left="20"/>
                  <w:rPr>
                    <w:sz w:val="12"/>
                  </w:rPr>
                </w:pP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SA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F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R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•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H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A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L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T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H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I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R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2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•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P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O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P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L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color w:val="0B3D91"/>
                    <w:spacing w:val="1"/>
                    <w:position w:val="9"/>
                    <w:sz w:val="12"/>
                  </w:rPr>
                  <w:t>TM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F0DDC" w14:textId="77777777" w:rsidR="00000000" w:rsidRDefault="00A001E3">
      <w:r>
        <w:separator/>
      </w:r>
    </w:p>
  </w:footnote>
  <w:footnote w:type="continuationSeparator" w:id="0">
    <w:p w14:paraId="48AF0DDE" w14:textId="77777777" w:rsidR="00000000" w:rsidRDefault="00A00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F0DDA" w14:textId="77777777" w:rsidR="00BD2D68" w:rsidRDefault="00A001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92256" behindDoc="1" locked="0" layoutInCell="1" allowOverlap="1" wp14:anchorId="48AF0DE1" wp14:editId="48AF0DE2">
          <wp:simplePos x="0" y="0"/>
          <wp:positionH relativeFrom="page">
            <wp:posOffset>640080</wp:posOffset>
          </wp:positionH>
          <wp:positionV relativeFrom="page">
            <wp:posOffset>182879</wp:posOffset>
          </wp:positionV>
          <wp:extent cx="8808707" cy="1101077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08707" cy="11010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8AF0DE3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78.9pt;margin-top:100.5pt;width:63.25pt;height:14.35pt;z-index:-15923712;mso-position-horizontal-relative:page;mso-position-vertical-relative:page" filled="f" stroked="f">
          <v:textbox inset="0,0,0,0">
            <w:txbxContent>
              <w:p w14:paraId="48AF0DEE" w14:textId="77777777" w:rsidR="00BD2D68" w:rsidRDefault="00A001E3">
                <w:pPr>
                  <w:spacing w:before="13"/>
                  <w:ind w:left="20"/>
                  <w:rPr>
                    <w:b/>
                  </w:rPr>
                </w:pPr>
                <w:r>
                  <w:rPr>
                    <w:b/>
                    <w:color w:val="00339A"/>
                  </w:rPr>
                  <w:t>Page</w:t>
                </w:r>
                <w:r>
                  <w:rPr>
                    <w:b/>
                    <w:color w:val="00339A"/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color w:val="00339A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b/>
                    <w:color w:val="00339A"/>
                  </w:rPr>
                  <w:t xml:space="preserve"> of</w:t>
                </w:r>
                <w:r>
                  <w:rPr>
                    <w:b/>
                    <w:color w:val="00339A"/>
                    <w:spacing w:val="-1"/>
                  </w:rPr>
                  <w:t xml:space="preserve"> </w:t>
                </w:r>
                <w:r>
                  <w:rPr>
                    <w:b/>
                    <w:color w:val="00339A"/>
                  </w:rPr>
                  <w:t>5</w:t>
                </w:r>
              </w:p>
            </w:txbxContent>
          </v:textbox>
          <w10:wrap anchorx="page" anchory="page"/>
        </v:shape>
      </w:pict>
    </w:r>
    <w:r>
      <w:pict w14:anchorId="48AF0DE4">
        <v:shape id="_x0000_s2052" type="#_x0000_t202" style="position:absolute;margin-left:49.4pt;margin-top:113.1pt;width:182.65pt;height:14.35pt;z-index:-15923200;mso-position-horizontal-relative:page;mso-position-vertical-relative:page" filled="f" stroked="f">
          <v:textbox inset="0,0,0,0">
            <w:txbxContent>
              <w:p w14:paraId="48AF0DEF" w14:textId="77777777" w:rsidR="00BD2D68" w:rsidRDefault="00A001E3">
                <w:pPr>
                  <w:spacing w:before="13"/>
                  <w:ind w:left="20"/>
                  <w:rPr>
                    <w:b/>
                  </w:rPr>
                </w:pPr>
                <w:r>
                  <w:rPr>
                    <w:b/>
                    <w:color w:val="365F91"/>
                  </w:rPr>
                  <w:t>CERC</w:t>
                </w:r>
                <w:r>
                  <w:rPr>
                    <w:b/>
                    <w:color w:val="365F91"/>
                    <w:spacing w:val="-5"/>
                  </w:rPr>
                  <w:t xml:space="preserve"> </w:t>
                </w:r>
                <w:r>
                  <w:rPr>
                    <w:b/>
                    <w:color w:val="365F91"/>
                  </w:rPr>
                  <w:t>CORE</w:t>
                </w:r>
                <w:r>
                  <w:rPr>
                    <w:b/>
                    <w:color w:val="365F91"/>
                    <w:spacing w:val="-6"/>
                  </w:rPr>
                  <w:t xml:space="preserve"> </w:t>
                </w:r>
                <w:r>
                  <w:rPr>
                    <w:b/>
                    <w:color w:val="365F91"/>
                  </w:rPr>
                  <w:t>PRINCIPLES</w:t>
                </w:r>
                <w:r>
                  <w:rPr>
                    <w:b/>
                    <w:color w:val="365F91"/>
                    <w:spacing w:val="-4"/>
                  </w:rPr>
                  <w:t xml:space="preserve"> </w:t>
                </w:r>
                <w:r>
                  <w:rPr>
                    <w:b/>
                    <w:color w:val="365F91"/>
                  </w:rPr>
                  <w:t>RUBRIC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6292C"/>
    <w:multiLevelType w:val="hybridMultilevel"/>
    <w:tmpl w:val="77CEAE36"/>
    <w:lvl w:ilvl="0" w:tplc="C8FE68A8">
      <w:numFmt w:val="bullet"/>
      <w:lvlText w:val=""/>
      <w:lvlJc w:val="left"/>
      <w:pPr>
        <w:ind w:left="467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1B85138">
      <w:numFmt w:val="bullet"/>
      <w:lvlText w:val="•"/>
      <w:lvlJc w:val="left"/>
      <w:pPr>
        <w:ind w:left="719" w:hanging="358"/>
      </w:pPr>
      <w:rPr>
        <w:rFonts w:hint="default"/>
        <w:lang w:val="en-US" w:eastAsia="en-US" w:bidi="ar-SA"/>
      </w:rPr>
    </w:lvl>
    <w:lvl w:ilvl="2" w:tplc="256284B0">
      <w:numFmt w:val="bullet"/>
      <w:lvlText w:val="•"/>
      <w:lvlJc w:val="left"/>
      <w:pPr>
        <w:ind w:left="979" w:hanging="358"/>
      </w:pPr>
      <w:rPr>
        <w:rFonts w:hint="default"/>
        <w:lang w:val="en-US" w:eastAsia="en-US" w:bidi="ar-SA"/>
      </w:rPr>
    </w:lvl>
    <w:lvl w:ilvl="3" w:tplc="EEDC17F8">
      <w:numFmt w:val="bullet"/>
      <w:lvlText w:val="•"/>
      <w:lvlJc w:val="left"/>
      <w:pPr>
        <w:ind w:left="1238" w:hanging="358"/>
      </w:pPr>
      <w:rPr>
        <w:rFonts w:hint="default"/>
        <w:lang w:val="en-US" w:eastAsia="en-US" w:bidi="ar-SA"/>
      </w:rPr>
    </w:lvl>
    <w:lvl w:ilvl="4" w:tplc="E43C6D10">
      <w:numFmt w:val="bullet"/>
      <w:lvlText w:val="•"/>
      <w:lvlJc w:val="left"/>
      <w:pPr>
        <w:ind w:left="1498" w:hanging="358"/>
      </w:pPr>
      <w:rPr>
        <w:rFonts w:hint="default"/>
        <w:lang w:val="en-US" w:eastAsia="en-US" w:bidi="ar-SA"/>
      </w:rPr>
    </w:lvl>
    <w:lvl w:ilvl="5" w:tplc="695C7C62">
      <w:numFmt w:val="bullet"/>
      <w:lvlText w:val="•"/>
      <w:lvlJc w:val="left"/>
      <w:pPr>
        <w:ind w:left="1757" w:hanging="358"/>
      </w:pPr>
      <w:rPr>
        <w:rFonts w:hint="default"/>
        <w:lang w:val="en-US" w:eastAsia="en-US" w:bidi="ar-SA"/>
      </w:rPr>
    </w:lvl>
    <w:lvl w:ilvl="6" w:tplc="1A5A3A48">
      <w:numFmt w:val="bullet"/>
      <w:lvlText w:val="•"/>
      <w:lvlJc w:val="left"/>
      <w:pPr>
        <w:ind w:left="2017" w:hanging="358"/>
      </w:pPr>
      <w:rPr>
        <w:rFonts w:hint="default"/>
        <w:lang w:val="en-US" w:eastAsia="en-US" w:bidi="ar-SA"/>
      </w:rPr>
    </w:lvl>
    <w:lvl w:ilvl="7" w:tplc="60F40522">
      <w:numFmt w:val="bullet"/>
      <w:lvlText w:val="•"/>
      <w:lvlJc w:val="left"/>
      <w:pPr>
        <w:ind w:left="2276" w:hanging="358"/>
      </w:pPr>
      <w:rPr>
        <w:rFonts w:hint="default"/>
        <w:lang w:val="en-US" w:eastAsia="en-US" w:bidi="ar-SA"/>
      </w:rPr>
    </w:lvl>
    <w:lvl w:ilvl="8" w:tplc="48C649EC">
      <w:numFmt w:val="bullet"/>
      <w:lvlText w:val="•"/>
      <w:lvlJc w:val="left"/>
      <w:pPr>
        <w:ind w:left="2536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1F02487E"/>
    <w:multiLevelType w:val="hybridMultilevel"/>
    <w:tmpl w:val="A66866F6"/>
    <w:lvl w:ilvl="0" w:tplc="8BD4E776">
      <w:numFmt w:val="bullet"/>
      <w:lvlText w:val=""/>
      <w:lvlJc w:val="left"/>
      <w:pPr>
        <w:ind w:left="467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3F6C7E0C">
      <w:numFmt w:val="bullet"/>
      <w:lvlText w:val="•"/>
      <w:lvlJc w:val="left"/>
      <w:pPr>
        <w:ind w:left="719" w:hanging="358"/>
      </w:pPr>
      <w:rPr>
        <w:rFonts w:hint="default"/>
        <w:lang w:val="en-US" w:eastAsia="en-US" w:bidi="ar-SA"/>
      </w:rPr>
    </w:lvl>
    <w:lvl w:ilvl="2" w:tplc="1D48C1CA">
      <w:numFmt w:val="bullet"/>
      <w:lvlText w:val="•"/>
      <w:lvlJc w:val="left"/>
      <w:pPr>
        <w:ind w:left="979" w:hanging="358"/>
      </w:pPr>
      <w:rPr>
        <w:rFonts w:hint="default"/>
        <w:lang w:val="en-US" w:eastAsia="en-US" w:bidi="ar-SA"/>
      </w:rPr>
    </w:lvl>
    <w:lvl w:ilvl="3" w:tplc="EBB64992">
      <w:numFmt w:val="bullet"/>
      <w:lvlText w:val="•"/>
      <w:lvlJc w:val="left"/>
      <w:pPr>
        <w:ind w:left="1238" w:hanging="358"/>
      </w:pPr>
      <w:rPr>
        <w:rFonts w:hint="default"/>
        <w:lang w:val="en-US" w:eastAsia="en-US" w:bidi="ar-SA"/>
      </w:rPr>
    </w:lvl>
    <w:lvl w:ilvl="4" w:tplc="D3EEF4D2">
      <w:numFmt w:val="bullet"/>
      <w:lvlText w:val="•"/>
      <w:lvlJc w:val="left"/>
      <w:pPr>
        <w:ind w:left="1498" w:hanging="358"/>
      </w:pPr>
      <w:rPr>
        <w:rFonts w:hint="default"/>
        <w:lang w:val="en-US" w:eastAsia="en-US" w:bidi="ar-SA"/>
      </w:rPr>
    </w:lvl>
    <w:lvl w:ilvl="5" w:tplc="A4A87150">
      <w:numFmt w:val="bullet"/>
      <w:lvlText w:val="•"/>
      <w:lvlJc w:val="left"/>
      <w:pPr>
        <w:ind w:left="1757" w:hanging="358"/>
      </w:pPr>
      <w:rPr>
        <w:rFonts w:hint="default"/>
        <w:lang w:val="en-US" w:eastAsia="en-US" w:bidi="ar-SA"/>
      </w:rPr>
    </w:lvl>
    <w:lvl w:ilvl="6" w:tplc="972627D0">
      <w:numFmt w:val="bullet"/>
      <w:lvlText w:val="•"/>
      <w:lvlJc w:val="left"/>
      <w:pPr>
        <w:ind w:left="2017" w:hanging="358"/>
      </w:pPr>
      <w:rPr>
        <w:rFonts w:hint="default"/>
        <w:lang w:val="en-US" w:eastAsia="en-US" w:bidi="ar-SA"/>
      </w:rPr>
    </w:lvl>
    <w:lvl w:ilvl="7" w:tplc="9EC46E62">
      <w:numFmt w:val="bullet"/>
      <w:lvlText w:val="•"/>
      <w:lvlJc w:val="left"/>
      <w:pPr>
        <w:ind w:left="2276" w:hanging="358"/>
      </w:pPr>
      <w:rPr>
        <w:rFonts w:hint="default"/>
        <w:lang w:val="en-US" w:eastAsia="en-US" w:bidi="ar-SA"/>
      </w:rPr>
    </w:lvl>
    <w:lvl w:ilvl="8" w:tplc="169EFE60">
      <w:numFmt w:val="bullet"/>
      <w:lvlText w:val="•"/>
      <w:lvlJc w:val="left"/>
      <w:pPr>
        <w:ind w:left="2536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20813699"/>
    <w:multiLevelType w:val="hybridMultilevel"/>
    <w:tmpl w:val="AE8CDB64"/>
    <w:lvl w:ilvl="0" w:tplc="4002F352">
      <w:numFmt w:val="bullet"/>
      <w:lvlText w:val=""/>
      <w:lvlJc w:val="left"/>
      <w:pPr>
        <w:ind w:left="472" w:hanging="353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35D47E6C">
      <w:numFmt w:val="bullet"/>
      <w:lvlText w:val="•"/>
      <w:lvlJc w:val="left"/>
      <w:pPr>
        <w:ind w:left="718" w:hanging="353"/>
      </w:pPr>
      <w:rPr>
        <w:rFonts w:hint="default"/>
        <w:lang w:val="en-US" w:eastAsia="en-US" w:bidi="ar-SA"/>
      </w:rPr>
    </w:lvl>
    <w:lvl w:ilvl="2" w:tplc="5A640D40">
      <w:numFmt w:val="bullet"/>
      <w:lvlText w:val="•"/>
      <w:lvlJc w:val="left"/>
      <w:pPr>
        <w:ind w:left="957" w:hanging="353"/>
      </w:pPr>
      <w:rPr>
        <w:rFonts w:hint="default"/>
        <w:lang w:val="en-US" w:eastAsia="en-US" w:bidi="ar-SA"/>
      </w:rPr>
    </w:lvl>
    <w:lvl w:ilvl="3" w:tplc="91D656F4">
      <w:numFmt w:val="bullet"/>
      <w:lvlText w:val="•"/>
      <w:lvlJc w:val="left"/>
      <w:pPr>
        <w:ind w:left="1196" w:hanging="353"/>
      </w:pPr>
      <w:rPr>
        <w:rFonts w:hint="default"/>
        <w:lang w:val="en-US" w:eastAsia="en-US" w:bidi="ar-SA"/>
      </w:rPr>
    </w:lvl>
    <w:lvl w:ilvl="4" w:tplc="56A68BBA">
      <w:numFmt w:val="bullet"/>
      <w:lvlText w:val="•"/>
      <w:lvlJc w:val="left"/>
      <w:pPr>
        <w:ind w:left="1435" w:hanging="353"/>
      </w:pPr>
      <w:rPr>
        <w:rFonts w:hint="default"/>
        <w:lang w:val="en-US" w:eastAsia="en-US" w:bidi="ar-SA"/>
      </w:rPr>
    </w:lvl>
    <w:lvl w:ilvl="5" w:tplc="C72ED556">
      <w:numFmt w:val="bullet"/>
      <w:lvlText w:val="•"/>
      <w:lvlJc w:val="left"/>
      <w:pPr>
        <w:ind w:left="1674" w:hanging="353"/>
      </w:pPr>
      <w:rPr>
        <w:rFonts w:hint="default"/>
        <w:lang w:val="en-US" w:eastAsia="en-US" w:bidi="ar-SA"/>
      </w:rPr>
    </w:lvl>
    <w:lvl w:ilvl="6" w:tplc="C0DE831C">
      <w:numFmt w:val="bullet"/>
      <w:lvlText w:val="•"/>
      <w:lvlJc w:val="left"/>
      <w:pPr>
        <w:ind w:left="1912" w:hanging="353"/>
      </w:pPr>
      <w:rPr>
        <w:rFonts w:hint="default"/>
        <w:lang w:val="en-US" w:eastAsia="en-US" w:bidi="ar-SA"/>
      </w:rPr>
    </w:lvl>
    <w:lvl w:ilvl="7" w:tplc="297E35FC">
      <w:numFmt w:val="bullet"/>
      <w:lvlText w:val="•"/>
      <w:lvlJc w:val="left"/>
      <w:pPr>
        <w:ind w:left="2151" w:hanging="353"/>
      </w:pPr>
      <w:rPr>
        <w:rFonts w:hint="default"/>
        <w:lang w:val="en-US" w:eastAsia="en-US" w:bidi="ar-SA"/>
      </w:rPr>
    </w:lvl>
    <w:lvl w:ilvl="8" w:tplc="8190F37E">
      <w:numFmt w:val="bullet"/>
      <w:lvlText w:val="•"/>
      <w:lvlJc w:val="left"/>
      <w:pPr>
        <w:ind w:left="2390" w:hanging="353"/>
      </w:pPr>
      <w:rPr>
        <w:rFonts w:hint="default"/>
        <w:lang w:val="en-US" w:eastAsia="en-US" w:bidi="ar-SA"/>
      </w:rPr>
    </w:lvl>
  </w:abstractNum>
  <w:abstractNum w:abstractNumId="3" w15:restartNumberingAfterBreak="0">
    <w:nsid w:val="20EB0E0D"/>
    <w:multiLevelType w:val="hybridMultilevel"/>
    <w:tmpl w:val="8634FAD0"/>
    <w:lvl w:ilvl="0" w:tplc="BDBA1C74">
      <w:numFmt w:val="bullet"/>
      <w:lvlText w:val=""/>
      <w:lvlJc w:val="left"/>
      <w:pPr>
        <w:ind w:left="466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4A6A2A8">
      <w:numFmt w:val="bullet"/>
      <w:lvlText w:val="•"/>
      <w:lvlJc w:val="left"/>
      <w:pPr>
        <w:ind w:left="700" w:hanging="358"/>
      </w:pPr>
      <w:rPr>
        <w:rFonts w:hint="default"/>
        <w:lang w:val="en-US" w:eastAsia="en-US" w:bidi="ar-SA"/>
      </w:rPr>
    </w:lvl>
    <w:lvl w:ilvl="2" w:tplc="B6DEEFCE">
      <w:numFmt w:val="bullet"/>
      <w:lvlText w:val="•"/>
      <w:lvlJc w:val="left"/>
      <w:pPr>
        <w:ind w:left="941" w:hanging="358"/>
      </w:pPr>
      <w:rPr>
        <w:rFonts w:hint="default"/>
        <w:lang w:val="en-US" w:eastAsia="en-US" w:bidi="ar-SA"/>
      </w:rPr>
    </w:lvl>
    <w:lvl w:ilvl="3" w:tplc="674EA658">
      <w:numFmt w:val="bullet"/>
      <w:lvlText w:val="•"/>
      <w:lvlJc w:val="left"/>
      <w:pPr>
        <w:ind w:left="1182" w:hanging="358"/>
      </w:pPr>
      <w:rPr>
        <w:rFonts w:hint="default"/>
        <w:lang w:val="en-US" w:eastAsia="en-US" w:bidi="ar-SA"/>
      </w:rPr>
    </w:lvl>
    <w:lvl w:ilvl="4" w:tplc="04BCF778">
      <w:numFmt w:val="bullet"/>
      <w:lvlText w:val="•"/>
      <w:lvlJc w:val="left"/>
      <w:pPr>
        <w:ind w:left="1423" w:hanging="358"/>
      </w:pPr>
      <w:rPr>
        <w:rFonts w:hint="default"/>
        <w:lang w:val="en-US" w:eastAsia="en-US" w:bidi="ar-SA"/>
      </w:rPr>
    </w:lvl>
    <w:lvl w:ilvl="5" w:tplc="53AA095E">
      <w:numFmt w:val="bullet"/>
      <w:lvlText w:val="•"/>
      <w:lvlJc w:val="left"/>
      <w:pPr>
        <w:ind w:left="1664" w:hanging="358"/>
      </w:pPr>
      <w:rPr>
        <w:rFonts w:hint="default"/>
        <w:lang w:val="en-US" w:eastAsia="en-US" w:bidi="ar-SA"/>
      </w:rPr>
    </w:lvl>
    <w:lvl w:ilvl="6" w:tplc="96E412CE">
      <w:numFmt w:val="bullet"/>
      <w:lvlText w:val="•"/>
      <w:lvlJc w:val="left"/>
      <w:pPr>
        <w:ind w:left="1904" w:hanging="358"/>
      </w:pPr>
      <w:rPr>
        <w:rFonts w:hint="default"/>
        <w:lang w:val="en-US" w:eastAsia="en-US" w:bidi="ar-SA"/>
      </w:rPr>
    </w:lvl>
    <w:lvl w:ilvl="7" w:tplc="D0F859F0">
      <w:numFmt w:val="bullet"/>
      <w:lvlText w:val="•"/>
      <w:lvlJc w:val="left"/>
      <w:pPr>
        <w:ind w:left="2145" w:hanging="358"/>
      </w:pPr>
      <w:rPr>
        <w:rFonts w:hint="default"/>
        <w:lang w:val="en-US" w:eastAsia="en-US" w:bidi="ar-SA"/>
      </w:rPr>
    </w:lvl>
    <w:lvl w:ilvl="8" w:tplc="D58629E2">
      <w:numFmt w:val="bullet"/>
      <w:lvlText w:val="•"/>
      <w:lvlJc w:val="left"/>
      <w:pPr>
        <w:ind w:left="2386" w:hanging="358"/>
      </w:pPr>
      <w:rPr>
        <w:rFonts w:hint="default"/>
        <w:lang w:val="en-US" w:eastAsia="en-US" w:bidi="ar-SA"/>
      </w:rPr>
    </w:lvl>
  </w:abstractNum>
  <w:abstractNum w:abstractNumId="4" w15:restartNumberingAfterBreak="0">
    <w:nsid w:val="38013CF9"/>
    <w:multiLevelType w:val="hybridMultilevel"/>
    <w:tmpl w:val="9402AA30"/>
    <w:lvl w:ilvl="0" w:tplc="A940A7D6">
      <w:numFmt w:val="bullet"/>
      <w:lvlText w:val=""/>
      <w:lvlJc w:val="left"/>
      <w:pPr>
        <w:ind w:left="472" w:hanging="353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2C588C66">
      <w:numFmt w:val="bullet"/>
      <w:lvlText w:val="•"/>
      <w:lvlJc w:val="left"/>
      <w:pPr>
        <w:ind w:left="745" w:hanging="353"/>
      </w:pPr>
      <w:rPr>
        <w:rFonts w:hint="default"/>
        <w:lang w:val="en-US" w:eastAsia="en-US" w:bidi="ar-SA"/>
      </w:rPr>
    </w:lvl>
    <w:lvl w:ilvl="2" w:tplc="91A04C12">
      <w:numFmt w:val="bullet"/>
      <w:lvlText w:val="•"/>
      <w:lvlJc w:val="left"/>
      <w:pPr>
        <w:ind w:left="1011" w:hanging="353"/>
      </w:pPr>
      <w:rPr>
        <w:rFonts w:hint="default"/>
        <w:lang w:val="en-US" w:eastAsia="en-US" w:bidi="ar-SA"/>
      </w:rPr>
    </w:lvl>
    <w:lvl w:ilvl="3" w:tplc="B30C74A8">
      <w:numFmt w:val="bullet"/>
      <w:lvlText w:val="•"/>
      <w:lvlJc w:val="left"/>
      <w:pPr>
        <w:ind w:left="1277" w:hanging="353"/>
      </w:pPr>
      <w:rPr>
        <w:rFonts w:hint="default"/>
        <w:lang w:val="en-US" w:eastAsia="en-US" w:bidi="ar-SA"/>
      </w:rPr>
    </w:lvl>
    <w:lvl w:ilvl="4" w:tplc="BA166752">
      <w:numFmt w:val="bullet"/>
      <w:lvlText w:val="•"/>
      <w:lvlJc w:val="left"/>
      <w:pPr>
        <w:ind w:left="1543" w:hanging="353"/>
      </w:pPr>
      <w:rPr>
        <w:rFonts w:hint="default"/>
        <w:lang w:val="en-US" w:eastAsia="en-US" w:bidi="ar-SA"/>
      </w:rPr>
    </w:lvl>
    <w:lvl w:ilvl="5" w:tplc="0B6EDF4C">
      <w:numFmt w:val="bullet"/>
      <w:lvlText w:val="•"/>
      <w:lvlJc w:val="left"/>
      <w:pPr>
        <w:ind w:left="1809" w:hanging="353"/>
      </w:pPr>
      <w:rPr>
        <w:rFonts w:hint="default"/>
        <w:lang w:val="en-US" w:eastAsia="en-US" w:bidi="ar-SA"/>
      </w:rPr>
    </w:lvl>
    <w:lvl w:ilvl="6" w:tplc="F7040874">
      <w:numFmt w:val="bullet"/>
      <w:lvlText w:val="•"/>
      <w:lvlJc w:val="left"/>
      <w:pPr>
        <w:ind w:left="2075" w:hanging="353"/>
      </w:pPr>
      <w:rPr>
        <w:rFonts w:hint="default"/>
        <w:lang w:val="en-US" w:eastAsia="en-US" w:bidi="ar-SA"/>
      </w:rPr>
    </w:lvl>
    <w:lvl w:ilvl="7" w:tplc="89F03D82">
      <w:numFmt w:val="bullet"/>
      <w:lvlText w:val="•"/>
      <w:lvlJc w:val="left"/>
      <w:pPr>
        <w:ind w:left="2341" w:hanging="353"/>
      </w:pPr>
      <w:rPr>
        <w:rFonts w:hint="default"/>
        <w:lang w:val="en-US" w:eastAsia="en-US" w:bidi="ar-SA"/>
      </w:rPr>
    </w:lvl>
    <w:lvl w:ilvl="8" w:tplc="FDA89D76">
      <w:numFmt w:val="bullet"/>
      <w:lvlText w:val="•"/>
      <w:lvlJc w:val="left"/>
      <w:pPr>
        <w:ind w:left="2607" w:hanging="353"/>
      </w:pPr>
      <w:rPr>
        <w:rFonts w:hint="default"/>
        <w:lang w:val="en-US" w:eastAsia="en-US" w:bidi="ar-SA"/>
      </w:rPr>
    </w:lvl>
  </w:abstractNum>
  <w:abstractNum w:abstractNumId="5" w15:restartNumberingAfterBreak="0">
    <w:nsid w:val="43DC1D00"/>
    <w:multiLevelType w:val="hybridMultilevel"/>
    <w:tmpl w:val="59CC6CD6"/>
    <w:lvl w:ilvl="0" w:tplc="AF5ABBEC">
      <w:numFmt w:val="bullet"/>
      <w:lvlText w:val=""/>
      <w:lvlJc w:val="left"/>
      <w:pPr>
        <w:ind w:left="466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D56220E">
      <w:numFmt w:val="bullet"/>
      <w:lvlText w:val="•"/>
      <w:lvlJc w:val="left"/>
      <w:pPr>
        <w:ind w:left="727" w:hanging="358"/>
      </w:pPr>
      <w:rPr>
        <w:rFonts w:hint="default"/>
        <w:lang w:val="en-US" w:eastAsia="en-US" w:bidi="ar-SA"/>
      </w:rPr>
    </w:lvl>
    <w:lvl w:ilvl="2" w:tplc="E8FE154E">
      <w:numFmt w:val="bullet"/>
      <w:lvlText w:val="•"/>
      <w:lvlJc w:val="left"/>
      <w:pPr>
        <w:ind w:left="995" w:hanging="358"/>
      </w:pPr>
      <w:rPr>
        <w:rFonts w:hint="default"/>
        <w:lang w:val="en-US" w:eastAsia="en-US" w:bidi="ar-SA"/>
      </w:rPr>
    </w:lvl>
    <w:lvl w:ilvl="3" w:tplc="C0E0E026">
      <w:numFmt w:val="bullet"/>
      <w:lvlText w:val="•"/>
      <w:lvlJc w:val="left"/>
      <w:pPr>
        <w:ind w:left="1263" w:hanging="358"/>
      </w:pPr>
      <w:rPr>
        <w:rFonts w:hint="default"/>
        <w:lang w:val="en-US" w:eastAsia="en-US" w:bidi="ar-SA"/>
      </w:rPr>
    </w:lvl>
    <w:lvl w:ilvl="4" w:tplc="9C54DBB8">
      <w:numFmt w:val="bullet"/>
      <w:lvlText w:val="•"/>
      <w:lvlJc w:val="left"/>
      <w:pPr>
        <w:ind w:left="1531" w:hanging="358"/>
      </w:pPr>
      <w:rPr>
        <w:rFonts w:hint="default"/>
        <w:lang w:val="en-US" w:eastAsia="en-US" w:bidi="ar-SA"/>
      </w:rPr>
    </w:lvl>
    <w:lvl w:ilvl="5" w:tplc="A6D6D618">
      <w:numFmt w:val="bullet"/>
      <w:lvlText w:val="•"/>
      <w:lvlJc w:val="left"/>
      <w:pPr>
        <w:ind w:left="1799" w:hanging="358"/>
      </w:pPr>
      <w:rPr>
        <w:rFonts w:hint="default"/>
        <w:lang w:val="en-US" w:eastAsia="en-US" w:bidi="ar-SA"/>
      </w:rPr>
    </w:lvl>
    <w:lvl w:ilvl="6" w:tplc="D510687C">
      <w:numFmt w:val="bullet"/>
      <w:lvlText w:val="•"/>
      <w:lvlJc w:val="left"/>
      <w:pPr>
        <w:ind w:left="2067" w:hanging="358"/>
      </w:pPr>
      <w:rPr>
        <w:rFonts w:hint="default"/>
        <w:lang w:val="en-US" w:eastAsia="en-US" w:bidi="ar-SA"/>
      </w:rPr>
    </w:lvl>
    <w:lvl w:ilvl="7" w:tplc="BC905F6C">
      <w:numFmt w:val="bullet"/>
      <w:lvlText w:val="•"/>
      <w:lvlJc w:val="left"/>
      <w:pPr>
        <w:ind w:left="2335" w:hanging="358"/>
      </w:pPr>
      <w:rPr>
        <w:rFonts w:hint="default"/>
        <w:lang w:val="en-US" w:eastAsia="en-US" w:bidi="ar-SA"/>
      </w:rPr>
    </w:lvl>
    <w:lvl w:ilvl="8" w:tplc="15EEA116">
      <w:numFmt w:val="bullet"/>
      <w:lvlText w:val="•"/>
      <w:lvlJc w:val="left"/>
      <w:pPr>
        <w:ind w:left="2603" w:hanging="358"/>
      </w:pPr>
      <w:rPr>
        <w:rFonts w:hint="default"/>
        <w:lang w:val="en-US" w:eastAsia="en-US" w:bidi="ar-SA"/>
      </w:rPr>
    </w:lvl>
  </w:abstractNum>
  <w:abstractNum w:abstractNumId="6" w15:restartNumberingAfterBreak="0">
    <w:nsid w:val="6BB676DE"/>
    <w:multiLevelType w:val="hybridMultilevel"/>
    <w:tmpl w:val="0C789FE6"/>
    <w:lvl w:ilvl="0" w:tplc="A6185D62">
      <w:numFmt w:val="bullet"/>
      <w:lvlText w:val=""/>
      <w:lvlJc w:val="left"/>
      <w:pPr>
        <w:ind w:left="467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9B05BA4">
      <w:numFmt w:val="bullet"/>
      <w:lvlText w:val="•"/>
      <w:lvlJc w:val="left"/>
      <w:pPr>
        <w:ind w:left="700" w:hanging="358"/>
      </w:pPr>
      <w:rPr>
        <w:rFonts w:hint="default"/>
        <w:lang w:val="en-US" w:eastAsia="en-US" w:bidi="ar-SA"/>
      </w:rPr>
    </w:lvl>
    <w:lvl w:ilvl="2" w:tplc="2AE4AFF8">
      <w:numFmt w:val="bullet"/>
      <w:lvlText w:val="•"/>
      <w:lvlJc w:val="left"/>
      <w:pPr>
        <w:ind w:left="941" w:hanging="358"/>
      </w:pPr>
      <w:rPr>
        <w:rFonts w:hint="default"/>
        <w:lang w:val="en-US" w:eastAsia="en-US" w:bidi="ar-SA"/>
      </w:rPr>
    </w:lvl>
    <w:lvl w:ilvl="3" w:tplc="735E4686">
      <w:numFmt w:val="bullet"/>
      <w:lvlText w:val="•"/>
      <w:lvlJc w:val="left"/>
      <w:pPr>
        <w:ind w:left="1182" w:hanging="358"/>
      </w:pPr>
      <w:rPr>
        <w:rFonts w:hint="default"/>
        <w:lang w:val="en-US" w:eastAsia="en-US" w:bidi="ar-SA"/>
      </w:rPr>
    </w:lvl>
    <w:lvl w:ilvl="4" w:tplc="E174BE00">
      <w:numFmt w:val="bullet"/>
      <w:lvlText w:val="•"/>
      <w:lvlJc w:val="left"/>
      <w:pPr>
        <w:ind w:left="1423" w:hanging="358"/>
      </w:pPr>
      <w:rPr>
        <w:rFonts w:hint="default"/>
        <w:lang w:val="en-US" w:eastAsia="en-US" w:bidi="ar-SA"/>
      </w:rPr>
    </w:lvl>
    <w:lvl w:ilvl="5" w:tplc="9A0C2E4C">
      <w:numFmt w:val="bullet"/>
      <w:lvlText w:val="•"/>
      <w:lvlJc w:val="left"/>
      <w:pPr>
        <w:ind w:left="1664" w:hanging="358"/>
      </w:pPr>
      <w:rPr>
        <w:rFonts w:hint="default"/>
        <w:lang w:val="en-US" w:eastAsia="en-US" w:bidi="ar-SA"/>
      </w:rPr>
    </w:lvl>
    <w:lvl w:ilvl="6" w:tplc="607043EA">
      <w:numFmt w:val="bullet"/>
      <w:lvlText w:val="•"/>
      <w:lvlJc w:val="left"/>
      <w:pPr>
        <w:ind w:left="1904" w:hanging="358"/>
      </w:pPr>
      <w:rPr>
        <w:rFonts w:hint="default"/>
        <w:lang w:val="en-US" w:eastAsia="en-US" w:bidi="ar-SA"/>
      </w:rPr>
    </w:lvl>
    <w:lvl w:ilvl="7" w:tplc="D64246A6">
      <w:numFmt w:val="bullet"/>
      <w:lvlText w:val="•"/>
      <w:lvlJc w:val="left"/>
      <w:pPr>
        <w:ind w:left="2145" w:hanging="358"/>
      </w:pPr>
      <w:rPr>
        <w:rFonts w:hint="default"/>
        <w:lang w:val="en-US" w:eastAsia="en-US" w:bidi="ar-SA"/>
      </w:rPr>
    </w:lvl>
    <w:lvl w:ilvl="8" w:tplc="C93A4696">
      <w:numFmt w:val="bullet"/>
      <w:lvlText w:val="•"/>
      <w:lvlJc w:val="left"/>
      <w:pPr>
        <w:ind w:left="2386" w:hanging="358"/>
      </w:pPr>
      <w:rPr>
        <w:rFonts w:hint="default"/>
        <w:lang w:val="en-US" w:eastAsia="en-US" w:bidi="ar-SA"/>
      </w:rPr>
    </w:lvl>
  </w:abstractNum>
  <w:abstractNum w:abstractNumId="7" w15:restartNumberingAfterBreak="0">
    <w:nsid w:val="6F5F6D74"/>
    <w:multiLevelType w:val="hybridMultilevel"/>
    <w:tmpl w:val="A81E2750"/>
    <w:lvl w:ilvl="0" w:tplc="A3CC5B6E">
      <w:numFmt w:val="bullet"/>
      <w:lvlText w:val=""/>
      <w:lvlJc w:val="left"/>
      <w:pPr>
        <w:ind w:left="472" w:hanging="353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394B1EE">
      <w:numFmt w:val="bullet"/>
      <w:lvlText w:val="•"/>
      <w:lvlJc w:val="left"/>
      <w:pPr>
        <w:ind w:left="737" w:hanging="353"/>
      </w:pPr>
      <w:rPr>
        <w:rFonts w:hint="default"/>
        <w:lang w:val="en-US" w:eastAsia="en-US" w:bidi="ar-SA"/>
      </w:rPr>
    </w:lvl>
    <w:lvl w:ilvl="2" w:tplc="83DE5372">
      <w:numFmt w:val="bullet"/>
      <w:lvlText w:val="•"/>
      <w:lvlJc w:val="left"/>
      <w:pPr>
        <w:ind w:left="995" w:hanging="353"/>
      </w:pPr>
      <w:rPr>
        <w:rFonts w:hint="default"/>
        <w:lang w:val="en-US" w:eastAsia="en-US" w:bidi="ar-SA"/>
      </w:rPr>
    </w:lvl>
    <w:lvl w:ilvl="3" w:tplc="AE52EF42">
      <w:numFmt w:val="bullet"/>
      <w:lvlText w:val="•"/>
      <w:lvlJc w:val="left"/>
      <w:pPr>
        <w:ind w:left="1252" w:hanging="353"/>
      </w:pPr>
      <w:rPr>
        <w:rFonts w:hint="default"/>
        <w:lang w:val="en-US" w:eastAsia="en-US" w:bidi="ar-SA"/>
      </w:rPr>
    </w:lvl>
    <w:lvl w:ilvl="4" w:tplc="52F84DA6">
      <w:numFmt w:val="bullet"/>
      <w:lvlText w:val="•"/>
      <w:lvlJc w:val="left"/>
      <w:pPr>
        <w:ind w:left="1510" w:hanging="353"/>
      </w:pPr>
      <w:rPr>
        <w:rFonts w:hint="default"/>
        <w:lang w:val="en-US" w:eastAsia="en-US" w:bidi="ar-SA"/>
      </w:rPr>
    </w:lvl>
    <w:lvl w:ilvl="5" w:tplc="40184496">
      <w:numFmt w:val="bullet"/>
      <w:lvlText w:val="•"/>
      <w:lvlJc w:val="left"/>
      <w:pPr>
        <w:ind w:left="1767" w:hanging="353"/>
      </w:pPr>
      <w:rPr>
        <w:rFonts w:hint="default"/>
        <w:lang w:val="en-US" w:eastAsia="en-US" w:bidi="ar-SA"/>
      </w:rPr>
    </w:lvl>
    <w:lvl w:ilvl="6" w:tplc="8166B588">
      <w:numFmt w:val="bullet"/>
      <w:lvlText w:val="•"/>
      <w:lvlJc w:val="left"/>
      <w:pPr>
        <w:ind w:left="2025" w:hanging="353"/>
      </w:pPr>
      <w:rPr>
        <w:rFonts w:hint="default"/>
        <w:lang w:val="en-US" w:eastAsia="en-US" w:bidi="ar-SA"/>
      </w:rPr>
    </w:lvl>
    <w:lvl w:ilvl="7" w:tplc="A3E2871A">
      <w:numFmt w:val="bullet"/>
      <w:lvlText w:val="•"/>
      <w:lvlJc w:val="left"/>
      <w:pPr>
        <w:ind w:left="2282" w:hanging="353"/>
      </w:pPr>
      <w:rPr>
        <w:rFonts w:hint="default"/>
        <w:lang w:val="en-US" w:eastAsia="en-US" w:bidi="ar-SA"/>
      </w:rPr>
    </w:lvl>
    <w:lvl w:ilvl="8" w:tplc="5F20DBB6">
      <w:numFmt w:val="bullet"/>
      <w:lvlText w:val="•"/>
      <w:lvlJc w:val="left"/>
      <w:pPr>
        <w:ind w:left="2540" w:hanging="353"/>
      </w:pPr>
      <w:rPr>
        <w:rFonts w:hint="default"/>
        <w:lang w:val="en-US" w:eastAsia="en-US" w:bidi="ar-SA"/>
      </w:rPr>
    </w:lvl>
  </w:abstractNum>
  <w:abstractNum w:abstractNumId="8" w15:restartNumberingAfterBreak="0">
    <w:nsid w:val="7E9449B0"/>
    <w:multiLevelType w:val="hybridMultilevel"/>
    <w:tmpl w:val="66E287AC"/>
    <w:lvl w:ilvl="0" w:tplc="7C2E9146">
      <w:numFmt w:val="bullet"/>
      <w:lvlText w:val=""/>
      <w:lvlJc w:val="left"/>
      <w:pPr>
        <w:ind w:left="467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DA6F950">
      <w:numFmt w:val="bullet"/>
      <w:lvlText w:val="•"/>
      <w:lvlJc w:val="left"/>
      <w:pPr>
        <w:ind w:left="709" w:hanging="358"/>
      </w:pPr>
      <w:rPr>
        <w:rFonts w:hint="default"/>
        <w:lang w:val="en-US" w:eastAsia="en-US" w:bidi="ar-SA"/>
      </w:rPr>
    </w:lvl>
    <w:lvl w:ilvl="2" w:tplc="286E7586">
      <w:numFmt w:val="bullet"/>
      <w:lvlText w:val="•"/>
      <w:lvlJc w:val="left"/>
      <w:pPr>
        <w:ind w:left="959" w:hanging="358"/>
      </w:pPr>
      <w:rPr>
        <w:rFonts w:hint="default"/>
        <w:lang w:val="en-US" w:eastAsia="en-US" w:bidi="ar-SA"/>
      </w:rPr>
    </w:lvl>
    <w:lvl w:ilvl="3" w:tplc="22CEB082">
      <w:numFmt w:val="bullet"/>
      <w:lvlText w:val="•"/>
      <w:lvlJc w:val="left"/>
      <w:pPr>
        <w:ind w:left="1209" w:hanging="358"/>
      </w:pPr>
      <w:rPr>
        <w:rFonts w:hint="default"/>
        <w:lang w:val="en-US" w:eastAsia="en-US" w:bidi="ar-SA"/>
      </w:rPr>
    </w:lvl>
    <w:lvl w:ilvl="4" w:tplc="1FFA3B7E">
      <w:numFmt w:val="bullet"/>
      <w:lvlText w:val="•"/>
      <w:lvlJc w:val="left"/>
      <w:pPr>
        <w:ind w:left="1459" w:hanging="358"/>
      </w:pPr>
      <w:rPr>
        <w:rFonts w:hint="default"/>
        <w:lang w:val="en-US" w:eastAsia="en-US" w:bidi="ar-SA"/>
      </w:rPr>
    </w:lvl>
    <w:lvl w:ilvl="5" w:tplc="CE0A0EDC">
      <w:numFmt w:val="bullet"/>
      <w:lvlText w:val="•"/>
      <w:lvlJc w:val="left"/>
      <w:pPr>
        <w:ind w:left="1709" w:hanging="358"/>
      </w:pPr>
      <w:rPr>
        <w:rFonts w:hint="default"/>
        <w:lang w:val="en-US" w:eastAsia="en-US" w:bidi="ar-SA"/>
      </w:rPr>
    </w:lvl>
    <w:lvl w:ilvl="6" w:tplc="664CE034">
      <w:numFmt w:val="bullet"/>
      <w:lvlText w:val="•"/>
      <w:lvlJc w:val="left"/>
      <w:pPr>
        <w:ind w:left="1959" w:hanging="358"/>
      </w:pPr>
      <w:rPr>
        <w:rFonts w:hint="default"/>
        <w:lang w:val="en-US" w:eastAsia="en-US" w:bidi="ar-SA"/>
      </w:rPr>
    </w:lvl>
    <w:lvl w:ilvl="7" w:tplc="AFAA8982">
      <w:numFmt w:val="bullet"/>
      <w:lvlText w:val="•"/>
      <w:lvlJc w:val="left"/>
      <w:pPr>
        <w:ind w:left="2209" w:hanging="358"/>
      </w:pPr>
      <w:rPr>
        <w:rFonts w:hint="default"/>
        <w:lang w:val="en-US" w:eastAsia="en-US" w:bidi="ar-SA"/>
      </w:rPr>
    </w:lvl>
    <w:lvl w:ilvl="8" w:tplc="A6545C64">
      <w:numFmt w:val="bullet"/>
      <w:lvlText w:val="•"/>
      <w:lvlJc w:val="left"/>
      <w:pPr>
        <w:ind w:left="2459" w:hanging="358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D68"/>
    <w:rsid w:val="00A001E3"/>
    <w:rsid w:val="00B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48AF0D14"/>
  <w15:docId w15:val="{226EA1A0-0493-44C8-B859-CC841376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0" w:line="266" w:lineRule="exact"/>
      <w:ind w:left="7" w:right="7"/>
      <w:jc w:val="center"/>
      <w:outlineLvl w:val="0"/>
    </w:pPr>
    <w:rPr>
      <w:rFonts w:ascii="Copperplate Gothic Bold" w:eastAsia="Copperplate Gothic Bold" w:hAnsi="Copperplate Gothic Bold" w:cs="Copperplate Gothic Bold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810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9"/>
      <w:ind w:left="20"/>
    </w:pPr>
    <w:rPr>
      <w:rFonts w:ascii="Copperplate Gothic Bold" w:eastAsia="Copperplate Gothic Bold" w:hAnsi="Copperplate Gothic Bold" w:cs="Copperplate Gothic Bold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14EF6D-3A76-4CAB-8920-D43AB517949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5c754db-ff0c-4d6c-a80f-4aa00cad9d96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BDEB09-4B7A-4A3D-A66D-B82B150774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F21838-86BB-4D96-B01B-D5DA3B0975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581</Words>
  <Characters>3436</Characters>
  <Application>Microsoft Office Word</Application>
  <DocSecurity>0</DocSecurity>
  <Lines>202</Lines>
  <Paragraphs>37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Blocksom</dc:creator>
  <cp:keywords>cerc</cp:keywords>
  <cp:lastModifiedBy>Rhew, Lori</cp:lastModifiedBy>
  <cp:revision>2</cp:revision>
  <dcterms:created xsi:type="dcterms:W3CDTF">2021-05-11T15:49:00Z</dcterms:created>
  <dcterms:modified xsi:type="dcterms:W3CDTF">2021-05-13T18:44:00Z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2021-05-11T00:00:00Z</vt:filetime>
  </property>
  <property fmtid="{D5CDD505-2E9C-101B-9397-08002B2CF9AE}" pid="5" name="ContentTypeId">
    <vt:lpwstr>0x0101001170AF5F30D7404F9CCA083EB2143B17</vt:lpwstr>
  </property>
  <property fmtid="{D5CDD505-2E9C-101B-9397-08002B2CF9AE}" pid="6" name="ProjectId">
    <vt:lpwstr>0</vt:lpwstr>
  </property>
  <property fmtid="{D5CDD505-2E9C-101B-9397-08002B2CF9AE}" pid="7" name="FileId">
    <vt:lpwstr>1516310</vt:lpwstr>
  </property>
  <property fmtid="{D5CDD505-2E9C-101B-9397-08002B2CF9AE}" pid="8" name="StyleId">
    <vt:lpwstr>http://www.zotero.org/styles/vancouver</vt:lpwstr>
  </property>
</Properties>
</file>