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6F83C" w14:textId="77777777" w:rsidR="00806462" w:rsidRDefault="00806462" w:rsidP="00806462">
      <w:pPr>
        <w:rPr>
          <w:b/>
          <w:bCs/>
          <w:sz w:val="28"/>
          <w:szCs w:val="28"/>
        </w:rPr>
      </w:pPr>
      <w:r>
        <w:rPr>
          <w:b/>
          <w:bCs/>
          <w:sz w:val="28"/>
          <w:szCs w:val="28"/>
        </w:rPr>
        <w:t>Month:  13</w:t>
      </w:r>
    </w:p>
    <w:p w14:paraId="312DC1B5" w14:textId="77777777" w:rsidR="00806462" w:rsidRPr="0036683D" w:rsidRDefault="00806462" w:rsidP="00806462">
      <w:pPr>
        <w:rPr>
          <w:rFonts w:ascii="Arial" w:hAnsi="Arial" w:cs="Arial"/>
          <w:b/>
          <w:bCs/>
          <w:sz w:val="28"/>
          <w:szCs w:val="28"/>
        </w:rPr>
      </w:pPr>
      <w:r w:rsidRPr="0036683D">
        <w:rPr>
          <w:rFonts w:ascii="Arial" w:hAnsi="Arial" w:cs="Arial"/>
          <w:b/>
          <w:bCs/>
          <w:sz w:val="28"/>
          <w:szCs w:val="28"/>
        </w:rPr>
        <w:t>Theme:  How to Develop, Present, and Critique Public Health Testimony</w:t>
      </w:r>
    </w:p>
    <w:p w14:paraId="26A4D2C7" w14:textId="1E534203" w:rsidR="005C7167" w:rsidRPr="0036683D" w:rsidRDefault="005C7167">
      <w:pPr>
        <w:rPr>
          <w:rFonts w:ascii="Arial" w:hAnsi="Arial" w:cs="Arial"/>
        </w:rPr>
      </w:pPr>
    </w:p>
    <w:p w14:paraId="527BE137" w14:textId="216B578F" w:rsidR="00A31006" w:rsidRPr="0036683D" w:rsidRDefault="0036683D" w:rsidP="00A31006">
      <w:pPr>
        <w:pStyle w:val="NormalWeb"/>
        <w:rPr>
          <w:rFonts w:ascii="Arial" w:hAnsi="Arial" w:cs="Arial"/>
          <w:b/>
          <w:bCs/>
          <w:sz w:val="22"/>
          <w:szCs w:val="22"/>
        </w:rPr>
      </w:pPr>
      <w:r w:rsidRPr="0036683D">
        <w:rPr>
          <w:rFonts w:ascii="Arial" w:hAnsi="Arial" w:cs="Arial"/>
          <w:b/>
          <w:bCs/>
          <w:sz w:val="22"/>
          <w:szCs w:val="22"/>
        </w:rPr>
        <w:t xml:space="preserve">Make sure that you watched:  </w:t>
      </w:r>
      <w:r w:rsidR="00A31006" w:rsidRPr="0036683D">
        <w:rPr>
          <w:rFonts w:ascii="Arial" w:hAnsi="Arial" w:cs="Arial"/>
          <w:b/>
          <w:bCs/>
          <w:sz w:val="22"/>
          <w:szCs w:val="22"/>
        </w:rPr>
        <w:t xml:space="preserve"> testimony by Dr. Umair Shah, Secretary of Health, State of Washington on “Ready or Not: U.S. Public Health Infrastructure from 2.24.21:  </w:t>
      </w:r>
      <w:hyperlink r:id="rId8" w:history="1">
        <w:r w:rsidR="00A31006" w:rsidRPr="0036683D">
          <w:rPr>
            <w:rStyle w:val="Hyperlink"/>
            <w:rFonts w:ascii="Arial" w:hAnsi="Arial" w:cs="Arial"/>
            <w:b/>
            <w:bCs/>
            <w:sz w:val="22"/>
            <w:szCs w:val="22"/>
          </w:rPr>
          <w:t>https://appropriations.house.gov/events/hearings/ready-or-not-us-public-health-infrastructure</w:t>
        </w:r>
      </w:hyperlink>
      <w:r w:rsidR="00A31006" w:rsidRPr="0036683D">
        <w:rPr>
          <w:rFonts w:ascii="Arial" w:hAnsi="Arial" w:cs="Arial"/>
          <w:b/>
          <w:bCs/>
          <w:sz w:val="22"/>
          <w:szCs w:val="22"/>
        </w:rPr>
        <w:t xml:space="preserve"> (watch only from 36:00 – 42:30 marks) and read the related press release at </w:t>
      </w:r>
      <w:hyperlink r:id="rId9" w:history="1">
        <w:r w:rsidR="00A31006" w:rsidRPr="0036683D">
          <w:rPr>
            <w:rStyle w:val="Hyperlink"/>
            <w:rFonts w:ascii="Arial" w:hAnsi="Arial" w:cs="Arial"/>
            <w:b/>
            <w:bCs/>
            <w:sz w:val="22"/>
            <w:szCs w:val="22"/>
          </w:rPr>
          <w:t>https://astho.org/Press-Room/Health-Official-Discusses-Building-Back-Public-Health-Infrastructure/02-24-21/</w:t>
        </w:r>
      </w:hyperlink>
      <w:r w:rsidR="00A31006" w:rsidRPr="0036683D">
        <w:rPr>
          <w:rFonts w:ascii="Arial" w:hAnsi="Arial" w:cs="Arial"/>
          <w:b/>
          <w:bCs/>
          <w:sz w:val="22"/>
          <w:szCs w:val="22"/>
        </w:rPr>
        <w:t xml:space="preserve">. </w:t>
      </w:r>
    </w:p>
    <w:p w14:paraId="2E0ACC76" w14:textId="77777777" w:rsidR="0036683D" w:rsidRPr="0036683D" w:rsidRDefault="0036683D" w:rsidP="00A31006">
      <w:pPr>
        <w:pStyle w:val="NormalWeb"/>
        <w:rPr>
          <w:rFonts w:ascii="Arial" w:hAnsi="Arial" w:cs="Arial"/>
          <w:b/>
          <w:bCs/>
          <w:sz w:val="22"/>
          <w:szCs w:val="22"/>
        </w:rPr>
      </w:pPr>
    </w:p>
    <w:p w14:paraId="7B1835B1" w14:textId="5BB748A9" w:rsidR="00806462" w:rsidRPr="0036683D" w:rsidRDefault="0036683D">
      <w:pPr>
        <w:rPr>
          <w:rFonts w:ascii="Arial" w:hAnsi="Arial" w:cs="Arial"/>
          <w:b/>
          <w:bCs/>
        </w:rPr>
      </w:pPr>
      <w:r w:rsidRPr="0036683D">
        <w:rPr>
          <w:rFonts w:ascii="Arial" w:hAnsi="Arial" w:cs="Arial"/>
          <w:b/>
          <w:bCs/>
        </w:rPr>
        <w:t>Consider the following questions and choose two to respond to in Basecamp:</w:t>
      </w:r>
    </w:p>
    <w:p w14:paraId="385F3FF3" w14:textId="0CFC2F0F" w:rsidR="00A31006" w:rsidRPr="0036683D" w:rsidRDefault="00A31006" w:rsidP="00A31006">
      <w:pPr>
        <w:pStyle w:val="NormalWeb"/>
        <w:numPr>
          <w:ilvl w:val="0"/>
          <w:numId w:val="2"/>
        </w:numPr>
        <w:rPr>
          <w:rFonts w:ascii="Arial" w:hAnsi="Arial" w:cs="Arial"/>
          <w:sz w:val="22"/>
          <w:szCs w:val="22"/>
        </w:rPr>
      </w:pPr>
      <w:r w:rsidRPr="0036683D">
        <w:rPr>
          <w:rFonts w:ascii="Arial" w:hAnsi="Arial" w:cs="Arial"/>
          <w:sz w:val="22"/>
          <w:szCs w:val="22"/>
        </w:rPr>
        <w:t>How did Dr. Shah present the numbers, but also the story?  Was he relatable?</w:t>
      </w:r>
    </w:p>
    <w:p w14:paraId="41A60267" w14:textId="77777777" w:rsidR="00A31006" w:rsidRPr="0036683D" w:rsidRDefault="00A31006" w:rsidP="00A31006">
      <w:pPr>
        <w:pStyle w:val="NormalWeb"/>
        <w:ind w:left="720"/>
        <w:rPr>
          <w:rFonts w:ascii="Arial" w:hAnsi="Arial" w:cs="Arial"/>
          <w:sz w:val="22"/>
          <w:szCs w:val="22"/>
        </w:rPr>
      </w:pPr>
    </w:p>
    <w:p w14:paraId="4008530A" w14:textId="18B70CDA" w:rsidR="00A31006" w:rsidRPr="0036683D" w:rsidRDefault="00A31006" w:rsidP="00A31006">
      <w:pPr>
        <w:pStyle w:val="NormalWeb"/>
        <w:numPr>
          <w:ilvl w:val="0"/>
          <w:numId w:val="2"/>
        </w:numPr>
        <w:rPr>
          <w:rFonts w:ascii="Arial" w:hAnsi="Arial" w:cs="Arial"/>
          <w:sz w:val="22"/>
          <w:szCs w:val="22"/>
        </w:rPr>
      </w:pPr>
      <w:r w:rsidRPr="0036683D">
        <w:rPr>
          <w:rFonts w:ascii="Arial" w:hAnsi="Arial" w:cs="Arial"/>
          <w:sz w:val="22"/>
          <w:szCs w:val="22"/>
        </w:rPr>
        <w:t>Did he “frame” his message according to Framework Theory, Framing Using Deep Metaphors, or Key Underlying Values?  If so, how?  If not, how could he have to make his testimony stronger?</w:t>
      </w:r>
    </w:p>
    <w:p w14:paraId="4174BC18" w14:textId="77777777" w:rsidR="00A31006" w:rsidRPr="0036683D" w:rsidRDefault="00A31006" w:rsidP="00A31006">
      <w:pPr>
        <w:pStyle w:val="NormalWeb"/>
        <w:rPr>
          <w:rFonts w:ascii="Arial" w:hAnsi="Arial" w:cs="Arial"/>
          <w:sz w:val="22"/>
          <w:szCs w:val="22"/>
        </w:rPr>
      </w:pPr>
    </w:p>
    <w:p w14:paraId="1A6670F7" w14:textId="77777777" w:rsidR="00A31006" w:rsidRPr="0036683D" w:rsidRDefault="00A31006" w:rsidP="00A31006">
      <w:pPr>
        <w:pStyle w:val="NormalWeb"/>
        <w:numPr>
          <w:ilvl w:val="0"/>
          <w:numId w:val="2"/>
        </w:numPr>
        <w:rPr>
          <w:rFonts w:ascii="Arial" w:hAnsi="Arial" w:cs="Arial"/>
          <w:sz w:val="22"/>
          <w:szCs w:val="22"/>
        </w:rPr>
      </w:pPr>
      <w:r w:rsidRPr="0036683D">
        <w:rPr>
          <w:rFonts w:ascii="Arial" w:hAnsi="Arial" w:cs="Arial"/>
          <w:sz w:val="22"/>
          <w:szCs w:val="22"/>
        </w:rPr>
        <w:t>Did he employ any examples of Social Math?  Which ones?  Were they effective?</w:t>
      </w:r>
    </w:p>
    <w:p w14:paraId="4E13882C" w14:textId="39D9F5D8" w:rsidR="00A31006" w:rsidRPr="0036683D" w:rsidRDefault="00A31006">
      <w:pPr>
        <w:rPr>
          <w:rFonts w:ascii="Arial" w:hAnsi="Arial" w:cs="Arial"/>
        </w:rPr>
      </w:pPr>
    </w:p>
    <w:p w14:paraId="79B934CF" w14:textId="618F10B5" w:rsidR="00A31006" w:rsidRPr="0036683D" w:rsidRDefault="00A31006" w:rsidP="00A31006">
      <w:pPr>
        <w:pStyle w:val="ListParagraph"/>
        <w:numPr>
          <w:ilvl w:val="0"/>
          <w:numId w:val="2"/>
        </w:numPr>
        <w:rPr>
          <w:rFonts w:ascii="Arial" w:hAnsi="Arial" w:cs="Arial"/>
        </w:rPr>
      </w:pPr>
      <w:r w:rsidRPr="0036683D">
        <w:rPr>
          <w:rFonts w:ascii="Arial" w:hAnsi="Arial" w:cs="Arial"/>
        </w:rPr>
        <w:t>In the press release specifically, what was most compelling?  What specifically stood out to grab interest?</w:t>
      </w:r>
    </w:p>
    <w:sectPr w:rsidR="00A31006" w:rsidRPr="0036683D" w:rsidSect="00806462">
      <w:pgSz w:w="12240" w:h="15840"/>
      <w:pgMar w:top="1440" w:right="1440" w:bottom="1440" w:left="1440" w:header="720" w:footer="720" w:gutter="0"/>
      <w:pgBorders w:offsetFrom="page">
        <w:top w:val="single" w:sz="18" w:space="24" w:color="4472C4" w:themeColor="accent1"/>
        <w:left w:val="single" w:sz="18" w:space="24" w:color="4472C4" w:themeColor="accent1"/>
        <w:bottom w:val="single" w:sz="18" w:space="24" w:color="4472C4" w:themeColor="accent1"/>
        <w:right w:val="single" w:sz="18" w:space="24" w:color="4472C4" w:themeColor="accent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E16F54"/>
    <w:multiLevelType w:val="hybridMultilevel"/>
    <w:tmpl w:val="1D245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93204"/>
    <w:multiLevelType w:val="hybridMultilevel"/>
    <w:tmpl w:val="0A301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62"/>
    <w:rsid w:val="0036683D"/>
    <w:rsid w:val="005C7167"/>
    <w:rsid w:val="00806462"/>
    <w:rsid w:val="00A31006"/>
    <w:rsid w:val="00DF5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1D919"/>
  <w15:chartTrackingRefBased/>
  <w15:docId w15:val="{E36D7FF4-DA31-4EAE-BA79-9BA335BE4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6462"/>
    <w:rPr>
      <w:color w:val="0563C1" w:themeColor="hyperlink"/>
      <w:u w:val="single"/>
    </w:rPr>
  </w:style>
  <w:style w:type="paragraph" w:styleId="NormalWeb">
    <w:name w:val="Normal (Web)"/>
    <w:basedOn w:val="Normal"/>
    <w:uiPriority w:val="99"/>
    <w:semiHidden/>
    <w:unhideWhenUsed/>
    <w:rsid w:val="008064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06462"/>
  </w:style>
  <w:style w:type="character" w:styleId="FollowedHyperlink">
    <w:name w:val="FollowedHyperlink"/>
    <w:basedOn w:val="DefaultParagraphFont"/>
    <w:uiPriority w:val="99"/>
    <w:semiHidden/>
    <w:unhideWhenUsed/>
    <w:rsid w:val="00806462"/>
    <w:rPr>
      <w:color w:val="954F72" w:themeColor="followedHyperlink"/>
      <w:u w:val="single"/>
    </w:rPr>
  </w:style>
  <w:style w:type="paragraph" w:styleId="ListParagraph">
    <w:name w:val="List Paragraph"/>
    <w:basedOn w:val="Normal"/>
    <w:uiPriority w:val="34"/>
    <w:qFormat/>
    <w:rsid w:val="00806462"/>
    <w:pPr>
      <w:ind w:left="720"/>
      <w:contextualSpacing/>
    </w:pPr>
  </w:style>
  <w:style w:type="character" w:styleId="CommentReference">
    <w:name w:val="annotation reference"/>
    <w:basedOn w:val="DefaultParagraphFont"/>
    <w:uiPriority w:val="99"/>
    <w:semiHidden/>
    <w:unhideWhenUsed/>
    <w:rsid w:val="00DF58A7"/>
    <w:rPr>
      <w:sz w:val="16"/>
      <w:szCs w:val="16"/>
    </w:rPr>
  </w:style>
  <w:style w:type="paragraph" w:styleId="CommentText">
    <w:name w:val="annotation text"/>
    <w:basedOn w:val="Normal"/>
    <w:link w:val="CommentTextChar"/>
    <w:uiPriority w:val="99"/>
    <w:semiHidden/>
    <w:unhideWhenUsed/>
    <w:rsid w:val="00DF58A7"/>
    <w:pPr>
      <w:spacing w:line="240" w:lineRule="auto"/>
    </w:pPr>
    <w:rPr>
      <w:sz w:val="20"/>
      <w:szCs w:val="20"/>
    </w:rPr>
  </w:style>
  <w:style w:type="character" w:customStyle="1" w:styleId="CommentTextChar">
    <w:name w:val="Comment Text Char"/>
    <w:basedOn w:val="DefaultParagraphFont"/>
    <w:link w:val="CommentText"/>
    <w:uiPriority w:val="99"/>
    <w:semiHidden/>
    <w:rsid w:val="00DF58A7"/>
    <w:rPr>
      <w:sz w:val="20"/>
      <w:szCs w:val="20"/>
    </w:rPr>
  </w:style>
  <w:style w:type="paragraph" w:styleId="CommentSubject">
    <w:name w:val="annotation subject"/>
    <w:basedOn w:val="CommentText"/>
    <w:next w:val="CommentText"/>
    <w:link w:val="CommentSubjectChar"/>
    <w:uiPriority w:val="99"/>
    <w:semiHidden/>
    <w:unhideWhenUsed/>
    <w:rsid w:val="00DF58A7"/>
    <w:rPr>
      <w:b/>
      <w:bCs/>
    </w:rPr>
  </w:style>
  <w:style w:type="character" w:customStyle="1" w:styleId="CommentSubjectChar">
    <w:name w:val="Comment Subject Char"/>
    <w:basedOn w:val="CommentTextChar"/>
    <w:link w:val="CommentSubject"/>
    <w:uiPriority w:val="99"/>
    <w:semiHidden/>
    <w:rsid w:val="00DF58A7"/>
    <w:rPr>
      <w:b/>
      <w:bCs/>
      <w:sz w:val="20"/>
      <w:szCs w:val="20"/>
    </w:rPr>
  </w:style>
  <w:style w:type="paragraph" w:styleId="BalloonText">
    <w:name w:val="Balloon Text"/>
    <w:basedOn w:val="Normal"/>
    <w:link w:val="BalloonTextChar"/>
    <w:uiPriority w:val="99"/>
    <w:semiHidden/>
    <w:unhideWhenUsed/>
    <w:rsid w:val="003668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8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ropriations.house.gov/events/hearings/ready-or-not-us-public-health-infrastructur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stho.org/Press-Room/Health-Official-Discusses-Building-Back-Public-Health-Infrastructure/02-24-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5" ma:contentTypeDescription="Create a new document." ma:contentTypeScope="" ma:versionID="2df504225cf9c66ee5bc758e86265fe5">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b7e76bf212c6979d28ff69542f1a1d51"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5dbc5b-beff-41d2-a104-7c4260a7e8f9" xsi:nil="true"/>
    <lcf76f155ced4ddcb4097134ff3c332f xmlns="80a892e5-57af-4b8b-986c-c6d258abfe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AADFC7-A180-44C4-AC33-C4D5D43E5519}"/>
</file>

<file path=customXml/itemProps2.xml><?xml version="1.0" encoding="utf-8"?>
<ds:datastoreItem xmlns:ds="http://schemas.openxmlformats.org/officeDocument/2006/customXml" ds:itemID="{D1D3778A-A0C2-4913-83BE-50B08067A072}">
  <ds:schemaRefs>
    <ds:schemaRef ds:uri="http://schemas.microsoft.com/sharepoint/v3/contenttype/forms"/>
  </ds:schemaRefs>
</ds:datastoreItem>
</file>

<file path=customXml/itemProps3.xml><?xml version="1.0" encoding="utf-8"?>
<ds:datastoreItem xmlns:ds="http://schemas.openxmlformats.org/officeDocument/2006/customXml" ds:itemID="{C80F8E88-B350-49B4-811C-89BDF629DA2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Amy Belflower</dc:creator>
  <cp:keywords/>
  <dc:description/>
  <cp:lastModifiedBy>Thomas, Amy Belflower</cp:lastModifiedBy>
  <cp:revision>2</cp:revision>
  <dcterms:created xsi:type="dcterms:W3CDTF">2021-05-11T15:29:00Z</dcterms:created>
  <dcterms:modified xsi:type="dcterms:W3CDTF">2021-05-11T15:29:00Z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0x0101001170AF5F30D7404F9CCA083EB2143B17</vt:lpwstr>
  </property>
  <property fmtid="{D5CDD505-2E9C-101B-9397-08002B2CF9AE}" pid="3" name="MediaServiceImageTags">
    <vt:lpwstr/>
  </property>
</Properties>
</file>