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p14">
  <w:body>
    <w:p w:rsidR="00AE4C2A" w:rsidP="00AE4C2A" w:rsidRDefault="00AE4C2A" w14:paraId="6A9D9A91" w14:textId="304E9A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name="_Hlk71624129" w:id="0"/>
      <w:bookmarkEnd w:id="0"/>
      <w:r>
        <w:rPr>
          <w:rStyle w:val="normaltextrun"/>
          <w:rFonts w:ascii="Calibri" w:hAnsi="Calibri" w:cs="Calibri"/>
          <w:b/>
          <w:bCs/>
          <w:sz w:val="28"/>
          <w:szCs w:val="28"/>
        </w:rPr>
        <w:t>Month: </w:t>
      </w:r>
      <w:r w:rsidR="00B64BE4">
        <w:rPr>
          <w:rStyle w:val="normaltextrun"/>
          <w:rFonts w:ascii="Calibri" w:hAnsi="Calibri" w:cs="Calibri"/>
          <w:b/>
          <w:bCs/>
          <w:sz w:val="28"/>
          <w:szCs w:val="28"/>
        </w:rPr>
        <w:t>14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:rsidRPr="00256B6A" w:rsidR="00B64BE4" w:rsidP="00B64BE4" w:rsidRDefault="00AE4C2A" w14:paraId="22B5951F" w14:textId="08D842AD">
      <w:pPr>
        <w:rPr>
          <w:rFonts w:eastAsia="Arial" w:cs="Arial"/>
          <w:b/>
          <w:bCs/>
          <w:sz w:val="28"/>
          <w:szCs w:val="28"/>
        </w:rPr>
      </w:pPr>
      <w:bookmarkStart w:name="_Hlk71624077" w:id="1"/>
      <w:bookmarkEnd w:id="1"/>
      <w:r>
        <w:rPr>
          <w:rStyle w:val="normaltextrun"/>
          <w:rFonts w:ascii="Calibri" w:hAnsi="Calibri" w:cs="Calibri"/>
          <w:b/>
          <w:bCs/>
          <w:sz w:val="28"/>
          <w:szCs w:val="28"/>
        </w:rPr>
        <w:t>Theme:  </w:t>
      </w:r>
      <w:r w:rsidRPr="00256B6A" w:rsidR="00B64BE4">
        <w:rPr>
          <w:rFonts w:eastAsia="Arial" w:cs="Arial"/>
          <w:b/>
          <w:bCs/>
          <w:sz w:val="28"/>
          <w:szCs w:val="28"/>
        </w:rPr>
        <w:t>Leadership beyond COVID:  How to influence, inspire, and motivate</w:t>
      </w:r>
    </w:p>
    <w:p w:rsidR="002961DE" w:rsidRDefault="002961DE" w14:paraId="18D3489F" w14:textId="650FBD68"/>
    <w:p w:rsidR="00AE4C2A" w:rsidP="00AE4C2A" w:rsidRDefault="00B64BE4" w14:paraId="555CE25C" w14:textId="5889BF92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u w:val="single"/>
        </w:rPr>
      </w:pPr>
      <w:r>
        <w:rPr>
          <w:rFonts w:ascii="Arial" w:hAnsi="Arial" w:eastAsia="Times New Roman" w:cs="Arial"/>
          <w:b/>
          <w:bCs/>
          <w:u w:val="single"/>
        </w:rPr>
        <w:t>Reflect on leading your team during a crisis or emergency</w:t>
      </w:r>
      <w:r w:rsidR="00AE4C2A">
        <w:rPr>
          <w:rFonts w:ascii="Arial" w:hAnsi="Arial" w:eastAsia="Times New Roman" w:cs="Arial"/>
          <w:b/>
          <w:bCs/>
          <w:u w:val="single"/>
        </w:rPr>
        <w:t>:</w:t>
      </w:r>
    </w:p>
    <w:p w:rsidR="00B64BE4" w:rsidP="00AE4C2A" w:rsidRDefault="00B64BE4" w14:paraId="3787346F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u w:val="single"/>
        </w:rPr>
      </w:pPr>
    </w:p>
    <w:p w:rsidR="00AE4C2A" w:rsidP="00AE4C2A" w:rsidRDefault="00AE4C2A" w14:paraId="466FCF9B" w14:textId="14DEAD78">
      <w:pPr>
        <w:spacing w:after="0" w:line="240" w:lineRule="auto"/>
        <w:textAlignment w:val="baseline"/>
        <w:rPr>
          <w:rFonts w:ascii="Arial" w:hAnsi="Arial" w:eastAsia="Times New Roman" w:cs="Arial"/>
        </w:rPr>
      </w:pPr>
    </w:p>
    <w:p w:rsidR="00B64BE4" w:rsidP="00B64BE4" w:rsidRDefault="00B64BE4" w14:paraId="1AA7B9DA" w14:textId="3DB19E79">
      <w:pPr>
        <w:pStyle w:val="ListParagraph"/>
        <w:numPr>
          <w:ilvl w:val="0"/>
          <w:numId w:val="3"/>
        </w:numPr>
        <w:rPr>
          <w:rFonts w:eastAsia="Arial" w:cs="Arial"/>
        </w:rPr>
      </w:pPr>
      <w:r>
        <w:rPr>
          <w:rFonts w:eastAsia="Arial" w:cs="Arial"/>
          <w:noProof/>
        </w:rPr>
        <w:drawing>
          <wp:anchor distT="0" distB="0" distL="114300" distR="114300" simplePos="0" relativeHeight="251658240" behindDoc="0" locked="0" layoutInCell="1" allowOverlap="1" wp14:anchorId="656713A8" wp14:editId="15EAA095">
            <wp:simplePos x="0" y="0"/>
            <wp:positionH relativeFrom="margin">
              <wp:align>left</wp:align>
            </wp:positionH>
            <wp:positionV relativeFrom="margin">
              <wp:posOffset>1333500</wp:posOffset>
            </wp:positionV>
            <wp:extent cx="914400" cy="914400"/>
            <wp:effectExtent l="0" t="0" r="0" b="0"/>
            <wp:wrapSquare wrapText="bothSides"/>
            <wp:docPr id="1" name="Graphic 1" descr="Ques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Question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6B6A" w:rsidR="00B64BE4">
        <w:rPr>
          <w:rFonts w:eastAsia="Arial" w:cs="Arial"/>
        </w:rPr>
        <w:t xml:space="preserve">Attitude is everything, right?  Assess your attitude during trying emergency times, such as the COVID-19 pandemic.  Have you experienced any examples when your positive attitude resulted in positive motivation with your staff or co-workers?  On the other hand, have you experienced any examples when your </w:t>
      </w:r>
      <w:r w:rsidRPr="35C023DD" w:rsidR="00B64BE4">
        <w:rPr>
          <w:rFonts w:eastAsia="Arial" w:cs="Arial"/>
          <w:i w:val="1"/>
          <w:iCs w:val="1"/>
        </w:rPr>
        <w:t>negative</w:t>
      </w:r>
      <w:r w:rsidRPr="00256B6A" w:rsidR="00B64BE4">
        <w:rPr>
          <w:rFonts w:eastAsia="Arial" w:cs="Arial"/>
        </w:rPr>
        <w:t xml:space="preserve"> attitude resulted in demoralization of your staff or co-workers? </w:t>
      </w:r>
    </w:p>
    <w:p w:rsidR="00B64BE4" w:rsidP="00B64BE4" w:rsidRDefault="00B64BE4" w14:paraId="2DEC87E7" w14:textId="0E8BB67C">
      <w:pPr>
        <w:rPr>
          <w:rFonts w:eastAsia="Arial" w:cs="Arial"/>
        </w:rPr>
      </w:pPr>
    </w:p>
    <w:p w:rsidR="00B64BE4" w:rsidP="00B64BE4" w:rsidRDefault="00B64BE4" w14:paraId="20E46939" w14:textId="75A56FB1">
      <w:pPr>
        <w:rPr>
          <w:rFonts w:eastAsia="Arial" w:cs="Arial"/>
        </w:rPr>
      </w:pPr>
    </w:p>
    <w:p w:rsidR="00B64BE4" w:rsidP="00B64BE4" w:rsidRDefault="00B64BE4" w14:paraId="66BADE26" w14:textId="02901EE4">
      <w:pPr>
        <w:rPr>
          <w:rFonts w:eastAsia="Arial" w:cs="Arial"/>
        </w:rPr>
      </w:pPr>
    </w:p>
    <w:p w:rsidRPr="00B64BE4" w:rsidR="00B64BE4" w:rsidP="00B64BE4" w:rsidRDefault="00B64BE4" w14:paraId="404AA6DC" w14:textId="20A6DE70">
      <w:pPr>
        <w:rPr>
          <w:rFonts w:eastAsia="Arial" w:cs="Arial"/>
        </w:rPr>
      </w:pPr>
    </w:p>
    <w:p w:rsidRPr="00256B6A" w:rsidR="00B64BE4" w:rsidP="00B64BE4" w:rsidRDefault="00B64BE4" w14:paraId="08EDC653" w14:textId="3CB02131">
      <w:pPr>
        <w:pStyle w:val="ListParagraph"/>
        <w:rPr>
          <w:rFonts w:eastAsia="Arial" w:cs="Arial"/>
        </w:rPr>
      </w:pPr>
      <w:r>
        <w:rPr>
          <w:rFonts w:eastAsia="Arial" w:cs="Arial"/>
          <w:noProof/>
        </w:rPr>
        <w:drawing>
          <wp:anchor distT="0" distB="0" distL="114300" distR="114300" simplePos="0" relativeHeight="251659264" behindDoc="0" locked="0" layoutInCell="1" allowOverlap="1" wp14:anchorId="7472452E" wp14:editId="152852E6">
            <wp:simplePos x="0" y="0"/>
            <wp:positionH relativeFrom="margin">
              <wp:posOffset>38100</wp:posOffset>
            </wp:positionH>
            <wp:positionV relativeFrom="margin">
              <wp:posOffset>3495675</wp:posOffset>
            </wp:positionV>
            <wp:extent cx="914400" cy="914400"/>
            <wp:effectExtent l="0" t="0" r="0" b="0"/>
            <wp:wrapSquare wrapText="bothSides"/>
            <wp:docPr id="2" name="Graphic 2" descr="Confused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Confused person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64BE4" w:rsidR="00B64BE4" w:rsidP="00B64BE4" w:rsidRDefault="00B64BE4" w14:paraId="2F919FD0" w14:textId="6C9E4360">
      <w:pPr>
        <w:pStyle w:val="ListParagraph"/>
        <w:numPr>
          <w:ilvl w:val="0"/>
          <w:numId w:val="3"/>
        </w:numPr>
        <w:rPr>
          <w:rFonts w:eastAsia="Arial" w:cs="Arial"/>
        </w:rPr>
      </w:pPr>
      <w:r w:rsidRPr="00B64BE4">
        <w:rPr>
          <w:rFonts w:eastAsia="Arial" w:cs="Arial"/>
        </w:rPr>
        <w:t>In future crisis situations where you become aware of yourself demonstrating a negativ</w:t>
      </w:r>
      <w:r>
        <w:rPr>
          <w:rFonts w:eastAsia="Arial" w:cs="Arial"/>
        </w:rPr>
        <w:t xml:space="preserve">e </w:t>
      </w:r>
      <w:r w:rsidRPr="00B64BE4">
        <w:rPr>
          <w:rFonts w:eastAsia="Arial" w:cs="Arial"/>
        </w:rPr>
        <w:t>attitude and can see that effect on your staff/co-workers, what steps would you take at that time to “recalibrate”?</w:t>
      </w:r>
    </w:p>
    <w:p w:rsidR="00B64BE4" w:rsidP="00B64BE4" w:rsidRDefault="00B64BE4" w14:paraId="068B3C69" w14:textId="269932DB">
      <w:pPr>
        <w:ind w:left="720"/>
        <w:rPr>
          <w:rFonts w:eastAsia="Arial" w:cs="Arial"/>
        </w:rPr>
      </w:pPr>
    </w:p>
    <w:p w:rsidR="00B64BE4" w:rsidP="00B64BE4" w:rsidRDefault="00B64BE4" w14:paraId="5E40C390" w14:textId="759B5A81">
      <w:pPr>
        <w:ind w:left="720"/>
        <w:rPr>
          <w:rFonts w:eastAsia="Arial" w:cs="Arial"/>
        </w:rPr>
      </w:pPr>
    </w:p>
    <w:p w:rsidR="00B64BE4" w:rsidP="00B64BE4" w:rsidRDefault="00B64BE4" w14:paraId="63EBF5FB" w14:textId="569E37AD">
      <w:pPr>
        <w:ind w:left="720"/>
        <w:rPr>
          <w:rFonts w:eastAsia="Arial" w:cs="Arial"/>
        </w:rPr>
      </w:pPr>
    </w:p>
    <w:p w:rsidR="00B64BE4" w:rsidP="00B64BE4" w:rsidRDefault="00B64BE4" w14:paraId="0ECAD3AC" w14:textId="77777777">
      <w:pPr>
        <w:ind w:left="720"/>
        <w:rPr>
          <w:rFonts w:eastAsia="Arial" w:cs="Arial"/>
        </w:rPr>
      </w:pPr>
    </w:p>
    <w:p w:rsidRPr="00256B6A" w:rsidR="00B64BE4" w:rsidP="00B64BE4" w:rsidRDefault="00B64BE4" w14:paraId="49902A77" w14:textId="46419BB9">
      <w:pPr>
        <w:ind w:left="720"/>
        <w:rPr>
          <w:rFonts w:eastAsia="Arial" w:cs="Arial"/>
        </w:rPr>
      </w:pPr>
    </w:p>
    <w:p w:rsidRPr="00256B6A" w:rsidR="00B64BE4" w:rsidP="00B64BE4" w:rsidRDefault="00B64BE4" w14:paraId="00ACAA36" w14:textId="066129B5">
      <w:pPr>
        <w:rPr>
          <w:rFonts w:eastAsia="Arial" w:cs="Arial"/>
        </w:rPr>
      </w:pPr>
      <w:r>
        <w:rPr>
          <w:rFonts w:eastAsia="Arial" w:cs="Arial"/>
          <w:noProof/>
        </w:rPr>
        <w:drawing>
          <wp:anchor distT="0" distB="0" distL="114300" distR="114300" simplePos="0" relativeHeight="251660288" behindDoc="0" locked="0" layoutInCell="1" allowOverlap="1" wp14:anchorId="6D1630DB" wp14:editId="7F3B6505">
            <wp:simplePos x="0" y="0"/>
            <wp:positionH relativeFrom="margin">
              <wp:posOffset>47625</wp:posOffset>
            </wp:positionH>
            <wp:positionV relativeFrom="margin">
              <wp:posOffset>5934075</wp:posOffset>
            </wp:positionV>
            <wp:extent cx="914400" cy="914400"/>
            <wp:effectExtent l="0" t="0" r="0" b="0"/>
            <wp:wrapSquare wrapText="bothSides"/>
            <wp:docPr id="3" name="Graphic 3" descr="Thought bub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Thought bubbl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64BE4" w:rsidR="00B64BE4" w:rsidP="00B64BE4" w:rsidRDefault="00B64BE4" w14:paraId="5C723ECF" w14:textId="544FE1A2">
      <w:pPr>
        <w:pStyle w:val="ListParagraph"/>
        <w:numPr>
          <w:ilvl w:val="0"/>
          <w:numId w:val="3"/>
        </w:numPr>
        <w:rPr>
          <w:rFonts w:eastAsia="Arial" w:cs="Arial"/>
        </w:rPr>
      </w:pPr>
      <w:r w:rsidRPr="35C023DD" w:rsidR="00B64BE4">
        <w:rPr>
          <w:rFonts w:eastAsia="Arial" w:cs="Arial"/>
        </w:rPr>
        <w:t>Have you noticed anyone on your team procrastinating more than usual, right in the middle of a crisis when things are so important?  What was your response?  Did it work?</w:t>
      </w:r>
      <w:r w:rsidRPr="35C023DD" w:rsidR="00B64BE4">
        <w:rPr>
          <w:rFonts w:eastAsia="Arial" w:cs="Arial"/>
        </w:rPr>
        <w:t xml:space="preserve">  </w:t>
      </w:r>
      <w:r w:rsidRPr="35C023DD" w:rsidR="00B64BE4">
        <w:rPr>
          <w:rFonts w:eastAsia="Arial" w:cs="Arial"/>
        </w:rPr>
        <w:t>Considering what you have reviewed about empathy and burnout, what might be a better</w:t>
      </w:r>
      <w:r w:rsidR="00B64BE4">
        <w:rPr/>
        <w:t xml:space="preserve"> </w:t>
      </w:r>
      <w:r w:rsidRPr="35C023DD" w:rsidR="00B64BE4">
        <w:rPr>
          <w:rFonts w:eastAsia="Arial" w:cs="Arial"/>
        </w:rPr>
        <w:t>way to address the situation?</w:t>
      </w:r>
    </w:p>
    <w:p w:rsidR="00AE4C2A" w:rsidP="00B64BE4" w:rsidRDefault="00AE4C2A" w14:paraId="2AB5F7C0" w14:textId="6E6D93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AE4C2A" w:rsidSect="00AE4C2A">
      <w:pgSz w:w="12240" w:h="15840" w:orient="portrait"/>
      <w:pgMar w:top="1440" w:right="1440" w:bottom="1440" w:left="1440" w:header="720" w:footer="720" w:gutter="0"/>
      <w:pgBorders w:offsetFrom="page">
        <w:top w:val="single" w:color="4472C4" w:themeColor="accent1" w:sz="18" w:space="24"/>
        <w:left w:val="single" w:color="4472C4" w:themeColor="accent1" w:sz="18" w:space="24"/>
        <w:bottom w:val="single" w:color="4472C4" w:themeColor="accent1" w:sz="18" w:space="24"/>
        <w:right w:val="single" w:color="4472C4" w:themeColor="accent1" w:sz="18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05059"/>
    <w:multiLevelType w:val="hybridMultilevel"/>
    <w:tmpl w:val="59F6B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54C2D"/>
    <w:multiLevelType w:val="multilevel"/>
    <w:tmpl w:val="52B441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274398"/>
    <w:multiLevelType w:val="multilevel"/>
    <w:tmpl w:val="1CBA5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2A"/>
    <w:rsid w:val="000F1A02"/>
    <w:rsid w:val="002961DE"/>
    <w:rsid w:val="00581A8E"/>
    <w:rsid w:val="00AE4C2A"/>
    <w:rsid w:val="00B64BE4"/>
    <w:rsid w:val="00D776A3"/>
    <w:rsid w:val="00E4415B"/>
    <w:rsid w:val="35C0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A1B0E"/>
  <w15:chartTrackingRefBased/>
  <w15:docId w15:val="{F8DB0E7B-B819-49A6-A465-0A2F09FA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AE4C2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AE4C2A"/>
  </w:style>
  <w:style w:type="character" w:styleId="eop" w:customStyle="1">
    <w:name w:val="eop"/>
    <w:basedOn w:val="DefaultParagraphFont"/>
    <w:rsid w:val="00AE4C2A"/>
  </w:style>
  <w:style w:type="paragraph" w:styleId="ListParagraph">
    <w:name w:val="List Paragraph"/>
    <w:basedOn w:val="Normal"/>
    <w:uiPriority w:val="34"/>
    <w:qFormat/>
    <w:rsid w:val="00AE4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1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A0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F1A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A0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F1A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64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9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5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sv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sv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sv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5" ma:contentTypeDescription="Create a new document." ma:contentTypeScope="" ma:versionID="2df504225cf9c66ee5bc758e86265fe5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b7e76bf212c6979d28ff69542f1a1d51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0baa0a9-b197-4f6e-aae1-ee45a2678f5e}" ma:internalName="TaxCatchAll" ma:showField="CatchAllData" ma:web="e25dbc5b-beff-41d2-a104-7c4260a7e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dbc5b-beff-41d2-a104-7c4260a7e8f9" xsi:nil="true"/>
    <lcf76f155ced4ddcb4097134ff3c332f xmlns="80a892e5-57af-4b8b-986c-c6d258abf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34DF3C-C913-4B25-B3B1-F7805C8CCF92}"/>
</file>

<file path=customXml/itemProps2.xml><?xml version="1.0" encoding="utf-8"?>
<ds:datastoreItem xmlns:ds="http://schemas.openxmlformats.org/officeDocument/2006/customXml" ds:itemID="{A2F79AA2-FE15-4FC0-8CBF-35A549FAB0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E25E4-8A44-4A11-A3C9-D1353FFFF6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Amy Belflower</dc:creator>
  <cp:keywords/>
  <dc:description/>
  <cp:lastModifiedBy>Rhew, Lori</cp:lastModifiedBy>
  <cp:revision>3</cp:revision>
  <dcterms:created xsi:type="dcterms:W3CDTF">2021-05-11T15:18:00Z</dcterms:created>
  <dcterms:modified xsi:type="dcterms:W3CDTF">2021-05-13T18:45:03Z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  <property fmtid="{D5CDD505-2E9C-101B-9397-08002B2CF9AE}" pid="3" name="MediaServiceImageTags">
    <vt:lpwstr/>
  </property>
</Properties>
</file>