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C6F83C" w14:textId="77777777" w:rsidR="00806462" w:rsidRPr="00FD730D" w:rsidRDefault="00806462" w:rsidP="00806462">
      <w:pPr>
        <w:rPr>
          <w:rFonts w:ascii="Arial" w:hAnsi="Arial" w:cs="Arial"/>
          <w:b/>
          <w:bCs/>
          <w:sz w:val="28"/>
          <w:szCs w:val="28"/>
        </w:rPr>
      </w:pPr>
      <w:r w:rsidRPr="00FD730D">
        <w:rPr>
          <w:rFonts w:ascii="Arial" w:hAnsi="Arial" w:cs="Arial"/>
          <w:b/>
          <w:bCs/>
          <w:sz w:val="28"/>
          <w:szCs w:val="28"/>
        </w:rPr>
        <w:t>Month:  13</w:t>
      </w:r>
    </w:p>
    <w:p w14:paraId="312DC1B5" w14:textId="77777777" w:rsidR="00806462" w:rsidRPr="00FD730D" w:rsidRDefault="00806462" w:rsidP="00806462">
      <w:pPr>
        <w:rPr>
          <w:rFonts w:ascii="Arial" w:hAnsi="Arial" w:cs="Arial"/>
          <w:b/>
          <w:bCs/>
          <w:sz w:val="28"/>
          <w:szCs w:val="28"/>
        </w:rPr>
      </w:pPr>
      <w:r w:rsidRPr="00FD730D">
        <w:rPr>
          <w:rFonts w:ascii="Arial" w:hAnsi="Arial" w:cs="Arial"/>
          <w:b/>
          <w:bCs/>
          <w:sz w:val="28"/>
          <w:szCs w:val="28"/>
        </w:rPr>
        <w:t>Theme:  How to Develop, Present, and Critique Public Health Testimony</w:t>
      </w:r>
    </w:p>
    <w:p w14:paraId="26A4D2C7" w14:textId="1E534203" w:rsidR="005C7167" w:rsidRPr="00FD730D" w:rsidRDefault="005C7167">
      <w:pPr>
        <w:rPr>
          <w:rFonts w:ascii="Arial" w:hAnsi="Arial" w:cs="Arial"/>
        </w:rPr>
      </w:pPr>
    </w:p>
    <w:p w14:paraId="7AE39EB6" w14:textId="687C3B1A" w:rsidR="00806462" w:rsidRPr="00FD730D" w:rsidRDefault="00806462" w:rsidP="00FD730D">
      <w:pPr>
        <w:pStyle w:val="NormalWeb"/>
        <w:rPr>
          <w:rStyle w:val="normaltextrun"/>
          <w:rFonts w:ascii="Arial" w:hAnsi="Arial" w:cs="Arial"/>
          <w:b/>
          <w:bCs/>
        </w:rPr>
      </w:pPr>
      <w:r w:rsidRPr="00FD730D">
        <w:rPr>
          <w:rFonts w:ascii="Arial" w:hAnsi="Arial" w:cs="Arial"/>
          <w:b/>
          <w:bCs/>
        </w:rPr>
        <w:t xml:space="preserve">Scroll down to the “Reframed Answers to Tough Questions” section at </w:t>
      </w:r>
      <w:r w:rsidRPr="00FD730D"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 xml:space="preserve">“Framing the Foundation of Community Health” at </w:t>
      </w:r>
      <w:hyperlink r:id="rId8" w:history="1">
        <w:r w:rsidRPr="00FD730D">
          <w:rPr>
            <w:rStyle w:val="Hyperlink"/>
            <w:rFonts w:ascii="Arial" w:hAnsi="Arial" w:cs="Arial"/>
            <w:b/>
            <w:bCs/>
            <w:shd w:val="clear" w:color="auto" w:fill="FFFFFF"/>
          </w:rPr>
          <w:t>https://www.frameworksinstitute.org/toolkit/framing-the-foundation-of-community-health/</w:t>
        </w:r>
      </w:hyperlink>
      <w:r w:rsidRPr="00FD730D"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 xml:space="preserve">. </w:t>
      </w:r>
      <w:r w:rsidR="00FD730D" w:rsidRPr="00FD730D"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 xml:space="preserve"> Reflection the importance of public health messaging by considering the following:</w:t>
      </w:r>
    </w:p>
    <w:p w14:paraId="1BB36589" w14:textId="77777777" w:rsidR="0076383B" w:rsidRDefault="0076383B" w:rsidP="00806462">
      <w:pPr>
        <w:pStyle w:val="NormalWeb"/>
        <w:ind w:left="720"/>
        <w:rPr>
          <w:rStyle w:val="normaltextrun"/>
          <w:rFonts w:ascii="Arial" w:hAnsi="Arial" w:cs="Arial"/>
        </w:rPr>
      </w:pPr>
    </w:p>
    <w:p w14:paraId="6FD51B77" w14:textId="397D6C60" w:rsidR="00806462" w:rsidRPr="00FD730D" w:rsidRDefault="0076383B" w:rsidP="00806462">
      <w:pPr>
        <w:pStyle w:val="NormalWeb"/>
        <w:ind w:left="720"/>
        <w:rPr>
          <w:rStyle w:val="normaltextrun"/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17BA0EA" wp14:editId="549028E3">
            <wp:simplePos x="0" y="0"/>
            <wp:positionH relativeFrom="margin">
              <wp:align>left</wp:align>
            </wp:positionH>
            <wp:positionV relativeFrom="margin">
              <wp:posOffset>2590800</wp:posOffset>
            </wp:positionV>
            <wp:extent cx="914400" cy="914400"/>
            <wp:effectExtent l="0" t="0" r="0" b="0"/>
            <wp:wrapSquare wrapText="bothSides"/>
            <wp:docPr id="4" name="Graphic 4" descr="Ques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phic 4" descr="Questions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629A63" w14:textId="5847FBD4" w:rsidR="00806462" w:rsidRPr="00FD730D" w:rsidRDefault="00806462" w:rsidP="00806462">
      <w:pPr>
        <w:pStyle w:val="NormalWeb"/>
        <w:numPr>
          <w:ilvl w:val="0"/>
          <w:numId w:val="1"/>
        </w:numPr>
        <w:rPr>
          <w:rStyle w:val="normaltextrun"/>
          <w:rFonts w:ascii="Arial" w:hAnsi="Arial" w:cs="Arial"/>
        </w:rPr>
      </w:pPr>
      <w:r w:rsidRPr="00FD730D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Pick one of the questions and review the Standard Answer.  </w:t>
      </w:r>
    </w:p>
    <w:p w14:paraId="530B2F73" w14:textId="27BB0BA6" w:rsidR="00806462" w:rsidRPr="00FD730D" w:rsidRDefault="00806462" w:rsidP="00806462">
      <w:pPr>
        <w:pStyle w:val="NormalWeb"/>
        <w:rPr>
          <w:rStyle w:val="normaltextrun"/>
          <w:rFonts w:ascii="Arial" w:hAnsi="Arial" w:cs="Arial"/>
        </w:rPr>
      </w:pPr>
    </w:p>
    <w:p w14:paraId="72FC8B8B" w14:textId="114C3BAD" w:rsidR="0076383B" w:rsidRDefault="0076383B" w:rsidP="0076383B">
      <w:pPr>
        <w:pStyle w:val="NormalWeb"/>
        <w:ind w:left="720"/>
        <w:rPr>
          <w:rStyle w:val="normaltextrun"/>
          <w:rFonts w:ascii="Arial" w:hAnsi="Arial" w:cs="Arial"/>
        </w:rPr>
      </w:pPr>
    </w:p>
    <w:p w14:paraId="349A16F8" w14:textId="4BBBD570" w:rsidR="005E68E3" w:rsidRPr="0076383B" w:rsidRDefault="005E68E3" w:rsidP="0076383B">
      <w:pPr>
        <w:pStyle w:val="NormalWeb"/>
        <w:ind w:left="720"/>
        <w:rPr>
          <w:rStyle w:val="normaltextrun"/>
          <w:rFonts w:ascii="Arial" w:hAnsi="Arial" w:cs="Arial"/>
        </w:rPr>
      </w:pPr>
    </w:p>
    <w:p w14:paraId="5D825B44" w14:textId="7FF811D6" w:rsidR="0076383B" w:rsidRDefault="005E68E3" w:rsidP="0076383B">
      <w:pPr>
        <w:pStyle w:val="ListParagraph"/>
        <w:rPr>
          <w:rStyle w:val="normaltextrun"/>
          <w:rFonts w:ascii="Arial" w:hAnsi="Arial" w:cs="Arial"/>
          <w:color w:val="000000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58241" behindDoc="0" locked="0" layoutInCell="1" allowOverlap="1" wp14:anchorId="422A0289" wp14:editId="1AE231BB">
            <wp:simplePos x="0" y="0"/>
            <wp:positionH relativeFrom="margin">
              <wp:posOffset>38100</wp:posOffset>
            </wp:positionH>
            <wp:positionV relativeFrom="margin">
              <wp:posOffset>4552950</wp:posOffset>
            </wp:positionV>
            <wp:extent cx="914400" cy="914400"/>
            <wp:effectExtent l="0" t="0" r="0" b="0"/>
            <wp:wrapSquare wrapText="bothSides"/>
            <wp:docPr id="5" name="Graphic 5" descr="Thought bub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phic 5" descr="Thought bubbl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3440C6" w14:textId="236A9C23" w:rsidR="00806462" w:rsidRPr="00FD730D" w:rsidRDefault="00FD730D" w:rsidP="00806462">
      <w:pPr>
        <w:pStyle w:val="NormalWeb"/>
        <w:numPr>
          <w:ilvl w:val="0"/>
          <w:numId w:val="1"/>
        </w:numPr>
        <w:rPr>
          <w:rStyle w:val="normaltextrun"/>
          <w:rFonts w:ascii="Arial" w:hAnsi="Arial" w:cs="Arial"/>
        </w:rPr>
      </w:pPr>
      <w:r>
        <w:rPr>
          <w:rStyle w:val="normaltextrun"/>
          <w:rFonts w:ascii="Arial" w:hAnsi="Arial" w:cs="Arial"/>
          <w:color w:val="000000"/>
          <w:shd w:val="clear" w:color="auto" w:fill="FFFFFF"/>
        </w:rPr>
        <w:t>What do you think?  What does the Standard Answer get “right” and “wrong”?  W</w:t>
      </w:r>
      <w:r w:rsidR="00806462" w:rsidRPr="00FD730D">
        <w:rPr>
          <w:rStyle w:val="normaltextrun"/>
          <w:rFonts w:ascii="Arial" w:hAnsi="Arial" w:cs="Arial"/>
          <w:color w:val="000000"/>
          <w:shd w:val="clear" w:color="auto" w:fill="FFFFFF"/>
        </w:rPr>
        <w:t>rite a short reframed answer based on what you have learned</w:t>
      </w:r>
      <w:r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about framing, using metaphors, or using social math.</w:t>
      </w:r>
      <w:r w:rsidR="00806462" w:rsidRPr="00FD730D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 </w:t>
      </w:r>
    </w:p>
    <w:p w14:paraId="4DC6F24A" w14:textId="166FE7A3" w:rsidR="00806462" w:rsidRDefault="00806462" w:rsidP="00806462">
      <w:pPr>
        <w:pStyle w:val="NormalWeb"/>
        <w:rPr>
          <w:rStyle w:val="normaltextrun"/>
          <w:rFonts w:ascii="Arial" w:hAnsi="Arial" w:cs="Arial"/>
        </w:rPr>
      </w:pPr>
    </w:p>
    <w:p w14:paraId="5E160CE3" w14:textId="77777777" w:rsidR="005E68E3" w:rsidRDefault="005E68E3" w:rsidP="00806462">
      <w:pPr>
        <w:pStyle w:val="NormalWeb"/>
        <w:rPr>
          <w:rStyle w:val="normaltextrun"/>
          <w:rFonts w:ascii="Arial" w:hAnsi="Arial" w:cs="Arial"/>
        </w:rPr>
      </w:pPr>
    </w:p>
    <w:p w14:paraId="248D138B" w14:textId="2D61585E" w:rsidR="0076383B" w:rsidRPr="00FD730D" w:rsidRDefault="005E68E3" w:rsidP="00806462">
      <w:pPr>
        <w:pStyle w:val="NormalWeb"/>
        <w:rPr>
          <w:rStyle w:val="normaltextrun"/>
          <w:rFonts w:ascii="Arial" w:hAnsi="Arial" w:cs="Arial"/>
        </w:rPr>
      </w:pPr>
      <w:r>
        <w:rPr>
          <w:rFonts w:ascii="Arial" w:hAnsi="Arial" w:cs="Arial"/>
          <w:noProof/>
          <w:color w:val="000000"/>
          <w:shd w:val="clear" w:color="auto" w:fill="FFFFFF"/>
        </w:rPr>
        <w:drawing>
          <wp:anchor distT="0" distB="0" distL="114300" distR="114300" simplePos="0" relativeHeight="251658242" behindDoc="0" locked="0" layoutInCell="1" allowOverlap="1" wp14:anchorId="5600CBE9" wp14:editId="78D6849B">
            <wp:simplePos x="0" y="0"/>
            <wp:positionH relativeFrom="margin">
              <wp:posOffset>38100</wp:posOffset>
            </wp:positionH>
            <wp:positionV relativeFrom="margin">
              <wp:posOffset>6353175</wp:posOffset>
            </wp:positionV>
            <wp:extent cx="914400" cy="914400"/>
            <wp:effectExtent l="0" t="0" r="0" b="0"/>
            <wp:wrapSquare wrapText="bothSides"/>
            <wp:docPr id="3" name="Graphic 3" descr="Person with id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phic 3" descr="Person with idea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61C5536" w14:textId="758BF981" w:rsidR="00806462" w:rsidRPr="00FD730D" w:rsidRDefault="00FD730D" w:rsidP="00806462">
      <w:pPr>
        <w:pStyle w:val="NormalWeb"/>
        <w:numPr>
          <w:ilvl w:val="0"/>
          <w:numId w:val="1"/>
        </w:numPr>
        <w:rPr>
          <w:rStyle w:val="normaltextrun"/>
          <w:rFonts w:ascii="Arial" w:hAnsi="Arial" w:cs="Arial"/>
        </w:rPr>
      </w:pPr>
      <w:r>
        <w:rPr>
          <w:rStyle w:val="normaltextrun"/>
          <w:rFonts w:ascii="Arial" w:hAnsi="Arial" w:cs="Arial"/>
          <w:color w:val="000000"/>
          <w:shd w:val="clear" w:color="auto" w:fill="FFFFFF"/>
        </w:rPr>
        <w:t>Now</w:t>
      </w:r>
      <w:r w:rsidR="00806462" w:rsidRPr="00FD730D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, click on the Reframed Answer and compare your answer to this one.  How are they different?  What could you have improved in your answer?  </w:t>
      </w:r>
    </w:p>
    <w:p w14:paraId="7B1835B1" w14:textId="695CEF9D" w:rsidR="00806462" w:rsidRDefault="00806462"/>
    <w:sectPr w:rsidR="00806462" w:rsidSect="00806462">
      <w:pgSz w:w="12240" w:h="15840"/>
      <w:pgMar w:top="1440" w:right="1440" w:bottom="1440" w:left="1440" w:header="720" w:footer="720" w:gutter="0"/>
      <w:pgBorders w:offsetFrom="page">
        <w:top w:val="single" w:sz="18" w:space="24" w:color="4472C4" w:themeColor="accent1"/>
        <w:left w:val="single" w:sz="18" w:space="24" w:color="4472C4" w:themeColor="accent1"/>
        <w:bottom w:val="single" w:sz="18" w:space="24" w:color="4472C4" w:themeColor="accent1"/>
        <w:right w:val="single" w:sz="18" w:space="24" w:color="4472C4" w:themeColor="accent1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E16F54"/>
    <w:multiLevelType w:val="hybridMultilevel"/>
    <w:tmpl w:val="1D2458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462"/>
    <w:rsid w:val="005C7167"/>
    <w:rsid w:val="005E68E3"/>
    <w:rsid w:val="0076383B"/>
    <w:rsid w:val="00806462"/>
    <w:rsid w:val="00951320"/>
    <w:rsid w:val="009620A7"/>
    <w:rsid w:val="00B61986"/>
    <w:rsid w:val="00E210B0"/>
    <w:rsid w:val="00E96B1A"/>
    <w:rsid w:val="00F7741F"/>
    <w:rsid w:val="00FD7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1D919"/>
  <w15:chartTrackingRefBased/>
  <w15:docId w15:val="{E36D7FF4-DA31-4EAE-BA79-9BA335BE4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64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06462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064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806462"/>
  </w:style>
  <w:style w:type="character" w:styleId="FollowedHyperlink">
    <w:name w:val="FollowedHyperlink"/>
    <w:basedOn w:val="DefaultParagraphFont"/>
    <w:uiPriority w:val="99"/>
    <w:semiHidden/>
    <w:unhideWhenUsed/>
    <w:rsid w:val="00806462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80646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96B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6B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6B1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6B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6B1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73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73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rameworksinstitute.org/toolkit/framing-the-foundation-of-community-health/" TargetMode="External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4.sv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2.svg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14" Type="http://schemas.openxmlformats.org/officeDocument/2006/relationships/image" Target="media/image6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5dbc5b-beff-41d2-a104-7c4260a7e8f9" xsi:nil="true"/>
    <lcf76f155ced4ddcb4097134ff3c332f xmlns="80a892e5-57af-4b8b-986c-c6d258abfee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70AF5F30D7404F9CCA083EB2143B17" ma:contentTypeVersion="15" ma:contentTypeDescription="Create a new document." ma:contentTypeScope="" ma:versionID="2df504225cf9c66ee5bc758e86265fe5">
  <xsd:schema xmlns:xsd="http://www.w3.org/2001/XMLSchema" xmlns:xs="http://www.w3.org/2001/XMLSchema" xmlns:p="http://schemas.microsoft.com/office/2006/metadata/properties" xmlns:ns2="80a892e5-57af-4b8b-986c-c6d258abfeed" xmlns:ns3="e25dbc5b-beff-41d2-a104-7c4260a7e8f9" targetNamespace="http://schemas.microsoft.com/office/2006/metadata/properties" ma:root="true" ma:fieldsID="b7e76bf212c6979d28ff69542f1a1d51" ns2:_="" ns3:_="">
    <xsd:import namespace="80a892e5-57af-4b8b-986c-c6d258abfeed"/>
    <xsd:import namespace="e25dbc5b-beff-41d2-a104-7c4260a7e8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a892e5-57af-4b8b-986c-c6d258abfe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eace28af-2bc3-4da0-8f41-6064386be0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dbc5b-beff-41d2-a104-7c4260a7e8f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0baa0a9-b197-4f6e-aae1-ee45a2678f5e}" ma:internalName="TaxCatchAll" ma:showField="CatchAllData" ma:web="e25dbc5b-beff-41d2-a104-7c4260a7e8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1802D6-FC8B-4129-8280-F89D1A4391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862536-BF22-4530-A22F-D91FC8CF78C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1761D93-1292-47FB-A732-05C91DC7730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132</Words>
  <Characters>753</Characters>
  <Application>Microsoft Office Word</Application>
  <DocSecurity>0</DocSecurity>
  <Lines>6</Lines>
  <Paragraphs>1</Paragraphs>
  <ScaleCrop>false</ScaleCrop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Thomas, Amy Belflower</dc:creator>
  <cp:keywords/>
  <dc:description/>
  <cp:lastModifiedBy>Thomas, Amy Belflower</cp:lastModifiedBy>
  <cp:revision>8</cp:revision>
  <dcterms:created xsi:type="dcterms:W3CDTF">2021-05-11T15:35:00Z</dcterms:created>
  <dcterms:modified xsi:type="dcterms:W3CDTF">2021-05-19T20:04:00Z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0x0101001170AF5F30D7404F9CCA083EB2143B17</vt:lpwstr>
  </property>
  <property fmtid="{D5CDD505-2E9C-101B-9397-08002B2CF9AE}" pid="3" name="MediaServiceImageTags">
    <vt:lpwstr/>
  </property>
</Properties>
</file>