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FA8A63" w14:textId="77777777" w:rsidR="00C44769" w:rsidRPr="001158B0" w:rsidRDefault="00C44769" w:rsidP="00F2385F">
      <w:pPr>
        <w:spacing w:line="360" w:lineRule="auto"/>
        <w:jc w:val="center"/>
        <w:rPr>
          <w:rFonts w:cstheme="minorHAnsi"/>
          <w:b/>
          <w:bCs/>
        </w:rPr>
      </w:pPr>
      <w:r w:rsidRPr="001158B0">
        <w:rPr>
          <w:rFonts w:cstheme="minorHAnsi"/>
          <w:b/>
          <w:bCs/>
        </w:rPr>
        <w:t>CSTE Legionnaire’s Disease Risk Communication Toolkit</w:t>
      </w:r>
    </w:p>
    <w:p w14:paraId="7E9BD0FA" w14:textId="6874298A" w:rsidR="00C44769" w:rsidRPr="001158B0" w:rsidRDefault="00653086" w:rsidP="00F2385F">
      <w:pPr>
        <w:spacing w:line="360" w:lineRule="auto"/>
        <w:jc w:val="center"/>
        <w:rPr>
          <w:rFonts w:cstheme="minorHAnsi"/>
          <w:b/>
          <w:bCs/>
        </w:rPr>
      </w:pPr>
      <w:r w:rsidRPr="001158B0">
        <w:rPr>
          <w:rFonts w:cstheme="minorHAnsi"/>
          <w:b/>
          <w:bCs/>
        </w:rPr>
        <w:t>DRAFT</w:t>
      </w:r>
      <w:r w:rsidR="00C44769" w:rsidRPr="001158B0">
        <w:rPr>
          <w:rFonts w:cstheme="minorHAnsi"/>
          <w:b/>
          <w:bCs/>
        </w:rPr>
        <w:t xml:space="preserve"> Outline as of December </w:t>
      </w:r>
      <w:r w:rsidRPr="001158B0">
        <w:rPr>
          <w:rFonts w:cstheme="minorHAnsi"/>
          <w:b/>
          <w:bCs/>
        </w:rPr>
        <w:t>1</w:t>
      </w:r>
      <w:r w:rsidR="00844AC5" w:rsidRPr="001158B0">
        <w:rPr>
          <w:rFonts w:cstheme="minorHAnsi"/>
          <w:b/>
          <w:bCs/>
        </w:rPr>
        <w:t>9</w:t>
      </w:r>
      <w:r w:rsidR="00C44769" w:rsidRPr="001158B0">
        <w:rPr>
          <w:rFonts w:cstheme="minorHAnsi"/>
          <w:b/>
          <w:bCs/>
        </w:rPr>
        <w:t>, 2019</w:t>
      </w:r>
    </w:p>
    <w:p w14:paraId="19BCD0E5" w14:textId="69309A7A" w:rsidR="00C44769" w:rsidRDefault="00C44769" w:rsidP="00F2385F">
      <w:pPr>
        <w:spacing w:line="360" w:lineRule="auto"/>
        <w:rPr>
          <w:rFonts w:cstheme="minorHAnsi"/>
        </w:rPr>
      </w:pPr>
    </w:p>
    <w:p w14:paraId="456EE1C8" w14:textId="690FEE55" w:rsidR="00C87B6E" w:rsidRDefault="001158B0" w:rsidP="00F2385F">
      <w:pPr>
        <w:spacing w:line="360" w:lineRule="auto"/>
        <w:rPr>
          <w:rFonts w:cstheme="minorHAnsi"/>
          <w:b/>
          <w:bCs/>
          <w:i/>
          <w:iCs/>
        </w:rPr>
      </w:pPr>
      <w:r w:rsidRPr="00337227">
        <w:rPr>
          <w:rFonts w:cstheme="minorHAnsi"/>
          <w:b/>
          <w:bCs/>
          <w:i/>
          <w:iCs/>
          <w:highlight w:val="yellow"/>
        </w:rPr>
        <w:t xml:space="preserve">DRAFTING NOTE: </w:t>
      </w:r>
      <w:r w:rsidR="00BF37FB" w:rsidRPr="00337227">
        <w:rPr>
          <w:rFonts w:cstheme="minorHAnsi"/>
          <w:b/>
          <w:bCs/>
          <w:i/>
          <w:iCs/>
          <w:highlight w:val="yellow"/>
        </w:rPr>
        <w:t xml:space="preserve">Additions/edits from the LDRC </w:t>
      </w:r>
      <w:r w:rsidR="000239B3">
        <w:rPr>
          <w:rFonts w:cstheme="minorHAnsi"/>
          <w:b/>
          <w:bCs/>
          <w:i/>
          <w:iCs/>
          <w:highlight w:val="yellow"/>
        </w:rPr>
        <w:t xml:space="preserve">group </w:t>
      </w:r>
      <w:r w:rsidR="00BF37FB" w:rsidRPr="00337227">
        <w:rPr>
          <w:rFonts w:cstheme="minorHAnsi"/>
          <w:b/>
          <w:bCs/>
          <w:i/>
          <w:iCs/>
          <w:highlight w:val="yellow"/>
        </w:rPr>
        <w:t>call on 12/18 are</w:t>
      </w:r>
      <w:r w:rsidR="00C87B6E" w:rsidRPr="00337227">
        <w:rPr>
          <w:rFonts w:cstheme="minorHAnsi"/>
          <w:b/>
          <w:bCs/>
          <w:i/>
          <w:iCs/>
          <w:highlight w:val="yellow"/>
        </w:rPr>
        <w:t xml:space="preserve"> in bold and italicized</w:t>
      </w:r>
    </w:p>
    <w:p w14:paraId="6F8F6623" w14:textId="77777777" w:rsidR="00C87B6E" w:rsidRPr="00C87B6E" w:rsidRDefault="00C87B6E" w:rsidP="00F2385F">
      <w:pPr>
        <w:spacing w:line="360" w:lineRule="auto"/>
        <w:rPr>
          <w:rFonts w:cstheme="minorHAnsi"/>
        </w:rPr>
      </w:pPr>
    </w:p>
    <w:p w14:paraId="0F5733C3" w14:textId="77777777" w:rsidR="00954B75" w:rsidRPr="001158B0" w:rsidRDefault="00EF42C5" w:rsidP="00F2385F">
      <w:pPr>
        <w:pStyle w:val="ListParagraph"/>
        <w:numPr>
          <w:ilvl w:val="0"/>
          <w:numId w:val="5"/>
        </w:numPr>
        <w:spacing w:after="120"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t>Introduction: Why a Legionnaire’s Disease Risk Communications Toolkit?</w:t>
      </w:r>
    </w:p>
    <w:p w14:paraId="5AE7625F" w14:textId="6CC79E85" w:rsidR="00954B75" w:rsidRPr="001158B0" w:rsidRDefault="00EF42C5" w:rsidP="00F2385F">
      <w:pPr>
        <w:pStyle w:val="ListParagraph"/>
        <w:numPr>
          <w:ilvl w:val="1"/>
          <w:numId w:val="5"/>
        </w:numPr>
        <w:spacing w:after="120"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t>Legionnaire’s disease is increasing</w:t>
      </w:r>
      <w:r w:rsidR="00204F10" w:rsidRPr="001158B0">
        <w:rPr>
          <w:rFonts w:cstheme="minorHAnsi"/>
        </w:rPr>
        <w:t>.</w:t>
      </w:r>
    </w:p>
    <w:p w14:paraId="09E83630" w14:textId="112B4C34" w:rsidR="00377A70" w:rsidRPr="001158B0" w:rsidRDefault="005962C9" w:rsidP="00F2385F">
      <w:pPr>
        <w:pStyle w:val="ListParagraph"/>
        <w:numPr>
          <w:ilvl w:val="2"/>
          <w:numId w:val="5"/>
        </w:numPr>
        <w:spacing w:after="120"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t>CDC</w:t>
      </w:r>
      <w:r w:rsidR="005B6FC9" w:rsidRPr="001158B0">
        <w:rPr>
          <w:rFonts w:cstheme="minorHAnsi"/>
        </w:rPr>
        <w:t xml:space="preserve"> – Rate of reported cases in the U.S. has increased steadily since 200</w:t>
      </w:r>
      <w:r w:rsidR="006C15B8" w:rsidRPr="001158B0">
        <w:rPr>
          <w:rFonts w:cstheme="minorHAnsi"/>
        </w:rPr>
        <w:t>0.</w:t>
      </w:r>
      <w:r w:rsidR="008F03B7" w:rsidRPr="001158B0">
        <w:rPr>
          <w:rFonts w:cstheme="minorHAnsi"/>
        </w:rPr>
        <w:t xml:space="preserve"> Almost 7,500 cases reported by health departments in 2017.</w:t>
      </w:r>
    </w:p>
    <w:p w14:paraId="6C192540" w14:textId="0C03E332" w:rsidR="005234A4" w:rsidRPr="001158B0" w:rsidRDefault="00A314AE" w:rsidP="00F2385F">
      <w:pPr>
        <w:pStyle w:val="ListParagraph"/>
        <w:numPr>
          <w:ilvl w:val="2"/>
          <w:numId w:val="5"/>
        </w:numPr>
        <w:spacing w:after="240" w:line="360" w:lineRule="auto"/>
        <w:ind w:left="1814" w:hanging="187"/>
        <w:contextualSpacing w:val="0"/>
        <w:rPr>
          <w:rFonts w:cstheme="minorHAnsi"/>
        </w:rPr>
      </w:pPr>
      <w:r w:rsidRPr="001158B0">
        <w:rPr>
          <w:rFonts w:cstheme="minorHAnsi"/>
        </w:rPr>
        <w:t>CDC acknowledges that the reason for the increase is uncertain—increased awareness and reporting, greater susceptibility in the population, more Legionella in the environment, or a combination of these</w:t>
      </w:r>
      <w:r w:rsidR="00391B04" w:rsidRPr="001158B0">
        <w:rPr>
          <w:rFonts w:cstheme="minorHAnsi"/>
        </w:rPr>
        <w:t>.</w:t>
      </w:r>
    </w:p>
    <w:p w14:paraId="5BBDEE3D" w14:textId="744DCEBD" w:rsidR="00954B75" w:rsidRPr="001158B0" w:rsidRDefault="00204F10" w:rsidP="00F2385F">
      <w:pPr>
        <w:pStyle w:val="ListParagraph"/>
        <w:numPr>
          <w:ilvl w:val="1"/>
          <w:numId w:val="5"/>
        </w:numPr>
        <w:spacing w:after="120"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t>There is a n</w:t>
      </w:r>
      <w:r w:rsidR="00EF42C5" w:rsidRPr="001158B0">
        <w:rPr>
          <w:rFonts w:cstheme="minorHAnsi"/>
        </w:rPr>
        <w:t>eed clear and concise messaging tailored to specific settings and audiences</w:t>
      </w:r>
      <w:r w:rsidRPr="001158B0">
        <w:rPr>
          <w:rFonts w:cstheme="minorHAnsi"/>
        </w:rPr>
        <w:t>.</w:t>
      </w:r>
    </w:p>
    <w:p w14:paraId="32768290" w14:textId="080E5D77" w:rsidR="00744678" w:rsidRPr="001158B0" w:rsidRDefault="00744678" w:rsidP="00F2385F">
      <w:pPr>
        <w:pStyle w:val="ListParagraph"/>
        <w:numPr>
          <w:ilvl w:val="2"/>
          <w:numId w:val="5"/>
        </w:numPr>
        <w:spacing w:after="240" w:line="360" w:lineRule="auto"/>
        <w:ind w:left="1814" w:hanging="187"/>
        <w:contextualSpacing w:val="0"/>
        <w:rPr>
          <w:rFonts w:cstheme="minorHAnsi"/>
        </w:rPr>
      </w:pPr>
      <w:r w:rsidRPr="001158B0">
        <w:rPr>
          <w:rFonts w:cstheme="minorHAnsi"/>
        </w:rPr>
        <w:t xml:space="preserve">State, tribal, local, and territorial (STLT) health agencies need timely and appropriate communications </w:t>
      </w:r>
      <w:r w:rsidR="00BC4F86" w:rsidRPr="001158B0">
        <w:rPr>
          <w:rFonts w:cstheme="minorHAnsi"/>
        </w:rPr>
        <w:t>for</w:t>
      </w:r>
      <w:r w:rsidRPr="001158B0">
        <w:rPr>
          <w:rFonts w:cstheme="minorHAnsi"/>
        </w:rPr>
        <w:t xml:space="preserve"> key audiences and the general public as part of the process of identifying and responding to cases and outbreaks of Legionnaires’</w:t>
      </w:r>
      <w:r w:rsidR="00572C4C" w:rsidRPr="001158B0">
        <w:rPr>
          <w:rFonts w:cstheme="minorHAnsi"/>
        </w:rPr>
        <w:t xml:space="preserve"> disease.</w:t>
      </w:r>
    </w:p>
    <w:p w14:paraId="486692B8" w14:textId="68011215" w:rsidR="00954B75" w:rsidRPr="001158B0" w:rsidRDefault="00EF42C5" w:rsidP="00F2385F">
      <w:pPr>
        <w:pStyle w:val="ListParagraph"/>
        <w:numPr>
          <w:ilvl w:val="1"/>
          <w:numId w:val="5"/>
        </w:numPr>
        <w:spacing w:after="120"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t>Toolkit approach</w:t>
      </w:r>
      <w:r w:rsidR="00204F10" w:rsidRPr="001158B0">
        <w:rPr>
          <w:rFonts w:cstheme="minorHAnsi"/>
        </w:rPr>
        <w:t>.</w:t>
      </w:r>
    </w:p>
    <w:p w14:paraId="1EAD4453" w14:textId="62FEDC6D" w:rsidR="00954B75" w:rsidRPr="001158B0" w:rsidRDefault="00E6295F" w:rsidP="00C91AA6">
      <w:pPr>
        <w:pStyle w:val="ListParagraph"/>
        <w:numPr>
          <w:ilvl w:val="2"/>
          <w:numId w:val="5"/>
        </w:numPr>
        <w:spacing w:after="120" w:line="360" w:lineRule="auto"/>
        <w:ind w:left="1814" w:hanging="187"/>
        <w:contextualSpacing w:val="0"/>
        <w:rPr>
          <w:rFonts w:cstheme="minorHAnsi"/>
        </w:rPr>
      </w:pPr>
      <w:r w:rsidRPr="001158B0">
        <w:rPr>
          <w:rFonts w:cstheme="minorHAnsi"/>
        </w:rPr>
        <w:t>P</w:t>
      </w:r>
      <w:r w:rsidR="00AF0598" w:rsidRPr="001158B0">
        <w:rPr>
          <w:rFonts w:cstheme="minorHAnsi"/>
        </w:rPr>
        <w:t>rovide basic</w:t>
      </w:r>
      <w:r w:rsidR="00453EC7" w:rsidRPr="001158B0">
        <w:rPr>
          <w:rFonts w:cstheme="minorHAnsi"/>
        </w:rPr>
        <w:t xml:space="preserve"> information </w:t>
      </w:r>
      <w:r w:rsidR="00AF0598" w:rsidRPr="001158B0">
        <w:rPr>
          <w:rFonts w:cstheme="minorHAnsi"/>
        </w:rPr>
        <w:t>about Legionnaire’s disease</w:t>
      </w:r>
      <w:r w:rsidR="004F1129" w:rsidRPr="001158B0">
        <w:rPr>
          <w:rFonts w:cstheme="minorHAnsi"/>
        </w:rPr>
        <w:t xml:space="preserve"> and key risk communication concepts</w:t>
      </w:r>
      <w:r w:rsidR="00173C22" w:rsidRPr="001158B0">
        <w:rPr>
          <w:rFonts w:cstheme="minorHAnsi"/>
        </w:rPr>
        <w:t>. (Section II)</w:t>
      </w:r>
    </w:p>
    <w:p w14:paraId="2128DFF0" w14:textId="750D45AE" w:rsidR="00FD5E4D" w:rsidRPr="001158B0" w:rsidRDefault="0026286D" w:rsidP="00F2385F">
      <w:pPr>
        <w:pStyle w:val="ListParagraph"/>
        <w:numPr>
          <w:ilvl w:val="2"/>
          <w:numId w:val="5"/>
        </w:numPr>
        <w:spacing w:after="120"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t>S</w:t>
      </w:r>
      <w:r w:rsidR="00B70C33" w:rsidRPr="001158B0">
        <w:rPr>
          <w:rFonts w:cstheme="minorHAnsi"/>
        </w:rPr>
        <w:t>ummarize</w:t>
      </w:r>
      <w:r w:rsidR="000A1BA8" w:rsidRPr="001158B0">
        <w:rPr>
          <w:rFonts w:cstheme="minorHAnsi"/>
        </w:rPr>
        <w:t xml:space="preserve"> </w:t>
      </w:r>
      <w:r w:rsidRPr="001158B0">
        <w:rPr>
          <w:rFonts w:cstheme="minorHAnsi"/>
        </w:rPr>
        <w:t xml:space="preserve">potential legal considerations </w:t>
      </w:r>
      <w:r w:rsidR="00F961C0" w:rsidRPr="001158B0">
        <w:rPr>
          <w:rFonts w:cstheme="minorHAnsi"/>
        </w:rPr>
        <w:t xml:space="preserve">when identifying and </w:t>
      </w:r>
      <w:r w:rsidR="00AD59F1" w:rsidRPr="001158B0">
        <w:rPr>
          <w:rFonts w:cstheme="minorHAnsi"/>
        </w:rPr>
        <w:t>responding to</w:t>
      </w:r>
      <w:r w:rsidR="006565BC" w:rsidRPr="001158B0">
        <w:rPr>
          <w:rFonts w:cstheme="minorHAnsi"/>
        </w:rPr>
        <w:t xml:space="preserve"> cases and outbreaks of Legionnaire’s disease</w:t>
      </w:r>
      <w:r w:rsidR="00A67D8A" w:rsidRPr="001158B0">
        <w:rPr>
          <w:rFonts w:cstheme="minorHAnsi"/>
        </w:rPr>
        <w:t>.</w:t>
      </w:r>
      <w:r w:rsidR="006565BC" w:rsidRPr="001158B0">
        <w:rPr>
          <w:rFonts w:cstheme="minorHAnsi"/>
        </w:rPr>
        <w:t xml:space="preserve"> (Section III) </w:t>
      </w:r>
    </w:p>
    <w:p w14:paraId="7122D43B" w14:textId="77777777" w:rsidR="006E0B4B" w:rsidRPr="001158B0" w:rsidRDefault="00AF0598" w:rsidP="00F2385F">
      <w:pPr>
        <w:pStyle w:val="ListParagraph"/>
        <w:numPr>
          <w:ilvl w:val="2"/>
          <w:numId w:val="5"/>
        </w:numPr>
        <w:spacing w:line="360" w:lineRule="auto"/>
        <w:ind w:left="1814" w:hanging="187"/>
        <w:contextualSpacing w:val="0"/>
        <w:rPr>
          <w:rFonts w:cstheme="minorHAnsi"/>
        </w:rPr>
      </w:pPr>
      <w:r w:rsidRPr="001158B0">
        <w:rPr>
          <w:rFonts w:cstheme="minorHAnsi"/>
        </w:rPr>
        <w:t xml:space="preserve">Setting-specific </w:t>
      </w:r>
      <w:r w:rsidR="009642A0" w:rsidRPr="001158B0">
        <w:rPr>
          <w:rFonts w:cstheme="minorHAnsi"/>
        </w:rPr>
        <w:t>information and resources for communicating the risk of Legionnaire’s disease in a specific setting</w:t>
      </w:r>
      <w:r w:rsidR="00994676" w:rsidRPr="001158B0">
        <w:rPr>
          <w:rFonts w:cstheme="minorHAnsi"/>
        </w:rPr>
        <w:t>.</w:t>
      </w:r>
    </w:p>
    <w:p w14:paraId="61E91BE8" w14:textId="3ED243C3" w:rsidR="00AF0598" w:rsidRPr="001158B0" w:rsidRDefault="001E30DF" w:rsidP="00F2385F">
      <w:pPr>
        <w:spacing w:line="360" w:lineRule="auto"/>
        <w:ind w:left="2160"/>
        <w:rPr>
          <w:rFonts w:cstheme="minorHAnsi"/>
        </w:rPr>
      </w:pPr>
      <w:r w:rsidRPr="00337227">
        <w:rPr>
          <w:rFonts w:cstheme="minorHAnsi"/>
          <w:i/>
          <w:iCs/>
        </w:rPr>
        <w:t xml:space="preserve">DRAFTING NOTE: </w:t>
      </w:r>
      <w:r w:rsidR="006656C5" w:rsidRPr="00337227">
        <w:rPr>
          <w:rFonts w:cstheme="minorHAnsi"/>
          <w:i/>
          <w:iCs/>
        </w:rPr>
        <w:t>This</w:t>
      </w:r>
      <w:r w:rsidR="006656C5" w:rsidRPr="001158B0">
        <w:rPr>
          <w:rFonts w:cstheme="minorHAnsi"/>
          <w:i/>
          <w:iCs/>
        </w:rPr>
        <w:t xml:space="preserve"> section </w:t>
      </w:r>
      <w:r w:rsidR="00842657" w:rsidRPr="001158B0">
        <w:rPr>
          <w:rFonts w:cstheme="minorHAnsi"/>
          <w:i/>
          <w:iCs/>
        </w:rPr>
        <w:t xml:space="preserve">will </w:t>
      </w:r>
      <w:r w:rsidR="006656C5" w:rsidRPr="001158B0">
        <w:rPr>
          <w:rFonts w:cstheme="minorHAnsi"/>
          <w:i/>
          <w:iCs/>
        </w:rPr>
        <w:t>preview th</w:t>
      </w:r>
      <w:r w:rsidR="00DB1277" w:rsidRPr="001158B0">
        <w:rPr>
          <w:rFonts w:cstheme="minorHAnsi"/>
          <w:i/>
          <w:iCs/>
        </w:rPr>
        <w:t>e various settings addressed in the toolkit</w:t>
      </w:r>
      <w:r w:rsidR="00CA1421" w:rsidRPr="001158B0">
        <w:rPr>
          <w:rFonts w:cstheme="minorHAnsi"/>
          <w:i/>
          <w:iCs/>
        </w:rPr>
        <w:t xml:space="preserve">. Will </w:t>
      </w:r>
      <w:r w:rsidR="00DB1277" w:rsidRPr="001158B0">
        <w:rPr>
          <w:rFonts w:cstheme="minorHAnsi"/>
          <w:i/>
          <w:iCs/>
        </w:rPr>
        <w:t>acknowledge there can be mixed/hybrid settings that may fall into more than one setting as defined here</w:t>
      </w:r>
      <w:r w:rsidR="00CA1421" w:rsidRPr="001158B0">
        <w:rPr>
          <w:rFonts w:cstheme="minorHAnsi"/>
          <w:i/>
          <w:iCs/>
        </w:rPr>
        <w:t>.</w:t>
      </w:r>
    </w:p>
    <w:p w14:paraId="6E70C507" w14:textId="710B28B0" w:rsidR="00D516E4" w:rsidRDefault="00D516E4" w:rsidP="00F2385F">
      <w:pPr>
        <w:pStyle w:val="ListParagraph"/>
        <w:numPr>
          <w:ilvl w:val="3"/>
          <w:numId w:val="2"/>
        </w:numPr>
        <w:spacing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t>Health</w:t>
      </w:r>
      <w:r w:rsidR="00842657" w:rsidRPr="001158B0">
        <w:rPr>
          <w:rFonts w:cstheme="minorHAnsi"/>
        </w:rPr>
        <w:t>c</w:t>
      </w:r>
      <w:r w:rsidRPr="001158B0">
        <w:rPr>
          <w:rFonts w:cstheme="minorHAnsi"/>
        </w:rPr>
        <w:t>are Facilities</w:t>
      </w:r>
      <w:r w:rsidR="00F92965" w:rsidRPr="001158B0">
        <w:rPr>
          <w:rFonts w:cstheme="minorHAnsi"/>
        </w:rPr>
        <w:t xml:space="preserve"> (Section I</w:t>
      </w:r>
      <w:r w:rsidR="0055440A" w:rsidRPr="001158B0">
        <w:rPr>
          <w:rFonts w:cstheme="minorHAnsi"/>
        </w:rPr>
        <w:t>V</w:t>
      </w:r>
      <w:r w:rsidR="00F92965" w:rsidRPr="001158B0">
        <w:rPr>
          <w:rFonts w:cstheme="minorHAnsi"/>
        </w:rPr>
        <w:t>)</w:t>
      </w:r>
    </w:p>
    <w:p w14:paraId="5424EA9D" w14:textId="131DB2EF" w:rsidR="00C95350" w:rsidRPr="00337227" w:rsidRDefault="00C95350" w:rsidP="00F2385F">
      <w:pPr>
        <w:pStyle w:val="ListParagraph"/>
        <w:numPr>
          <w:ilvl w:val="3"/>
          <w:numId w:val="2"/>
        </w:numPr>
        <w:spacing w:line="360" w:lineRule="auto"/>
        <w:contextualSpacing w:val="0"/>
        <w:rPr>
          <w:rFonts w:cstheme="minorHAnsi"/>
        </w:rPr>
      </w:pPr>
      <w:r w:rsidRPr="00337227">
        <w:rPr>
          <w:rFonts w:cstheme="minorHAnsi"/>
          <w:b/>
          <w:bCs/>
          <w:i/>
          <w:iCs/>
        </w:rPr>
        <w:t>Congregate Residential Facilities (V)</w:t>
      </w:r>
    </w:p>
    <w:p w14:paraId="747FCEA7" w14:textId="59185AD9" w:rsidR="00D516E4" w:rsidRPr="001158B0" w:rsidRDefault="00D516E4" w:rsidP="00F2385F">
      <w:pPr>
        <w:pStyle w:val="ListParagraph"/>
        <w:numPr>
          <w:ilvl w:val="3"/>
          <w:numId w:val="2"/>
        </w:numPr>
        <w:spacing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lastRenderedPageBreak/>
        <w:t>Hotels and Hospitality</w:t>
      </w:r>
      <w:r w:rsidR="00F92965" w:rsidRPr="001158B0">
        <w:rPr>
          <w:rFonts w:cstheme="minorHAnsi"/>
        </w:rPr>
        <w:t xml:space="preserve"> (Section </w:t>
      </w:r>
      <w:r w:rsidR="00FE75A2" w:rsidRPr="001158B0">
        <w:rPr>
          <w:rFonts w:cstheme="minorHAnsi"/>
        </w:rPr>
        <w:t>V</w:t>
      </w:r>
      <w:r w:rsidR="009A5AD8">
        <w:rPr>
          <w:rFonts w:cstheme="minorHAnsi"/>
        </w:rPr>
        <w:t>I</w:t>
      </w:r>
      <w:r w:rsidR="00F92965" w:rsidRPr="001158B0">
        <w:rPr>
          <w:rFonts w:cstheme="minorHAnsi"/>
        </w:rPr>
        <w:t>)</w:t>
      </w:r>
    </w:p>
    <w:p w14:paraId="14868B98" w14:textId="16621026" w:rsidR="00D516E4" w:rsidRPr="001158B0" w:rsidRDefault="00D516E4" w:rsidP="00F2385F">
      <w:pPr>
        <w:pStyle w:val="ListParagraph"/>
        <w:numPr>
          <w:ilvl w:val="3"/>
          <w:numId w:val="2"/>
        </w:numPr>
        <w:spacing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t>Community Settings</w:t>
      </w:r>
      <w:r w:rsidR="00F92965" w:rsidRPr="001158B0">
        <w:rPr>
          <w:rFonts w:cstheme="minorHAnsi"/>
        </w:rPr>
        <w:t xml:space="preserve"> (Section </w:t>
      </w:r>
      <w:r w:rsidR="00FE75A2" w:rsidRPr="001158B0">
        <w:rPr>
          <w:rFonts w:cstheme="minorHAnsi"/>
        </w:rPr>
        <w:t>V</w:t>
      </w:r>
      <w:r w:rsidR="0055440A" w:rsidRPr="001158B0">
        <w:rPr>
          <w:rFonts w:cstheme="minorHAnsi"/>
        </w:rPr>
        <w:t>I</w:t>
      </w:r>
      <w:r w:rsidR="009A5AD8">
        <w:rPr>
          <w:rFonts w:cstheme="minorHAnsi"/>
        </w:rPr>
        <w:t>I</w:t>
      </w:r>
      <w:r w:rsidR="00F92965" w:rsidRPr="001158B0">
        <w:rPr>
          <w:rFonts w:cstheme="minorHAnsi"/>
        </w:rPr>
        <w:t>)</w:t>
      </w:r>
    </w:p>
    <w:p w14:paraId="3731728C" w14:textId="4B124910" w:rsidR="00D516E4" w:rsidRPr="001158B0" w:rsidRDefault="00D516E4" w:rsidP="00F2385F">
      <w:pPr>
        <w:pStyle w:val="ListParagraph"/>
        <w:numPr>
          <w:ilvl w:val="3"/>
          <w:numId w:val="2"/>
        </w:numPr>
        <w:spacing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t>Recreational Settings</w:t>
      </w:r>
      <w:r w:rsidR="00F92965" w:rsidRPr="001158B0">
        <w:rPr>
          <w:rFonts w:cstheme="minorHAnsi"/>
        </w:rPr>
        <w:t xml:space="preserve"> (Section </w:t>
      </w:r>
      <w:r w:rsidR="00FE75A2" w:rsidRPr="001158B0">
        <w:rPr>
          <w:rFonts w:cstheme="minorHAnsi"/>
        </w:rPr>
        <w:t>V</w:t>
      </w:r>
      <w:r w:rsidR="0055440A" w:rsidRPr="001158B0">
        <w:rPr>
          <w:rFonts w:cstheme="minorHAnsi"/>
        </w:rPr>
        <w:t>I</w:t>
      </w:r>
      <w:r w:rsidR="00FE75A2" w:rsidRPr="001158B0">
        <w:rPr>
          <w:rFonts w:cstheme="minorHAnsi"/>
        </w:rPr>
        <w:t>I</w:t>
      </w:r>
      <w:r w:rsidR="009A5AD8">
        <w:rPr>
          <w:rFonts w:cstheme="minorHAnsi"/>
        </w:rPr>
        <w:t>I</w:t>
      </w:r>
      <w:r w:rsidR="00F92965" w:rsidRPr="001158B0">
        <w:rPr>
          <w:rFonts w:cstheme="minorHAnsi"/>
        </w:rPr>
        <w:t>)</w:t>
      </w:r>
    </w:p>
    <w:p w14:paraId="5793C371" w14:textId="38333B8A" w:rsidR="00D516E4" w:rsidRPr="001158B0" w:rsidRDefault="00D516E4" w:rsidP="00F2385F">
      <w:pPr>
        <w:pStyle w:val="ListParagraph"/>
        <w:numPr>
          <w:ilvl w:val="3"/>
          <w:numId w:val="2"/>
        </w:numPr>
        <w:spacing w:after="120"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t>Occupational Settings</w:t>
      </w:r>
      <w:r w:rsidR="00F92965" w:rsidRPr="001158B0">
        <w:rPr>
          <w:rFonts w:cstheme="minorHAnsi"/>
        </w:rPr>
        <w:t xml:space="preserve"> (Section </w:t>
      </w:r>
      <w:r w:rsidR="009A5AD8">
        <w:rPr>
          <w:rFonts w:cstheme="minorHAnsi"/>
        </w:rPr>
        <w:t>IX</w:t>
      </w:r>
      <w:r w:rsidR="00F92965" w:rsidRPr="001158B0">
        <w:rPr>
          <w:rFonts w:cstheme="minorHAnsi"/>
        </w:rPr>
        <w:t>)</w:t>
      </w:r>
    </w:p>
    <w:p w14:paraId="5E53F332" w14:textId="75F45821" w:rsidR="00F70E41" w:rsidRPr="001158B0" w:rsidRDefault="00544DE1" w:rsidP="00F2385F">
      <w:pPr>
        <w:pStyle w:val="ListParagraph"/>
        <w:numPr>
          <w:ilvl w:val="2"/>
          <w:numId w:val="5"/>
        </w:numPr>
        <w:spacing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t>Information addressed for each setting:</w:t>
      </w:r>
    </w:p>
    <w:p w14:paraId="39E5ECE4" w14:textId="0448ED50" w:rsidR="00FE7014" w:rsidRPr="001158B0" w:rsidRDefault="00817054" w:rsidP="00F2385F">
      <w:pPr>
        <w:pStyle w:val="ListParagraph"/>
        <w:numPr>
          <w:ilvl w:val="3"/>
          <w:numId w:val="5"/>
        </w:numPr>
        <w:spacing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t>Why</w:t>
      </w:r>
      <w:r w:rsidR="007B1C73" w:rsidRPr="001158B0">
        <w:rPr>
          <w:rFonts w:cstheme="minorHAnsi"/>
        </w:rPr>
        <w:t xml:space="preserve"> setting poses a risk for </w:t>
      </w:r>
      <w:r w:rsidR="00467393" w:rsidRPr="001158B0">
        <w:rPr>
          <w:rFonts w:cstheme="minorHAnsi"/>
        </w:rPr>
        <w:t>Legionnaire’s disease</w:t>
      </w:r>
    </w:p>
    <w:p w14:paraId="7CC4C03E" w14:textId="4C8EFA3F" w:rsidR="00467393" w:rsidRPr="001158B0" w:rsidRDefault="00467393" w:rsidP="00F2385F">
      <w:pPr>
        <w:pStyle w:val="ListParagraph"/>
        <w:numPr>
          <w:ilvl w:val="3"/>
          <w:numId w:val="5"/>
        </w:numPr>
        <w:spacing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t>Potential sources of exposure in the setting</w:t>
      </w:r>
    </w:p>
    <w:p w14:paraId="24233382" w14:textId="0C954AA5" w:rsidR="00C72A15" w:rsidRPr="001158B0" w:rsidRDefault="00C72A15" w:rsidP="00F2385F">
      <w:pPr>
        <w:pStyle w:val="ListParagraph"/>
        <w:numPr>
          <w:ilvl w:val="3"/>
          <w:numId w:val="5"/>
        </w:numPr>
        <w:spacing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t xml:space="preserve">Persons potentially at </w:t>
      </w:r>
      <w:r w:rsidR="000F2993" w:rsidRPr="001158B0">
        <w:rPr>
          <w:rFonts w:cstheme="minorHAnsi"/>
        </w:rPr>
        <w:t>risk in the setting</w:t>
      </w:r>
    </w:p>
    <w:p w14:paraId="565D40BB" w14:textId="73B5863A" w:rsidR="004875B6" w:rsidRPr="00337227" w:rsidRDefault="009F6E65" w:rsidP="00F2385F">
      <w:pPr>
        <w:pStyle w:val="ListParagraph"/>
        <w:numPr>
          <w:ilvl w:val="3"/>
          <w:numId w:val="5"/>
        </w:numPr>
        <w:spacing w:line="360" w:lineRule="auto"/>
        <w:contextualSpacing w:val="0"/>
        <w:rPr>
          <w:rFonts w:cstheme="minorHAnsi"/>
          <w:b/>
          <w:bCs/>
          <w:i/>
          <w:iCs/>
        </w:rPr>
      </w:pPr>
      <w:r w:rsidRPr="00337227">
        <w:rPr>
          <w:rFonts w:cstheme="minorHAnsi"/>
          <w:b/>
          <w:bCs/>
          <w:i/>
          <w:iCs/>
        </w:rPr>
        <w:t xml:space="preserve">Potential legal considerations </w:t>
      </w:r>
      <w:r w:rsidR="00F42148" w:rsidRPr="00337227">
        <w:rPr>
          <w:rFonts w:cstheme="minorHAnsi"/>
          <w:b/>
          <w:bCs/>
          <w:i/>
          <w:iCs/>
        </w:rPr>
        <w:t xml:space="preserve">specific to </w:t>
      </w:r>
      <w:r w:rsidR="001158B0" w:rsidRPr="00337227">
        <w:rPr>
          <w:rFonts w:cstheme="minorHAnsi"/>
          <w:b/>
          <w:bCs/>
          <w:i/>
          <w:iCs/>
        </w:rPr>
        <w:t>this setting</w:t>
      </w:r>
    </w:p>
    <w:p w14:paraId="0D007823" w14:textId="6E79F8C3" w:rsidR="000F2993" w:rsidRPr="001158B0" w:rsidRDefault="006B020D" w:rsidP="00F2385F">
      <w:pPr>
        <w:pStyle w:val="ListParagraph"/>
        <w:numPr>
          <w:ilvl w:val="3"/>
          <w:numId w:val="5"/>
        </w:numPr>
        <w:spacing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t>Target audiences for risk communications</w:t>
      </w:r>
      <w:r w:rsidR="00412364" w:rsidRPr="001158B0">
        <w:rPr>
          <w:rFonts w:cstheme="minorHAnsi"/>
        </w:rPr>
        <w:t xml:space="preserve"> about the setting</w:t>
      </w:r>
    </w:p>
    <w:p w14:paraId="1A107867" w14:textId="28BA896D" w:rsidR="00DF18FF" w:rsidRPr="001158B0" w:rsidRDefault="00DF18FF" w:rsidP="00F2385F">
      <w:pPr>
        <w:pStyle w:val="ListParagraph"/>
        <w:numPr>
          <w:ilvl w:val="3"/>
          <w:numId w:val="5"/>
        </w:numPr>
        <w:spacing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t>Key messaging points</w:t>
      </w:r>
    </w:p>
    <w:p w14:paraId="1736DABD" w14:textId="1F611FE8" w:rsidR="00032221" w:rsidRPr="001158B0" w:rsidRDefault="00C32E6A" w:rsidP="00F2385F">
      <w:pPr>
        <w:pStyle w:val="ListParagraph"/>
        <w:numPr>
          <w:ilvl w:val="3"/>
          <w:numId w:val="5"/>
        </w:numPr>
        <w:spacing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t xml:space="preserve">Potential stakeholders for collaborating </w:t>
      </w:r>
      <w:r w:rsidR="00DC3A0E" w:rsidRPr="001158B0">
        <w:rPr>
          <w:rFonts w:cstheme="minorHAnsi"/>
        </w:rPr>
        <w:t>on messaging</w:t>
      </w:r>
    </w:p>
    <w:p w14:paraId="6285E604" w14:textId="59CDBD07" w:rsidR="004C7665" w:rsidRPr="001158B0" w:rsidRDefault="00457818" w:rsidP="00F2385F">
      <w:pPr>
        <w:pStyle w:val="ListParagraph"/>
        <w:numPr>
          <w:ilvl w:val="3"/>
          <w:numId w:val="5"/>
        </w:numPr>
        <w:spacing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t>Messaging Maps</w:t>
      </w:r>
    </w:p>
    <w:p w14:paraId="54F4D39F" w14:textId="07960DD9" w:rsidR="004C7665" w:rsidRPr="001158B0" w:rsidRDefault="004C7665" w:rsidP="00F2385F">
      <w:pPr>
        <w:pStyle w:val="ListParagraph"/>
        <w:numPr>
          <w:ilvl w:val="3"/>
          <w:numId w:val="5"/>
        </w:numPr>
        <w:spacing w:after="120" w:line="360" w:lineRule="auto"/>
        <w:rPr>
          <w:rFonts w:cstheme="minorHAnsi"/>
        </w:rPr>
      </w:pPr>
      <w:r w:rsidRPr="001158B0">
        <w:rPr>
          <w:rFonts w:cstheme="minorHAnsi"/>
        </w:rPr>
        <w:t>Templates</w:t>
      </w:r>
    </w:p>
    <w:p w14:paraId="45A500B5" w14:textId="77777777" w:rsidR="00555C2E" w:rsidRPr="001158B0" w:rsidRDefault="00555C2E" w:rsidP="00F2385F">
      <w:pPr>
        <w:spacing w:line="360" w:lineRule="auto"/>
        <w:rPr>
          <w:rFonts w:cstheme="minorHAnsi"/>
        </w:rPr>
      </w:pPr>
    </w:p>
    <w:p w14:paraId="1D3A6487" w14:textId="636D9744" w:rsidR="00EF42C5" w:rsidRPr="001158B0" w:rsidRDefault="00EF42C5" w:rsidP="00F2385F">
      <w:pPr>
        <w:pStyle w:val="ListParagraph"/>
        <w:numPr>
          <w:ilvl w:val="0"/>
          <w:numId w:val="5"/>
        </w:numPr>
        <w:spacing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t xml:space="preserve">Legionnaire’s Disease </w:t>
      </w:r>
      <w:r w:rsidR="00E26493" w:rsidRPr="001158B0">
        <w:rPr>
          <w:rFonts w:cstheme="minorHAnsi"/>
        </w:rPr>
        <w:t xml:space="preserve">and Risk Communication </w:t>
      </w:r>
      <w:r w:rsidRPr="001158B0">
        <w:rPr>
          <w:rFonts w:cstheme="minorHAnsi"/>
        </w:rPr>
        <w:t>Basics</w:t>
      </w:r>
    </w:p>
    <w:p w14:paraId="056A5CEA" w14:textId="77777777" w:rsidR="00320ED9" w:rsidRPr="001158B0" w:rsidRDefault="00320ED9" w:rsidP="00F2385F">
      <w:pPr>
        <w:pStyle w:val="ListParagraph"/>
        <w:numPr>
          <w:ilvl w:val="1"/>
          <w:numId w:val="5"/>
        </w:numPr>
        <w:spacing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t xml:space="preserve">Overview of Legionnaire’s Disease </w:t>
      </w:r>
    </w:p>
    <w:p w14:paraId="36A3DC93" w14:textId="407F3318" w:rsidR="00925477" w:rsidRPr="001158B0" w:rsidRDefault="00084AD3" w:rsidP="00F2385F">
      <w:pPr>
        <w:pStyle w:val="ListParagraph"/>
        <w:spacing w:line="360" w:lineRule="auto"/>
        <w:ind w:left="1080"/>
        <w:contextualSpacing w:val="0"/>
        <w:rPr>
          <w:rFonts w:cstheme="minorHAnsi"/>
          <w:i/>
          <w:iCs/>
        </w:rPr>
      </w:pPr>
      <w:r w:rsidRPr="001158B0">
        <w:rPr>
          <w:rFonts w:cstheme="minorHAnsi"/>
          <w:i/>
          <w:iCs/>
        </w:rPr>
        <w:t>DRAFTING NOTE: This sec</w:t>
      </w:r>
      <w:r w:rsidR="00AA4C8B" w:rsidRPr="001158B0">
        <w:rPr>
          <w:rFonts w:cstheme="minorHAnsi"/>
          <w:i/>
          <w:iCs/>
        </w:rPr>
        <w:t xml:space="preserve">tion will </w:t>
      </w:r>
      <w:r w:rsidR="002477BB" w:rsidRPr="001158B0">
        <w:rPr>
          <w:rFonts w:cstheme="minorHAnsi"/>
          <w:i/>
          <w:iCs/>
        </w:rPr>
        <w:t xml:space="preserve">provide a brief overview </w:t>
      </w:r>
      <w:r w:rsidR="00FC07F8" w:rsidRPr="001158B0">
        <w:rPr>
          <w:rFonts w:cstheme="minorHAnsi"/>
          <w:i/>
          <w:iCs/>
        </w:rPr>
        <w:t xml:space="preserve">of Legionnaire’s disease basics; will contain </w:t>
      </w:r>
      <w:r w:rsidR="00B36713" w:rsidRPr="001158B0">
        <w:rPr>
          <w:rFonts w:cstheme="minorHAnsi"/>
          <w:i/>
          <w:iCs/>
        </w:rPr>
        <w:t>links/citations to more in-depth information if the reader wants more details.</w:t>
      </w:r>
    </w:p>
    <w:p w14:paraId="36DC57EC" w14:textId="246D5B37" w:rsidR="00AF0598" w:rsidRPr="001158B0" w:rsidRDefault="00354279" w:rsidP="00F2385F">
      <w:pPr>
        <w:pStyle w:val="ListParagraph"/>
        <w:numPr>
          <w:ilvl w:val="2"/>
          <w:numId w:val="5"/>
        </w:numPr>
        <w:spacing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t>History</w:t>
      </w:r>
      <w:r w:rsidR="00925477" w:rsidRPr="001158B0">
        <w:rPr>
          <w:rFonts w:cstheme="minorHAnsi"/>
        </w:rPr>
        <w:t xml:space="preserve"> and c</w:t>
      </w:r>
      <w:r w:rsidR="00AF0598" w:rsidRPr="001158B0">
        <w:rPr>
          <w:rFonts w:cstheme="minorHAnsi"/>
        </w:rPr>
        <w:t>ause</w:t>
      </w:r>
      <w:r w:rsidR="00925477" w:rsidRPr="001158B0">
        <w:rPr>
          <w:rFonts w:cstheme="minorHAnsi"/>
        </w:rPr>
        <w:t>s</w:t>
      </w:r>
      <w:r w:rsidRPr="001158B0">
        <w:rPr>
          <w:rFonts w:cstheme="minorHAnsi"/>
        </w:rPr>
        <w:t xml:space="preserve"> of Legionnaire’s Disease and Pontiac Fever</w:t>
      </w:r>
    </w:p>
    <w:p w14:paraId="669A3D70" w14:textId="7289B7A2" w:rsidR="00FC786F" w:rsidRPr="001158B0" w:rsidRDefault="00AF0598" w:rsidP="00F2385F">
      <w:pPr>
        <w:pStyle w:val="ListParagraph"/>
        <w:numPr>
          <w:ilvl w:val="2"/>
          <w:numId w:val="5"/>
        </w:numPr>
        <w:spacing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t>Persons at Risk</w:t>
      </w:r>
      <w:r w:rsidR="00F33C6B" w:rsidRPr="001158B0">
        <w:rPr>
          <w:rFonts w:cstheme="minorHAnsi"/>
        </w:rPr>
        <w:t xml:space="preserve">, </w:t>
      </w:r>
      <w:r w:rsidR="00A15168" w:rsidRPr="001158B0">
        <w:rPr>
          <w:rFonts w:cstheme="minorHAnsi"/>
        </w:rPr>
        <w:t>Symptoms</w:t>
      </w:r>
      <w:r w:rsidR="007D7F07" w:rsidRPr="001158B0">
        <w:rPr>
          <w:rFonts w:cstheme="minorHAnsi"/>
        </w:rPr>
        <w:t xml:space="preserve">, </w:t>
      </w:r>
      <w:r w:rsidR="00FC786F" w:rsidRPr="001158B0">
        <w:rPr>
          <w:rFonts w:cstheme="minorHAnsi"/>
        </w:rPr>
        <w:t>Diagnosis</w:t>
      </w:r>
      <w:r w:rsidR="007D7F07" w:rsidRPr="001158B0">
        <w:rPr>
          <w:rFonts w:cstheme="minorHAnsi"/>
        </w:rPr>
        <w:t>,</w:t>
      </w:r>
      <w:r w:rsidR="00FC786F" w:rsidRPr="001158B0">
        <w:rPr>
          <w:rFonts w:cstheme="minorHAnsi"/>
        </w:rPr>
        <w:t xml:space="preserve"> and Treatment</w:t>
      </w:r>
    </w:p>
    <w:p w14:paraId="20C762A2" w14:textId="254246C4" w:rsidR="00925477" w:rsidRPr="001158B0" w:rsidRDefault="00925477" w:rsidP="001F500B">
      <w:pPr>
        <w:pStyle w:val="ListParagraph"/>
        <w:numPr>
          <w:ilvl w:val="2"/>
          <w:numId w:val="5"/>
        </w:numPr>
        <w:spacing w:after="120" w:line="360" w:lineRule="auto"/>
        <w:ind w:left="1814" w:hanging="187"/>
        <w:contextualSpacing w:val="0"/>
        <w:rPr>
          <w:rFonts w:cstheme="minorHAnsi"/>
        </w:rPr>
      </w:pPr>
      <w:r w:rsidRPr="001158B0">
        <w:rPr>
          <w:rFonts w:cstheme="minorHAnsi"/>
        </w:rPr>
        <w:t>Potential Routes of Exposure, Mitigation, and Prevention</w:t>
      </w:r>
    </w:p>
    <w:p w14:paraId="5CE3DA2D" w14:textId="269A651C" w:rsidR="00521B2F" w:rsidRPr="001158B0" w:rsidRDefault="00AA4C8B" w:rsidP="00F2385F">
      <w:pPr>
        <w:pStyle w:val="ListParagraph"/>
        <w:numPr>
          <w:ilvl w:val="1"/>
          <w:numId w:val="5"/>
        </w:numPr>
        <w:spacing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t>Key Risk Communication Concepts</w:t>
      </w:r>
      <w:r w:rsidR="00521B2F" w:rsidRPr="001158B0">
        <w:rPr>
          <w:rFonts w:cstheme="minorHAnsi"/>
          <w:i/>
          <w:iCs/>
        </w:rPr>
        <w:t xml:space="preserve"> </w:t>
      </w:r>
    </w:p>
    <w:p w14:paraId="5CD9FC05" w14:textId="10A4FBF8" w:rsidR="00521B2F" w:rsidRPr="001158B0" w:rsidRDefault="00521B2F" w:rsidP="00F2385F">
      <w:pPr>
        <w:pStyle w:val="ListParagraph"/>
        <w:spacing w:line="360" w:lineRule="auto"/>
        <w:ind w:left="1080"/>
        <w:contextualSpacing w:val="0"/>
        <w:rPr>
          <w:rFonts w:cstheme="minorHAnsi"/>
        </w:rPr>
      </w:pPr>
      <w:r w:rsidRPr="001158B0">
        <w:rPr>
          <w:rFonts w:cstheme="minorHAnsi"/>
          <w:i/>
          <w:iCs/>
        </w:rPr>
        <w:t xml:space="preserve">DRAFTING NOTE: This section will </w:t>
      </w:r>
      <w:r w:rsidR="00AB346B" w:rsidRPr="001158B0">
        <w:rPr>
          <w:rFonts w:cstheme="minorHAnsi"/>
          <w:i/>
          <w:iCs/>
        </w:rPr>
        <w:t>cover key risk communication concepts r</w:t>
      </w:r>
      <w:r w:rsidR="00245415" w:rsidRPr="001158B0">
        <w:rPr>
          <w:rFonts w:cstheme="minorHAnsi"/>
          <w:i/>
          <w:iCs/>
        </w:rPr>
        <w:t xml:space="preserve">elevant </w:t>
      </w:r>
      <w:r w:rsidR="005376BD" w:rsidRPr="001158B0">
        <w:rPr>
          <w:rFonts w:cstheme="minorHAnsi"/>
          <w:i/>
          <w:iCs/>
        </w:rPr>
        <w:t>for health agencies communicating</w:t>
      </w:r>
      <w:r w:rsidR="000E3F57" w:rsidRPr="001158B0">
        <w:rPr>
          <w:rFonts w:cstheme="minorHAnsi"/>
          <w:i/>
          <w:iCs/>
        </w:rPr>
        <w:t xml:space="preserve"> risks; more detailed information will be addressed in the specific setting sections below.</w:t>
      </w:r>
      <w:r w:rsidR="00893A63" w:rsidRPr="001158B0">
        <w:rPr>
          <w:rFonts w:cstheme="minorHAnsi"/>
          <w:i/>
          <w:iCs/>
        </w:rPr>
        <w:t xml:space="preserve"> It will contain links/citations to more in-depth information if the reader wants more details about risk communication </w:t>
      </w:r>
      <w:r w:rsidR="00DA654C" w:rsidRPr="001158B0">
        <w:rPr>
          <w:rFonts w:cstheme="minorHAnsi"/>
          <w:i/>
          <w:iCs/>
        </w:rPr>
        <w:t>principles</w:t>
      </w:r>
      <w:r w:rsidR="00893A63" w:rsidRPr="001158B0">
        <w:rPr>
          <w:rFonts w:cstheme="minorHAnsi"/>
          <w:i/>
          <w:iCs/>
        </w:rPr>
        <w:t>/theor</w:t>
      </w:r>
      <w:r w:rsidR="00DA654C" w:rsidRPr="001158B0">
        <w:rPr>
          <w:rFonts w:cstheme="minorHAnsi"/>
          <w:i/>
          <w:iCs/>
        </w:rPr>
        <w:t>ies</w:t>
      </w:r>
      <w:r w:rsidR="00893A63" w:rsidRPr="001158B0">
        <w:rPr>
          <w:rFonts w:cstheme="minorHAnsi"/>
          <w:i/>
          <w:iCs/>
        </w:rPr>
        <w:t>.</w:t>
      </w:r>
    </w:p>
    <w:p w14:paraId="51739E9F" w14:textId="77777777" w:rsidR="007075AA" w:rsidRPr="001158B0" w:rsidRDefault="007075AA" w:rsidP="00F2385F">
      <w:pPr>
        <w:spacing w:line="360" w:lineRule="auto"/>
        <w:rPr>
          <w:rFonts w:cstheme="minorHAnsi"/>
        </w:rPr>
      </w:pPr>
    </w:p>
    <w:p w14:paraId="71ACAA94" w14:textId="774884D8" w:rsidR="00266BA4" w:rsidRPr="001158B0" w:rsidRDefault="00266BA4" w:rsidP="00026BBF">
      <w:pPr>
        <w:pStyle w:val="ListParagraph"/>
        <w:keepNext/>
        <w:numPr>
          <w:ilvl w:val="0"/>
          <w:numId w:val="5"/>
        </w:numPr>
        <w:spacing w:line="360" w:lineRule="auto"/>
        <w:rPr>
          <w:rFonts w:cstheme="minorHAnsi"/>
        </w:rPr>
      </w:pPr>
      <w:r w:rsidRPr="001158B0">
        <w:rPr>
          <w:rFonts w:cstheme="minorHAnsi"/>
        </w:rPr>
        <w:lastRenderedPageBreak/>
        <w:t>Legal Consideration</w:t>
      </w:r>
      <w:r w:rsidR="00A56D61" w:rsidRPr="001158B0">
        <w:rPr>
          <w:rFonts w:cstheme="minorHAnsi"/>
        </w:rPr>
        <w:t>s</w:t>
      </w:r>
    </w:p>
    <w:p w14:paraId="1C50025E" w14:textId="4E3DB0EA" w:rsidR="00266BA4" w:rsidRPr="001158B0" w:rsidRDefault="0096568A" w:rsidP="00F2385F">
      <w:pPr>
        <w:spacing w:line="360" w:lineRule="auto"/>
        <w:ind w:left="720"/>
        <w:rPr>
          <w:rFonts w:cstheme="minorHAnsi"/>
        </w:rPr>
      </w:pPr>
      <w:r w:rsidRPr="001158B0">
        <w:rPr>
          <w:rFonts w:cstheme="minorHAnsi"/>
          <w:i/>
          <w:iCs/>
        </w:rPr>
        <w:t>DRAFTING NOTE: This section</w:t>
      </w:r>
      <w:r w:rsidR="00EF0A6F" w:rsidRPr="001158B0">
        <w:rPr>
          <w:rFonts w:cstheme="minorHAnsi"/>
          <w:i/>
          <w:iCs/>
        </w:rPr>
        <w:t xml:space="preserve"> will address considerations </w:t>
      </w:r>
      <w:r w:rsidR="00AF6F1B" w:rsidRPr="001158B0">
        <w:rPr>
          <w:rFonts w:cstheme="minorHAnsi"/>
          <w:i/>
          <w:iCs/>
        </w:rPr>
        <w:t>that arise in all settings</w:t>
      </w:r>
      <w:r w:rsidR="005F5DDC" w:rsidRPr="001158B0">
        <w:rPr>
          <w:rFonts w:cstheme="minorHAnsi"/>
          <w:i/>
          <w:iCs/>
        </w:rPr>
        <w:t xml:space="preserve"> (</w:t>
      </w:r>
      <w:r w:rsidR="001C2371" w:rsidRPr="001158B0">
        <w:rPr>
          <w:rFonts w:cstheme="minorHAnsi"/>
          <w:i/>
          <w:iCs/>
        </w:rPr>
        <w:t xml:space="preserve">e.g., </w:t>
      </w:r>
      <w:r w:rsidR="00AF6F1B" w:rsidRPr="001158B0">
        <w:rPr>
          <w:rFonts w:cstheme="minorHAnsi"/>
          <w:i/>
          <w:iCs/>
        </w:rPr>
        <w:t>privacy</w:t>
      </w:r>
      <w:r w:rsidR="00473268" w:rsidRPr="001158B0">
        <w:rPr>
          <w:rFonts w:cstheme="minorHAnsi"/>
          <w:i/>
          <w:iCs/>
        </w:rPr>
        <w:t xml:space="preserve">/freedom of information; </w:t>
      </w:r>
      <w:r w:rsidR="00F60534" w:rsidRPr="001158B0">
        <w:rPr>
          <w:rFonts w:cstheme="minorHAnsi"/>
          <w:i/>
          <w:iCs/>
        </w:rPr>
        <w:t>liability</w:t>
      </w:r>
      <w:r w:rsidR="00607E95" w:rsidRPr="001158B0">
        <w:rPr>
          <w:rFonts w:cstheme="minorHAnsi"/>
          <w:i/>
          <w:iCs/>
        </w:rPr>
        <w:t xml:space="preserve"> concerns</w:t>
      </w:r>
      <w:r w:rsidR="005F5DDC" w:rsidRPr="001158B0">
        <w:rPr>
          <w:rFonts w:cstheme="minorHAnsi"/>
          <w:i/>
          <w:iCs/>
        </w:rPr>
        <w:t>)</w:t>
      </w:r>
      <w:r w:rsidR="00607E95" w:rsidRPr="001158B0">
        <w:rPr>
          <w:rFonts w:cstheme="minorHAnsi"/>
          <w:i/>
          <w:iCs/>
        </w:rPr>
        <w:t xml:space="preserve">. </w:t>
      </w:r>
      <w:r w:rsidR="00E90012" w:rsidRPr="001158B0">
        <w:rPr>
          <w:rFonts w:cstheme="minorHAnsi"/>
          <w:i/>
          <w:iCs/>
        </w:rPr>
        <w:t xml:space="preserve">Specific legal considerations related to a </w:t>
      </w:r>
      <w:r w:rsidR="009A6740" w:rsidRPr="001158B0">
        <w:rPr>
          <w:rFonts w:cstheme="minorHAnsi"/>
          <w:i/>
          <w:iCs/>
        </w:rPr>
        <w:t>setting</w:t>
      </w:r>
      <w:r w:rsidR="006561BF" w:rsidRPr="001158B0">
        <w:rPr>
          <w:rFonts w:cstheme="minorHAnsi"/>
          <w:i/>
          <w:iCs/>
        </w:rPr>
        <w:t xml:space="preserve"> will be</w:t>
      </w:r>
      <w:r w:rsidR="00FA6C58" w:rsidRPr="001158B0">
        <w:rPr>
          <w:rFonts w:cstheme="minorHAnsi"/>
          <w:i/>
          <w:iCs/>
        </w:rPr>
        <w:t xml:space="preserve"> addressed in t</w:t>
      </w:r>
      <w:r w:rsidR="005951FE" w:rsidRPr="001158B0">
        <w:rPr>
          <w:rFonts w:cstheme="minorHAnsi"/>
          <w:i/>
          <w:iCs/>
        </w:rPr>
        <w:t>hat section.</w:t>
      </w:r>
    </w:p>
    <w:p w14:paraId="52AC5A42" w14:textId="74E31484" w:rsidR="00266BA4" w:rsidRDefault="00266BA4" w:rsidP="00F2385F">
      <w:pPr>
        <w:spacing w:line="360" w:lineRule="auto"/>
        <w:rPr>
          <w:rFonts w:cstheme="minorHAnsi"/>
        </w:rPr>
      </w:pPr>
    </w:p>
    <w:p w14:paraId="32E9B05B" w14:textId="1859080E" w:rsidR="00F60D51" w:rsidRPr="00337227" w:rsidRDefault="00B9038A" w:rsidP="00337227">
      <w:pPr>
        <w:spacing w:after="120" w:line="360" w:lineRule="auto"/>
        <w:rPr>
          <w:rFonts w:cstheme="minorHAnsi"/>
          <w:b/>
          <w:bCs/>
          <w:i/>
          <w:iCs/>
        </w:rPr>
      </w:pPr>
      <w:r w:rsidRPr="00337227">
        <w:rPr>
          <w:rFonts w:cstheme="minorHAnsi"/>
          <w:b/>
          <w:bCs/>
          <w:i/>
          <w:iCs/>
        </w:rPr>
        <w:t>Introduction to</w:t>
      </w:r>
      <w:r w:rsidR="00F60D51" w:rsidRPr="00337227">
        <w:rPr>
          <w:rFonts w:cstheme="minorHAnsi"/>
          <w:b/>
          <w:bCs/>
          <w:i/>
          <w:iCs/>
        </w:rPr>
        <w:t xml:space="preserve"> Setting Modules</w:t>
      </w:r>
    </w:p>
    <w:p w14:paraId="6B56D7D1" w14:textId="64B44259" w:rsidR="00E176B2" w:rsidRPr="00337227" w:rsidRDefault="003A7D61" w:rsidP="00F2385F">
      <w:pPr>
        <w:spacing w:line="360" w:lineRule="auto"/>
        <w:rPr>
          <w:rFonts w:cstheme="minorHAnsi"/>
          <w:b/>
          <w:bCs/>
          <w:i/>
          <w:iCs/>
        </w:rPr>
      </w:pPr>
      <w:r w:rsidRPr="00337227">
        <w:rPr>
          <w:rFonts w:cstheme="minorHAnsi"/>
          <w:b/>
          <w:bCs/>
          <w:i/>
          <w:iCs/>
        </w:rPr>
        <w:t xml:space="preserve">DRAFTING NOTE: Will </w:t>
      </w:r>
      <w:r w:rsidR="00752166" w:rsidRPr="00337227">
        <w:rPr>
          <w:rFonts w:cstheme="minorHAnsi"/>
          <w:b/>
          <w:bCs/>
          <w:i/>
          <w:iCs/>
        </w:rPr>
        <w:t xml:space="preserve">add </w:t>
      </w:r>
      <w:r w:rsidR="00D41744" w:rsidRPr="00337227">
        <w:rPr>
          <w:rFonts w:cstheme="minorHAnsi"/>
          <w:b/>
          <w:bCs/>
          <w:i/>
          <w:iCs/>
        </w:rPr>
        <w:t>an introductory discussion</w:t>
      </w:r>
      <w:r w:rsidR="00D36FDE" w:rsidRPr="00337227">
        <w:rPr>
          <w:rFonts w:cstheme="minorHAnsi"/>
          <w:b/>
          <w:bCs/>
          <w:i/>
          <w:iCs/>
        </w:rPr>
        <w:t xml:space="preserve"> </w:t>
      </w:r>
      <w:r w:rsidR="00E176B2" w:rsidRPr="00337227">
        <w:rPr>
          <w:rFonts w:cstheme="minorHAnsi"/>
          <w:b/>
          <w:bCs/>
          <w:i/>
          <w:iCs/>
        </w:rPr>
        <w:t>the following concepts</w:t>
      </w:r>
      <w:r w:rsidR="00131863" w:rsidRPr="00337227">
        <w:rPr>
          <w:rFonts w:cstheme="minorHAnsi"/>
          <w:b/>
          <w:bCs/>
          <w:i/>
          <w:iCs/>
        </w:rPr>
        <w:t xml:space="preserve"> and factors that may</w:t>
      </w:r>
      <w:r w:rsidR="00C47D8B" w:rsidRPr="00337227">
        <w:rPr>
          <w:rFonts w:cstheme="minorHAnsi"/>
          <w:b/>
          <w:bCs/>
          <w:i/>
          <w:iCs/>
        </w:rPr>
        <w:t xml:space="preserve"> </w:t>
      </w:r>
      <w:r w:rsidR="00D06084" w:rsidRPr="00337227">
        <w:rPr>
          <w:rFonts w:cstheme="minorHAnsi"/>
          <w:b/>
          <w:bCs/>
          <w:i/>
          <w:iCs/>
        </w:rPr>
        <w:t>affect</w:t>
      </w:r>
      <w:r w:rsidR="006611B5" w:rsidRPr="00337227">
        <w:rPr>
          <w:rFonts w:cstheme="minorHAnsi"/>
          <w:b/>
          <w:bCs/>
          <w:i/>
          <w:iCs/>
        </w:rPr>
        <w:t xml:space="preserve"> </w:t>
      </w:r>
      <w:r w:rsidR="00D06084" w:rsidRPr="00337227">
        <w:rPr>
          <w:rFonts w:cstheme="minorHAnsi"/>
          <w:b/>
          <w:bCs/>
          <w:i/>
          <w:iCs/>
        </w:rPr>
        <w:t xml:space="preserve">a jurisdiction’s </w:t>
      </w:r>
      <w:r w:rsidR="00E65F06" w:rsidRPr="00337227">
        <w:rPr>
          <w:rFonts w:cstheme="minorHAnsi"/>
          <w:b/>
          <w:bCs/>
          <w:i/>
          <w:iCs/>
        </w:rPr>
        <w:t>investigation, response and communications about a case/outbreak:</w:t>
      </w:r>
    </w:p>
    <w:p w14:paraId="5D327AC1" w14:textId="1DCCFF04" w:rsidR="0098241E" w:rsidRPr="00337227" w:rsidRDefault="0098241E" w:rsidP="00E176B2">
      <w:pPr>
        <w:pStyle w:val="ListParagraph"/>
        <w:numPr>
          <w:ilvl w:val="0"/>
          <w:numId w:val="9"/>
        </w:numPr>
        <w:spacing w:line="360" w:lineRule="auto"/>
        <w:rPr>
          <w:rFonts w:cstheme="minorHAnsi"/>
          <w:b/>
          <w:bCs/>
          <w:i/>
          <w:iCs/>
        </w:rPr>
      </w:pPr>
      <w:r w:rsidRPr="00337227">
        <w:rPr>
          <w:rFonts w:cstheme="minorHAnsi"/>
          <w:b/>
          <w:bCs/>
          <w:i/>
          <w:iCs/>
        </w:rPr>
        <w:t>M</w:t>
      </w:r>
      <w:r w:rsidR="00371DCE" w:rsidRPr="00337227">
        <w:rPr>
          <w:rFonts w:cstheme="minorHAnsi"/>
          <w:b/>
          <w:bCs/>
          <w:i/>
          <w:iCs/>
        </w:rPr>
        <w:t xml:space="preserve">ixed/hybrid settings </w:t>
      </w:r>
    </w:p>
    <w:p w14:paraId="0D83265D" w14:textId="67A19C04" w:rsidR="00A37BC1" w:rsidRPr="00337227" w:rsidRDefault="005055EA" w:rsidP="00E176B2">
      <w:pPr>
        <w:pStyle w:val="ListParagraph"/>
        <w:numPr>
          <w:ilvl w:val="0"/>
          <w:numId w:val="9"/>
        </w:numPr>
        <w:spacing w:line="360" w:lineRule="auto"/>
        <w:rPr>
          <w:rFonts w:cstheme="minorHAnsi"/>
          <w:b/>
          <w:bCs/>
          <w:i/>
          <w:iCs/>
        </w:rPr>
      </w:pPr>
      <w:r w:rsidRPr="00337227">
        <w:rPr>
          <w:rFonts w:cstheme="minorHAnsi"/>
          <w:b/>
          <w:bCs/>
          <w:i/>
          <w:iCs/>
        </w:rPr>
        <w:t>Potential for population with increased risk</w:t>
      </w:r>
    </w:p>
    <w:p w14:paraId="49F73CF3" w14:textId="77777777" w:rsidR="00E65F06" w:rsidRPr="00337227" w:rsidRDefault="00E65F06" w:rsidP="00E176B2">
      <w:pPr>
        <w:pStyle w:val="ListParagraph"/>
        <w:numPr>
          <w:ilvl w:val="0"/>
          <w:numId w:val="9"/>
        </w:numPr>
        <w:spacing w:line="360" w:lineRule="auto"/>
        <w:rPr>
          <w:rFonts w:cstheme="minorHAnsi"/>
          <w:b/>
          <w:bCs/>
          <w:i/>
          <w:iCs/>
        </w:rPr>
      </w:pPr>
      <w:r w:rsidRPr="00337227">
        <w:rPr>
          <w:rFonts w:cstheme="minorHAnsi"/>
          <w:b/>
          <w:bCs/>
          <w:i/>
          <w:iCs/>
        </w:rPr>
        <w:t>O</w:t>
      </w:r>
      <w:r w:rsidR="00321B40" w:rsidRPr="00337227">
        <w:rPr>
          <w:rFonts w:cstheme="minorHAnsi"/>
          <w:b/>
          <w:bCs/>
          <w:i/>
          <w:iCs/>
        </w:rPr>
        <w:t>vernight stay vs. no overnight s</w:t>
      </w:r>
      <w:r w:rsidR="00660090" w:rsidRPr="00337227">
        <w:rPr>
          <w:rFonts w:cstheme="minorHAnsi"/>
          <w:b/>
          <w:bCs/>
          <w:i/>
          <w:iCs/>
        </w:rPr>
        <w:t>tays</w:t>
      </w:r>
    </w:p>
    <w:p w14:paraId="796A4EA3" w14:textId="61143AC2" w:rsidR="002D3450" w:rsidRDefault="00E65F06" w:rsidP="002D3450">
      <w:pPr>
        <w:pStyle w:val="ListParagraph"/>
        <w:numPr>
          <w:ilvl w:val="0"/>
          <w:numId w:val="9"/>
        </w:numPr>
        <w:spacing w:line="360" w:lineRule="auto"/>
        <w:contextualSpacing w:val="0"/>
        <w:rPr>
          <w:rFonts w:cstheme="minorHAnsi"/>
          <w:b/>
          <w:bCs/>
          <w:i/>
          <w:iCs/>
        </w:rPr>
      </w:pPr>
      <w:r w:rsidRPr="00337227">
        <w:rPr>
          <w:rFonts w:cstheme="minorHAnsi"/>
          <w:b/>
          <w:bCs/>
          <w:i/>
          <w:iCs/>
        </w:rPr>
        <w:t>C</w:t>
      </w:r>
      <w:r w:rsidR="001F1A2F" w:rsidRPr="00337227">
        <w:rPr>
          <w:rFonts w:cstheme="minorHAnsi"/>
          <w:b/>
          <w:bCs/>
          <w:i/>
          <w:iCs/>
        </w:rPr>
        <w:t xml:space="preserve">ommercial vs. </w:t>
      </w:r>
      <w:r w:rsidR="00A9654E" w:rsidRPr="00337227">
        <w:rPr>
          <w:rFonts w:cstheme="minorHAnsi"/>
          <w:b/>
          <w:bCs/>
          <w:i/>
          <w:iCs/>
        </w:rPr>
        <w:t>non-commercial settings</w:t>
      </w:r>
    </w:p>
    <w:p w14:paraId="601F18B0" w14:textId="29ED58FA" w:rsidR="002D3450" w:rsidRPr="002D3450" w:rsidRDefault="002D3450" w:rsidP="002D3450">
      <w:pPr>
        <w:pStyle w:val="ListParagraph"/>
        <w:numPr>
          <w:ilvl w:val="0"/>
          <w:numId w:val="9"/>
        </w:numPr>
        <w:spacing w:after="120" w:line="360" w:lineRule="auto"/>
        <w:contextualSpacing w:val="0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>Length of exposure</w:t>
      </w:r>
      <w:r w:rsidR="00425620">
        <w:rPr>
          <w:rFonts w:cstheme="minorHAnsi"/>
          <w:b/>
          <w:bCs/>
          <w:i/>
          <w:iCs/>
        </w:rPr>
        <w:t xml:space="preserve"> (e.g., </w:t>
      </w:r>
      <w:r w:rsidR="006753DB">
        <w:rPr>
          <w:rFonts w:cstheme="minorHAnsi"/>
          <w:b/>
          <w:bCs/>
          <w:i/>
          <w:iCs/>
        </w:rPr>
        <w:t>customer vs employee)</w:t>
      </w:r>
    </w:p>
    <w:p w14:paraId="2A96BE74" w14:textId="586B565B" w:rsidR="00F60D51" w:rsidRPr="007A51DC" w:rsidRDefault="00B1726A" w:rsidP="00A37BC1">
      <w:pPr>
        <w:spacing w:line="360" w:lineRule="auto"/>
        <w:ind w:left="360"/>
        <w:rPr>
          <w:rFonts w:cstheme="minorHAnsi"/>
          <w:b/>
          <w:bCs/>
          <w:i/>
          <w:iCs/>
        </w:rPr>
      </w:pPr>
      <w:r w:rsidRPr="00337227">
        <w:rPr>
          <w:rFonts w:cstheme="minorHAnsi"/>
          <w:b/>
          <w:bCs/>
          <w:i/>
          <w:iCs/>
        </w:rPr>
        <w:t xml:space="preserve">Will also address the concept that each jurisdiction will make its own determination of </w:t>
      </w:r>
      <w:r w:rsidR="00D40B43" w:rsidRPr="00337227">
        <w:rPr>
          <w:rFonts w:cstheme="minorHAnsi"/>
          <w:b/>
          <w:bCs/>
          <w:i/>
          <w:iCs/>
        </w:rPr>
        <w:t>the nature and scope of an investigation</w:t>
      </w:r>
      <w:r w:rsidR="00B050DF" w:rsidRPr="00337227">
        <w:rPr>
          <w:rFonts w:cstheme="minorHAnsi"/>
          <w:b/>
          <w:bCs/>
          <w:i/>
          <w:iCs/>
        </w:rPr>
        <w:t xml:space="preserve">, </w:t>
      </w:r>
      <w:r w:rsidR="00D40B43" w:rsidRPr="00337227">
        <w:rPr>
          <w:rFonts w:cstheme="minorHAnsi"/>
          <w:b/>
          <w:bCs/>
          <w:i/>
          <w:iCs/>
        </w:rPr>
        <w:t>response</w:t>
      </w:r>
      <w:r w:rsidR="00B050DF" w:rsidRPr="00337227">
        <w:rPr>
          <w:rFonts w:cstheme="minorHAnsi"/>
          <w:b/>
          <w:bCs/>
          <w:i/>
          <w:iCs/>
        </w:rPr>
        <w:t>, and communications</w:t>
      </w:r>
      <w:r w:rsidR="00D40B43" w:rsidRPr="00337227">
        <w:rPr>
          <w:rFonts w:cstheme="minorHAnsi"/>
          <w:b/>
          <w:bCs/>
          <w:i/>
          <w:iCs/>
        </w:rPr>
        <w:t xml:space="preserve"> based on</w:t>
      </w:r>
      <w:r w:rsidR="007C27B9" w:rsidRPr="00337227">
        <w:rPr>
          <w:rFonts w:cstheme="minorHAnsi"/>
          <w:b/>
          <w:bCs/>
          <w:i/>
          <w:iCs/>
        </w:rPr>
        <w:t xml:space="preserve"> the specific</w:t>
      </w:r>
      <w:r w:rsidR="007A51DC" w:rsidRPr="00337227">
        <w:rPr>
          <w:rFonts w:cstheme="minorHAnsi"/>
          <w:b/>
          <w:bCs/>
          <w:i/>
          <w:iCs/>
        </w:rPr>
        <w:t>s of a</w:t>
      </w:r>
      <w:r w:rsidR="007C27B9" w:rsidRPr="00337227">
        <w:rPr>
          <w:rFonts w:cstheme="minorHAnsi"/>
          <w:b/>
          <w:bCs/>
          <w:i/>
          <w:iCs/>
        </w:rPr>
        <w:t xml:space="preserve"> </w:t>
      </w:r>
      <w:r w:rsidR="00A16B4B" w:rsidRPr="00337227">
        <w:rPr>
          <w:rFonts w:cstheme="minorHAnsi"/>
          <w:b/>
          <w:bCs/>
          <w:i/>
          <w:iCs/>
        </w:rPr>
        <w:t>case/outbreak</w:t>
      </w:r>
      <w:r w:rsidR="0083244C" w:rsidRPr="00337227">
        <w:rPr>
          <w:rFonts w:cstheme="minorHAnsi"/>
          <w:b/>
          <w:bCs/>
          <w:i/>
          <w:iCs/>
        </w:rPr>
        <w:t xml:space="preserve"> and the jurisdiction’s laws, regulations, and policies.</w:t>
      </w:r>
    </w:p>
    <w:p w14:paraId="418F8E18" w14:textId="77777777" w:rsidR="00B9038A" w:rsidRPr="001158B0" w:rsidRDefault="00B9038A" w:rsidP="00F2385F">
      <w:pPr>
        <w:spacing w:line="360" w:lineRule="auto"/>
        <w:rPr>
          <w:rFonts w:cstheme="minorHAnsi"/>
        </w:rPr>
      </w:pPr>
    </w:p>
    <w:p w14:paraId="4CAB1E5D" w14:textId="34B13037" w:rsidR="003A2477" w:rsidRPr="001158B0" w:rsidRDefault="00AF0598" w:rsidP="00F2385F">
      <w:pPr>
        <w:pStyle w:val="ListParagraph"/>
        <w:numPr>
          <w:ilvl w:val="0"/>
          <w:numId w:val="5"/>
        </w:numPr>
        <w:spacing w:after="120"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t>Health</w:t>
      </w:r>
      <w:r w:rsidR="00D83A49" w:rsidRPr="001158B0">
        <w:rPr>
          <w:rFonts w:cstheme="minorHAnsi"/>
        </w:rPr>
        <w:t>c</w:t>
      </w:r>
      <w:r w:rsidRPr="001158B0">
        <w:rPr>
          <w:rFonts w:cstheme="minorHAnsi"/>
        </w:rPr>
        <w:t>are Facilities</w:t>
      </w:r>
    </w:p>
    <w:p w14:paraId="03FA5BBC" w14:textId="6E5A5D55" w:rsidR="00DE355D" w:rsidRPr="001158B0" w:rsidRDefault="00CA1340" w:rsidP="003A2477">
      <w:pPr>
        <w:pStyle w:val="ListParagraph"/>
        <w:spacing w:after="120"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t xml:space="preserve">Scope: </w:t>
      </w:r>
      <w:r w:rsidR="00D50A11">
        <w:rPr>
          <w:rFonts w:cstheme="minorHAnsi"/>
        </w:rPr>
        <w:t>H</w:t>
      </w:r>
      <w:r w:rsidRPr="001158B0">
        <w:rPr>
          <w:rFonts w:cstheme="minorHAnsi"/>
        </w:rPr>
        <w:t xml:space="preserve">ospitals, </w:t>
      </w:r>
      <w:r w:rsidR="005960F5" w:rsidRPr="001158B0">
        <w:rPr>
          <w:rFonts w:cstheme="minorHAnsi"/>
        </w:rPr>
        <w:t>long</w:t>
      </w:r>
      <w:r w:rsidR="00D05973" w:rsidRPr="001158B0">
        <w:rPr>
          <w:rFonts w:cstheme="minorHAnsi"/>
        </w:rPr>
        <w:t>-term care</w:t>
      </w:r>
      <w:r w:rsidR="00066935" w:rsidRPr="001158B0">
        <w:rPr>
          <w:rFonts w:cstheme="minorHAnsi"/>
        </w:rPr>
        <w:t xml:space="preserve"> </w:t>
      </w:r>
      <w:r w:rsidRPr="001158B0">
        <w:rPr>
          <w:rFonts w:cstheme="minorHAnsi"/>
        </w:rPr>
        <w:t>facilities</w:t>
      </w:r>
      <w:r w:rsidR="00B546FA" w:rsidRPr="001158B0">
        <w:rPr>
          <w:rFonts w:cstheme="minorHAnsi"/>
        </w:rPr>
        <w:t>, and clinics.</w:t>
      </w:r>
    </w:p>
    <w:p w14:paraId="5B67697B" w14:textId="2FB8E8C9" w:rsidR="00D05973" w:rsidRPr="001158B0" w:rsidRDefault="00D05973" w:rsidP="00F2385F">
      <w:pPr>
        <w:pStyle w:val="ListParagraph"/>
        <w:spacing w:after="120" w:line="360" w:lineRule="auto"/>
        <w:contextualSpacing w:val="0"/>
        <w:rPr>
          <w:rFonts w:cstheme="minorHAnsi"/>
          <w:i/>
          <w:iCs/>
        </w:rPr>
      </w:pPr>
      <w:r w:rsidRPr="001158B0">
        <w:rPr>
          <w:rFonts w:cstheme="minorHAnsi"/>
          <w:i/>
          <w:iCs/>
        </w:rPr>
        <w:t xml:space="preserve">DRAFTING NOTE: Using </w:t>
      </w:r>
      <w:r w:rsidR="004F238C" w:rsidRPr="001158B0">
        <w:rPr>
          <w:rFonts w:cstheme="minorHAnsi"/>
          <w:i/>
          <w:iCs/>
        </w:rPr>
        <w:t>the CDC surveillance definition of healthcare facility</w:t>
      </w:r>
      <w:r w:rsidR="00A27BB0" w:rsidRPr="001158B0">
        <w:rPr>
          <w:rFonts w:cstheme="minorHAnsi"/>
          <w:i/>
          <w:iCs/>
        </w:rPr>
        <w:t>.</w:t>
      </w:r>
    </w:p>
    <w:p w14:paraId="65340436" w14:textId="42C2E5F2" w:rsidR="00DE355D" w:rsidRPr="001158B0" w:rsidRDefault="00DE355D" w:rsidP="00026BBF">
      <w:pPr>
        <w:pStyle w:val="ListParagraph"/>
        <w:numPr>
          <w:ilvl w:val="1"/>
          <w:numId w:val="5"/>
        </w:numPr>
        <w:spacing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t>Hospitals</w:t>
      </w:r>
    </w:p>
    <w:p w14:paraId="0B92A392" w14:textId="5631790A" w:rsidR="00A801B0" w:rsidRPr="001158B0" w:rsidRDefault="00BF6E54" w:rsidP="00026BBF">
      <w:pPr>
        <w:pStyle w:val="ListParagraph"/>
        <w:spacing w:line="360" w:lineRule="auto"/>
        <w:ind w:left="1080"/>
        <w:contextualSpacing w:val="0"/>
        <w:rPr>
          <w:rFonts w:cstheme="minorHAnsi"/>
        </w:rPr>
      </w:pPr>
      <w:r w:rsidRPr="001158B0">
        <w:rPr>
          <w:rFonts w:cstheme="minorHAnsi"/>
        </w:rPr>
        <w:t xml:space="preserve">Scope: </w:t>
      </w:r>
      <w:r w:rsidR="006C5EF9" w:rsidRPr="001158B0">
        <w:rPr>
          <w:rFonts w:cstheme="minorHAnsi"/>
        </w:rPr>
        <w:t>Acute care hospitals (general or specialty)</w:t>
      </w:r>
      <w:r w:rsidR="002011EB" w:rsidRPr="001158B0">
        <w:rPr>
          <w:rFonts w:cstheme="minorHAnsi"/>
        </w:rPr>
        <w:t>; l</w:t>
      </w:r>
      <w:r w:rsidR="006C5EF9" w:rsidRPr="001158B0">
        <w:rPr>
          <w:rFonts w:cstheme="minorHAnsi"/>
        </w:rPr>
        <w:t>ong-term acute care hospitals</w:t>
      </w:r>
      <w:r w:rsidR="002011EB" w:rsidRPr="001158B0">
        <w:rPr>
          <w:rFonts w:cstheme="minorHAnsi"/>
        </w:rPr>
        <w:t>; c</w:t>
      </w:r>
      <w:r w:rsidR="006C5EF9" w:rsidRPr="001158B0">
        <w:rPr>
          <w:rFonts w:cstheme="minorHAnsi"/>
        </w:rPr>
        <w:t>ritical access hospitals</w:t>
      </w:r>
      <w:r w:rsidR="002011EB" w:rsidRPr="001158B0">
        <w:rPr>
          <w:rFonts w:cstheme="minorHAnsi"/>
        </w:rPr>
        <w:t>; c</w:t>
      </w:r>
      <w:r w:rsidR="006C5EF9" w:rsidRPr="001158B0">
        <w:rPr>
          <w:rFonts w:cstheme="minorHAnsi"/>
        </w:rPr>
        <w:t>hildren’s hospitals</w:t>
      </w:r>
      <w:r w:rsidR="002011EB" w:rsidRPr="001158B0">
        <w:rPr>
          <w:rFonts w:cstheme="minorHAnsi"/>
        </w:rPr>
        <w:t>; p</w:t>
      </w:r>
      <w:r w:rsidR="006C5EF9" w:rsidRPr="001158B0">
        <w:rPr>
          <w:rFonts w:cstheme="minorHAnsi"/>
        </w:rPr>
        <w:t>sychiatric hospitals</w:t>
      </w:r>
    </w:p>
    <w:p w14:paraId="42FD579D" w14:textId="77777777" w:rsidR="002011EB" w:rsidRPr="001158B0" w:rsidRDefault="002011EB" w:rsidP="00026BBF">
      <w:pPr>
        <w:pStyle w:val="ListParagraph"/>
        <w:spacing w:line="360" w:lineRule="auto"/>
        <w:ind w:left="1080"/>
        <w:contextualSpacing w:val="0"/>
        <w:rPr>
          <w:rFonts w:cstheme="minorHAnsi"/>
        </w:rPr>
      </w:pPr>
    </w:p>
    <w:p w14:paraId="502E324F" w14:textId="44BEC551" w:rsidR="00DE355D" w:rsidRPr="001158B0" w:rsidRDefault="00066935" w:rsidP="00026BBF">
      <w:pPr>
        <w:pStyle w:val="ListParagraph"/>
        <w:numPr>
          <w:ilvl w:val="1"/>
          <w:numId w:val="5"/>
        </w:numPr>
        <w:spacing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t>Lo</w:t>
      </w:r>
      <w:r w:rsidR="00F619EA" w:rsidRPr="001158B0">
        <w:rPr>
          <w:rFonts w:cstheme="minorHAnsi"/>
        </w:rPr>
        <w:t xml:space="preserve">ng-term Care </w:t>
      </w:r>
      <w:r w:rsidR="00DE355D" w:rsidRPr="001158B0">
        <w:rPr>
          <w:rFonts w:cstheme="minorHAnsi"/>
        </w:rPr>
        <w:t>Facilities</w:t>
      </w:r>
    </w:p>
    <w:p w14:paraId="65A498FA" w14:textId="71181341" w:rsidR="00BF6E54" w:rsidRPr="001158B0" w:rsidRDefault="00BF6E54" w:rsidP="00026BBF">
      <w:pPr>
        <w:pStyle w:val="ListParagraph"/>
        <w:spacing w:line="360" w:lineRule="auto"/>
        <w:ind w:left="1080"/>
        <w:contextualSpacing w:val="0"/>
        <w:rPr>
          <w:rFonts w:cstheme="minorHAnsi"/>
        </w:rPr>
      </w:pPr>
      <w:r w:rsidRPr="001158B0">
        <w:rPr>
          <w:rFonts w:cstheme="minorHAnsi"/>
        </w:rPr>
        <w:t>Scope:</w:t>
      </w:r>
      <w:r w:rsidR="00545449" w:rsidRPr="001158B0">
        <w:rPr>
          <w:rFonts w:cstheme="minorHAnsi"/>
        </w:rPr>
        <w:t xml:space="preserve"> Skilled nursing facilities</w:t>
      </w:r>
      <w:r w:rsidR="00301427" w:rsidRPr="001158B0">
        <w:rPr>
          <w:rFonts w:cstheme="minorHAnsi"/>
        </w:rPr>
        <w:t>; n</w:t>
      </w:r>
      <w:r w:rsidR="00545449" w:rsidRPr="001158B0">
        <w:rPr>
          <w:rFonts w:cstheme="minorHAnsi"/>
        </w:rPr>
        <w:t>ursing homes</w:t>
      </w:r>
      <w:r w:rsidR="00301427" w:rsidRPr="001158B0">
        <w:rPr>
          <w:rFonts w:cstheme="minorHAnsi"/>
        </w:rPr>
        <w:t>; inpatient</w:t>
      </w:r>
      <w:r w:rsidR="00545449" w:rsidRPr="001158B0">
        <w:rPr>
          <w:rFonts w:cstheme="minorHAnsi"/>
        </w:rPr>
        <w:t xml:space="preserve"> hospice</w:t>
      </w:r>
      <w:r w:rsidR="00301427" w:rsidRPr="001158B0">
        <w:rPr>
          <w:rFonts w:cstheme="minorHAnsi"/>
        </w:rPr>
        <w:t>; rehabilitation</w:t>
      </w:r>
      <w:r w:rsidR="00545449" w:rsidRPr="001158B0">
        <w:rPr>
          <w:rFonts w:cstheme="minorHAnsi"/>
        </w:rPr>
        <w:t xml:space="preserve"> hospitals</w:t>
      </w:r>
      <w:r w:rsidR="00A2070C" w:rsidRPr="001158B0">
        <w:rPr>
          <w:rFonts w:cstheme="minorHAnsi"/>
        </w:rPr>
        <w:t>; p</w:t>
      </w:r>
      <w:r w:rsidR="00545449" w:rsidRPr="001158B0">
        <w:rPr>
          <w:rFonts w:cstheme="minorHAnsi"/>
        </w:rPr>
        <w:t>sychiatric residential treatment facilities</w:t>
      </w:r>
    </w:p>
    <w:p w14:paraId="43A78A97" w14:textId="77777777" w:rsidR="00A2070C" w:rsidRPr="001158B0" w:rsidRDefault="00A2070C" w:rsidP="00026BBF">
      <w:pPr>
        <w:pStyle w:val="ListParagraph"/>
        <w:spacing w:line="360" w:lineRule="auto"/>
        <w:ind w:left="1080"/>
        <w:contextualSpacing w:val="0"/>
        <w:rPr>
          <w:rFonts w:cstheme="minorHAnsi"/>
        </w:rPr>
      </w:pPr>
    </w:p>
    <w:p w14:paraId="402C17CF" w14:textId="6C186CFC" w:rsidR="00F619EA" w:rsidRPr="001158B0" w:rsidRDefault="00B546FA" w:rsidP="00E11DD2">
      <w:pPr>
        <w:pStyle w:val="ListParagraph"/>
        <w:keepNext/>
        <w:numPr>
          <w:ilvl w:val="1"/>
          <w:numId w:val="5"/>
        </w:numPr>
        <w:spacing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lastRenderedPageBreak/>
        <w:t>Clinics</w:t>
      </w:r>
    </w:p>
    <w:p w14:paraId="0019FA49" w14:textId="39D353A5" w:rsidR="00BF6E54" w:rsidRPr="001158B0" w:rsidRDefault="00BF6E54" w:rsidP="00E11DD2">
      <w:pPr>
        <w:pStyle w:val="ListParagraph"/>
        <w:spacing w:line="360" w:lineRule="auto"/>
        <w:ind w:left="1080"/>
        <w:contextualSpacing w:val="0"/>
        <w:rPr>
          <w:rFonts w:cstheme="minorHAnsi"/>
        </w:rPr>
      </w:pPr>
      <w:r w:rsidRPr="001158B0">
        <w:rPr>
          <w:rFonts w:cstheme="minorHAnsi"/>
        </w:rPr>
        <w:t xml:space="preserve">Scope: </w:t>
      </w:r>
      <w:r w:rsidR="00713BF1" w:rsidRPr="001158B0">
        <w:rPr>
          <w:rFonts w:cstheme="minorHAnsi"/>
        </w:rPr>
        <w:t>General and specialty o</w:t>
      </w:r>
      <w:r w:rsidR="006A5D87" w:rsidRPr="001158B0">
        <w:rPr>
          <w:rFonts w:cstheme="minorHAnsi"/>
        </w:rPr>
        <w:t>utpatient clinics (not located in a hospital)</w:t>
      </w:r>
      <w:r w:rsidR="00713BF1" w:rsidRPr="001158B0">
        <w:rPr>
          <w:rFonts w:cstheme="minorHAnsi"/>
        </w:rPr>
        <w:t>; a</w:t>
      </w:r>
      <w:r w:rsidR="006A5D87" w:rsidRPr="001158B0">
        <w:rPr>
          <w:rFonts w:cstheme="minorHAnsi"/>
        </w:rPr>
        <w:t>mbulatory</w:t>
      </w:r>
      <w:r w:rsidR="006F14E9" w:rsidRPr="001158B0">
        <w:rPr>
          <w:rFonts w:cstheme="minorHAnsi"/>
        </w:rPr>
        <w:t>/</w:t>
      </w:r>
      <w:r w:rsidR="006A5D87" w:rsidRPr="001158B0">
        <w:rPr>
          <w:rFonts w:cstheme="minorHAnsi"/>
        </w:rPr>
        <w:t>same day surgery centers</w:t>
      </w:r>
      <w:r w:rsidR="008F6A5C" w:rsidRPr="001158B0">
        <w:rPr>
          <w:rFonts w:cstheme="minorHAnsi"/>
        </w:rPr>
        <w:t xml:space="preserve"> (not located in a hospital); o</w:t>
      </w:r>
      <w:r w:rsidR="006A5D87" w:rsidRPr="001158B0">
        <w:rPr>
          <w:rFonts w:cstheme="minorHAnsi"/>
        </w:rPr>
        <w:t>utpatient rehabilitation clinics</w:t>
      </w:r>
      <w:r w:rsidR="008F6A5C" w:rsidRPr="001158B0">
        <w:rPr>
          <w:rFonts w:cstheme="minorHAnsi"/>
        </w:rPr>
        <w:t>; d</w:t>
      </w:r>
      <w:r w:rsidR="006A5D87" w:rsidRPr="001158B0">
        <w:rPr>
          <w:rFonts w:cstheme="minorHAnsi"/>
        </w:rPr>
        <w:t>ialysis centers</w:t>
      </w:r>
      <w:r w:rsidR="00836D71">
        <w:rPr>
          <w:rFonts w:cstheme="minorHAnsi"/>
        </w:rPr>
        <w:t xml:space="preserve">; </w:t>
      </w:r>
      <w:r w:rsidR="00836D71" w:rsidRPr="00836D71">
        <w:rPr>
          <w:rFonts w:cstheme="minorHAnsi"/>
          <w:b/>
          <w:bCs/>
          <w:i/>
          <w:iCs/>
        </w:rPr>
        <w:t xml:space="preserve">dental </w:t>
      </w:r>
      <w:r w:rsidR="00836D71">
        <w:rPr>
          <w:rFonts w:cstheme="minorHAnsi"/>
          <w:b/>
          <w:bCs/>
          <w:i/>
          <w:iCs/>
        </w:rPr>
        <w:t>offices/</w:t>
      </w:r>
      <w:r w:rsidR="00836D71" w:rsidRPr="00836D71">
        <w:rPr>
          <w:rFonts w:cstheme="minorHAnsi"/>
          <w:b/>
          <w:bCs/>
          <w:i/>
          <w:iCs/>
        </w:rPr>
        <w:t>clinics</w:t>
      </w:r>
    </w:p>
    <w:p w14:paraId="10A00635" w14:textId="77777777" w:rsidR="00521EAC" w:rsidRPr="001158B0" w:rsidRDefault="00521EAC" w:rsidP="00F2385F">
      <w:pPr>
        <w:pStyle w:val="ListParagraph"/>
        <w:spacing w:line="360" w:lineRule="auto"/>
        <w:rPr>
          <w:rFonts w:cstheme="minorHAnsi"/>
        </w:rPr>
      </w:pPr>
    </w:p>
    <w:p w14:paraId="0222ED36" w14:textId="6607D3CD" w:rsidR="00F42148" w:rsidRPr="00E86FFE" w:rsidRDefault="00327FD1" w:rsidP="002211AC">
      <w:pPr>
        <w:pStyle w:val="ListParagraph"/>
        <w:numPr>
          <w:ilvl w:val="0"/>
          <w:numId w:val="5"/>
        </w:numPr>
        <w:spacing w:line="360" w:lineRule="auto"/>
        <w:contextualSpacing w:val="0"/>
        <w:rPr>
          <w:rFonts w:cstheme="minorHAnsi"/>
          <w:b/>
          <w:bCs/>
          <w:i/>
          <w:iCs/>
        </w:rPr>
      </w:pPr>
      <w:r w:rsidRPr="00E86FFE">
        <w:rPr>
          <w:rFonts w:cstheme="minorHAnsi"/>
          <w:b/>
          <w:bCs/>
          <w:i/>
          <w:iCs/>
        </w:rPr>
        <w:t>Congregate Residential Settings</w:t>
      </w:r>
    </w:p>
    <w:p w14:paraId="354B7ABE" w14:textId="7EB15CE6" w:rsidR="00080333" w:rsidRPr="00E86FFE" w:rsidRDefault="00AA4E3E" w:rsidP="002211AC">
      <w:pPr>
        <w:pStyle w:val="ListParagraph"/>
        <w:numPr>
          <w:ilvl w:val="1"/>
          <w:numId w:val="5"/>
        </w:numPr>
        <w:spacing w:line="360" w:lineRule="auto"/>
        <w:contextualSpacing w:val="0"/>
        <w:rPr>
          <w:rFonts w:cstheme="minorHAnsi"/>
          <w:b/>
          <w:bCs/>
          <w:i/>
          <w:iCs/>
        </w:rPr>
      </w:pPr>
      <w:r w:rsidRPr="00E86FFE">
        <w:rPr>
          <w:rFonts w:cstheme="minorHAnsi"/>
          <w:b/>
          <w:bCs/>
          <w:i/>
          <w:iCs/>
        </w:rPr>
        <w:t>Increased</w:t>
      </w:r>
      <w:r w:rsidR="00C069F2" w:rsidRPr="00E86FFE">
        <w:rPr>
          <w:rFonts w:cstheme="minorHAnsi"/>
          <w:b/>
          <w:bCs/>
          <w:i/>
          <w:iCs/>
        </w:rPr>
        <w:t>-</w:t>
      </w:r>
      <w:r w:rsidRPr="00E86FFE">
        <w:rPr>
          <w:rFonts w:cstheme="minorHAnsi"/>
          <w:b/>
          <w:bCs/>
          <w:i/>
          <w:iCs/>
        </w:rPr>
        <w:t>Risk</w:t>
      </w:r>
      <w:r w:rsidR="00080333" w:rsidRPr="00E86FFE">
        <w:rPr>
          <w:rFonts w:cstheme="minorHAnsi"/>
          <w:b/>
          <w:bCs/>
          <w:i/>
          <w:iCs/>
        </w:rPr>
        <w:t xml:space="preserve"> </w:t>
      </w:r>
      <w:r w:rsidR="00DB1B7A" w:rsidRPr="00E86FFE">
        <w:rPr>
          <w:rFonts w:cstheme="minorHAnsi"/>
          <w:b/>
          <w:bCs/>
          <w:i/>
          <w:iCs/>
        </w:rPr>
        <w:t>Residential Setting</w:t>
      </w:r>
      <w:r w:rsidR="00C069F2" w:rsidRPr="00E86FFE">
        <w:rPr>
          <w:rFonts w:cstheme="minorHAnsi"/>
          <w:b/>
          <w:bCs/>
          <w:i/>
          <w:iCs/>
        </w:rPr>
        <w:t>s</w:t>
      </w:r>
    </w:p>
    <w:p w14:paraId="55554872" w14:textId="3660C9B9" w:rsidR="00841724" w:rsidRPr="00E86FFE" w:rsidRDefault="00DB1B7A" w:rsidP="002211AC">
      <w:pPr>
        <w:pStyle w:val="ListParagraph"/>
        <w:spacing w:line="360" w:lineRule="auto"/>
        <w:ind w:left="1080"/>
        <w:contextualSpacing w:val="0"/>
        <w:rPr>
          <w:rFonts w:cstheme="minorHAnsi"/>
          <w:b/>
          <w:bCs/>
          <w:i/>
          <w:iCs/>
        </w:rPr>
      </w:pPr>
      <w:r w:rsidRPr="00E86FFE">
        <w:rPr>
          <w:rFonts w:cstheme="minorHAnsi"/>
          <w:b/>
          <w:bCs/>
          <w:i/>
          <w:iCs/>
        </w:rPr>
        <w:t xml:space="preserve">Scope: </w:t>
      </w:r>
      <w:r w:rsidR="00317B0E" w:rsidRPr="00E86FFE">
        <w:rPr>
          <w:rFonts w:cstheme="minorHAnsi"/>
          <w:b/>
          <w:bCs/>
          <w:i/>
          <w:iCs/>
        </w:rPr>
        <w:t>A</w:t>
      </w:r>
      <w:r w:rsidR="001C2B29" w:rsidRPr="00E86FFE">
        <w:rPr>
          <w:rFonts w:cstheme="minorHAnsi"/>
          <w:b/>
          <w:bCs/>
          <w:i/>
          <w:iCs/>
        </w:rPr>
        <w:t>ssisted</w:t>
      </w:r>
      <w:r w:rsidR="00317B0E" w:rsidRPr="00E86FFE">
        <w:rPr>
          <w:rFonts w:cstheme="minorHAnsi"/>
          <w:b/>
          <w:bCs/>
          <w:i/>
          <w:iCs/>
        </w:rPr>
        <w:t xml:space="preserve"> l</w:t>
      </w:r>
      <w:r w:rsidR="001C2B29" w:rsidRPr="00E86FFE">
        <w:rPr>
          <w:rFonts w:cstheme="minorHAnsi"/>
          <w:b/>
          <w:bCs/>
          <w:i/>
          <w:iCs/>
        </w:rPr>
        <w:t xml:space="preserve">iving, </w:t>
      </w:r>
      <w:r w:rsidRPr="00E86FFE">
        <w:rPr>
          <w:rFonts w:cstheme="minorHAnsi"/>
          <w:b/>
          <w:bCs/>
          <w:i/>
          <w:iCs/>
        </w:rPr>
        <w:t>s</w:t>
      </w:r>
      <w:r w:rsidR="001C2B29" w:rsidRPr="00E86FFE">
        <w:rPr>
          <w:rFonts w:cstheme="minorHAnsi"/>
          <w:b/>
          <w:bCs/>
          <w:i/>
          <w:iCs/>
        </w:rPr>
        <w:t xml:space="preserve">enior </w:t>
      </w:r>
      <w:r w:rsidRPr="00E86FFE">
        <w:rPr>
          <w:rFonts w:cstheme="minorHAnsi"/>
          <w:b/>
          <w:bCs/>
          <w:i/>
          <w:iCs/>
        </w:rPr>
        <w:t>i</w:t>
      </w:r>
      <w:r w:rsidR="001C2B29" w:rsidRPr="00E86FFE">
        <w:rPr>
          <w:rFonts w:cstheme="minorHAnsi"/>
          <w:b/>
          <w:bCs/>
          <w:i/>
          <w:iCs/>
        </w:rPr>
        <w:t xml:space="preserve">ndependent </w:t>
      </w:r>
      <w:r w:rsidR="00317B0E" w:rsidRPr="00E86FFE">
        <w:rPr>
          <w:rFonts w:cstheme="minorHAnsi"/>
          <w:b/>
          <w:bCs/>
          <w:i/>
          <w:iCs/>
        </w:rPr>
        <w:t>l</w:t>
      </w:r>
      <w:r w:rsidR="001C2B29" w:rsidRPr="00E86FFE">
        <w:rPr>
          <w:rFonts w:cstheme="minorHAnsi"/>
          <w:b/>
          <w:bCs/>
          <w:i/>
          <w:iCs/>
        </w:rPr>
        <w:t xml:space="preserve">iving, </w:t>
      </w:r>
      <w:r w:rsidRPr="00E86FFE">
        <w:rPr>
          <w:rFonts w:cstheme="minorHAnsi"/>
          <w:b/>
          <w:bCs/>
          <w:i/>
          <w:iCs/>
        </w:rPr>
        <w:t>c</w:t>
      </w:r>
      <w:r w:rsidR="001C2B29" w:rsidRPr="00E86FFE">
        <w:rPr>
          <w:rFonts w:cstheme="minorHAnsi"/>
          <w:b/>
          <w:bCs/>
          <w:i/>
          <w:iCs/>
        </w:rPr>
        <w:t xml:space="preserve">orrectional </w:t>
      </w:r>
      <w:r w:rsidR="00664F4E" w:rsidRPr="00E86FFE">
        <w:rPr>
          <w:rFonts w:cstheme="minorHAnsi"/>
          <w:b/>
          <w:bCs/>
          <w:i/>
          <w:iCs/>
        </w:rPr>
        <w:t>f</w:t>
      </w:r>
      <w:r w:rsidR="001C2B29" w:rsidRPr="00E86FFE">
        <w:rPr>
          <w:rFonts w:cstheme="minorHAnsi"/>
          <w:b/>
          <w:bCs/>
          <w:i/>
          <w:iCs/>
        </w:rPr>
        <w:t>acilit</w:t>
      </w:r>
      <w:r w:rsidR="00080333" w:rsidRPr="00E86FFE">
        <w:rPr>
          <w:rFonts w:cstheme="minorHAnsi"/>
          <w:b/>
          <w:bCs/>
          <w:i/>
          <w:iCs/>
        </w:rPr>
        <w:t>ies</w:t>
      </w:r>
      <w:r w:rsidR="00EB3509">
        <w:rPr>
          <w:rFonts w:cstheme="minorHAnsi"/>
          <w:b/>
          <w:bCs/>
          <w:i/>
          <w:iCs/>
        </w:rPr>
        <w:t>,</w:t>
      </w:r>
      <w:r w:rsidR="00D91C63">
        <w:rPr>
          <w:rFonts w:cstheme="minorHAnsi"/>
          <w:b/>
          <w:bCs/>
          <w:i/>
          <w:iCs/>
        </w:rPr>
        <w:t xml:space="preserve"> [</w:t>
      </w:r>
      <w:r w:rsidR="00EB3509" w:rsidRPr="00EB3509">
        <w:rPr>
          <w:rFonts w:cstheme="minorHAnsi"/>
          <w:b/>
          <w:bCs/>
          <w:i/>
          <w:iCs/>
          <w:highlight w:val="yellow"/>
        </w:rPr>
        <w:t>homeless shelters</w:t>
      </w:r>
      <w:r w:rsidR="00D91C63">
        <w:rPr>
          <w:rFonts w:cstheme="minorHAnsi"/>
          <w:b/>
          <w:bCs/>
          <w:i/>
          <w:iCs/>
        </w:rPr>
        <w:t>]</w:t>
      </w:r>
    </w:p>
    <w:p w14:paraId="5A88DCAB" w14:textId="19B0AEFC" w:rsidR="00080333" w:rsidRPr="00E86FFE" w:rsidRDefault="00CE7973" w:rsidP="002211AC">
      <w:pPr>
        <w:pStyle w:val="ListParagraph"/>
        <w:numPr>
          <w:ilvl w:val="1"/>
          <w:numId w:val="5"/>
        </w:numPr>
        <w:spacing w:line="360" w:lineRule="auto"/>
        <w:contextualSpacing w:val="0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>Other</w:t>
      </w:r>
      <w:r w:rsidR="00C069F2" w:rsidRPr="00E86FFE">
        <w:rPr>
          <w:rFonts w:cstheme="minorHAnsi"/>
          <w:b/>
          <w:bCs/>
          <w:i/>
          <w:iCs/>
        </w:rPr>
        <w:t xml:space="preserve"> </w:t>
      </w:r>
      <w:r w:rsidR="00DB1B7A" w:rsidRPr="00E86FFE">
        <w:rPr>
          <w:rFonts w:cstheme="minorHAnsi"/>
          <w:b/>
          <w:bCs/>
          <w:i/>
          <w:iCs/>
        </w:rPr>
        <w:t>Residential Setting</w:t>
      </w:r>
      <w:r w:rsidR="00C069F2" w:rsidRPr="00E86FFE">
        <w:rPr>
          <w:rFonts w:cstheme="minorHAnsi"/>
          <w:b/>
          <w:bCs/>
          <w:i/>
          <w:iCs/>
        </w:rPr>
        <w:t>s</w:t>
      </w:r>
    </w:p>
    <w:p w14:paraId="7F2B247A" w14:textId="6842DDE4" w:rsidR="00DB1B7A" w:rsidRDefault="00DB1B7A" w:rsidP="00E11DD2">
      <w:pPr>
        <w:pStyle w:val="ListParagraph"/>
        <w:spacing w:line="360" w:lineRule="auto"/>
        <w:ind w:left="1080"/>
        <w:contextualSpacing w:val="0"/>
        <w:rPr>
          <w:rFonts w:cstheme="minorHAnsi"/>
        </w:rPr>
      </w:pPr>
      <w:r w:rsidRPr="00E86FFE">
        <w:rPr>
          <w:rFonts w:cstheme="minorHAnsi"/>
          <w:b/>
          <w:bCs/>
          <w:i/>
          <w:iCs/>
        </w:rPr>
        <w:t>Scope: Apartments</w:t>
      </w:r>
      <w:r w:rsidR="00664F4E" w:rsidRPr="00E86FFE">
        <w:rPr>
          <w:rFonts w:cstheme="minorHAnsi"/>
          <w:b/>
          <w:bCs/>
          <w:i/>
          <w:iCs/>
        </w:rPr>
        <w:t xml:space="preserve"> and dormitories</w:t>
      </w:r>
    </w:p>
    <w:p w14:paraId="6EFA4C1A" w14:textId="77777777" w:rsidR="007574BB" w:rsidRPr="001F07F4" w:rsidRDefault="007574BB" w:rsidP="00E11DD2">
      <w:pPr>
        <w:spacing w:line="360" w:lineRule="auto"/>
        <w:rPr>
          <w:rFonts w:cstheme="minorHAnsi"/>
        </w:rPr>
      </w:pPr>
    </w:p>
    <w:p w14:paraId="39D3220B" w14:textId="7CFC1D3B" w:rsidR="00AF0598" w:rsidRPr="001158B0" w:rsidRDefault="00AF0598" w:rsidP="00F2385F">
      <w:pPr>
        <w:pStyle w:val="ListParagraph"/>
        <w:numPr>
          <w:ilvl w:val="0"/>
          <w:numId w:val="5"/>
        </w:numPr>
        <w:spacing w:after="120"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t>Hotels and Hospitality</w:t>
      </w:r>
    </w:p>
    <w:p w14:paraId="0DEB6835" w14:textId="4D24DD48" w:rsidR="0017052F" w:rsidRPr="00BD4BE7" w:rsidRDefault="0017052F" w:rsidP="00E11DD2">
      <w:pPr>
        <w:pStyle w:val="ListParagraph"/>
        <w:spacing w:line="360" w:lineRule="auto"/>
        <w:contextualSpacing w:val="0"/>
        <w:rPr>
          <w:rFonts w:cstheme="minorHAnsi"/>
          <w:b/>
          <w:bCs/>
          <w:i/>
          <w:iCs/>
        </w:rPr>
      </w:pPr>
      <w:r w:rsidRPr="00B95CA8">
        <w:rPr>
          <w:rFonts w:cstheme="minorHAnsi"/>
          <w:b/>
          <w:bCs/>
          <w:i/>
          <w:iCs/>
        </w:rPr>
        <w:t>Scope: Hotels</w:t>
      </w:r>
      <w:r w:rsidR="00450D14" w:rsidRPr="00B95CA8">
        <w:rPr>
          <w:rFonts w:cstheme="minorHAnsi"/>
          <w:b/>
          <w:bCs/>
          <w:i/>
          <w:iCs/>
        </w:rPr>
        <w:t>,</w:t>
      </w:r>
      <w:r w:rsidR="003D016F" w:rsidRPr="00B95CA8">
        <w:rPr>
          <w:rFonts w:cstheme="minorHAnsi"/>
          <w:b/>
          <w:bCs/>
          <w:i/>
          <w:iCs/>
        </w:rPr>
        <w:t xml:space="preserve"> </w:t>
      </w:r>
      <w:r w:rsidR="007075AA" w:rsidRPr="00B95CA8">
        <w:rPr>
          <w:rFonts w:cstheme="minorHAnsi"/>
          <w:b/>
          <w:bCs/>
          <w:i/>
          <w:iCs/>
        </w:rPr>
        <w:t>motels</w:t>
      </w:r>
      <w:r w:rsidR="00450D14" w:rsidRPr="00B95CA8">
        <w:rPr>
          <w:rFonts w:cstheme="minorHAnsi"/>
          <w:b/>
          <w:bCs/>
          <w:i/>
          <w:iCs/>
        </w:rPr>
        <w:t xml:space="preserve">, </w:t>
      </w:r>
      <w:r w:rsidR="007B0821" w:rsidRPr="00B95CA8">
        <w:rPr>
          <w:rFonts w:cstheme="minorHAnsi"/>
          <w:b/>
          <w:bCs/>
          <w:i/>
          <w:iCs/>
        </w:rPr>
        <w:t xml:space="preserve">and </w:t>
      </w:r>
      <w:r w:rsidR="00450D14" w:rsidRPr="00B95CA8">
        <w:rPr>
          <w:rFonts w:cstheme="minorHAnsi"/>
          <w:b/>
          <w:bCs/>
          <w:i/>
          <w:iCs/>
        </w:rPr>
        <w:t>resorts</w:t>
      </w:r>
      <w:r w:rsidR="00731271" w:rsidRPr="00B95CA8">
        <w:rPr>
          <w:rFonts w:cstheme="minorHAnsi"/>
          <w:b/>
          <w:bCs/>
          <w:i/>
          <w:iCs/>
        </w:rPr>
        <w:t>; cruise ships</w:t>
      </w:r>
      <w:r w:rsidR="00873DF7" w:rsidRPr="00B95CA8">
        <w:rPr>
          <w:rFonts w:cstheme="minorHAnsi"/>
          <w:b/>
          <w:bCs/>
          <w:i/>
          <w:iCs/>
        </w:rPr>
        <w:t xml:space="preserve">; casinos; </w:t>
      </w:r>
      <w:r w:rsidR="007B0821" w:rsidRPr="00B95CA8">
        <w:rPr>
          <w:rFonts w:cstheme="minorHAnsi"/>
          <w:b/>
          <w:bCs/>
          <w:i/>
          <w:iCs/>
        </w:rPr>
        <w:t>RV parks</w:t>
      </w:r>
      <w:r w:rsidR="007B0821" w:rsidRPr="00B95CA8">
        <w:rPr>
          <w:rFonts w:cstheme="minorHAnsi"/>
          <w:b/>
          <w:bCs/>
          <w:i/>
          <w:iCs/>
        </w:rPr>
        <w:t xml:space="preserve">; </w:t>
      </w:r>
      <w:r w:rsidR="007B0821" w:rsidRPr="00B95CA8">
        <w:rPr>
          <w:rFonts w:cstheme="minorHAnsi"/>
          <w:b/>
          <w:bCs/>
          <w:i/>
          <w:iCs/>
        </w:rPr>
        <w:t>state parks</w:t>
      </w:r>
      <w:r w:rsidR="006E20EE" w:rsidRPr="00B95CA8">
        <w:rPr>
          <w:rFonts w:cstheme="minorHAnsi"/>
          <w:b/>
          <w:bCs/>
          <w:i/>
          <w:iCs/>
        </w:rPr>
        <w:t xml:space="preserve">; </w:t>
      </w:r>
      <w:r w:rsidR="007B0821" w:rsidRPr="00B95CA8">
        <w:rPr>
          <w:rFonts w:cstheme="minorHAnsi"/>
          <w:b/>
          <w:bCs/>
          <w:i/>
          <w:iCs/>
        </w:rPr>
        <w:t>campgrounds</w:t>
      </w:r>
      <w:r w:rsidR="003B2DE8" w:rsidRPr="00B95CA8">
        <w:rPr>
          <w:rFonts w:cstheme="minorHAnsi"/>
          <w:b/>
          <w:bCs/>
          <w:i/>
          <w:iCs/>
        </w:rPr>
        <w:t xml:space="preserve">; </w:t>
      </w:r>
      <w:r w:rsidR="007B0821" w:rsidRPr="00B95CA8">
        <w:rPr>
          <w:rFonts w:cstheme="minorHAnsi"/>
          <w:b/>
          <w:bCs/>
          <w:i/>
          <w:iCs/>
        </w:rPr>
        <w:t>truck stops</w:t>
      </w:r>
      <w:r w:rsidR="008E4287" w:rsidRPr="00B95CA8">
        <w:rPr>
          <w:rFonts w:cstheme="minorHAnsi"/>
          <w:b/>
          <w:bCs/>
          <w:i/>
          <w:iCs/>
        </w:rPr>
        <w:t xml:space="preserve">. A jurisdiction may also want to include </w:t>
      </w:r>
      <w:r w:rsidR="00DC229A" w:rsidRPr="00B95CA8">
        <w:rPr>
          <w:rFonts w:cstheme="minorHAnsi"/>
          <w:b/>
          <w:bCs/>
          <w:i/>
          <w:iCs/>
        </w:rPr>
        <w:t>residences that are commercially</w:t>
      </w:r>
      <w:r w:rsidR="00B12982" w:rsidRPr="00B95CA8">
        <w:rPr>
          <w:rFonts w:cstheme="minorHAnsi"/>
          <w:b/>
          <w:bCs/>
          <w:i/>
          <w:iCs/>
        </w:rPr>
        <w:t xml:space="preserve"> rented out such as bed</w:t>
      </w:r>
      <w:r w:rsidR="006F6441" w:rsidRPr="00B95CA8">
        <w:rPr>
          <w:rFonts w:cstheme="minorHAnsi"/>
          <w:b/>
          <w:bCs/>
          <w:i/>
          <w:iCs/>
        </w:rPr>
        <w:t>-</w:t>
      </w:r>
      <w:r w:rsidR="00B12982" w:rsidRPr="00B95CA8">
        <w:rPr>
          <w:rFonts w:cstheme="minorHAnsi"/>
          <w:b/>
          <w:bCs/>
          <w:i/>
          <w:iCs/>
        </w:rPr>
        <w:t>and</w:t>
      </w:r>
      <w:r w:rsidR="006F6441" w:rsidRPr="00B95CA8">
        <w:rPr>
          <w:rFonts w:cstheme="minorHAnsi"/>
          <w:b/>
          <w:bCs/>
          <w:i/>
          <w:iCs/>
        </w:rPr>
        <w:t>-</w:t>
      </w:r>
      <w:r w:rsidR="00B12982" w:rsidRPr="00B95CA8">
        <w:rPr>
          <w:rFonts w:cstheme="minorHAnsi"/>
          <w:b/>
          <w:bCs/>
          <w:i/>
          <w:iCs/>
        </w:rPr>
        <w:t>breakfast</w:t>
      </w:r>
      <w:r w:rsidR="006F6441" w:rsidRPr="00B95CA8">
        <w:rPr>
          <w:rFonts w:cstheme="minorHAnsi"/>
          <w:b/>
          <w:bCs/>
          <w:i/>
          <w:iCs/>
        </w:rPr>
        <w:t>s</w:t>
      </w:r>
      <w:r w:rsidR="00B12982" w:rsidRPr="00B95CA8">
        <w:rPr>
          <w:rFonts w:cstheme="minorHAnsi"/>
          <w:b/>
          <w:bCs/>
          <w:i/>
          <w:iCs/>
        </w:rPr>
        <w:t>, vacation</w:t>
      </w:r>
      <w:r w:rsidR="006F6441" w:rsidRPr="00B95CA8">
        <w:rPr>
          <w:rFonts w:cstheme="minorHAnsi"/>
          <w:b/>
          <w:bCs/>
          <w:i/>
          <w:iCs/>
        </w:rPr>
        <w:t xml:space="preserve"> homes</w:t>
      </w:r>
      <w:r w:rsidR="00DC0113" w:rsidRPr="00B95CA8">
        <w:rPr>
          <w:rFonts w:cstheme="minorHAnsi"/>
          <w:b/>
          <w:bCs/>
          <w:i/>
          <w:iCs/>
        </w:rPr>
        <w:t xml:space="preserve">, and whole or partial short-term residence rentals (e.g., </w:t>
      </w:r>
      <w:r w:rsidR="00DE08C7" w:rsidRPr="00B95CA8">
        <w:rPr>
          <w:rFonts w:cstheme="minorHAnsi"/>
          <w:b/>
          <w:bCs/>
          <w:i/>
          <w:iCs/>
        </w:rPr>
        <w:t>through Air</w:t>
      </w:r>
      <w:r w:rsidR="00284CA8" w:rsidRPr="00B95CA8">
        <w:rPr>
          <w:rFonts w:cstheme="minorHAnsi"/>
          <w:b/>
          <w:bCs/>
          <w:i/>
          <w:iCs/>
        </w:rPr>
        <w:t>bnb or V</w:t>
      </w:r>
      <w:r w:rsidR="00F2499A" w:rsidRPr="00B95CA8">
        <w:rPr>
          <w:rFonts w:cstheme="minorHAnsi"/>
          <w:b/>
          <w:bCs/>
          <w:i/>
          <w:iCs/>
        </w:rPr>
        <w:t>RB</w:t>
      </w:r>
      <w:r w:rsidR="00284CA8" w:rsidRPr="00B95CA8">
        <w:rPr>
          <w:rFonts w:cstheme="minorHAnsi"/>
          <w:b/>
          <w:bCs/>
          <w:i/>
          <w:iCs/>
        </w:rPr>
        <w:t>O</w:t>
      </w:r>
      <w:r w:rsidR="00F2499A" w:rsidRPr="00B95CA8">
        <w:rPr>
          <w:rFonts w:cstheme="minorHAnsi"/>
          <w:b/>
          <w:bCs/>
          <w:i/>
          <w:iCs/>
        </w:rPr>
        <w:t>)</w:t>
      </w:r>
      <w:r w:rsidR="00BD4BE7" w:rsidRPr="00B95CA8">
        <w:rPr>
          <w:rFonts w:cstheme="minorHAnsi"/>
          <w:b/>
          <w:bCs/>
          <w:i/>
          <w:iCs/>
        </w:rPr>
        <w:t>.</w:t>
      </w:r>
    </w:p>
    <w:p w14:paraId="08542E1F" w14:textId="12CAEE6F" w:rsidR="00AF0598" w:rsidRPr="001158B0" w:rsidRDefault="00AF0598" w:rsidP="00E11DD2">
      <w:pPr>
        <w:spacing w:line="360" w:lineRule="auto"/>
        <w:rPr>
          <w:rFonts w:cstheme="minorHAnsi"/>
        </w:rPr>
      </w:pPr>
    </w:p>
    <w:p w14:paraId="0E29E521" w14:textId="4689F078" w:rsidR="00AF0598" w:rsidRDefault="00AF0598" w:rsidP="00F2385F">
      <w:pPr>
        <w:pStyle w:val="ListParagraph"/>
        <w:numPr>
          <w:ilvl w:val="0"/>
          <w:numId w:val="5"/>
        </w:numPr>
        <w:spacing w:after="120"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t>Community Settings</w:t>
      </w:r>
    </w:p>
    <w:p w14:paraId="34DB1638" w14:textId="2A5A47F4" w:rsidR="00105451" w:rsidRPr="006B04E4" w:rsidRDefault="00A17381" w:rsidP="004E642D">
      <w:pPr>
        <w:pStyle w:val="ListParagraph"/>
        <w:numPr>
          <w:ilvl w:val="1"/>
          <w:numId w:val="5"/>
        </w:numPr>
        <w:spacing w:line="360" w:lineRule="auto"/>
        <w:contextualSpacing w:val="0"/>
        <w:rPr>
          <w:rFonts w:cstheme="minorHAnsi"/>
          <w:b/>
          <w:bCs/>
          <w:i/>
          <w:iCs/>
        </w:rPr>
      </w:pPr>
      <w:r w:rsidRPr="006B04E4">
        <w:rPr>
          <w:rFonts w:cstheme="minorHAnsi"/>
          <w:b/>
          <w:bCs/>
          <w:i/>
          <w:iCs/>
        </w:rPr>
        <w:t xml:space="preserve">Community-wide or </w:t>
      </w:r>
      <w:r w:rsidR="009B10FA" w:rsidRPr="006B04E4">
        <w:rPr>
          <w:rFonts w:cstheme="minorHAnsi"/>
          <w:b/>
          <w:bCs/>
          <w:i/>
          <w:iCs/>
        </w:rPr>
        <w:t>unknown</w:t>
      </w:r>
    </w:p>
    <w:p w14:paraId="7D5EF92B" w14:textId="7E95448D" w:rsidR="009B10FA" w:rsidRPr="006B04E4" w:rsidRDefault="004F101E" w:rsidP="004E642D">
      <w:pPr>
        <w:pStyle w:val="ListParagraph"/>
        <w:numPr>
          <w:ilvl w:val="1"/>
          <w:numId w:val="5"/>
        </w:numPr>
        <w:spacing w:line="360" w:lineRule="auto"/>
        <w:contextualSpacing w:val="0"/>
        <w:rPr>
          <w:rFonts w:cstheme="minorHAnsi"/>
          <w:b/>
          <w:bCs/>
          <w:i/>
          <w:iCs/>
        </w:rPr>
      </w:pPr>
      <w:r w:rsidRPr="006B04E4">
        <w:rPr>
          <w:rFonts w:cstheme="minorHAnsi"/>
          <w:b/>
          <w:bCs/>
          <w:i/>
          <w:iCs/>
        </w:rPr>
        <w:t xml:space="preserve">Commercial </w:t>
      </w:r>
      <w:r w:rsidR="0060165E" w:rsidRPr="006B04E4">
        <w:rPr>
          <w:rFonts w:cstheme="minorHAnsi"/>
          <w:b/>
          <w:bCs/>
          <w:i/>
          <w:iCs/>
        </w:rPr>
        <w:t xml:space="preserve">and educational </w:t>
      </w:r>
      <w:r w:rsidR="00214B56" w:rsidRPr="006B04E4">
        <w:rPr>
          <w:rFonts w:cstheme="minorHAnsi"/>
          <w:b/>
          <w:bCs/>
          <w:i/>
          <w:iCs/>
        </w:rPr>
        <w:t>facilities</w:t>
      </w:r>
    </w:p>
    <w:p w14:paraId="3F73BECC" w14:textId="3637D739" w:rsidR="00214B56" w:rsidRPr="006B04E4" w:rsidRDefault="00214B56" w:rsidP="004E642D">
      <w:pPr>
        <w:pStyle w:val="ListParagraph"/>
        <w:spacing w:line="360" w:lineRule="auto"/>
        <w:ind w:left="1080"/>
        <w:contextualSpacing w:val="0"/>
        <w:rPr>
          <w:rFonts w:cstheme="minorHAnsi"/>
          <w:b/>
          <w:bCs/>
          <w:i/>
          <w:iCs/>
        </w:rPr>
      </w:pPr>
      <w:r w:rsidRPr="006B04E4">
        <w:rPr>
          <w:rFonts w:cstheme="minorHAnsi"/>
          <w:b/>
          <w:bCs/>
          <w:i/>
          <w:iCs/>
        </w:rPr>
        <w:t xml:space="preserve">Scope: </w:t>
      </w:r>
      <w:r w:rsidR="00A9064B" w:rsidRPr="006B04E4">
        <w:rPr>
          <w:rFonts w:cstheme="minorHAnsi"/>
          <w:b/>
          <w:bCs/>
          <w:i/>
          <w:iCs/>
        </w:rPr>
        <w:t>Private and governmental office buildings; retail</w:t>
      </w:r>
      <w:r w:rsidR="004A48F6" w:rsidRPr="006B04E4">
        <w:rPr>
          <w:rFonts w:cstheme="minorHAnsi"/>
          <w:b/>
          <w:bCs/>
          <w:i/>
          <w:iCs/>
        </w:rPr>
        <w:t xml:space="preserve"> buildings; schools and universities</w:t>
      </w:r>
      <w:r w:rsidR="00F54386">
        <w:rPr>
          <w:rFonts w:cstheme="minorHAnsi"/>
          <w:b/>
          <w:bCs/>
          <w:i/>
          <w:iCs/>
        </w:rPr>
        <w:t xml:space="preserve">; </w:t>
      </w:r>
      <w:r w:rsidR="001B357F">
        <w:rPr>
          <w:rFonts w:cstheme="minorHAnsi"/>
          <w:b/>
          <w:bCs/>
          <w:i/>
          <w:iCs/>
        </w:rPr>
        <w:t>places of worship</w:t>
      </w:r>
    </w:p>
    <w:p w14:paraId="2942C9AA" w14:textId="77777777" w:rsidR="00945B56" w:rsidRDefault="00305D47" w:rsidP="004E642D">
      <w:pPr>
        <w:pStyle w:val="ListParagraph"/>
        <w:numPr>
          <w:ilvl w:val="1"/>
          <w:numId w:val="5"/>
        </w:numPr>
        <w:spacing w:line="360" w:lineRule="auto"/>
        <w:contextualSpacing w:val="0"/>
        <w:rPr>
          <w:rFonts w:cstheme="minorHAnsi"/>
          <w:b/>
          <w:bCs/>
          <w:i/>
          <w:iCs/>
        </w:rPr>
      </w:pPr>
      <w:r w:rsidRPr="006B04E4">
        <w:rPr>
          <w:rFonts w:cstheme="minorHAnsi"/>
          <w:b/>
          <w:bCs/>
          <w:i/>
          <w:iCs/>
        </w:rPr>
        <w:t>Private residences</w:t>
      </w:r>
      <w:r w:rsidR="00945B56">
        <w:rPr>
          <w:rFonts w:cstheme="minorHAnsi"/>
          <w:b/>
          <w:bCs/>
          <w:i/>
          <w:iCs/>
        </w:rPr>
        <w:t xml:space="preserve"> </w:t>
      </w:r>
    </w:p>
    <w:p w14:paraId="6F3AE414" w14:textId="23840329" w:rsidR="004204C3" w:rsidRPr="006B04E4" w:rsidRDefault="00A31948" w:rsidP="00A31948">
      <w:pPr>
        <w:pStyle w:val="ListParagraph"/>
        <w:spacing w:line="360" w:lineRule="auto"/>
        <w:ind w:left="1080"/>
        <w:contextualSpacing w:val="0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>S</w:t>
      </w:r>
      <w:r w:rsidR="00945B56">
        <w:rPr>
          <w:rFonts w:cstheme="minorHAnsi"/>
          <w:b/>
          <w:bCs/>
          <w:i/>
          <w:iCs/>
        </w:rPr>
        <w:t xml:space="preserve">cope: </w:t>
      </w:r>
      <w:r w:rsidR="00AF1475">
        <w:rPr>
          <w:rFonts w:cstheme="minorHAnsi"/>
          <w:b/>
          <w:bCs/>
          <w:i/>
          <w:iCs/>
        </w:rPr>
        <w:t>Single-family homes</w:t>
      </w:r>
      <w:r>
        <w:rPr>
          <w:rFonts w:cstheme="minorHAnsi"/>
          <w:b/>
          <w:bCs/>
          <w:i/>
          <w:iCs/>
        </w:rPr>
        <w:t>/</w:t>
      </w:r>
      <w:r w:rsidRPr="00A31948">
        <w:rPr>
          <w:rFonts w:cstheme="minorHAnsi"/>
          <w:b/>
          <w:bCs/>
          <w:i/>
          <w:iCs/>
        </w:rPr>
        <w:t xml:space="preserve">townhomes, </w:t>
      </w:r>
      <w:r w:rsidR="00945B56" w:rsidRPr="00A31948">
        <w:rPr>
          <w:rFonts w:cstheme="minorHAnsi"/>
          <w:b/>
          <w:bCs/>
          <w:i/>
          <w:iCs/>
          <w:color w:val="000000"/>
        </w:rPr>
        <w:t>mobile homes, motor homes, trailers</w:t>
      </w:r>
    </w:p>
    <w:p w14:paraId="62EF31AC" w14:textId="4A85B791" w:rsidR="006B04E4" w:rsidRPr="006B04E4" w:rsidRDefault="006B04E4" w:rsidP="004E642D">
      <w:pPr>
        <w:pStyle w:val="ListParagraph"/>
        <w:numPr>
          <w:ilvl w:val="1"/>
          <w:numId w:val="5"/>
        </w:numPr>
        <w:spacing w:line="360" w:lineRule="auto"/>
        <w:contextualSpacing w:val="0"/>
        <w:rPr>
          <w:rFonts w:cstheme="minorHAnsi"/>
          <w:b/>
          <w:bCs/>
          <w:i/>
          <w:iCs/>
        </w:rPr>
      </w:pPr>
      <w:r w:rsidRPr="006B04E4">
        <w:rPr>
          <w:rFonts w:cstheme="minorHAnsi"/>
          <w:b/>
          <w:bCs/>
          <w:i/>
          <w:iCs/>
        </w:rPr>
        <w:t>Non-recreational water features (e.g. fountains, misters)</w:t>
      </w:r>
    </w:p>
    <w:p w14:paraId="7A195D4D" w14:textId="3A1D4098" w:rsidR="00AF0598" w:rsidRPr="001158B0" w:rsidRDefault="00AF0598" w:rsidP="00F2385F">
      <w:pPr>
        <w:spacing w:line="360" w:lineRule="auto"/>
        <w:rPr>
          <w:rFonts w:cstheme="minorHAnsi"/>
        </w:rPr>
      </w:pPr>
    </w:p>
    <w:p w14:paraId="0F43D72C" w14:textId="7EC80883" w:rsidR="00AF0598" w:rsidRDefault="00AF0598" w:rsidP="00FB7D40">
      <w:pPr>
        <w:pStyle w:val="ListParagraph"/>
        <w:numPr>
          <w:ilvl w:val="0"/>
          <w:numId w:val="5"/>
        </w:numPr>
        <w:spacing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t xml:space="preserve">Recreational </w:t>
      </w:r>
      <w:r w:rsidR="00D516E4" w:rsidRPr="001158B0">
        <w:rPr>
          <w:rFonts w:cstheme="minorHAnsi"/>
        </w:rPr>
        <w:t>Settings</w:t>
      </w:r>
    </w:p>
    <w:p w14:paraId="5AFB9854" w14:textId="479DA9F9" w:rsidR="0070451F" w:rsidRPr="00FB7D40" w:rsidRDefault="0070451F" w:rsidP="00FB7D40">
      <w:pPr>
        <w:pStyle w:val="ListParagraph"/>
        <w:numPr>
          <w:ilvl w:val="1"/>
          <w:numId w:val="5"/>
        </w:numPr>
        <w:spacing w:line="360" w:lineRule="auto"/>
        <w:contextualSpacing w:val="0"/>
        <w:rPr>
          <w:rFonts w:cstheme="minorHAnsi"/>
          <w:b/>
          <w:bCs/>
          <w:i/>
          <w:iCs/>
        </w:rPr>
      </w:pPr>
      <w:r w:rsidRPr="00FB7D40">
        <w:rPr>
          <w:rFonts w:cstheme="minorHAnsi"/>
          <w:b/>
          <w:bCs/>
          <w:i/>
          <w:iCs/>
        </w:rPr>
        <w:t xml:space="preserve">Recreational </w:t>
      </w:r>
      <w:r w:rsidR="00B92ADF" w:rsidRPr="00FB7D40">
        <w:rPr>
          <w:rFonts w:cstheme="minorHAnsi"/>
          <w:b/>
          <w:bCs/>
          <w:i/>
          <w:iCs/>
        </w:rPr>
        <w:t xml:space="preserve">facilities </w:t>
      </w:r>
      <w:r w:rsidR="005253D4" w:rsidRPr="00FB7D40">
        <w:rPr>
          <w:rFonts w:cstheme="minorHAnsi"/>
          <w:b/>
          <w:bCs/>
          <w:i/>
          <w:iCs/>
        </w:rPr>
        <w:t>with water features</w:t>
      </w:r>
    </w:p>
    <w:p w14:paraId="630CFDAA" w14:textId="0B3E0950" w:rsidR="00BD79F1" w:rsidRPr="00FB7D40" w:rsidRDefault="00BD79F1" w:rsidP="00FB7D40">
      <w:pPr>
        <w:pStyle w:val="ListParagraph"/>
        <w:spacing w:line="360" w:lineRule="auto"/>
        <w:ind w:left="1080"/>
        <w:contextualSpacing w:val="0"/>
        <w:rPr>
          <w:rFonts w:cstheme="minorHAnsi"/>
          <w:b/>
          <w:bCs/>
          <w:i/>
          <w:iCs/>
        </w:rPr>
      </w:pPr>
      <w:r w:rsidRPr="00FB7D40">
        <w:rPr>
          <w:rFonts w:cstheme="minorHAnsi"/>
          <w:b/>
          <w:bCs/>
          <w:i/>
          <w:iCs/>
        </w:rPr>
        <w:t>Scope: Pools,</w:t>
      </w:r>
      <w:r w:rsidR="00B92ADF" w:rsidRPr="00FB7D40">
        <w:rPr>
          <w:rFonts w:cstheme="minorHAnsi"/>
          <w:b/>
          <w:bCs/>
          <w:i/>
          <w:iCs/>
        </w:rPr>
        <w:t xml:space="preserve"> hot tubs, </w:t>
      </w:r>
      <w:r w:rsidR="00D50A11" w:rsidRPr="00FB7D40">
        <w:rPr>
          <w:rFonts w:cstheme="minorHAnsi"/>
          <w:b/>
          <w:bCs/>
          <w:i/>
          <w:iCs/>
        </w:rPr>
        <w:t xml:space="preserve">spas, </w:t>
      </w:r>
      <w:r w:rsidR="00735304" w:rsidRPr="00FB7D40">
        <w:rPr>
          <w:rFonts w:cstheme="minorHAnsi"/>
          <w:b/>
          <w:bCs/>
          <w:i/>
          <w:iCs/>
        </w:rPr>
        <w:t xml:space="preserve">water </w:t>
      </w:r>
      <w:r w:rsidR="000F270B" w:rsidRPr="00FB7D40">
        <w:rPr>
          <w:rFonts w:cstheme="minorHAnsi"/>
          <w:b/>
          <w:bCs/>
          <w:i/>
          <w:iCs/>
        </w:rPr>
        <w:t>parks, amusement parks</w:t>
      </w:r>
      <w:r w:rsidR="00D634E1" w:rsidRPr="00FB7D40">
        <w:rPr>
          <w:rFonts w:cstheme="minorHAnsi"/>
          <w:b/>
          <w:bCs/>
          <w:i/>
          <w:iCs/>
        </w:rPr>
        <w:t>, interactive water features</w:t>
      </w:r>
      <w:r w:rsidR="00D50A11" w:rsidRPr="00FB7D40">
        <w:rPr>
          <w:rFonts w:cstheme="minorHAnsi"/>
          <w:b/>
          <w:bCs/>
          <w:i/>
          <w:iCs/>
        </w:rPr>
        <w:t>/misters</w:t>
      </w:r>
    </w:p>
    <w:p w14:paraId="65F7FA42" w14:textId="11459981" w:rsidR="00D50A11" w:rsidRPr="00FB7D40" w:rsidRDefault="00D50A11" w:rsidP="00FB7D40">
      <w:pPr>
        <w:pStyle w:val="ListParagraph"/>
        <w:numPr>
          <w:ilvl w:val="1"/>
          <w:numId w:val="5"/>
        </w:numPr>
        <w:spacing w:line="360" w:lineRule="auto"/>
        <w:contextualSpacing w:val="0"/>
        <w:rPr>
          <w:rFonts w:cstheme="minorHAnsi"/>
          <w:b/>
          <w:bCs/>
          <w:i/>
          <w:iCs/>
        </w:rPr>
      </w:pPr>
      <w:r w:rsidRPr="00FB7D40">
        <w:rPr>
          <w:rFonts w:cstheme="minorHAnsi"/>
          <w:b/>
          <w:bCs/>
          <w:i/>
          <w:iCs/>
        </w:rPr>
        <w:t>Other recreational settings</w:t>
      </w:r>
    </w:p>
    <w:p w14:paraId="51C6A82C" w14:textId="1CE1C417" w:rsidR="0031736A" w:rsidRPr="00FB7D40" w:rsidRDefault="0031736A" w:rsidP="00E11DD2">
      <w:pPr>
        <w:spacing w:line="360" w:lineRule="auto"/>
        <w:ind w:left="1080"/>
        <w:rPr>
          <w:rFonts w:cstheme="minorHAnsi"/>
          <w:b/>
          <w:bCs/>
          <w:i/>
          <w:iCs/>
        </w:rPr>
      </w:pPr>
      <w:r w:rsidRPr="00FB7D40">
        <w:rPr>
          <w:rFonts w:cstheme="minorHAnsi"/>
          <w:b/>
          <w:bCs/>
          <w:i/>
          <w:iCs/>
        </w:rPr>
        <w:lastRenderedPageBreak/>
        <w:t xml:space="preserve">Scope: Gyms, </w:t>
      </w:r>
      <w:r w:rsidR="00F40E33">
        <w:rPr>
          <w:rFonts w:cstheme="minorHAnsi"/>
          <w:b/>
          <w:bCs/>
          <w:i/>
          <w:iCs/>
        </w:rPr>
        <w:t>casin</w:t>
      </w:r>
      <w:r w:rsidR="00207673">
        <w:rPr>
          <w:rFonts w:cstheme="minorHAnsi"/>
          <w:b/>
          <w:bCs/>
          <w:i/>
          <w:iCs/>
        </w:rPr>
        <w:t xml:space="preserve">os, </w:t>
      </w:r>
      <w:bookmarkStart w:id="0" w:name="_GoBack"/>
      <w:bookmarkEnd w:id="0"/>
      <w:r w:rsidR="009700C3">
        <w:rPr>
          <w:rFonts w:cstheme="minorHAnsi"/>
          <w:b/>
          <w:bCs/>
          <w:i/>
          <w:iCs/>
        </w:rPr>
        <w:t>RV parks, cam</w:t>
      </w:r>
      <w:r w:rsidR="000632D1">
        <w:rPr>
          <w:rFonts w:cstheme="minorHAnsi"/>
          <w:b/>
          <w:bCs/>
          <w:i/>
          <w:iCs/>
        </w:rPr>
        <w:t>pgrounds, state parks</w:t>
      </w:r>
      <w:r w:rsidR="005D1FBB">
        <w:rPr>
          <w:rFonts w:cstheme="minorHAnsi"/>
          <w:b/>
          <w:bCs/>
          <w:i/>
          <w:iCs/>
        </w:rPr>
        <w:t xml:space="preserve"> (reference overlap with hotel/hospitality section above)</w:t>
      </w:r>
    </w:p>
    <w:p w14:paraId="65A1FF87" w14:textId="77777777" w:rsidR="009631C1" w:rsidRPr="001158B0" w:rsidRDefault="009631C1" w:rsidP="00E11DD2">
      <w:pPr>
        <w:spacing w:line="360" w:lineRule="auto"/>
        <w:rPr>
          <w:rFonts w:cstheme="minorHAnsi"/>
        </w:rPr>
      </w:pPr>
    </w:p>
    <w:p w14:paraId="4C1D6BD0" w14:textId="059AEB8F" w:rsidR="00AF0598" w:rsidRPr="001158B0" w:rsidRDefault="00AF0598" w:rsidP="00151D78">
      <w:pPr>
        <w:pStyle w:val="ListParagraph"/>
        <w:numPr>
          <w:ilvl w:val="0"/>
          <w:numId w:val="5"/>
        </w:numPr>
        <w:spacing w:after="120" w:line="360" w:lineRule="auto"/>
        <w:contextualSpacing w:val="0"/>
        <w:rPr>
          <w:rFonts w:cstheme="minorHAnsi"/>
        </w:rPr>
      </w:pPr>
      <w:r w:rsidRPr="001158B0">
        <w:rPr>
          <w:rFonts w:cstheme="minorHAnsi"/>
        </w:rPr>
        <w:t xml:space="preserve">Occupational </w:t>
      </w:r>
      <w:r w:rsidR="00D516E4" w:rsidRPr="001158B0">
        <w:rPr>
          <w:rFonts w:cstheme="minorHAnsi"/>
        </w:rPr>
        <w:t>Settings</w:t>
      </w:r>
    </w:p>
    <w:p w14:paraId="767CE1B2" w14:textId="40C328DB" w:rsidR="009631C1" w:rsidRPr="001158B0" w:rsidRDefault="009631C1" w:rsidP="00F2385F">
      <w:pPr>
        <w:spacing w:after="120" w:line="360" w:lineRule="auto"/>
        <w:ind w:left="720"/>
        <w:rPr>
          <w:rFonts w:cstheme="minorHAnsi"/>
        </w:rPr>
      </w:pPr>
      <w:r w:rsidRPr="001158B0">
        <w:rPr>
          <w:rFonts w:cstheme="minorHAnsi"/>
        </w:rPr>
        <w:t xml:space="preserve">Scope of setting: </w:t>
      </w:r>
      <w:r w:rsidR="00F42B50" w:rsidRPr="001158B0">
        <w:rPr>
          <w:rFonts w:cstheme="minorHAnsi"/>
        </w:rPr>
        <w:t>Settings in which</w:t>
      </w:r>
      <w:r w:rsidR="00B12CF2" w:rsidRPr="001158B0">
        <w:rPr>
          <w:rFonts w:cstheme="minorHAnsi"/>
        </w:rPr>
        <w:t xml:space="preserve"> </w:t>
      </w:r>
      <w:r w:rsidR="00A14BC9" w:rsidRPr="001158B0">
        <w:rPr>
          <w:rFonts w:cstheme="minorHAnsi"/>
        </w:rPr>
        <w:t xml:space="preserve">people are </w:t>
      </w:r>
      <w:r w:rsidR="00F42B50" w:rsidRPr="001158B0">
        <w:rPr>
          <w:rFonts w:cstheme="minorHAnsi"/>
        </w:rPr>
        <w:t xml:space="preserve">potentially </w:t>
      </w:r>
      <w:r w:rsidR="00A14BC9" w:rsidRPr="001158B0">
        <w:rPr>
          <w:rFonts w:cstheme="minorHAnsi"/>
        </w:rPr>
        <w:t xml:space="preserve">exposed </w:t>
      </w:r>
      <w:r w:rsidR="00E93062" w:rsidRPr="001158B0">
        <w:rPr>
          <w:rFonts w:cstheme="minorHAnsi"/>
        </w:rPr>
        <w:t>in a workplace</w:t>
      </w:r>
      <w:r w:rsidR="00F764C4">
        <w:rPr>
          <w:rFonts w:cstheme="minorHAnsi"/>
        </w:rPr>
        <w:t xml:space="preserve"> </w:t>
      </w:r>
      <w:r w:rsidR="00F231FD" w:rsidRPr="008F52D6">
        <w:rPr>
          <w:rFonts w:cstheme="minorHAnsi"/>
          <w:b/>
          <w:bCs/>
          <w:i/>
          <w:iCs/>
        </w:rPr>
        <w:t xml:space="preserve">(other than </w:t>
      </w:r>
      <w:r w:rsidR="008F52D6" w:rsidRPr="008F52D6">
        <w:rPr>
          <w:rFonts w:cstheme="minorHAnsi"/>
          <w:b/>
          <w:bCs/>
          <w:i/>
          <w:iCs/>
        </w:rPr>
        <w:t xml:space="preserve">one of the </w:t>
      </w:r>
      <w:r w:rsidR="007B66B9" w:rsidRPr="008F52D6">
        <w:rPr>
          <w:rFonts w:cstheme="minorHAnsi"/>
          <w:b/>
          <w:bCs/>
          <w:i/>
          <w:iCs/>
        </w:rPr>
        <w:t>setting</w:t>
      </w:r>
      <w:r w:rsidR="008F52D6" w:rsidRPr="008F52D6">
        <w:rPr>
          <w:rFonts w:cstheme="minorHAnsi"/>
          <w:b/>
          <w:bCs/>
          <w:i/>
          <w:iCs/>
        </w:rPr>
        <w:t>s previously discussed)</w:t>
      </w:r>
      <w:r w:rsidR="007B66B9" w:rsidRPr="008F52D6">
        <w:rPr>
          <w:rFonts w:cstheme="minorHAnsi"/>
          <w:b/>
          <w:bCs/>
          <w:i/>
          <w:iCs/>
        </w:rPr>
        <w:t xml:space="preserve"> </w:t>
      </w:r>
      <w:r w:rsidR="00E93062" w:rsidRPr="001158B0">
        <w:rPr>
          <w:rFonts w:cstheme="minorHAnsi"/>
        </w:rPr>
        <w:t>(e.g., manufacturing processes</w:t>
      </w:r>
      <w:r w:rsidR="00AF563C" w:rsidRPr="001158B0">
        <w:rPr>
          <w:rFonts w:cstheme="minorHAnsi"/>
        </w:rPr>
        <w:t>, food processing</w:t>
      </w:r>
      <w:r w:rsidR="008F52D6">
        <w:rPr>
          <w:rFonts w:cstheme="minorHAnsi"/>
        </w:rPr>
        <w:t xml:space="preserve">, </w:t>
      </w:r>
      <w:r w:rsidR="008F52D6" w:rsidRPr="00151D78">
        <w:rPr>
          <w:rFonts w:cstheme="minorHAnsi"/>
          <w:b/>
          <w:bCs/>
          <w:i/>
          <w:iCs/>
        </w:rPr>
        <w:t>hair</w:t>
      </w:r>
      <w:r w:rsidR="002051B1" w:rsidRPr="00151D78">
        <w:rPr>
          <w:rFonts w:cstheme="minorHAnsi"/>
          <w:b/>
          <w:bCs/>
          <w:i/>
          <w:iCs/>
        </w:rPr>
        <w:t xml:space="preserve">/beauty salons, </w:t>
      </w:r>
      <w:r w:rsidR="00151D78" w:rsidRPr="00151D78">
        <w:rPr>
          <w:rFonts w:cstheme="minorHAnsi"/>
          <w:b/>
          <w:bCs/>
          <w:i/>
          <w:iCs/>
        </w:rPr>
        <w:t>day spas</w:t>
      </w:r>
      <w:r w:rsidR="00E93062" w:rsidRPr="00151D78">
        <w:rPr>
          <w:rFonts w:cstheme="minorHAnsi"/>
          <w:b/>
          <w:bCs/>
          <w:i/>
          <w:iCs/>
        </w:rPr>
        <w:t>)</w:t>
      </w:r>
    </w:p>
    <w:sectPr w:rsidR="009631C1" w:rsidRPr="001158B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3460CF" w14:textId="77777777" w:rsidR="003A6626" w:rsidRDefault="003A6626" w:rsidP="00380E3B">
      <w:r>
        <w:separator/>
      </w:r>
    </w:p>
  </w:endnote>
  <w:endnote w:type="continuationSeparator" w:id="0">
    <w:p w14:paraId="6450AF56" w14:textId="77777777" w:rsidR="003A6626" w:rsidRDefault="003A6626" w:rsidP="00380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34313096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noProof/>
      </w:rPr>
    </w:sdtEndPr>
    <w:sdtContent>
      <w:p w14:paraId="7C080283" w14:textId="51D7FCB2" w:rsidR="00380E3B" w:rsidRPr="00380E3B" w:rsidRDefault="00380E3B" w:rsidP="00380E3B">
        <w:pPr>
          <w:pStyle w:val="Footer"/>
          <w:jc w:val="center"/>
          <w:rPr>
            <w:rFonts w:asciiTheme="majorHAnsi" w:hAnsiTheme="majorHAnsi" w:cstheme="majorHAnsi"/>
          </w:rPr>
        </w:pPr>
        <w:r w:rsidRPr="00380E3B">
          <w:rPr>
            <w:rFonts w:asciiTheme="majorHAnsi" w:hAnsiTheme="majorHAnsi" w:cstheme="majorHAnsi"/>
          </w:rPr>
          <w:fldChar w:fldCharType="begin"/>
        </w:r>
        <w:r w:rsidRPr="00380E3B">
          <w:rPr>
            <w:rFonts w:asciiTheme="majorHAnsi" w:hAnsiTheme="majorHAnsi" w:cstheme="majorHAnsi"/>
          </w:rPr>
          <w:instrText xml:space="preserve"> PAGE   \* MERGEFORMAT </w:instrText>
        </w:r>
        <w:r w:rsidRPr="00380E3B">
          <w:rPr>
            <w:rFonts w:asciiTheme="majorHAnsi" w:hAnsiTheme="majorHAnsi" w:cstheme="majorHAnsi"/>
          </w:rPr>
          <w:fldChar w:fldCharType="separate"/>
        </w:r>
        <w:r w:rsidRPr="00380E3B">
          <w:rPr>
            <w:rFonts w:asciiTheme="majorHAnsi" w:hAnsiTheme="majorHAnsi" w:cstheme="majorHAnsi"/>
            <w:noProof/>
          </w:rPr>
          <w:t>2</w:t>
        </w:r>
        <w:r w:rsidRPr="00380E3B">
          <w:rPr>
            <w:rFonts w:asciiTheme="majorHAnsi" w:hAnsiTheme="majorHAnsi" w:cstheme="majorHAnsi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052071" w14:textId="77777777" w:rsidR="003A6626" w:rsidRDefault="003A6626" w:rsidP="00380E3B">
      <w:r>
        <w:separator/>
      </w:r>
    </w:p>
  </w:footnote>
  <w:footnote w:type="continuationSeparator" w:id="0">
    <w:p w14:paraId="737FDC3D" w14:textId="77777777" w:rsidR="003A6626" w:rsidRDefault="003A6626" w:rsidP="00380E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E261B" w14:textId="5C4EB851" w:rsidR="00653086" w:rsidRPr="00653086" w:rsidRDefault="00653086" w:rsidP="00653086">
    <w:pPr>
      <w:pStyle w:val="Header"/>
      <w:jc w:val="center"/>
      <w:rPr>
        <w:b/>
        <w:bCs/>
      </w:rPr>
    </w:pPr>
    <w:r w:rsidRPr="00653086">
      <w:rPr>
        <w:b/>
        <w:bCs/>
        <w:highlight w:val="yellow"/>
      </w:rPr>
      <w:t>DRAFT 12-19-19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E6F47"/>
    <w:multiLevelType w:val="hybridMultilevel"/>
    <w:tmpl w:val="A426CC4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08E7659"/>
    <w:multiLevelType w:val="hybridMultilevel"/>
    <w:tmpl w:val="087A6B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5127DF"/>
    <w:multiLevelType w:val="hybridMultilevel"/>
    <w:tmpl w:val="901297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DB973C6"/>
    <w:multiLevelType w:val="hybridMultilevel"/>
    <w:tmpl w:val="1346D5F0"/>
    <w:lvl w:ilvl="0" w:tplc="C240B0D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3DE34BB"/>
    <w:multiLevelType w:val="hybridMultilevel"/>
    <w:tmpl w:val="3424BB6C"/>
    <w:lvl w:ilvl="0" w:tplc="C240B0D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9CB072A"/>
    <w:multiLevelType w:val="hybridMultilevel"/>
    <w:tmpl w:val="2E98F764"/>
    <w:lvl w:ilvl="0" w:tplc="C240B0D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BA14CB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DA15A04"/>
    <w:multiLevelType w:val="hybridMultilevel"/>
    <w:tmpl w:val="269A6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CF777E"/>
    <w:multiLevelType w:val="hybridMultilevel"/>
    <w:tmpl w:val="C1AA3AB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1"/>
  </w:num>
  <w:num w:numId="5">
    <w:abstractNumId w:val="5"/>
  </w:num>
  <w:num w:numId="6">
    <w:abstractNumId w:val="2"/>
  </w:num>
  <w:num w:numId="7">
    <w:abstractNumId w:val="0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1A8"/>
    <w:rsid w:val="00013D4E"/>
    <w:rsid w:val="000239B3"/>
    <w:rsid w:val="00023D4D"/>
    <w:rsid w:val="00026BBF"/>
    <w:rsid w:val="00032221"/>
    <w:rsid w:val="00056B7D"/>
    <w:rsid w:val="000632D1"/>
    <w:rsid w:val="0006651D"/>
    <w:rsid w:val="00066935"/>
    <w:rsid w:val="00072E05"/>
    <w:rsid w:val="00080333"/>
    <w:rsid w:val="00084AD3"/>
    <w:rsid w:val="000A1BA8"/>
    <w:rsid w:val="000D4F60"/>
    <w:rsid w:val="000E3F57"/>
    <w:rsid w:val="000F270B"/>
    <w:rsid w:val="000F2993"/>
    <w:rsid w:val="00105451"/>
    <w:rsid w:val="001158B0"/>
    <w:rsid w:val="00122145"/>
    <w:rsid w:val="00131863"/>
    <w:rsid w:val="00151278"/>
    <w:rsid w:val="00151D78"/>
    <w:rsid w:val="001621A8"/>
    <w:rsid w:val="0017052F"/>
    <w:rsid w:val="00173C22"/>
    <w:rsid w:val="00182830"/>
    <w:rsid w:val="001A3823"/>
    <w:rsid w:val="001A6082"/>
    <w:rsid w:val="001B357F"/>
    <w:rsid w:val="001B578E"/>
    <w:rsid w:val="001C2371"/>
    <w:rsid w:val="001C2B29"/>
    <w:rsid w:val="001D2EBC"/>
    <w:rsid w:val="001E30DF"/>
    <w:rsid w:val="001F07F4"/>
    <w:rsid w:val="001F1A2F"/>
    <w:rsid w:val="001F500B"/>
    <w:rsid w:val="002011EB"/>
    <w:rsid w:val="00204F10"/>
    <w:rsid w:val="002051B1"/>
    <w:rsid w:val="00207673"/>
    <w:rsid w:val="00207783"/>
    <w:rsid w:val="002100B6"/>
    <w:rsid w:val="00214B56"/>
    <w:rsid w:val="0021659B"/>
    <w:rsid w:val="002211AC"/>
    <w:rsid w:val="0023719A"/>
    <w:rsid w:val="00245415"/>
    <w:rsid w:val="002477BB"/>
    <w:rsid w:val="00253E43"/>
    <w:rsid w:val="0026286D"/>
    <w:rsid w:val="00266BA4"/>
    <w:rsid w:val="002754C2"/>
    <w:rsid w:val="002775EB"/>
    <w:rsid w:val="00284CA8"/>
    <w:rsid w:val="002B1D62"/>
    <w:rsid w:val="002B223A"/>
    <w:rsid w:val="002C0EC6"/>
    <w:rsid w:val="002C281F"/>
    <w:rsid w:val="002D3450"/>
    <w:rsid w:val="002D71F5"/>
    <w:rsid w:val="002F4F9E"/>
    <w:rsid w:val="002F6A2F"/>
    <w:rsid w:val="00301427"/>
    <w:rsid w:val="00305D47"/>
    <w:rsid w:val="0031736A"/>
    <w:rsid w:val="00317B0E"/>
    <w:rsid w:val="00320ED9"/>
    <w:rsid w:val="00321B40"/>
    <w:rsid w:val="00327FD1"/>
    <w:rsid w:val="00337227"/>
    <w:rsid w:val="00354279"/>
    <w:rsid w:val="00371DCE"/>
    <w:rsid w:val="003722F4"/>
    <w:rsid w:val="00377A70"/>
    <w:rsid w:val="0038062F"/>
    <w:rsid w:val="00380E3B"/>
    <w:rsid w:val="00391B04"/>
    <w:rsid w:val="003A2477"/>
    <w:rsid w:val="003A5EA1"/>
    <w:rsid w:val="003A6626"/>
    <w:rsid w:val="003A7D61"/>
    <w:rsid w:val="003B2DE8"/>
    <w:rsid w:val="003D016F"/>
    <w:rsid w:val="003F5BB6"/>
    <w:rsid w:val="00412364"/>
    <w:rsid w:val="004204C3"/>
    <w:rsid w:val="00425620"/>
    <w:rsid w:val="00447884"/>
    <w:rsid w:val="0045095A"/>
    <w:rsid w:val="00450D14"/>
    <w:rsid w:val="00453EC7"/>
    <w:rsid w:val="00457818"/>
    <w:rsid w:val="00467393"/>
    <w:rsid w:val="00473268"/>
    <w:rsid w:val="00476446"/>
    <w:rsid w:val="00480644"/>
    <w:rsid w:val="004875B6"/>
    <w:rsid w:val="004A0466"/>
    <w:rsid w:val="004A48F6"/>
    <w:rsid w:val="004B1AB1"/>
    <w:rsid w:val="004C7665"/>
    <w:rsid w:val="004E2BF4"/>
    <w:rsid w:val="004E642D"/>
    <w:rsid w:val="004F101E"/>
    <w:rsid w:val="004F1129"/>
    <w:rsid w:val="004F238C"/>
    <w:rsid w:val="005055EA"/>
    <w:rsid w:val="00521B2F"/>
    <w:rsid w:val="00521EAC"/>
    <w:rsid w:val="005234A4"/>
    <w:rsid w:val="005253D4"/>
    <w:rsid w:val="00526F58"/>
    <w:rsid w:val="005365C6"/>
    <w:rsid w:val="005376BD"/>
    <w:rsid w:val="00542F1F"/>
    <w:rsid w:val="00544DE1"/>
    <w:rsid w:val="00545449"/>
    <w:rsid w:val="00552C37"/>
    <w:rsid w:val="0055440A"/>
    <w:rsid w:val="00555C2E"/>
    <w:rsid w:val="00572C4C"/>
    <w:rsid w:val="005951FE"/>
    <w:rsid w:val="005960F5"/>
    <w:rsid w:val="005962C9"/>
    <w:rsid w:val="005B6FC9"/>
    <w:rsid w:val="005C687E"/>
    <w:rsid w:val="005D1FBB"/>
    <w:rsid w:val="005F5DDC"/>
    <w:rsid w:val="0060165E"/>
    <w:rsid w:val="006071A8"/>
    <w:rsid w:val="00607E95"/>
    <w:rsid w:val="00640FE2"/>
    <w:rsid w:val="00653086"/>
    <w:rsid w:val="006561BF"/>
    <w:rsid w:val="006565BC"/>
    <w:rsid w:val="00660090"/>
    <w:rsid w:val="006611B5"/>
    <w:rsid w:val="00664F4E"/>
    <w:rsid w:val="006656C5"/>
    <w:rsid w:val="006753DB"/>
    <w:rsid w:val="006A5D87"/>
    <w:rsid w:val="006B020D"/>
    <w:rsid w:val="006B04E4"/>
    <w:rsid w:val="006C15B8"/>
    <w:rsid w:val="006C5EF9"/>
    <w:rsid w:val="006C6AD2"/>
    <w:rsid w:val="006D3482"/>
    <w:rsid w:val="006E0B4B"/>
    <w:rsid w:val="006E20EE"/>
    <w:rsid w:val="006F14E9"/>
    <w:rsid w:val="006F6441"/>
    <w:rsid w:val="006F7F4A"/>
    <w:rsid w:val="007004CE"/>
    <w:rsid w:val="0070451F"/>
    <w:rsid w:val="007075AA"/>
    <w:rsid w:val="00713BF1"/>
    <w:rsid w:val="00731271"/>
    <w:rsid w:val="00735304"/>
    <w:rsid w:val="00744678"/>
    <w:rsid w:val="00752166"/>
    <w:rsid w:val="007574BB"/>
    <w:rsid w:val="00770A7B"/>
    <w:rsid w:val="00794B39"/>
    <w:rsid w:val="007A277F"/>
    <w:rsid w:val="007A51DC"/>
    <w:rsid w:val="007B0821"/>
    <w:rsid w:val="007B1C73"/>
    <w:rsid w:val="007B66B9"/>
    <w:rsid w:val="007B7891"/>
    <w:rsid w:val="007C27B9"/>
    <w:rsid w:val="007D578C"/>
    <w:rsid w:val="007D7F07"/>
    <w:rsid w:val="008078F7"/>
    <w:rsid w:val="00817054"/>
    <w:rsid w:val="00824B64"/>
    <w:rsid w:val="0083244C"/>
    <w:rsid w:val="0083672C"/>
    <w:rsid w:val="00836D71"/>
    <w:rsid w:val="00841724"/>
    <w:rsid w:val="00842657"/>
    <w:rsid w:val="00844AC5"/>
    <w:rsid w:val="00845392"/>
    <w:rsid w:val="00866842"/>
    <w:rsid w:val="00873DF7"/>
    <w:rsid w:val="00877AE2"/>
    <w:rsid w:val="008877CD"/>
    <w:rsid w:val="00893A63"/>
    <w:rsid w:val="008E4287"/>
    <w:rsid w:val="008E5FB9"/>
    <w:rsid w:val="008F03B7"/>
    <w:rsid w:val="008F27EA"/>
    <w:rsid w:val="008F52D6"/>
    <w:rsid w:val="008F6A5C"/>
    <w:rsid w:val="009211CE"/>
    <w:rsid w:val="00922643"/>
    <w:rsid w:val="0092534E"/>
    <w:rsid w:val="00925477"/>
    <w:rsid w:val="00945B56"/>
    <w:rsid w:val="00954B75"/>
    <w:rsid w:val="009631C1"/>
    <w:rsid w:val="009642A0"/>
    <w:rsid w:val="0096568A"/>
    <w:rsid w:val="009700C3"/>
    <w:rsid w:val="0098241E"/>
    <w:rsid w:val="00992DEF"/>
    <w:rsid w:val="00994676"/>
    <w:rsid w:val="00997532"/>
    <w:rsid w:val="009A5AD8"/>
    <w:rsid w:val="009A6740"/>
    <w:rsid w:val="009B10FA"/>
    <w:rsid w:val="009C37DB"/>
    <w:rsid w:val="009D7310"/>
    <w:rsid w:val="009F6E65"/>
    <w:rsid w:val="00A14BC9"/>
    <w:rsid w:val="00A15168"/>
    <w:rsid w:val="00A16B4B"/>
    <w:rsid w:val="00A17381"/>
    <w:rsid w:val="00A2070C"/>
    <w:rsid w:val="00A27BB0"/>
    <w:rsid w:val="00A314AE"/>
    <w:rsid w:val="00A31948"/>
    <w:rsid w:val="00A37BC1"/>
    <w:rsid w:val="00A56D61"/>
    <w:rsid w:val="00A618B9"/>
    <w:rsid w:val="00A67D8A"/>
    <w:rsid w:val="00A722EA"/>
    <w:rsid w:val="00A801B0"/>
    <w:rsid w:val="00A9064B"/>
    <w:rsid w:val="00A924DA"/>
    <w:rsid w:val="00A953DD"/>
    <w:rsid w:val="00A95FDD"/>
    <w:rsid w:val="00A9654E"/>
    <w:rsid w:val="00AA4C8B"/>
    <w:rsid w:val="00AA4E3E"/>
    <w:rsid w:val="00AA68F9"/>
    <w:rsid w:val="00AB346B"/>
    <w:rsid w:val="00AB79AF"/>
    <w:rsid w:val="00AD59F1"/>
    <w:rsid w:val="00AF0598"/>
    <w:rsid w:val="00AF1475"/>
    <w:rsid w:val="00AF563C"/>
    <w:rsid w:val="00AF6F1B"/>
    <w:rsid w:val="00B050DF"/>
    <w:rsid w:val="00B12982"/>
    <w:rsid w:val="00B12CF2"/>
    <w:rsid w:val="00B1726A"/>
    <w:rsid w:val="00B1747D"/>
    <w:rsid w:val="00B36713"/>
    <w:rsid w:val="00B517D9"/>
    <w:rsid w:val="00B52040"/>
    <w:rsid w:val="00B53AF4"/>
    <w:rsid w:val="00B546FA"/>
    <w:rsid w:val="00B5596A"/>
    <w:rsid w:val="00B70C33"/>
    <w:rsid w:val="00B75B7F"/>
    <w:rsid w:val="00B9038A"/>
    <w:rsid w:val="00B91E69"/>
    <w:rsid w:val="00B92ADF"/>
    <w:rsid w:val="00B95CA8"/>
    <w:rsid w:val="00BC4F86"/>
    <w:rsid w:val="00BD4BE7"/>
    <w:rsid w:val="00BD79F1"/>
    <w:rsid w:val="00BF37FB"/>
    <w:rsid w:val="00BF6E54"/>
    <w:rsid w:val="00BF7112"/>
    <w:rsid w:val="00C007B4"/>
    <w:rsid w:val="00C069F2"/>
    <w:rsid w:val="00C16139"/>
    <w:rsid w:val="00C32E6A"/>
    <w:rsid w:val="00C44769"/>
    <w:rsid w:val="00C47D8B"/>
    <w:rsid w:val="00C5065C"/>
    <w:rsid w:val="00C636D3"/>
    <w:rsid w:val="00C72A15"/>
    <w:rsid w:val="00C72EED"/>
    <w:rsid w:val="00C83B33"/>
    <w:rsid w:val="00C87B6E"/>
    <w:rsid w:val="00C91AA6"/>
    <w:rsid w:val="00C95350"/>
    <w:rsid w:val="00CA1340"/>
    <w:rsid w:val="00CA1421"/>
    <w:rsid w:val="00CA2D42"/>
    <w:rsid w:val="00CA3E61"/>
    <w:rsid w:val="00CB251A"/>
    <w:rsid w:val="00CD2FAA"/>
    <w:rsid w:val="00CE7973"/>
    <w:rsid w:val="00D05973"/>
    <w:rsid w:val="00D06084"/>
    <w:rsid w:val="00D10AF9"/>
    <w:rsid w:val="00D36FDE"/>
    <w:rsid w:val="00D40B43"/>
    <w:rsid w:val="00D41744"/>
    <w:rsid w:val="00D50A11"/>
    <w:rsid w:val="00D50CD5"/>
    <w:rsid w:val="00D516E4"/>
    <w:rsid w:val="00D634E1"/>
    <w:rsid w:val="00D83A49"/>
    <w:rsid w:val="00D91260"/>
    <w:rsid w:val="00D91C63"/>
    <w:rsid w:val="00DA27A3"/>
    <w:rsid w:val="00DA654C"/>
    <w:rsid w:val="00DA7E2E"/>
    <w:rsid w:val="00DB1277"/>
    <w:rsid w:val="00DB1B7A"/>
    <w:rsid w:val="00DB7B72"/>
    <w:rsid w:val="00DC0113"/>
    <w:rsid w:val="00DC229A"/>
    <w:rsid w:val="00DC317C"/>
    <w:rsid w:val="00DC3A0E"/>
    <w:rsid w:val="00DE08C7"/>
    <w:rsid w:val="00DE355D"/>
    <w:rsid w:val="00DF064B"/>
    <w:rsid w:val="00DF18FF"/>
    <w:rsid w:val="00E03E81"/>
    <w:rsid w:val="00E11DD2"/>
    <w:rsid w:val="00E176B2"/>
    <w:rsid w:val="00E25B20"/>
    <w:rsid w:val="00E26493"/>
    <w:rsid w:val="00E30A45"/>
    <w:rsid w:val="00E31F58"/>
    <w:rsid w:val="00E6295F"/>
    <w:rsid w:val="00E631CF"/>
    <w:rsid w:val="00E65F06"/>
    <w:rsid w:val="00E86FFE"/>
    <w:rsid w:val="00E90012"/>
    <w:rsid w:val="00E93062"/>
    <w:rsid w:val="00EA2DD1"/>
    <w:rsid w:val="00EB3509"/>
    <w:rsid w:val="00EE1ED7"/>
    <w:rsid w:val="00EE43CC"/>
    <w:rsid w:val="00EF0A6F"/>
    <w:rsid w:val="00EF42C5"/>
    <w:rsid w:val="00F231FD"/>
    <w:rsid w:val="00F2385F"/>
    <w:rsid w:val="00F2499A"/>
    <w:rsid w:val="00F25436"/>
    <w:rsid w:val="00F33C6B"/>
    <w:rsid w:val="00F40E33"/>
    <w:rsid w:val="00F42148"/>
    <w:rsid w:val="00F42B50"/>
    <w:rsid w:val="00F54386"/>
    <w:rsid w:val="00F60534"/>
    <w:rsid w:val="00F60D51"/>
    <w:rsid w:val="00F619EA"/>
    <w:rsid w:val="00F674B3"/>
    <w:rsid w:val="00F70E41"/>
    <w:rsid w:val="00F764C4"/>
    <w:rsid w:val="00F81B72"/>
    <w:rsid w:val="00F92965"/>
    <w:rsid w:val="00F93909"/>
    <w:rsid w:val="00F961C0"/>
    <w:rsid w:val="00FA34F0"/>
    <w:rsid w:val="00FA4893"/>
    <w:rsid w:val="00FA6C58"/>
    <w:rsid w:val="00FB7D40"/>
    <w:rsid w:val="00FC07F8"/>
    <w:rsid w:val="00FC786F"/>
    <w:rsid w:val="00FD5E4D"/>
    <w:rsid w:val="00FE112F"/>
    <w:rsid w:val="00FE7014"/>
    <w:rsid w:val="00FE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DA48E"/>
  <w15:chartTrackingRefBased/>
  <w15:docId w15:val="{5AB9D828-CC9E-448F-AE2F-BE18B2E3C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2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15">
    <w:name w:val="norm 1.5"/>
    <w:basedOn w:val="Normal"/>
    <w:qFormat/>
    <w:rsid w:val="00C007B4"/>
    <w:pPr>
      <w:spacing w:line="360" w:lineRule="auto"/>
    </w:pPr>
  </w:style>
  <w:style w:type="paragraph" w:styleId="ListParagraph">
    <w:name w:val="List Paragraph"/>
    <w:basedOn w:val="Normal"/>
    <w:uiPriority w:val="34"/>
    <w:qFormat/>
    <w:rsid w:val="00EF42C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80E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0E3B"/>
  </w:style>
  <w:style w:type="paragraph" w:styleId="Footer">
    <w:name w:val="footer"/>
    <w:basedOn w:val="Normal"/>
    <w:link w:val="FooterChar"/>
    <w:uiPriority w:val="99"/>
    <w:unhideWhenUsed/>
    <w:rsid w:val="00380E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0E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5</Pages>
  <Words>905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Elliott</dc:creator>
  <cp:keywords/>
  <dc:description/>
  <cp:lastModifiedBy>Patricia Elliott</cp:lastModifiedBy>
  <cp:revision>140</cp:revision>
  <dcterms:created xsi:type="dcterms:W3CDTF">2019-12-19T15:08:00Z</dcterms:created>
  <dcterms:modified xsi:type="dcterms:W3CDTF">2019-12-19T17:04:00Z</dcterms:modified>
</cp:coreProperties>
</file>