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25605" w14:textId="76AB5A5D" w:rsidR="000F402A" w:rsidRDefault="000F402A" w:rsidP="000F402A">
      <w:pPr>
        <w:spacing w:after="120"/>
        <w:jc w:val="center"/>
        <w:rPr>
          <w:rFonts w:ascii="Arial" w:hAnsi="Arial" w:cs="Arial"/>
          <w:b/>
          <w:bCs/>
          <w:sz w:val="24"/>
          <w:szCs w:val="24"/>
        </w:rPr>
      </w:pPr>
      <w:r>
        <w:rPr>
          <w:rFonts w:ascii="Arial" w:hAnsi="Arial" w:cs="Arial"/>
          <w:b/>
          <w:bCs/>
          <w:sz w:val="24"/>
          <w:szCs w:val="24"/>
        </w:rPr>
        <w:t>Chapter 1</w:t>
      </w:r>
    </w:p>
    <w:p w14:paraId="66D2ED80" w14:textId="48C7D952" w:rsidR="000F402A" w:rsidRPr="00BA2B61" w:rsidRDefault="000F402A" w:rsidP="000F402A">
      <w:pPr>
        <w:jc w:val="center"/>
        <w:rPr>
          <w:rFonts w:ascii="Arial" w:hAnsi="Arial" w:cs="Arial"/>
          <w:b/>
          <w:bCs/>
          <w:sz w:val="24"/>
          <w:szCs w:val="24"/>
        </w:rPr>
      </w:pPr>
      <w:r w:rsidRPr="00BA2B61">
        <w:rPr>
          <w:rFonts w:ascii="Arial" w:hAnsi="Arial" w:cs="Arial"/>
          <w:b/>
          <w:bCs/>
          <w:sz w:val="24"/>
          <w:szCs w:val="24"/>
        </w:rPr>
        <w:t>Legionnaires’ Disease Basics</w:t>
      </w:r>
    </w:p>
    <w:p w14:paraId="44EE3485" w14:textId="77777777" w:rsidR="000F402A" w:rsidRPr="00FF5252" w:rsidRDefault="000F402A" w:rsidP="000F402A">
      <w:pPr>
        <w:spacing w:line="360" w:lineRule="auto"/>
        <w:rPr>
          <w:rFonts w:asciiTheme="majorHAnsi" w:hAnsiTheme="majorHAnsi" w:cstheme="majorHAnsi"/>
        </w:rPr>
      </w:pPr>
    </w:p>
    <w:p w14:paraId="0161B72D" w14:textId="77777777" w:rsidR="000F402A" w:rsidRDefault="000F402A" w:rsidP="000F402A">
      <w:pPr>
        <w:spacing w:line="360" w:lineRule="auto"/>
        <w:rPr>
          <w:rFonts w:asciiTheme="majorHAnsi" w:hAnsiTheme="majorHAnsi" w:cstheme="majorHAnsi"/>
        </w:rPr>
      </w:pPr>
    </w:p>
    <w:p w14:paraId="1CBCD932" w14:textId="77777777" w:rsidR="000F402A" w:rsidRPr="00B043C3" w:rsidRDefault="000F402A" w:rsidP="00CF1394">
      <w:pPr>
        <w:spacing w:after="120" w:line="360" w:lineRule="auto"/>
        <w:rPr>
          <w:rFonts w:ascii="Arial" w:hAnsi="Arial" w:cs="Arial"/>
          <w:b/>
          <w:bCs/>
        </w:rPr>
      </w:pPr>
      <w:r w:rsidRPr="00B043C3">
        <w:rPr>
          <w:rFonts w:ascii="Arial" w:hAnsi="Arial" w:cs="Arial"/>
          <w:b/>
          <w:bCs/>
        </w:rPr>
        <w:t>Overview</w:t>
      </w:r>
    </w:p>
    <w:p w14:paraId="13E50E36" w14:textId="4ABA48F6" w:rsidR="000F402A" w:rsidRDefault="000F402A" w:rsidP="000F402A">
      <w:pPr>
        <w:spacing w:line="360" w:lineRule="auto"/>
        <w:rPr>
          <w:rFonts w:asciiTheme="majorHAnsi" w:hAnsiTheme="majorHAnsi" w:cstheme="majorHAnsi"/>
        </w:rPr>
      </w:pPr>
      <w:r w:rsidRPr="00FF5252">
        <w:rPr>
          <w:rFonts w:asciiTheme="majorHAnsi" w:hAnsiTheme="majorHAnsi" w:cstheme="majorHAnsi"/>
        </w:rPr>
        <w:t xml:space="preserve">This </w:t>
      </w:r>
      <w:r w:rsidR="00A905AF">
        <w:rPr>
          <w:rFonts w:asciiTheme="majorHAnsi" w:hAnsiTheme="majorHAnsi" w:cstheme="majorHAnsi"/>
        </w:rPr>
        <w:t>chapter</w:t>
      </w:r>
      <w:r w:rsidRPr="00FF5252">
        <w:rPr>
          <w:rFonts w:asciiTheme="majorHAnsi" w:hAnsiTheme="majorHAnsi" w:cstheme="majorHAnsi"/>
        </w:rPr>
        <w:t xml:space="preserve"> provides basic information about Legionnaires’ disease </w:t>
      </w:r>
      <w:r w:rsidR="00EE7AE2">
        <w:rPr>
          <w:rFonts w:asciiTheme="majorHAnsi" w:hAnsiTheme="majorHAnsi" w:cstheme="majorHAnsi"/>
        </w:rPr>
        <w:t xml:space="preserve">(LD) </w:t>
      </w:r>
      <w:r w:rsidRPr="00FF5252">
        <w:rPr>
          <w:rFonts w:asciiTheme="majorHAnsi" w:hAnsiTheme="majorHAnsi" w:cstheme="majorHAnsi"/>
        </w:rPr>
        <w:t xml:space="preserve">and the related condition, Pontiac fever. </w:t>
      </w:r>
      <w:r w:rsidRPr="0050295C">
        <w:rPr>
          <w:rFonts w:asciiTheme="majorHAnsi" w:hAnsiTheme="majorHAnsi" w:cstheme="majorHAnsi"/>
        </w:rPr>
        <w:t>It covers</w:t>
      </w:r>
      <w:r>
        <w:rPr>
          <w:rFonts w:asciiTheme="majorHAnsi" w:hAnsiTheme="majorHAnsi" w:cstheme="majorHAnsi"/>
        </w:rPr>
        <w:t xml:space="preserve"> the following topics:</w:t>
      </w:r>
    </w:p>
    <w:p w14:paraId="555EF1B0" w14:textId="6147AA93" w:rsidR="000F402A" w:rsidRPr="000854D1" w:rsidRDefault="000F402A" w:rsidP="000F402A">
      <w:pPr>
        <w:pStyle w:val="ListParagraph"/>
        <w:numPr>
          <w:ilvl w:val="0"/>
          <w:numId w:val="3"/>
        </w:numPr>
        <w:spacing w:line="360" w:lineRule="auto"/>
        <w:rPr>
          <w:rFonts w:asciiTheme="majorHAnsi" w:hAnsiTheme="majorHAnsi" w:cstheme="majorHAnsi"/>
        </w:rPr>
      </w:pPr>
      <w:r w:rsidRPr="000854D1">
        <w:rPr>
          <w:rFonts w:asciiTheme="majorHAnsi" w:hAnsiTheme="majorHAnsi" w:cstheme="majorHAnsi"/>
        </w:rPr>
        <w:t>History of L</w:t>
      </w:r>
      <w:r w:rsidR="00EE7AE2">
        <w:rPr>
          <w:rFonts w:asciiTheme="majorHAnsi" w:hAnsiTheme="majorHAnsi" w:cstheme="majorHAnsi"/>
        </w:rPr>
        <w:t xml:space="preserve">D </w:t>
      </w:r>
      <w:r w:rsidRPr="000854D1">
        <w:rPr>
          <w:rFonts w:asciiTheme="majorHAnsi" w:hAnsiTheme="majorHAnsi" w:cstheme="majorHAnsi"/>
        </w:rPr>
        <w:t>and Pontiac fever</w:t>
      </w:r>
    </w:p>
    <w:p w14:paraId="366ADABF" w14:textId="616CB538" w:rsidR="000F402A" w:rsidRPr="000854D1" w:rsidRDefault="000F402A" w:rsidP="000F402A">
      <w:pPr>
        <w:pStyle w:val="ListParagraph"/>
        <w:numPr>
          <w:ilvl w:val="0"/>
          <w:numId w:val="3"/>
        </w:numPr>
        <w:spacing w:line="360" w:lineRule="auto"/>
        <w:rPr>
          <w:rFonts w:asciiTheme="majorHAnsi" w:hAnsiTheme="majorHAnsi" w:cstheme="majorHAnsi"/>
        </w:rPr>
      </w:pPr>
      <w:r w:rsidRPr="000854D1">
        <w:rPr>
          <w:rFonts w:asciiTheme="majorHAnsi" w:hAnsiTheme="majorHAnsi" w:cstheme="majorHAnsi"/>
        </w:rPr>
        <w:t>Cause</w:t>
      </w:r>
      <w:r w:rsidR="00897BD5">
        <w:rPr>
          <w:rFonts w:asciiTheme="majorHAnsi" w:hAnsiTheme="majorHAnsi" w:cstheme="majorHAnsi"/>
        </w:rPr>
        <w:t>s</w:t>
      </w:r>
      <w:r w:rsidRPr="000854D1">
        <w:rPr>
          <w:rFonts w:asciiTheme="majorHAnsi" w:hAnsiTheme="majorHAnsi" w:cstheme="majorHAnsi"/>
        </w:rPr>
        <w:t xml:space="preserve"> of LD and Pontiac fever</w:t>
      </w:r>
    </w:p>
    <w:p w14:paraId="3C569F76" w14:textId="77777777" w:rsidR="000F402A" w:rsidRPr="000854D1" w:rsidRDefault="000F402A" w:rsidP="000F402A">
      <w:pPr>
        <w:pStyle w:val="ListParagraph"/>
        <w:numPr>
          <w:ilvl w:val="0"/>
          <w:numId w:val="3"/>
        </w:numPr>
        <w:spacing w:line="360" w:lineRule="auto"/>
        <w:rPr>
          <w:rFonts w:asciiTheme="majorHAnsi" w:hAnsiTheme="majorHAnsi" w:cstheme="majorHAnsi"/>
        </w:rPr>
      </w:pPr>
      <w:r w:rsidRPr="000854D1">
        <w:rPr>
          <w:rFonts w:asciiTheme="majorHAnsi" w:hAnsiTheme="majorHAnsi" w:cstheme="majorHAnsi"/>
        </w:rPr>
        <w:t xml:space="preserve">Persons at risk </w:t>
      </w:r>
    </w:p>
    <w:p w14:paraId="6230560B" w14:textId="77777777" w:rsidR="000F402A" w:rsidRPr="000854D1" w:rsidRDefault="000F402A" w:rsidP="000F402A">
      <w:pPr>
        <w:pStyle w:val="ListParagraph"/>
        <w:numPr>
          <w:ilvl w:val="0"/>
          <w:numId w:val="3"/>
        </w:numPr>
        <w:spacing w:line="360" w:lineRule="auto"/>
        <w:rPr>
          <w:rFonts w:asciiTheme="majorHAnsi" w:hAnsiTheme="majorHAnsi" w:cstheme="majorHAnsi"/>
        </w:rPr>
      </w:pPr>
      <w:r w:rsidRPr="000854D1">
        <w:rPr>
          <w:rFonts w:asciiTheme="majorHAnsi" w:hAnsiTheme="majorHAnsi" w:cstheme="majorHAnsi"/>
        </w:rPr>
        <w:t>Symptoms</w:t>
      </w:r>
    </w:p>
    <w:p w14:paraId="7361DE93" w14:textId="77777777" w:rsidR="000F402A" w:rsidRPr="000854D1" w:rsidRDefault="000F402A" w:rsidP="000F402A">
      <w:pPr>
        <w:pStyle w:val="ListParagraph"/>
        <w:numPr>
          <w:ilvl w:val="0"/>
          <w:numId w:val="3"/>
        </w:numPr>
        <w:spacing w:line="360" w:lineRule="auto"/>
        <w:rPr>
          <w:rFonts w:asciiTheme="majorHAnsi" w:hAnsiTheme="majorHAnsi" w:cstheme="majorHAnsi"/>
        </w:rPr>
      </w:pPr>
      <w:r w:rsidRPr="000854D1">
        <w:rPr>
          <w:rFonts w:asciiTheme="majorHAnsi" w:hAnsiTheme="majorHAnsi" w:cstheme="majorHAnsi"/>
        </w:rPr>
        <w:t>Diagnosis</w:t>
      </w:r>
    </w:p>
    <w:p w14:paraId="0CA4B3E7" w14:textId="77777777" w:rsidR="000F402A" w:rsidRDefault="000F402A" w:rsidP="000F402A">
      <w:pPr>
        <w:pStyle w:val="ListParagraph"/>
        <w:numPr>
          <w:ilvl w:val="0"/>
          <w:numId w:val="3"/>
        </w:numPr>
        <w:spacing w:line="360" w:lineRule="auto"/>
        <w:rPr>
          <w:rFonts w:asciiTheme="majorHAnsi" w:hAnsiTheme="majorHAnsi" w:cstheme="majorHAnsi"/>
        </w:rPr>
      </w:pPr>
      <w:r w:rsidRPr="000854D1">
        <w:rPr>
          <w:rFonts w:asciiTheme="majorHAnsi" w:hAnsiTheme="majorHAnsi" w:cstheme="majorHAnsi"/>
        </w:rPr>
        <w:t>Treatment</w:t>
      </w:r>
    </w:p>
    <w:p w14:paraId="25965A32" w14:textId="77777777" w:rsidR="000F402A" w:rsidRDefault="000F402A" w:rsidP="000F402A">
      <w:pPr>
        <w:pStyle w:val="ListParagraph"/>
        <w:numPr>
          <w:ilvl w:val="0"/>
          <w:numId w:val="3"/>
        </w:numPr>
        <w:spacing w:line="360" w:lineRule="auto"/>
        <w:rPr>
          <w:rFonts w:asciiTheme="majorHAnsi" w:hAnsiTheme="majorHAnsi" w:cstheme="majorHAnsi"/>
        </w:rPr>
      </w:pPr>
      <w:r w:rsidRPr="008A1137">
        <w:rPr>
          <w:rFonts w:asciiTheme="majorHAnsi" w:hAnsiTheme="majorHAnsi" w:cstheme="majorHAnsi"/>
        </w:rPr>
        <w:t>Reporting</w:t>
      </w:r>
    </w:p>
    <w:p w14:paraId="140EE943" w14:textId="77777777" w:rsidR="000F402A" w:rsidRDefault="000F402A" w:rsidP="000F402A">
      <w:pPr>
        <w:pStyle w:val="ListParagraph"/>
        <w:numPr>
          <w:ilvl w:val="0"/>
          <w:numId w:val="3"/>
        </w:numPr>
        <w:spacing w:line="360" w:lineRule="auto"/>
        <w:rPr>
          <w:rFonts w:asciiTheme="majorHAnsi" w:hAnsiTheme="majorHAnsi" w:cstheme="majorHAnsi"/>
        </w:rPr>
      </w:pPr>
      <w:r w:rsidRPr="008A1137">
        <w:rPr>
          <w:rFonts w:asciiTheme="majorHAnsi" w:hAnsiTheme="majorHAnsi" w:cstheme="majorHAnsi"/>
        </w:rPr>
        <w:t>Mitigation and Prevention</w:t>
      </w:r>
    </w:p>
    <w:p w14:paraId="1B17728E" w14:textId="77777777" w:rsidR="000F402A" w:rsidRPr="008A1137" w:rsidRDefault="000F402A" w:rsidP="000F402A">
      <w:pPr>
        <w:spacing w:line="360" w:lineRule="auto"/>
        <w:rPr>
          <w:rFonts w:asciiTheme="majorHAnsi" w:hAnsiTheme="majorHAnsi" w:cstheme="majorHAnsi"/>
        </w:rPr>
      </w:pPr>
    </w:p>
    <w:p w14:paraId="6D926270" w14:textId="77777777" w:rsidR="000F402A" w:rsidRPr="001B099D" w:rsidRDefault="000F402A" w:rsidP="00CF1394">
      <w:pPr>
        <w:spacing w:after="120" w:line="360" w:lineRule="auto"/>
        <w:rPr>
          <w:rFonts w:ascii="Arial" w:hAnsi="Arial" w:cs="Arial"/>
          <w:b/>
          <w:bCs/>
        </w:rPr>
      </w:pPr>
      <w:r w:rsidRPr="001B099D">
        <w:rPr>
          <w:rFonts w:ascii="Arial" w:hAnsi="Arial" w:cs="Arial"/>
          <w:b/>
          <w:bCs/>
        </w:rPr>
        <w:t>History of Legionnaires’ Disease and Pontiac Fever</w:t>
      </w:r>
    </w:p>
    <w:p w14:paraId="23D74D03" w14:textId="224736D0" w:rsidR="000F402A" w:rsidRPr="00FF5252" w:rsidRDefault="000F402A" w:rsidP="000F402A">
      <w:pPr>
        <w:spacing w:line="360" w:lineRule="auto"/>
        <w:rPr>
          <w:rFonts w:asciiTheme="majorHAnsi" w:hAnsiTheme="majorHAnsi" w:cstheme="majorHAnsi"/>
        </w:rPr>
      </w:pPr>
      <w:r w:rsidRPr="00FF5252">
        <w:rPr>
          <w:rFonts w:asciiTheme="majorHAnsi" w:hAnsiTheme="majorHAnsi" w:cstheme="majorHAnsi"/>
        </w:rPr>
        <w:t xml:space="preserve">Legionnaires’ disease is a type of pneumonia caused by </w:t>
      </w:r>
      <w:r w:rsidRPr="00FF5252">
        <w:rPr>
          <w:rFonts w:asciiTheme="majorHAnsi" w:hAnsiTheme="majorHAnsi" w:cstheme="majorHAnsi"/>
          <w:i/>
          <w:iCs/>
        </w:rPr>
        <w:t>Legionella</w:t>
      </w:r>
      <w:r w:rsidRPr="00FF5252">
        <w:rPr>
          <w:rFonts w:asciiTheme="majorHAnsi" w:hAnsiTheme="majorHAnsi" w:cstheme="majorHAnsi"/>
        </w:rPr>
        <w:t xml:space="preserve"> bacteria. </w:t>
      </w:r>
      <w:r w:rsidRPr="00FF5252">
        <w:rPr>
          <w:rFonts w:asciiTheme="majorHAnsi" w:hAnsiTheme="majorHAnsi" w:cstheme="majorHAnsi"/>
          <w:i/>
          <w:iCs/>
        </w:rPr>
        <w:t>Legionella</w:t>
      </w:r>
      <w:r w:rsidRPr="00FF5252">
        <w:rPr>
          <w:rFonts w:asciiTheme="majorHAnsi" w:hAnsiTheme="majorHAnsi" w:cstheme="majorHAnsi"/>
        </w:rPr>
        <w:t xml:space="preserve"> can also cause Pontiac fever, a related but milder illness.</w:t>
      </w:r>
      <w:r w:rsidRPr="00FF5252">
        <w:rPr>
          <w:rStyle w:val="FootnoteReference"/>
          <w:rFonts w:asciiTheme="majorHAnsi" w:hAnsiTheme="majorHAnsi" w:cstheme="majorHAnsi"/>
        </w:rPr>
        <w:footnoteReference w:id="1"/>
      </w:r>
      <w:r w:rsidRPr="00FF5252">
        <w:rPr>
          <w:rFonts w:asciiTheme="majorHAnsi" w:hAnsiTheme="majorHAnsi" w:cstheme="majorHAnsi"/>
        </w:rPr>
        <w:t xml:space="preserve"> L</w:t>
      </w:r>
      <w:r>
        <w:rPr>
          <w:rFonts w:asciiTheme="majorHAnsi" w:hAnsiTheme="majorHAnsi" w:cstheme="majorHAnsi"/>
        </w:rPr>
        <w:t>D</w:t>
      </w:r>
      <w:r w:rsidRPr="00FF5252">
        <w:rPr>
          <w:rFonts w:asciiTheme="majorHAnsi" w:hAnsiTheme="majorHAnsi" w:cstheme="majorHAnsi"/>
        </w:rPr>
        <w:t xml:space="preserve"> and Pontiac fever are collectively referred to as legionellosis. There are at least 60 species of </w:t>
      </w:r>
      <w:r w:rsidRPr="00FF5252">
        <w:rPr>
          <w:rFonts w:asciiTheme="majorHAnsi" w:hAnsiTheme="majorHAnsi" w:cstheme="majorHAnsi"/>
          <w:i/>
          <w:iCs/>
        </w:rPr>
        <w:t>Legionella</w:t>
      </w:r>
      <w:r w:rsidRPr="00FF5252">
        <w:rPr>
          <w:rFonts w:asciiTheme="majorHAnsi" w:hAnsiTheme="majorHAnsi" w:cstheme="majorHAnsi"/>
        </w:rPr>
        <w:t xml:space="preserve">, although most disease arises from </w:t>
      </w:r>
      <w:r w:rsidRPr="00FF5252">
        <w:rPr>
          <w:rFonts w:asciiTheme="majorHAnsi" w:hAnsiTheme="majorHAnsi" w:cstheme="majorHAnsi"/>
          <w:i/>
          <w:iCs/>
        </w:rPr>
        <w:t>Legionella pneumophilia</w:t>
      </w:r>
      <w:r w:rsidRPr="00FF5252">
        <w:rPr>
          <w:rFonts w:asciiTheme="majorHAnsi" w:hAnsiTheme="majorHAnsi" w:cstheme="majorHAnsi"/>
        </w:rPr>
        <w:t xml:space="preserve"> serotype 1.</w:t>
      </w:r>
      <w:r w:rsidRPr="00FF5252">
        <w:rPr>
          <w:rStyle w:val="FootnoteReference"/>
          <w:rFonts w:asciiTheme="majorHAnsi" w:hAnsiTheme="majorHAnsi" w:cstheme="majorHAnsi"/>
        </w:rPr>
        <w:footnoteReference w:id="2"/>
      </w:r>
      <w:r w:rsidRPr="00FF5252">
        <w:rPr>
          <w:rFonts w:asciiTheme="majorHAnsi" w:hAnsiTheme="majorHAnsi" w:cstheme="majorHAnsi"/>
        </w:rPr>
        <w:t xml:space="preserve"> L</w:t>
      </w:r>
      <w:r>
        <w:rPr>
          <w:rFonts w:asciiTheme="majorHAnsi" w:hAnsiTheme="majorHAnsi" w:cstheme="majorHAnsi"/>
        </w:rPr>
        <w:t>D</w:t>
      </w:r>
      <w:r w:rsidRPr="00FF5252">
        <w:rPr>
          <w:rFonts w:asciiTheme="majorHAnsi" w:hAnsiTheme="majorHAnsi" w:cstheme="majorHAnsi"/>
        </w:rPr>
        <w:t xml:space="preserve"> was identified in 1976 after an outbreak of a type of pneumonia among attendees at an American Legion convention in Philadelphia, Pennsylvania.</w:t>
      </w:r>
      <w:r w:rsidRPr="00FF5252">
        <w:rPr>
          <w:rStyle w:val="FootnoteReference"/>
          <w:rFonts w:asciiTheme="majorHAnsi" w:hAnsiTheme="majorHAnsi" w:cstheme="majorHAnsi"/>
        </w:rPr>
        <w:footnoteReference w:id="3"/>
      </w:r>
      <w:r>
        <w:rPr>
          <w:rFonts w:asciiTheme="majorHAnsi" w:hAnsiTheme="majorHAnsi" w:cstheme="majorHAnsi"/>
        </w:rPr>
        <w:t xml:space="preserve"> While Pontiac fever was first identified among workers and visitors at the city health department in Pontiac, Michigan in 1968, the </w:t>
      </w:r>
      <w:r>
        <w:rPr>
          <w:rFonts w:asciiTheme="majorHAnsi" w:hAnsiTheme="majorHAnsi" w:cstheme="majorHAnsi"/>
        </w:rPr>
        <w:lastRenderedPageBreak/>
        <w:t xml:space="preserve">causal linkage of the </w:t>
      </w:r>
      <w:r w:rsidRPr="001400A7">
        <w:rPr>
          <w:rFonts w:asciiTheme="majorHAnsi" w:hAnsiTheme="majorHAnsi" w:cstheme="majorHAnsi"/>
          <w:i/>
          <w:iCs/>
        </w:rPr>
        <w:t>Legionella</w:t>
      </w:r>
      <w:r>
        <w:rPr>
          <w:rFonts w:asciiTheme="majorHAnsi" w:hAnsiTheme="majorHAnsi" w:cstheme="majorHAnsi"/>
        </w:rPr>
        <w:t xml:space="preserve"> bacterium between the two diseases was</w:t>
      </w:r>
      <w:r w:rsidR="00CF1394">
        <w:rPr>
          <w:rFonts w:asciiTheme="majorHAnsi" w:hAnsiTheme="majorHAnsi" w:cstheme="majorHAnsi"/>
        </w:rPr>
        <w:t xml:space="preserve"> </w:t>
      </w:r>
      <w:r>
        <w:rPr>
          <w:rFonts w:asciiTheme="majorHAnsi" w:hAnsiTheme="majorHAnsi" w:cstheme="majorHAnsi"/>
        </w:rPr>
        <w:t>n</w:t>
      </w:r>
      <w:r w:rsidR="00CF1394">
        <w:rPr>
          <w:rFonts w:asciiTheme="majorHAnsi" w:hAnsiTheme="majorHAnsi" w:cstheme="majorHAnsi"/>
        </w:rPr>
        <w:t>o</w:t>
      </w:r>
      <w:r>
        <w:rPr>
          <w:rFonts w:asciiTheme="majorHAnsi" w:hAnsiTheme="majorHAnsi" w:cstheme="majorHAnsi"/>
        </w:rPr>
        <w:t>t established until the Philadelphia outbreak in 1976.</w:t>
      </w:r>
      <w:r>
        <w:rPr>
          <w:rStyle w:val="FootnoteReference"/>
          <w:rFonts w:asciiTheme="majorHAnsi" w:hAnsiTheme="majorHAnsi" w:cstheme="majorHAnsi"/>
        </w:rPr>
        <w:footnoteReference w:id="4"/>
      </w:r>
    </w:p>
    <w:p w14:paraId="15B23C57" w14:textId="77777777" w:rsidR="000F402A" w:rsidRDefault="000F402A" w:rsidP="000F402A">
      <w:pPr>
        <w:spacing w:line="360" w:lineRule="auto"/>
        <w:rPr>
          <w:rFonts w:asciiTheme="majorHAnsi" w:hAnsiTheme="majorHAnsi" w:cstheme="majorHAnsi"/>
        </w:rPr>
      </w:pPr>
    </w:p>
    <w:p w14:paraId="71C19DAF" w14:textId="77777777" w:rsidR="000F402A" w:rsidRPr="001B099D" w:rsidRDefault="000F402A" w:rsidP="00CF1394">
      <w:pPr>
        <w:keepNext/>
        <w:keepLines/>
        <w:spacing w:after="120" w:line="360" w:lineRule="auto"/>
        <w:rPr>
          <w:rFonts w:ascii="Arial" w:hAnsi="Arial" w:cs="Arial"/>
          <w:b/>
          <w:bCs/>
        </w:rPr>
      </w:pPr>
      <w:r w:rsidRPr="001B099D">
        <w:rPr>
          <w:rFonts w:ascii="Arial" w:hAnsi="Arial" w:cs="Arial"/>
          <w:b/>
          <w:bCs/>
        </w:rPr>
        <w:t>Causes</w:t>
      </w:r>
    </w:p>
    <w:p w14:paraId="2BCB38BD" w14:textId="13EF9334" w:rsidR="000F402A" w:rsidRDefault="000F402A" w:rsidP="000F402A">
      <w:pPr>
        <w:spacing w:line="360" w:lineRule="auto"/>
        <w:rPr>
          <w:rFonts w:asciiTheme="majorHAnsi" w:hAnsiTheme="majorHAnsi" w:cstheme="majorHAnsi"/>
        </w:rPr>
      </w:pPr>
      <w:r>
        <w:rPr>
          <w:rFonts w:asciiTheme="majorHAnsi" w:hAnsiTheme="majorHAnsi" w:cstheme="majorHAnsi"/>
          <w:i/>
          <w:iCs/>
        </w:rPr>
        <w:t>L</w:t>
      </w:r>
      <w:r w:rsidRPr="004C22F6">
        <w:rPr>
          <w:rFonts w:asciiTheme="majorHAnsi" w:hAnsiTheme="majorHAnsi" w:cstheme="majorHAnsi"/>
          <w:i/>
          <w:iCs/>
        </w:rPr>
        <w:t>egionella</w:t>
      </w:r>
      <w:r w:rsidRPr="004C22F6">
        <w:rPr>
          <w:rFonts w:asciiTheme="majorHAnsi" w:hAnsiTheme="majorHAnsi" w:cstheme="majorHAnsi"/>
        </w:rPr>
        <w:t xml:space="preserve"> can grow and be transmitted to susceptible </w:t>
      </w:r>
      <w:r>
        <w:rPr>
          <w:rFonts w:asciiTheme="majorHAnsi" w:hAnsiTheme="majorHAnsi" w:cstheme="majorHAnsi"/>
        </w:rPr>
        <w:t>people through a</w:t>
      </w:r>
      <w:r w:rsidRPr="004C22F6">
        <w:rPr>
          <w:rFonts w:asciiTheme="majorHAnsi" w:hAnsiTheme="majorHAnsi" w:cstheme="majorHAnsi"/>
        </w:rPr>
        <w:t>erosoliz</w:t>
      </w:r>
      <w:r>
        <w:rPr>
          <w:rFonts w:asciiTheme="majorHAnsi" w:hAnsiTheme="majorHAnsi" w:cstheme="majorHAnsi"/>
        </w:rPr>
        <w:t xml:space="preserve">ed water from sources in the built environment, such as in </w:t>
      </w:r>
      <w:r w:rsidRPr="004C22F6">
        <w:rPr>
          <w:rFonts w:asciiTheme="majorHAnsi" w:hAnsiTheme="majorHAnsi" w:cstheme="majorHAnsi"/>
        </w:rPr>
        <w:t xml:space="preserve">water </w:t>
      </w:r>
      <w:r>
        <w:rPr>
          <w:rFonts w:asciiTheme="majorHAnsi" w:hAnsiTheme="majorHAnsi" w:cstheme="majorHAnsi"/>
        </w:rPr>
        <w:t xml:space="preserve">and plumbing systems (e.g., </w:t>
      </w:r>
      <w:r w:rsidRPr="004C22F6">
        <w:rPr>
          <w:rFonts w:asciiTheme="majorHAnsi" w:hAnsiTheme="majorHAnsi" w:cstheme="majorHAnsi"/>
        </w:rPr>
        <w:t xml:space="preserve">water heaters, </w:t>
      </w:r>
      <w:r>
        <w:rPr>
          <w:rFonts w:asciiTheme="majorHAnsi" w:hAnsiTheme="majorHAnsi" w:cstheme="majorHAnsi"/>
        </w:rPr>
        <w:t>water s</w:t>
      </w:r>
      <w:r w:rsidRPr="004C22F6">
        <w:rPr>
          <w:rFonts w:asciiTheme="majorHAnsi" w:hAnsiTheme="majorHAnsi" w:cstheme="majorHAnsi"/>
        </w:rPr>
        <w:t>torage tanks, and pipes), cooling towers, fountains</w:t>
      </w:r>
      <w:r>
        <w:rPr>
          <w:rFonts w:asciiTheme="majorHAnsi" w:hAnsiTheme="majorHAnsi" w:cstheme="majorHAnsi"/>
        </w:rPr>
        <w:t xml:space="preserve"> and other water features</w:t>
      </w:r>
      <w:r w:rsidRPr="004C22F6">
        <w:rPr>
          <w:rFonts w:asciiTheme="majorHAnsi" w:hAnsiTheme="majorHAnsi" w:cstheme="majorHAnsi"/>
        </w:rPr>
        <w:t>, or hot tubs</w:t>
      </w:r>
      <w:r>
        <w:rPr>
          <w:rFonts w:asciiTheme="majorHAnsi" w:hAnsiTheme="majorHAnsi" w:cstheme="majorHAnsi"/>
        </w:rPr>
        <w:t>.</w:t>
      </w:r>
      <w:r>
        <w:rPr>
          <w:rStyle w:val="FootnoteReference"/>
          <w:rFonts w:asciiTheme="majorHAnsi" w:hAnsiTheme="majorHAnsi" w:cstheme="majorHAnsi"/>
        </w:rPr>
        <w:footnoteReference w:id="5"/>
      </w:r>
      <w:r>
        <w:rPr>
          <w:rFonts w:asciiTheme="majorHAnsi" w:hAnsiTheme="majorHAnsi" w:cstheme="majorHAnsi"/>
        </w:rPr>
        <w:t xml:space="preserve">  </w:t>
      </w:r>
      <w:r w:rsidRPr="004C22F6">
        <w:rPr>
          <w:rFonts w:asciiTheme="majorHAnsi" w:hAnsiTheme="majorHAnsi" w:cstheme="majorHAnsi"/>
          <w:i/>
          <w:iCs/>
        </w:rPr>
        <w:t>Legionella</w:t>
      </w:r>
      <w:r w:rsidRPr="004C22F6">
        <w:rPr>
          <w:rFonts w:asciiTheme="majorHAnsi" w:hAnsiTheme="majorHAnsi" w:cstheme="majorHAnsi"/>
        </w:rPr>
        <w:t xml:space="preserve"> can </w:t>
      </w:r>
      <w:r>
        <w:rPr>
          <w:rFonts w:asciiTheme="majorHAnsi" w:hAnsiTheme="majorHAnsi" w:cstheme="majorHAnsi"/>
        </w:rPr>
        <w:t xml:space="preserve">also </w:t>
      </w:r>
      <w:r w:rsidRPr="004C22F6">
        <w:rPr>
          <w:rFonts w:asciiTheme="majorHAnsi" w:hAnsiTheme="majorHAnsi" w:cstheme="majorHAnsi"/>
        </w:rPr>
        <w:t>be found in natural</w:t>
      </w:r>
      <w:r>
        <w:rPr>
          <w:rFonts w:asciiTheme="majorHAnsi" w:hAnsiTheme="majorHAnsi" w:cstheme="majorHAnsi"/>
        </w:rPr>
        <w:t xml:space="preserve"> and </w:t>
      </w:r>
      <w:r w:rsidRPr="004C22F6">
        <w:rPr>
          <w:rFonts w:asciiTheme="majorHAnsi" w:hAnsiTheme="majorHAnsi" w:cstheme="majorHAnsi"/>
        </w:rPr>
        <w:t xml:space="preserve">freshwater environments, but </w:t>
      </w:r>
      <w:r>
        <w:rPr>
          <w:rFonts w:asciiTheme="majorHAnsi" w:hAnsiTheme="majorHAnsi" w:cstheme="majorHAnsi"/>
        </w:rPr>
        <w:t xml:space="preserve">it is </w:t>
      </w:r>
      <w:r w:rsidRPr="004C22F6">
        <w:rPr>
          <w:rFonts w:asciiTheme="majorHAnsi" w:hAnsiTheme="majorHAnsi" w:cstheme="majorHAnsi"/>
        </w:rPr>
        <w:t xml:space="preserve">generally not present </w:t>
      </w:r>
      <w:r w:rsidR="00827E1F">
        <w:rPr>
          <w:rFonts w:asciiTheme="majorHAnsi" w:hAnsiTheme="majorHAnsi" w:cstheme="majorHAnsi"/>
        </w:rPr>
        <w:t xml:space="preserve">there </w:t>
      </w:r>
      <w:r w:rsidRPr="004C22F6">
        <w:rPr>
          <w:rFonts w:asciiTheme="majorHAnsi" w:hAnsiTheme="majorHAnsi" w:cstheme="majorHAnsi"/>
        </w:rPr>
        <w:t xml:space="preserve">in sufficient </w:t>
      </w:r>
      <w:r>
        <w:rPr>
          <w:rFonts w:asciiTheme="majorHAnsi" w:hAnsiTheme="majorHAnsi" w:cstheme="majorHAnsi"/>
        </w:rPr>
        <w:t xml:space="preserve">quantities </w:t>
      </w:r>
      <w:r w:rsidR="00827E1F">
        <w:rPr>
          <w:rFonts w:asciiTheme="majorHAnsi" w:hAnsiTheme="majorHAnsi" w:cstheme="majorHAnsi"/>
        </w:rPr>
        <w:t xml:space="preserve">to </w:t>
      </w:r>
      <w:r w:rsidRPr="004C22F6">
        <w:rPr>
          <w:rFonts w:asciiTheme="majorHAnsi" w:hAnsiTheme="majorHAnsi" w:cstheme="majorHAnsi"/>
        </w:rPr>
        <w:t>cause disease</w:t>
      </w:r>
      <w:r>
        <w:rPr>
          <w:rFonts w:asciiTheme="majorHAnsi" w:hAnsiTheme="majorHAnsi" w:cstheme="majorHAnsi"/>
        </w:rPr>
        <w:t>.</w:t>
      </w:r>
      <w:r>
        <w:rPr>
          <w:rStyle w:val="FootnoteReference"/>
          <w:rFonts w:asciiTheme="majorHAnsi" w:hAnsiTheme="majorHAnsi" w:cstheme="majorHAnsi"/>
        </w:rPr>
        <w:footnoteReference w:id="6"/>
      </w:r>
    </w:p>
    <w:p w14:paraId="2E4C6F5F" w14:textId="77777777" w:rsidR="000F402A" w:rsidRDefault="000F402A" w:rsidP="000F402A">
      <w:pPr>
        <w:spacing w:line="360" w:lineRule="auto"/>
        <w:rPr>
          <w:rFonts w:asciiTheme="majorHAnsi" w:hAnsiTheme="majorHAnsi" w:cstheme="majorHAnsi"/>
        </w:rPr>
      </w:pPr>
    </w:p>
    <w:p w14:paraId="455958A4" w14:textId="6B43A6A5" w:rsidR="000F402A" w:rsidRPr="004C22F6" w:rsidRDefault="000F402A" w:rsidP="000F402A">
      <w:pPr>
        <w:spacing w:line="360" w:lineRule="auto"/>
        <w:rPr>
          <w:rFonts w:asciiTheme="majorHAnsi" w:hAnsiTheme="majorHAnsi" w:cstheme="majorHAnsi"/>
        </w:rPr>
      </w:pPr>
      <w:r>
        <w:rPr>
          <w:rFonts w:asciiTheme="majorHAnsi" w:hAnsiTheme="majorHAnsi" w:cstheme="majorHAnsi"/>
        </w:rPr>
        <w:t xml:space="preserve">People can become ill with LD or Pontiac fever when they inhale aerosolized water containing </w:t>
      </w:r>
      <w:r w:rsidRPr="00E65967">
        <w:rPr>
          <w:rFonts w:asciiTheme="majorHAnsi" w:hAnsiTheme="majorHAnsi" w:cstheme="majorHAnsi"/>
          <w:i/>
          <w:iCs/>
        </w:rPr>
        <w:t>Legionella</w:t>
      </w:r>
      <w:r>
        <w:rPr>
          <w:rFonts w:asciiTheme="majorHAnsi" w:hAnsiTheme="majorHAnsi" w:cstheme="majorHAnsi"/>
        </w:rPr>
        <w:t>. Sometimes people may become infected when they aspirate</w:t>
      </w:r>
      <w:r w:rsidR="00C55F12">
        <w:rPr>
          <w:rFonts w:asciiTheme="majorHAnsi" w:hAnsiTheme="majorHAnsi" w:cstheme="majorHAnsi"/>
        </w:rPr>
        <w:t>/inhale</w:t>
      </w:r>
      <w:r>
        <w:rPr>
          <w:rFonts w:asciiTheme="majorHAnsi" w:hAnsiTheme="majorHAnsi" w:cstheme="majorHAnsi"/>
        </w:rPr>
        <w:t xml:space="preserve"> drinking water. </w:t>
      </w:r>
      <w:r w:rsidRPr="00E65967">
        <w:rPr>
          <w:rFonts w:asciiTheme="majorHAnsi" w:hAnsiTheme="majorHAnsi" w:cstheme="majorHAnsi"/>
          <w:i/>
          <w:iCs/>
        </w:rPr>
        <w:t>Legionella</w:t>
      </w:r>
      <w:r>
        <w:rPr>
          <w:rFonts w:asciiTheme="majorHAnsi" w:hAnsiTheme="majorHAnsi" w:cstheme="majorHAnsi"/>
        </w:rPr>
        <w:t xml:space="preserve"> is not generally transmitted through person-to-person contact.</w:t>
      </w:r>
      <w:r>
        <w:rPr>
          <w:rStyle w:val="FootnoteReference"/>
          <w:rFonts w:asciiTheme="majorHAnsi" w:hAnsiTheme="majorHAnsi" w:cstheme="majorHAnsi"/>
        </w:rPr>
        <w:footnoteReference w:id="7"/>
      </w:r>
      <w:r>
        <w:rPr>
          <w:rFonts w:asciiTheme="majorHAnsi" w:hAnsiTheme="majorHAnsi" w:cstheme="majorHAnsi"/>
        </w:rPr>
        <w:t xml:space="preserve"> CDC notes that travel is a risk factor since facilities like hotels, resorts, and cruise ships often use large, complex water systems and have other sources of aerosolized water like hot tubs, fountains, or saunas.</w:t>
      </w:r>
      <w:r>
        <w:rPr>
          <w:rStyle w:val="FootnoteReference"/>
          <w:rFonts w:asciiTheme="majorHAnsi" w:hAnsiTheme="majorHAnsi" w:cstheme="majorHAnsi"/>
        </w:rPr>
        <w:footnoteReference w:id="8"/>
      </w:r>
      <w:r>
        <w:rPr>
          <w:rFonts w:asciiTheme="majorHAnsi" w:hAnsiTheme="majorHAnsi" w:cstheme="majorHAnsi"/>
        </w:rPr>
        <w:t xml:space="preserve"> Other facilities like hospitals and long-term care facilities, which also have at-risk populations, can </w:t>
      </w:r>
      <w:r w:rsidR="00E14717">
        <w:rPr>
          <w:rFonts w:asciiTheme="majorHAnsi" w:hAnsiTheme="majorHAnsi" w:cstheme="majorHAnsi"/>
        </w:rPr>
        <w:t>similarly</w:t>
      </w:r>
      <w:r>
        <w:rPr>
          <w:rFonts w:asciiTheme="majorHAnsi" w:hAnsiTheme="majorHAnsi" w:cstheme="majorHAnsi"/>
        </w:rPr>
        <w:t xml:space="preserve"> be</w:t>
      </w:r>
      <w:r w:rsidR="00E14717">
        <w:rPr>
          <w:rFonts w:asciiTheme="majorHAnsi" w:hAnsiTheme="majorHAnsi" w:cstheme="majorHAnsi"/>
        </w:rPr>
        <w:t>come</w:t>
      </w:r>
      <w:r>
        <w:rPr>
          <w:rFonts w:asciiTheme="majorHAnsi" w:hAnsiTheme="majorHAnsi" w:cstheme="majorHAnsi"/>
        </w:rPr>
        <w:t xml:space="preserve"> sites for </w:t>
      </w:r>
      <w:r w:rsidRPr="0067740F">
        <w:rPr>
          <w:rFonts w:asciiTheme="majorHAnsi" w:hAnsiTheme="majorHAnsi" w:cstheme="majorHAnsi"/>
          <w:i/>
          <w:iCs/>
        </w:rPr>
        <w:t>Legionella</w:t>
      </w:r>
      <w:r>
        <w:rPr>
          <w:rFonts w:asciiTheme="majorHAnsi" w:hAnsiTheme="majorHAnsi" w:cstheme="majorHAnsi"/>
        </w:rPr>
        <w:t xml:space="preserve"> contamination.</w:t>
      </w:r>
      <w:r>
        <w:rPr>
          <w:rStyle w:val="FootnoteReference"/>
          <w:rFonts w:asciiTheme="majorHAnsi" w:hAnsiTheme="majorHAnsi" w:cstheme="majorHAnsi"/>
        </w:rPr>
        <w:footnoteReference w:id="9"/>
      </w:r>
      <w:r>
        <w:rPr>
          <w:rFonts w:asciiTheme="majorHAnsi" w:hAnsiTheme="majorHAnsi" w:cstheme="majorHAnsi"/>
        </w:rPr>
        <w:t xml:space="preserve"> In vacant building</w:t>
      </w:r>
      <w:r w:rsidR="00DA7BF8">
        <w:rPr>
          <w:rFonts w:asciiTheme="majorHAnsi" w:hAnsiTheme="majorHAnsi" w:cstheme="majorHAnsi"/>
        </w:rPr>
        <w:t>s</w:t>
      </w:r>
      <w:r>
        <w:rPr>
          <w:rFonts w:asciiTheme="majorHAnsi" w:hAnsiTheme="majorHAnsi" w:cstheme="majorHAnsi"/>
        </w:rPr>
        <w:t xml:space="preserve"> or those that not been occupied for some time</w:t>
      </w:r>
      <w:r w:rsidR="003C7197">
        <w:rPr>
          <w:rFonts w:asciiTheme="majorHAnsi" w:hAnsiTheme="majorHAnsi" w:cstheme="majorHAnsi"/>
        </w:rPr>
        <w:t>—</w:t>
      </w:r>
      <w:r>
        <w:rPr>
          <w:rFonts w:asciiTheme="majorHAnsi" w:hAnsiTheme="majorHAnsi" w:cstheme="majorHAnsi"/>
        </w:rPr>
        <w:t xml:space="preserve">such as in the case </w:t>
      </w:r>
      <w:r>
        <w:rPr>
          <w:rFonts w:asciiTheme="majorHAnsi" w:hAnsiTheme="majorHAnsi" w:cstheme="majorHAnsi"/>
        </w:rPr>
        <w:lastRenderedPageBreak/>
        <w:t>of office buildings closed during the COVID-19 pandemic</w:t>
      </w:r>
      <w:r w:rsidR="003C7197">
        <w:rPr>
          <w:rFonts w:asciiTheme="majorHAnsi" w:hAnsiTheme="majorHAnsi" w:cstheme="majorHAnsi"/>
        </w:rPr>
        <w:t>—</w:t>
      </w:r>
      <w:r>
        <w:rPr>
          <w:rFonts w:asciiTheme="majorHAnsi" w:hAnsiTheme="majorHAnsi" w:cstheme="majorHAnsi"/>
        </w:rPr>
        <w:t xml:space="preserve">stagnant or standing water can cause conditions that increase the risk for </w:t>
      </w:r>
      <w:r w:rsidRPr="00FA4C5D">
        <w:rPr>
          <w:rFonts w:asciiTheme="majorHAnsi" w:hAnsiTheme="majorHAnsi" w:cstheme="majorHAnsi"/>
          <w:i/>
          <w:iCs/>
        </w:rPr>
        <w:t>Legionella</w:t>
      </w:r>
      <w:r>
        <w:rPr>
          <w:rFonts w:asciiTheme="majorHAnsi" w:hAnsiTheme="majorHAnsi" w:cstheme="majorHAnsi"/>
        </w:rPr>
        <w:t xml:space="preserve"> or other contaminants to grow.</w:t>
      </w:r>
      <w:r>
        <w:rPr>
          <w:rStyle w:val="FootnoteReference"/>
          <w:rFonts w:asciiTheme="majorHAnsi" w:hAnsiTheme="majorHAnsi" w:cstheme="majorHAnsi"/>
        </w:rPr>
        <w:footnoteReference w:id="10"/>
      </w:r>
      <w:r>
        <w:rPr>
          <w:rFonts w:asciiTheme="majorHAnsi" w:hAnsiTheme="majorHAnsi" w:cstheme="majorHAnsi"/>
        </w:rPr>
        <w:t xml:space="preserve"> </w:t>
      </w:r>
    </w:p>
    <w:p w14:paraId="0FAA7036" w14:textId="77777777" w:rsidR="000F402A" w:rsidRDefault="000F402A" w:rsidP="000F402A">
      <w:pPr>
        <w:spacing w:line="360" w:lineRule="auto"/>
        <w:rPr>
          <w:rFonts w:asciiTheme="majorHAnsi" w:hAnsiTheme="majorHAnsi" w:cstheme="majorHAnsi"/>
        </w:rPr>
      </w:pPr>
    </w:p>
    <w:p w14:paraId="189F78EC" w14:textId="77777777" w:rsidR="000F402A" w:rsidRPr="001B099D" w:rsidRDefault="000F402A" w:rsidP="0014745E">
      <w:pPr>
        <w:keepNext/>
        <w:keepLines/>
        <w:spacing w:after="120" w:line="360" w:lineRule="auto"/>
        <w:rPr>
          <w:rFonts w:ascii="Arial" w:hAnsi="Arial" w:cs="Arial"/>
          <w:b/>
          <w:bCs/>
        </w:rPr>
      </w:pPr>
      <w:r w:rsidRPr="001B099D">
        <w:rPr>
          <w:rFonts w:ascii="Arial" w:hAnsi="Arial" w:cs="Arial"/>
          <w:b/>
          <w:bCs/>
        </w:rPr>
        <w:t>Persons at Risk</w:t>
      </w:r>
    </w:p>
    <w:p w14:paraId="38EEBD24" w14:textId="77777777" w:rsidR="000F402A" w:rsidRPr="00622D93" w:rsidRDefault="000F402A" w:rsidP="000F402A">
      <w:pPr>
        <w:spacing w:line="360" w:lineRule="auto"/>
        <w:rPr>
          <w:rFonts w:asciiTheme="majorHAnsi" w:hAnsiTheme="majorHAnsi" w:cstheme="majorHAnsi"/>
        </w:rPr>
      </w:pPr>
      <w:r w:rsidRPr="00622D93">
        <w:rPr>
          <w:rFonts w:asciiTheme="majorHAnsi" w:hAnsiTheme="majorHAnsi" w:cstheme="majorHAnsi"/>
        </w:rPr>
        <w:t xml:space="preserve">CDC identifies the following risk factors for </w:t>
      </w:r>
      <w:r>
        <w:rPr>
          <w:rFonts w:asciiTheme="majorHAnsi" w:hAnsiTheme="majorHAnsi" w:cstheme="majorHAnsi"/>
        </w:rPr>
        <w:t>l</w:t>
      </w:r>
      <w:r w:rsidRPr="00404729">
        <w:rPr>
          <w:rFonts w:asciiTheme="majorHAnsi" w:hAnsiTheme="majorHAnsi" w:cstheme="majorHAnsi"/>
        </w:rPr>
        <w:t>egionellosis</w:t>
      </w:r>
      <w:r w:rsidRPr="00622D93">
        <w:rPr>
          <w:rFonts w:asciiTheme="majorHAnsi" w:hAnsiTheme="majorHAnsi" w:cstheme="majorHAnsi"/>
        </w:rPr>
        <w:t>, including</w:t>
      </w:r>
      <w:r w:rsidRPr="00622D93">
        <w:rPr>
          <w:rStyle w:val="FootnoteReference"/>
          <w:rFonts w:asciiTheme="majorHAnsi" w:hAnsiTheme="majorHAnsi" w:cstheme="majorHAnsi"/>
        </w:rPr>
        <w:footnoteReference w:id="11"/>
      </w:r>
      <w:r w:rsidRPr="00622D93">
        <w:rPr>
          <w:rFonts w:asciiTheme="majorHAnsi" w:hAnsiTheme="majorHAnsi" w:cstheme="majorHAnsi"/>
        </w:rPr>
        <w:t>:</w:t>
      </w:r>
    </w:p>
    <w:p w14:paraId="39DAEBE4" w14:textId="77777777" w:rsidR="000F402A" w:rsidRPr="00622D93" w:rsidRDefault="000F402A" w:rsidP="000F402A">
      <w:pPr>
        <w:numPr>
          <w:ilvl w:val="0"/>
          <w:numId w:val="1"/>
        </w:numPr>
        <w:spacing w:line="360" w:lineRule="auto"/>
        <w:rPr>
          <w:rFonts w:asciiTheme="majorHAnsi" w:hAnsiTheme="majorHAnsi" w:cstheme="majorHAnsi"/>
        </w:rPr>
      </w:pPr>
      <w:r w:rsidRPr="00622D93">
        <w:rPr>
          <w:rFonts w:asciiTheme="majorHAnsi" w:hAnsiTheme="majorHAnsi" w:cstheme="majorHAnsi"/>
        </w:rPr>
        <w:t>Aged 50 or older</w:t>
      </w:r>
    </w:p>
    <w:p w14:paraId="1E984D31" w14:textId="77777777" w:rsidR="000F402A" w:rsidRPr="00622D93" w:rsidRDefault="000F402A" w:rsidP="000F402A">
      <w:pPr>
        <w:numPr>
          <w:ilvl w:val="0"/>
          <w:numId w:val="1"/>
        </w:numPr>
        <w:spacing w:line="360" w:lineRule="auto"/>
        <w:rPr>
          <w:rFonts w:asciiTheme="majorHAnsi" w:hAnsiTheme="majorHAnsi" w:cstheme="majorHAnsi"/>
        </w:rPr>
      </w:pPr>
      <w:r w:rsidRPr="00622D93">
        <w:rPr>
          <w:rFonts w:asciiTheme="majorHAnsi" w:hAnsiTheme="majorHAnsi" w:cstheme="majorHAnsi"/>
        </w:rPr>
        <w:t>Current or prior smoking</w:t>
      </w:r>
    </w:p>
    <w:p w14:paraId="53D60F97" w14:textId="77777777" w:rsidR="000F402A" w:rsidRPr="00622D93" w:rsidRDefault="000F402A" w:rsidP="000F402A">
      <w:pPr>
        <w:numPr>
          <w:ilvl w:val="0"/>
          <w:numId w:val="1"/>
        </w:numPr>
        <w:spacing w:line="360" w:lineRule="auto"/>
        <w:rPr>
          <w:rFonts w:asciiTheme="majorHAnsi" w:hAnsiTheme="majorHAnsi" w:cstheme="majorHAnsi"/>
        </w:rPr>
      </w:pPr>
      <w:r w:rsidRPr="00622D93">
        <w:rPr>
          <w:rFonts w:asciiTheme="majorHAnsi" w:hAnsiTheme="majorHAnsi" w:cstheme="majorHAnsi"/>
        </w:rPr>
        <w:t xml:space="preserve">Chronic lung disease (like chronic obstructive pulmonary disease or emphysema) </w:t>
      </w:r>
    </w:p>
    <w:p w14:paraId="5620F5F0" w14:textId="77777777" w:rsidR="000F402A" w:rsidRPr="00622D93" w:rsidRDefault="000F402A" w:rsidP="000F402A">
      <w:pPr>
        <w:pStyle w:val="ListParagraph"/>
        <w:numPr>
          <w:ilvl w:val="0"/>
          <w:numId w:val="1"/>
        </w:numPr>
        <w:spacing w:line="360" w:lineRule="auto"/>
        <w:rPr>
          <w:rFonts w:asciiTheme="majorHAnsi" w:hAnsiTheme="majorHAnsi" w:cstheme="majorHAnsi"/>
        </w:rPr>
      </w:pPr>
      <w:r w:rsidRPr="00622D93">
        <w:rPr>
          <w:rFonts w:asciiTheme="majorHAnsi" w:hAnsiTheme="majorHAnsi" w:cstheme="majorHAnsi"/>
        </w:rPr>
        <w:t>Immune system disorders due to disease or medication (such as those taken after a transplant operation or chemotherapy)</w:t>
      </w:r>
    </w:p>
    <w:p w14:paraId="4987C91C" w14:textId="77777777" w:rsidR="000F402A" w:rsidRPr="00622D93" w:rsidRDefault="000F402A" w:rsidP="000F402A">
      <w:pPr>
        <w:numPr>
          <w:ilvl w:val="0"/>
          <w:numId w:val="1"/>
        </w:numPr>
        <w:spacing w:line="360" w:lineRule="auto"/>
        <w:rPr>
          <w:rFonts w:asciiTheme="majorHAnsi" w:hAnsiTheme="majorHAnsi" w:cstheme="majorHAnsi"/>
        </w:rPr>
      </w:pPr>
      <w:r w:rsidRPr="00622D93">
        <w:rPr>
          <w:rFonts w:asciiTheme="majorHAnsi" w:hAnsiTheme="majorHAnsi" w:cstheme="majorHAnsi"/>
        </w:rPr>
        <w:t xml:space="preserve">Cancer </w:t>
      </w:r>
    </w:p>
    <w:p w14:paraId="793B179A" w14:textId="77777777" w:rsidR="000F402A" w:rsidRPr="00622D93" w:rsidRDefault="000F402A" w:rsidP="000F402A">
      <w:pPr>
        <w:numPr>
          <w:ilvl w:val="0"/>
          <w:numId w:val="1"/>
        </w:numPr>
        <w:spacing w:line="360" w:lineRule="auto"/>
        <w:rPr>
          <w:rFonts w:asciiTheme="majorHAnsi" w:hAnsiTheme="majorHAnsi" w:cstheme="majorHAnsi"/>
        </w:rPr>
      </w:pPr>
      <w:r w:rsidRPr="00622D93">
        <w:rPr>
          <w:rFonts w:asciiTheme="majorHAnsi" w:hAnsiTheme="majorHAnsi" w:cstheme="majorHAnsi"/>
        </w:rPr>
        <w:t xml:space="preserve">Underlying illness </w:t>
      </w:r>
      <w:r>
        <w:rPr>
          <w:rFonts w:asciiTheme="majorHAnsi" w:hAnsiTheme="majorHAnsi" w:cstheme="majorHAnsi"/>
        </w:rPr>
        <w:t>(</w:t>
      </w:r>
      <w:r w:rsidRPr="00622D93">
        <w:rPr>
          <w:rFonts w:asciiTheme="majorHAnsi" w:hAnsiTheme="majorHAnsi" w:cstheme="majorHAnsi"/>
        </w:rPr>
        <w:t>such as diabetes, kidney failure, or liver failure</w:t>
      </w:r>
      <w:r>
        <w:rPr>
          <w:rFonts w:asciiTheme="majorHAnsi" w:hAnsiTheme="majorHAnsi" w:cstheme="majorHAnsi"/>
        </w:rPr>
        <w:t>)</w:t>
      </w:r>
    </w:p>
    <w:p w14:paraId="6B056661" w14:textId="72546E37" w:rsidR="000F402A" w:rsidRPr="00622D93" w:rsidRDefault="000F402A" w:rsidP="000F402A">
      <w:pPr>
        <w:numPr>
          <w:ilvl w:val="0"/>
          <w:numId w:val="1"/>
        </w:numPr>
        <w:spacing w:line="360" w:lineRule="auto"/>
        <w:rPr>
          <w:rFonts w:asciiTheme="majorHAnsi" w:hAnsiTheme="majorHAnsi" w:cstheme="majorHAnsi"/>
        </w:rPr>
      </w:pPr>
      <w:r w:rsidRPr="00622D93">
        <w:rPr>
          <w:rFonts w:asciiTheme="majorHAnsi" w:hAnsiTheme="majorHAnsi" w:cstheme="majorHAnsi"/>
        </w:rPr>
        <w:t xml:space="preserve">Recent travel with an overnight stay outside of the home, including </w:t>
      </w:r>
      <w:r w:rsidR="00463A9D">
        <w:rPr>
          <w:rFonts w:asciiTheme="majorHAnsi" w:hAnsiTheme="majorHAnsi" w:cstheme="majorHAnsi"/>
        </w:rPr>
        <w:t xml:space="preserve">a </w:t>
      </w:r>
      <w:r w:rsidRPr="00622D93">
        <w:rPr>
          <w:rFonts w:asciiTheme="majorHAnsi" w:hAnsiTheme="majorHAnsi" w:cstheme="majorHAnsi"/>
        </w:rPr>
        <w:t>stay in a healthcare facility</w:t>
      </w:r>
    </w:p>
    <w:p w14:paraId="493585C2" w14:textId="77777777" w:rsidR="000F402A" w:rsidRPr="00622D93" w:rsidRDefault="000F402A" w:rsidP="000F402A">
      <w:pPr>
        <w:numPr>
          <w:ilvl w:val="0"/>
          <w:numId w:val="1"/>
        </w:numPr>
        <w:spacing w:line="360" w:lineRule="auto"/>
        <w:rPr>
          <w:rFonts w:asciiTheme="majorHAnsi" w:hAnsiTheme="majorHAnsi" w:cstheme="majorHAnsi"/>
        </w:rPr>
      </w:pPr>
      <w:r w:rsidRPr="00622D93">
        <w:rPr>
          <w:rFonts w:asciiTheme="majorHAnsi" w:hAnsiTheme="majorHAnsi" w:cstheme="majorHAnsi"/>
        </w:rPr>
        <w:t>Exposure to hot tubs</w:t>
      </w:r>
    </w:p>
    <w:p w14:paraId="25593A52" w14:textId="77777777" w:rsidR="000F402A" w:rsidRPr="00622D93" w:rsidRDefault="000F402A" w:rsidP="000F402A">
      <w:pPr>
        <w:spacing w:line="360" w:lineRule="auto"/>
        <w:rPr>
          <w:rFonts w:asciiTheme="majorHAnsi" w:hAnsiTheme="majorHAnsi" w:cstheme="majorHAnsi"/>
        </w:rPr>
      </w:pPr>
    </w:p>
    <w:p w14:paraId="6B1F2345" w14:textId="77777777" w:rsidR="000F402A" w:rsidRPr="001B099D" w:rsidRDefault="000F402A" w:rsidP="0014745E">
      <w:pPr>
        <w:spacing w:after="120" w:line="360" w:lineRule="auto"/>
        <w:rPr>
          <w:rFonts w:ascii="Arial" w:hAnsi="Arial" w:cs="Arial"/>
          <w:b/>
          <w:bCs/>
        </w:rPr>
      </w:pPr>
      <w:r w:rsidRPr="001B099D">
        <w:rPr>
          <w:rFonts w:ascii="Arial" w:hAnsi="Arial" w:cs="Arial"/>
          <w:b/>
          <w:bCs/>
        </w:rPr>
        <w:t>Symptoms</w:t>
      </w:r>
    </w:p>
    <w:p w14:paraId="2498F2D9" w14:textId="0C0B092A" w:rsidR="000F402A" w:rsidRPr="00622D93" w:rsidRDefault="000F402A" w:rsidP="000F402A">
      <w:pPr>
        <w:spacing w:line="360" w:lineRule="auto"/>
        <w:rPr>
          <w:rFonts w:asciiTheme="majorHAnsi" w:hAnsiTheme="majorHAnsi" w:cstheme="majorHAnsi"/>
        </w:rPr>
      </w:pPr>
      <w:r w:rsidRPr="00622D93">
        <w:rPr>
          <w:rFonts w:asciiTheme="majorHAnsi" w:hAnsiTheme="majorHAnsi" w:cstheme="majorHAnsi"/>
        </w:rPr>
        <w:t xml:space="preserve">Legionnaires’ disease causes severe pneumonia that requires </w:t>
      </w:r>
      <w:r w:rsidR="002B73F8">
        <w:rPr>
          <w:rFonts w:asciiTheme="majorHAnsi" w:hAnsiTheme="majorHAnsi" w:cstheme="majorHAnsi"/>
        </w:rPr>
        <w:t xml:space="preserve">the patient to be </w:t>
      </w:r>
      <w:r w:rsidRPr="00622D93">
        <w:rPr>
          <w:rFonts w:asciiTheme="majorHAnsi" w:hAnsiTheme="majorHAnsi" w:cstheme="majorHAnsi"/>
        </w:rPr>
        <w:t>hospitaliz</w:t>
      </w:r>
      <w:r w:rsidR="002B73F8">
        <w:rPr>
          <w:rFonts w:asciiTheme="majorHAnsi" w:hAnsiTheme="majorHAnsi" w:cstheme="majorHAnsi"/>
        </w:rPr>
        <w:t xml:space="preserve">ed, </w:t>
      </w:r>
      <w:r w:rsidRPr="00622D93">
        <w:rPr>
          <w:rFonts w:asciiTheme="majorHAnsi" w:hAnsiTheme="majorHAnsi" w:cstheme="majorHAnsi"/>
        </w:rPr>
        <w:t>while Pontiac fever generally resolves on its own.</w:t>
      </w:r>
      <w:r w:rsidRPr="00622D93">
        <w:rPr>
          <w:rStyle w:val="FootnoteReference"/>
          <w:rFonts w:asciiTheme="majorHAnsi" w:hAnsiTheme="majorHAnsi" w:cstheme="majorHAnsi"/>
        </w:rPr>
        <w:footnoteReference w:id="12"/>
      </w:r>
      <w:r w:rsidRPr="00622D93">
        <w:rPr>
          <w:rFonts w:asciiTheme="majorHAnsi" w:hAnsiTheme="majorHAnsi" w:cstheme="majorHAnsi"/>
        </w:rPr>
        <w:t xml:space="preserve"> CDC also notes that in extremely rare instances </w:t>
      </w:r>
      <w:r w:rsidRPr="00622D93">
        <w:rPr>
          <w:rFonts w:asciiTheme="majorHAnsi" w:hAnsiTheme="majorHAnsi" w:cstheme="majorHAnsi"/>
          <w:i/>
          <w:iCs/>
        </w:rPr>
        <w:t>Legionella</w:t>
      </w:r>
      <w:r w:rsidRPr="00622D93">
        <w:rPr>
          <w:rFonts w:asciiTheme="majorHAnsi" w:hAnsiTheme="majorHAnsi" w:cstheme="majorHAnsi"/>
        </w:rPr>
        <w:t xml:space="preserve"> can also cause extrapulmonary infections, such as endocarditis or wound infections.</w:t>
      </w:r>
      <w:r w:rsidRPr="00622D93">
        <w:rPr>
          <w:rStyle w:val="FootnoteReference"/>
          <w:rFonts w:asciiTheme="majorHAnsi" w:hAnsiTheme="majorHAnsi" w:cstheme="majorHAnsi"/>
        </w:rPr>
        <w:footnoteReference w:id="13"/>
      </w:r>
      <w:r>
        <w:rPr>
          <w:rFonts w:asciiTheme="majorHAnsi" w:hAnsiTheme="majorHAnsi" w:cstheme="majorHAnsi"/>
        </w:rPr>
        <w:t xml:space="preserve"> LD </w:t>
      </w:r>
      <w:r w:rsidRPr="00622D93">
        <w:rPr>
          <w:rFonts w:asciiTheme="majorHAnsi" w:hAnsiTheme="majorHAnsi" w:cstheme="majorHAnsi"/>
        </w:rPr>
        <w:t>is similar to other types of pneumonia (lung infection</w:t>
      </w:r>
      <w:r w:rsidR="00C276A0">
        <w:rPr>
          <w:rFonts w:asciiTheme="majorHAnsi" w:hAnsiTheme="majorHAnsi" w:cstheme="majorHAnsi"/>
        </w:rPr>
        <w:t>s</w:t>
      </w:r>
      <w:r w:rsidRPr="00622D93">
        <w:rPr>
          <w:rFonts w:asciiTheme="majorHAnsi" w:hAnsiTheme="majorHAnsi" w:cstheme="majorHAnsi"/>
        </w:rPr>
        <w:t>), with symptoms that include:</w:t>
      </w:r>
    </w:p>
    <w:p w14:paraId="1AA92E26" w14:textId="77777777" w:rsidR="000F402A" w:rsidRPr="00622D93" w:rsidRDefault="000F402A" w:rsidP="000F402A">
      <w:pPr>
        <w:numPr>
          <w:ilvl w:val="0"/>
          <w:numId w:val="2"/>
        </w:numPr>
        <w:spacing w:line="360" w:lineRule="auto"/>
        <w:rPr>
          <w:rFonts w:asciiTheme="majorHAnsi" w:hAnsiTheme="majorHAnsi" w:cstheme="majorHAnsi"/>
        </w:rPr>
      </w:pPr>
      <w:r w:rsidRPr="00622D93">
        <w:rPr>
          <w:rFonts w:asciiTheme="majorHAnsi" w:hAnsiTheme="majorHAnsi" w:cstheme="majorHAnsi"/>
        </w:rPr>
        <w:t>Cough</w:t>
      </w:r>
    </w:p>
    <w:p w14:paraId="675C2DEF" w14:textId="77777777" w:rsidR="000F402A" w:rsidRPr="00622D93" w:rsidRDefault="000F402A" w:rsidP="000F402A">
      <w:pPr>
        <w:numPr>
          <w:ilvl w:val="0"/>
          <w:numId w:val="2"/>
        </w:numPr>
        <w:spacing w:line="360" w:lineRule="auto"/>
        <w:rPr>
          <w:rFonts w:asciiTheme="majorHAnsi" w:hAnsiTheme="majorHAnsi" w:cstheme="majorHAnsi"/>
        </w:rPr>
      </w:pPr>
      <w:r w:rsidRPr="00622D93">
        <w:rPr>
          <w:rFonts w:asciiTheme="majorHAnsi" w:hAnsiTheme="majorHAnsi" w:cstheme="majorHAnsi"/>
        </w:rPr>
        <w:t>Shortness of breath</w:t>
      </w:r>
    </w:p>
    <w:p w14:paraId="565B2AA0" w14:textId="77777777" w:rsidR="000F402A" w:rsidRPr="00622D93" w:rsidRDefault="000F402A" w:rsidP="000F402A">
      <w:pPr>
        <w:numPr>
          <w:ilvl w:val="0"/>
          <w:numId w:val="2"/>
        </w:numPr>
        <w:spacing w:line="360" w:lineRule="auto"/>
        <w:rPr>
          <w:rFonts w:asciiTheme="majorHAnsi" w:hAnsiTheme="majorHAnsi" w:cstheme="majorHAnsi"/>
        </w:rPr>
      </w:pPr>
      <w:r w:rsidRPr="00622D93">
        <w:rPr>
          <w:rFonts w:asciiTheme="majorHAnsi" w:hAnsiTheme="majorHAnsi" w:cstheme="majorHAnsi"/>
        </w:rPr>
        <w:t>Fever</w:t>
      </w:r>
    </w:p>
    <w:p w14:paraId="027F1F2F" w14:textId="77777777" w:rsidR="000F402A" w:rsidRPr="00622D93" w:rsidRDefault="000F402A" w:rsidP="000F402A">
      <w:pPr>
        <w:numPr>
          <w:ilvl w:val="0"/>
          <w:numId w:val="2"/>
        </w:numPr>
        <w:spacing w:line="360" w:lineRule="auto"/>
        <w:rPr>
          <w:rFonts w:asciiTheme="majorHAnsi" w:hAnsiTheme="majorHAnsi" w:cstheme="majorHAnsi"/>
        </w:rPr>
      </w:pPr>
      <w:r w:rsidRPr="00622D93">
        <w:rPr>
          <w:rFonts w:asciiTheme="majorHAnsi" w:hAnsiTheme="majorHAnsi" w:cstheme="majorHAnsi"/>
        </w:rPr>
        <w:lastRenderedPageBreak/>
        <w:t>Muscle aches</w:t>
      </w:r>
    </w:p>
    <w:p w14:paraId="61DC067E" w14:textId="77777777" w:rsidR="000F402A" w:rsidRPr="00622D93" w:rsidRDefault="000F402A" w:rsidP="000F402A">
      <w:pPr>
        <w:numPr>
          <w:ilvl w:val="0"/>
          <w:numId w:val="2"/>
        </w:numPr>
        <w:spacing w:line="360" w:lineRule="auto"/>
        <w:rPr>
          <w:rFonts w:asciiTheme="majorHAnsi" w:hAnsiTheme="majorHAnsi" w:cstheme="majorHAnsi"/>
        </w:rPr>
      </w:pPr>
      <w:r w:rsidRPr="00622D93">
        <w:rPr>
          <w:rFonts w:asciiTheme="majorHAnsi" w:hAnsiTheme="majorHAnsi" w:cstheme="majorHAnsi"/>
        </w:rPr>
        <w:t>Headaches</w:t>
      </w:r>
    </w:p>
    <w:p w14:paraId="50F2075C" w14:textId="77777777" w:rsidR="000F402A" w:rsidRPr="00622D93" w:rsidRDefault="000F402A" w:rsidP="000F402A">
      <w:pPr>
        <w:spacing w:line="360" w:lineRule="auto"/>
        <w:rPr>
          <w:rFonts w:asciiTheme="majorHAnsi" w:hAnsiTheme="majorHAnsi" w:cstheme="majorHAnsi"/>
        </w:rPr>
      </w:pPr>
    </w:p>
    <w:p w14:paraId="7011415D" w14:textId="77777777" w:rsidR="000F402A" w:rsidRPr="00622D93" w:rsidRDefault="000F402A" w:rsidP="000F402A">
      <w:pPr>
        <w:spacing w:line="360" w:lineRule="auto"/>
        <w:rPr>
          <w:rFonts w:asciiTheme="majorHAnsi" w:hAnsiTheme="majorHAnsi" w:cstheme="majorHAnsi"/>
        </w:rPr>
      </w:pPr>
      <w:r w:rsidRPr="00622D93">
        <w:rPr>
          <w:rFonts w:asciiTheme="majorHAnsi" w:hAnsiTheme="majorHAnsi" w:cstheme="majorHAnsi"/>
        </w:rPr>
        <w:t xml:space="preserve">Other symptoms such as diarrhea, nausea, and confusion can also be associated with </w:t>
      </w:r>
      <w:r>
        <w:rPr>
          <w:rFonts w:asciiTheme="majorHAnsi" w:hAnsiTheme="majorHAnsi" w:cstheme="majorHAnsi"/>
        </w:rPr>
        <w:t>LD</w:t>
      </w:r>
      <w:r w:rsidRPr="00622D93">
        <w:rPr>
          <w:rFonts w:asciiTheme="majorHAnsi" w:hAnsiTheme="majorHAnsi" w:cstheme="majorHAnsi"/>
        </w:rPr>
        <w:t>.</w:t>
      </w:r>
      <w:r w:rsidRPr="00622D93">
        <w:rPr>
          <w:rStyle w:val="FootnoteReference"/>
          <w:rFonts w:asciiTheme="majorHAnsi" w:hAnsiTheme="majorHAnsi" w:cstheme="majorHAnsi"/>
        </w:rPr>
        <w:footnoteReference w:id="14"/>
      </w:r>
      <w:r w:rsidRPr="00622D93">
        <w:rPr>
          <w:rFonts w:asciiTheme="majorHAnsi" w:hAnsiTheme="majorHAnsi" w:cstheme="majorHAnsi"/>
        </w:rPr>
        <w:t xml:space="preserve"> Symptoms typically begin two to ten days after exposure, although it can take as long as two weeks after exposure for symptoms to arise.</w:t>
      </w:r>
      <w:r w:rsidRPr="00622D93">
        <w:rPr>
          <w:rStyle w:val="FootnoteReference"/>
          <w:rFonts w:asciiTheme="majorHAnsi" w:hAnsiTheme="majorHAnsi" w:cstheme="majorHAnsi"/>
        </w:rPr>
        <w:footnoteReference w:id="15"/>
      </w:r>
    </w:p>
    <w:p w14:paraId="61059108" w14:textId="77777777" w:rsidR="000F402A" w:rsidRDefault="000F402A" w:rsidP="000F402A">
      <w:pPr>
        <w:spacing w:line="360" w:lineRule="auto"/>
        <w:rPr>
          <w:rFonts w:asciiTheme="majorHAnsi" w:hAnsiTheme="majorHAnsi" w:cstheme="majorHAnsi"/>
        </w:rPr>
      </w:pPr>
    </w:p>
    <w:p w14:paraId="2D99D0AD" w14:textId="6FA383DC" w:rsidR="000F402A" w:rsidRPr="00622D93" w:rsidRDefault="000F402A" w:rsidP="000F402A">
      <w:pPr>
        <w:spacing w:line="360" w:lineRule="auto"/>
        <w:rPr>
          <w:rFonts w:asciiTheme="majorHAnsi" w:hAnsiTheme="majorHAnsi" w:cstheme="majorHAnsi"/>
        </w:rPr>
      </w:pPr>
      <w:r w:rsidRPr="00622D93">
        <w:rPr>
          <w:rFonts w:asciiTheme="majorHAnsi" w:hAnsiTheme="majorHAnsi" w:cstheme="majorHAnsi"/>
        </w:rPr>
        <w:t xml:space="preserve">For Pontiac fever, </w:t>
      </w:r>
      <w:r w:rsidR="00523C71">
        <w:rPr>
          <w:rFonts w:asciiTheme="majorHAnsi" w:hAnsiTheme="majorHAnsi" w:cstheme="majorHAnsi"/>
        </w:rPr>
        <w:t xml:space="preserve">which is </w:t>
      </w:r>
      <w:r w:rsidRPr="00622D93">
        <w:rPr>
          <w:rFonts w:asciiTheme="majorHAnsi" w:hAnsiTheme="majorHAnsi" w:cstheme="majorHAnsi"/>
        </w:rPr>
        <w:t xml:space="preserve">a milder infection than </w:t>
      </w:r>
      <w:r>
        <w:rPr>
          <w:rFonts w:asciiTheme="majorHAnsi" w:hAnsiTheme="majorHAnsi" w:cstheme="majorHAnsi"/>
        </w:rPr>
        <w:t>LD</w:t>
      </w:r>
      <w:r w:rsidRPr="00622D93">
        <w:rPr>
          <w:rFonts w:asciiTheme="majorHAnsi" w:hAnsiTheme="majorHAnsi" w:cstheme="majorHAnsi"/>
        </w:rPr>
        <w:t>, the primary symptoms are fever and muscle aches; the patient does not have pneumonia.</w:t>
      </w:r>
      <w:r w:rsidRPr="00622D93">
        <w:rPr>
          <w:rStyle w:val="FootnoteReference"/>
          <w:rFonts w:asciiTheme="majorHAnsi" w:hAnsiTheme="majorHAnsi" w:cstheme="majorHAnsi"/>
        </w:rPr>
        <w:footnoteReference w:id="16"/>
      </w:r>
      <w:r w:rsidRPr="00622D93">
        <w:rPr>
          <w:rFonts w:asciiTheme="majorHAnsi" w:hAnsiTheme="majorHAnsi" w:cstheme="majorHAnsi"/>
        </w:rPr>
        <w:t xml:space="preserve"> Symptoms usually commence between several hours and three day</w:t>
      </w:r>
      <w:r>
        <w:rPr>
          <w:rFonts w:asciiTheme="majorHAnsi" w:hAnsiTheme="majorHAnsi" w:cstheme="majorHAnsi"/>
        </w:rPr>
        <w:t>s</w:t>
      </w:r>
      <w:r w:rsidRPr="00622D93">
        <w:rPr>
          <w:rFonts w:asciiTheme="majorHAnsi" w:hAnsiTheme="majorHAnsi" w:cstheme="majorHAnsi"/>
        </w:rPr>
        <w:t xml:space="preserve"> after exposure, and last less than a week.</w:t>
      </w:r>
      <w:r w:rsidRPr="00622D93">
        <w:rPr>
          <w:rStyle w:val="FootnoteReference"/>
          <w:rFonts w:asciiTheme="majorHAnsi" w:hAnsiTheme="majorHAnsi" w:cstheme="majorHAnsi"/>
        </w:rPr>
        <w:footnoteReference w:id="17"/>
      </w:r>
    </w:p>
    <w:p w14:paraId="00E73E7D" w14:textId="77777777" w:rsidR="000F402A" w:rsidRPr="00622D93" w:rsidRDefault="000F402A" w:rsidP="000F402A">
      <w:pPr>
        <w:spacing w:line="360" w:lineRule="auto"/>
        <w:rPr>
          <w:rFonts w:asciiTheme="majorHAnsi" w:hAnsiTheme="majorHAnsi" w:cstheme="majorHAnsi"/>
        </w:rPr>
      </w:pPr>
      <w:r w:rsidRPr="00EC1F57">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4A595840" wp14:editId="609B5A67">
                <wp:simplePos x="0" y="0"/>
                <wp:positionH relativeFrom="margin">
                  <wp:posOffset>3427095</wp:posOffset>
                </wp:positionH>
                <wp:positionV relativeFrom="paragraph">
                  <wp:posOffset>1905</wp:posOffset>
                </wp:positionV>
                <wp:extent cx="2510155" cy="1146810"/>
                <wp:effectExtent l="0" t="0" r="2349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155" cy="1146810"/>
                        </a:xfrm>
                        <a:prstGeom prst="rect">
                          <a:avLst/>
                        </a:prstGeom>
                        <a:solidFill>
                          <a:srgbClr val="FFFFFF"/>
                        </a:solidFill>
                        <a:ln w="9525">
                          <a:solidFill>
                            <a:srgbClr val="000000"/>
                          </a:solidFill>
                          <a:miter lim="800000"/>
                          <a:headEnd/>
                          <a:tailEnd/>
                        </a:ln>
                      </wps:spPr>
                      <wps:txbx>
                        <w:txbxContent>
                          <w:p w14:paraId="31B92033" w14:textId="77777777" w:rsidR="000F402A" w:rsidRPr="00CC0DC4" w:rsidRDefault="000F402A" w:rsidP="000F402A">
                            <w:pPr>
                              <w:rPr>
                                <w:rFonts w:ascii="Arial" w:hAnsi="Arial" w:cs="Arial"/>
                                <w:b/>
                                <w:bCs/>
                                <w:sz w:val="18"/>
                                <w:szCs w:val="18"/>
                              </w:rPr>
                            </w:pPr>
                            <w:r w:rsidRPr="00CC0DC4">
                              <w:rPr>
                                <w:rFonts w:ascii="Arial" w:hAnsi="Arial" w:cs="Arial"/>
                                <w:b/>
                                <w:bCs/>
                                <w:sz w:val="18"/>
                                <w:szCs w:val="18"/>
                              </w:rPr>
                              <w:t>For More Information….</w:t>
                            </w:r>
                          </w:p>
                          <w:p w14:paraId="261503FE" w14:textId="77777777" w:rsidR="000F402A" w:rsidRPr="00CC0DC4" w:rsidRDefault="000F402A" w:rsidP="000F402A">
                            <w:pPr>
                              <w:rPr>
                                <w:rFonts w:ascii="Arial" w:hAnsi="Arial" w:cs="Arial"/>
                                <w:sz w:val="18"/>
                                <w:szCs w:val="18"/>
                              </w:rPr>
                            </w:pPr>
                          </w:p>
                          <w:p w14:paraId="0F46FB59" w14:textId="77777777" w:rsidR="000F402A" w:rsidRPr="006E026B" w:rsidRDefault="000F402A" w:rsidP="000F402A">
                            <w:pPr>
                              <w:rPr>
                                <w:rFonts w:ascii="Arial" w:hAnsi="Arial" w:cs="Arial"/>
                                <w:sz w:val="18"/>
                                <w:szCs w:val="18"/>
                              </w:rPr>
                            </w:pPr>
                            <w:r w:rsidRPr="006E026B">
                              <w:rPr>
                                <w:rFonts w:ascii="Arial" w:hAnsi="Arial" w:cs="Arial"/>
                                <w:sz w:val="18"/>
                                <w:szCs w:val="18"/>
                              </w:rPr>
                              <w:t xml:space="preserve">See the CDC’s materials for clinician’s for more in-depth information about disease specifics, clinical features, and LD diagnosis, treatment, and prevention at: </w:t>
                            </w:r>
                            <w:hyperlink r:id="rId7" w:history="1">
                              <w:r w:rsidRPr="006E026B">
                                <w:rPr>
                                  <w:rStyle w:val="Hyperlink"/>
                                  <w:rFonts w:ascii="Arial" w:hAnsi="Arial" w:cs="Arial"/>
                                  <w:sz w:val="18"/>
                                  <w:szCs w:val="18"/>
                                </w:rPr>
                                <w:t>https://www.cdc.gov/legionella/clinicians.html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95840" id="_x0000_t202" coordsize="21600,21600" o:spt="202" path="m,l,21600r21600,l21600,xe">
                <v:stroke joinstyle="miter"/>
                <v:path gradientshapeok="t" o:connecttype="rect"/>
              </v:shapetype>
              <v:shape id="Text Box 2" o:spid="_x0000_s1026" type="#_x0000_t202" style="position:absolute;margin-left:269.85pt;margin-top:.15pt;width:197.65pt;height:90.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">
                <v:textbox>
                  <w:txbxContent>
                    <w:p w14:paraId="31B92033" w14:textId="77777777" w:rsidR="000F402A" w:rsidRPr="00CC0DC4" w:rsidRDefault="000F402A" w:rsidP="000F402A">
                      <w:pPr>
                        <w:rPr>
                          <w:rFonts w:ascii="Arial" w:hAnsi="Arial" w:cs="Arial"/>
                          <w:b/>
                          <w:bCs/>
                          <w:sz w:val="18"/>
                          <w:szCs w:val="18"/>
                        </w:rPr>
                      </w:pPr>
                      <w:r w:rsidRPr="00CC0DC4">
                        <w:rPr>
                          <w:rFonts w:ascii="Arial" w:hAnsi="Arial" w:cs="Arial"/>
                          <w:b/>
                          <w:bCs/>
                          <w:sz w:val="18"/>
                          <w:szCs w:val="18"/>
                        </w:rPr>
                        <w:t>For More Information….</w:t>
                      </w:r>
                    </w:p>
                    <w:p w14:paraId="261503FE" w14:textId="77777777" w:rsidR="000F402A" w:rsidRPr="00CC0DC4" w:rsidRDefault="000F402A" w:rsidP="000F402A">
                      <w:pPr>
                        <w:rPr>
                          <w:rFonts w:ascii="Arial" w:hAnsi="Arial" w:cs="Arial"/>
                          <w:sz w:val="18"/>
                          <w:szCs w:val="18"/>
                        </w:rPr>
                      </w:pPr>
                    </w:p>
                    <w:p w14:paraId="0F46FB59" w14:textId="77777777" w:rsidR="000F402A" w:rsidRPr="006E026B" w:rsidRDefault="000F402A" w:rsidP="000F402A">
                      <w:pPr>
                        <w:rPr>
                          <w:rFonts w:ascii="Arial" w:hAnsi="Arial" w:cs="Arial"/>
                          <w:sz w:val="18"/>
                          <w:szCs w:val="18"/>
                        </w:rPr>
                      </w:pPr>
                      <w:r w:rsidRPr="006E026B">
                        <w:rPr>
                          <w:rFonts w:ascii="Arial" w:hAnsi="Arial" w:cs="Arial"/>
                          <w:sz w:val="18"/>
                          <w:szCs w:val="18"/>
                        </w:rPr>
                        <w:t xml:space="preserve">See the CDC’s materials for clinician’s for more in-depth information about disease specifics, clinical features, and LD diagnosis, treatment, and prevention at: </w:t>
                      </w:r>
                      <w:hyperlink r:id="rId8" w:history="1">
                        <w:r w:rsidRPr="006E026B">
                          <w:rPr>
                            <w:rStyle w:val="Hyperlink"/>
                            <w:rFonts w:ascii="Arial" w:hAnsi="Arial" w:cs="Arial"/>
                            <w:sz w:val="18"/>
                            <w:szCs w:val="18"/>
                          </w:rPr>
                          <w:t>https://www.cdc.gov/legionella/clinicians.html</w:t>
                        </w:r>
                      </w:hyperlink>
                    </w:p>
                  </w:txbxContent>
                </v:textbox>
                <w10:wrap type="square" anchorx="margin"/>
              </v:shape>
            </w:pict>
          </mc:Fallback>
        </mc:AlternateContent>
      </w:r>
    </w:p>
    <w:p w14:paraId="4254F962" w14:textId="77777777" w:rsidR="000F402A" w:rsidRPr="001B099D" w:rsidRDefault="000F402A" w:rsidP="00FB2A6B">
      <w:pPr>
        <w:spacing w:after="120" w:line="360" w:lineRule="auto"/>
        <w:rPr>
          <w:rFonts w:ascii="Arial" w:hAnsi="Arial" w:cs="Arial"/>
          <w:b/>
          <w:bCs/>
        </w:rPr>
      </w:pPr>
      <w:r w:rsidRPr="001B099D">
        <w:rPr>
          <w:rFonts w:ascii="Arial" w:hAnsi="Arial" w:cs="Arial"/>
          <w:b/>
          <w:bCs/>
        </w:rPr>
        <w:t>Diagnosis</w:t>
      </w:r>
    </w:p>
    <w:p w14:paraId="50EFF261" w14:textId="4216E5FE" w:rsidR="000F402A" w:rsidRDefault="000F402A" w:rsidP="000F402A">
      <w:pPr>
        <w:spacing w:line="360" w:lineRule="auto"/>
        <w:rPr>
          <w:rFonts w:asciiTheme="majorHAnsi" w:hAnsiTheme="majorHAnsi" w:cstheme="majorHAnsi"/>
        </w:rPr>
      </w:pPr>
      <w:r w:rsidRPr="00622D93">
        <w:rPr>
          <w:rFonts w:asciiTheme="majorHAnsi" w:hAnsiTheme="majorHAnsi" w:cstheme="majorHAnsi"/>
        </w:rPr>
        <w:t>Legionnaires’ disease is diagnosed by a patient’s symptoms, physical examination test results, and chest x-rays.</w:t>
      </w:r>
      <w:r w:rsidRPr="00622D93">
        <w:rPr>
          <w:rStyle w:val="FootnoteReference"/>
          <w:rFonts w:asciiTheme="majorHAnsi" w:hAnsiTheme="majorHAnsi" w:cstheme="majorHAnsi"/>
        </w:rPr>
        <w:footnoteReference w:id="18"/>
      </w:r>
      <w:r w:rsidRPr="00622D93">
        <w:rPr>
          <w:rFonts w:asciiTheme="majorHAnsi" w:hAnsiTheme="majorHAnsi" w:cstheme="majorHAnsi"/>
        </w:rPr>
        <w:t xml:space="preserve"> CDC identifies the preferred diagnostic tests for L</w:t>
      </w:r>
      <w:r>
        <w:rPr>
          <w:rFonts w:asciiTheme="majorHAnsi" w:hAnsiTheme="majorHAnsi" w:cstheme="majorHAnsi"/>
        </w:rPr>
        <w:t xml:space="preserve">D </w:t>
      </w:r>
      <w:r w:rsidRPr="00622D93">
        <w:rPr>
          <w:rFonts w:asciiTheme="majorHAnsi" w:hAnsiTheme="majorHAnsi" w:cstheme="majorHAnsi"/>
        </w:rPr>
        <w:t xml:space="preserve">as urinary and culture tests. Specifically, a urinary antigen test can detect </w:t>
      </w:r>
      <w:r w:rsidRPr="00622D93">
        <w:rPr>
          <w:rFonts w:asciiTheme="majorHAnsi" w:hAnsiTheme="majorHAnsi" w:cstheme="majorHAnsi"/>
          <w:i/>
          <w:iCs/>
        </w:rPr>
        <w:t>Legionella</w:t>
      </w:r>
      <w:r w:rsidRPr="00622D93">
        <w:rPr>
          <w:rFonts w:asciiTheme="majorHAnsi" w:hAnsiTheme="majorHAnsi" w:cstheme="majorHAnsi"/>
        </w:rPr>
        <w:t xml:space="preserve"> in urine for </w:t>
      </w:r>
      <w:r w:rsidRPr="00622D93">
        <w:rPr>
          <w:rFonts w:asciiTheme="majorHAnsi" w:hAnsiTheme="majorHAnsi" w:cstheme="majorHAnsi"/>
          <w:i/>
          <w:iCs/>
        </w:rPr>
        <w:t>L. pneumophila</w:t>
      </w:r>
      <w:r w:rsidRPr="00622D93">
        <w:rPr>
          <w:rFonts w:asciiTheme="majorHAnsi" w:hAnsiTheme="majorHAnsi" w:cstheme="majorHAnsi"/>
        </w:rPr>
        <w:t xml:space="preserve"> serogroup 1, the most common cause of L</w:t>
      </w:r>
      <w:r w:rsidR="00F93A62">
        <w:rPr>
          <w:rFonts w:asciiTheme="majorHAnsi" w:hAnsiTheme="majorHAnsi" w:cstheme="majorHAnsi"/>
        </w:rPr>
        <w:t>D</w:t>
      </w:r>
      <w:r w:rsidRPr="00622D93">
        <w:rPr>
          <w:rFonts w:asciiTheme="majorHAnsi" w:hAnsiTheme="majorHAnsi" w:cstheme="majorHAnsi"/>
        </w:rPr>
        <w:t>.</w:t>
      </w:r>
      <w:r w:rsidRPr="00622D93">
        <w:rPr>
          <w:rStyle w:val="FootnoteReference"/>
          <w:rFonts w:asciiTheme="majorHAnsi" w:hAnsiTheme="majorHAnsi" w:cstheme="majorHAnsi"/>
        </w:rPr>
        <w:footnoteReference w:id="19"/>
      </w:r>
      <w:r w:rsidRPr="00622D93">
        <w:rPr>
          <w:rFonts w:asciiTheme="majorHAnsi" w:hAnsiTheme="majorHAnsi" w:cstheme="majorHAnsi"/>
        </w:rPr>
        <w:t xml:space="preserve"> The urinary antigen test can remain positive </w:t>
      </w:r>
      <w:r w:rsidRPr="00622D93">
        <w:rPr>
          <w:rFonts w:asciiTheme="majorHAnsi" w:hAnsiTheme="majorHAnsi" w:cstheme="majorHAnsi"/>
        </w:rPr>
        <w:lastRenderedPageBreak/>
        <w:t>for a few weeks after infection, even with antibiotic treatment.</w:t>
      </w:r>
      <w:r w:rsidRPr="00622D93">
        <w:rPr>
          <w:rStyle w:val="FootnoteReference"/>
          <w:rFonts w:asciiTheme="majorHAnsi" w:hAnsiTheme="majorHAnsi" w:cstheme="majorHAnsi"/>
        </w:rPr>
        <w:footnoteReference w:id="20"/>
      </w:r>
      <w:r w:rsidRPr="00622D93">
        <w:rPr>
          <w:rFonts w:asciiTheme="majorHAnsi" w:hAnsiTheme="majorHAnsi" w:cstheme="majorHAnsi"/>
        </w:rPr>
        <w:t xml:space="preserve"> CDC advises clinicians to consider patients with pneumonia and a positive urinary antigen test as having L</w:t>
      </w:r>
      <w:r>
        <w:rPr>
          <w:rFonts w:asciiTheme="majorHAnsi" w:hAnsiTheme="majorHAnsi" w:cstheme="majorHAnsi"/>
        </w:rPr>
        <w:t>D</w:t>
      </w:r>
      <w:r w:rsidRPr="00622D93">
        <w:rPr>
          <w:rFonts w:asciiTheme="majorHAnsi" w:hAnsiTheme="majorHAnsi" w:cstheme="majorHAnsi"/>
        </w:rPr>
        <w:t>.</w:t>
      </w:r>
      <w:r w:rsidRPr="00622D93">
        <w:rPr>
          <w:rStyle w:val="FootnoteReference"/>
          <w:rFonts w:asciiTheme="majorHAnsi" w:hAnsiTheme="majorHAnsi" w:cstheme="majorHAnsi"/>
        </w:rPr>
        <w:footnoteReference w:id="21"/>
      </w:r>
      <w:r>
        <w:rPr>
          <w:rFonts w:asciiTheme="majorHAnsi" w:hAnsiTheme="majorHAnsi" w:cstheme="majorHAnsi"/>
        </w:rPr>
        <w:t xml:space="preserve"> Diagnosis and confirmation is achieved through a positive culture from </w:t>
      </w:r>
      <w:r w:rsidRPr="00AD28C1">
        <w:rPr>
          <w:rFonts w:asciiTheme="majorHAnsi" w:hAnsiTheme="majorHAnsi" w:cstheme="majorHAnsi"/>
        </w:rPr>
        <w:t>lower respiratory secretions</w:t>
      </w:r>
      <w:r>
        <w:rPr>
          <w:rFonts w:asciiTheme="majorHAnsi" w:hAnsiTheme="majorHAnsi" w:cstheme="majorHAnsi"/>
        </w:rPr>
        <w:t xml:space="preserve"> </w:t>
      </w:r>
      <w:r w:rsidRPr="008C068A">
        <w:rPr>
          <w:rFonts w:asciiTheme="majorHAnsi" w:hAnsiTheme="majorHAnsi" w:cstheme="majorHAnsi"/>
        </w:rPr>
        <w:t>(e.g., sputum, bronchoalveolar lavage)</w:t>
      </w:r>
      <w:r>
        <w:rPr>
          <w:rFonts w:asciiTheme="majorHAnsi" w:hAnsiTheme="majorHAnsi" w:cstheme="majorHAnsi"/>
        </w:rPr>
        <w:t>.</w:t>
      </w:r>
      <w:r>
        <w:rPr>
          <w:rStyle w:val="FootnoteReference"/>
          <w:rFonts w:asciiTheme="majorHAnsi" w:hAnsiTheme="majorHAnsi" w:cstheme="majorHAnsi"/>
        </w:rPr>
        <w:footnoteReference w:id="22"/>
      </w:r>
      <w:r>
        <w:rPr>
          <w:rFonts w:asciiTheme="majorHAnsi" w:hAnsiTheme="majorHAnsi" w:cstheme="majorHAnsi"/>
        </w:rPr>
        <w:t xml:space="preserve"> </w:t>
      </w:r>
      <w:r w:rsidRPr="008C068A">
        <w:rPr>
          <w:rFonts w:asciiTheme="majorHAnsi" w:hAnsiTheme="majorHAnsi" w:cstheme="majorHAnsi"/>
        </w:rPr>
        <w:t>Chest x-rays are necessary to confirm pneumonia associated with L</w:t>
      </w:r>
      <w:r w:rsidR="008702A1">
        <w:rPr>
          <w:rFonts w:asciiTheme="majorHAnsi" w:hAnsiTheme="majorHAnsi" w:cstheme="majorHAnsi"/>
        </w:rPr>
        <w:t>D</w:t>
      </w:r>
      <w:r w:rsidRPr="008C068A">
        <w:rPr>
          <w:rFonts w:asciiTheme="majorHAnsi" w:hAnsiTheme="majorHAnsi" w:cstheme="majorHAnsi"/>
        </w:rPr>
        <w:t>.</w:t>
      </w:r>
      <w:r w:rsidRPr="008C068A">
        <w:rPr>
          <w:rStyle w:val="FootnoteReference"/>
          <w:rFonts w:asciiTheme="majorHAnsi" w:hAnsiTheme="majorHAnsi" w:cstheme="majorHAnsi"/>
        </w:rPr>
        <w:footnoteReference w:id="23"/>
      </w:r>
    </w:p>
    <w:p w14:paraId="20324703" w14:textId="77777777" w:rsidR="000F402A" w:rsidRDefault="000F402A" w:rsidP="000F402A">
      <w:pPr>
        <w:spacing w:line="360" w:lineRule="auto"/>
        <w:rPr>
          <w:rFonts w:asciiTheme="majorHAnsi" w:hAnsiTheme="majorHAnsi" w:cstheme="majorHAnsi"/>
        </w:rPr>
      </w:pPr>
    </w:p>
    <w:p w14:paraId="43DAF46A" w14:textId="77777777" w:rsidR="000F402A" w:rsidRPr="001D6257" w:rsidRDefault="000F402A" w:rsidP="000F402A">
      <w:pPr>
        <w:spacing w:line="360" w:lineRule="auto"/>
        <w:rPr>
          <w:rFonts w:asciiTheme="majorHAnsi" w:hAnsiTheme="majorHAnsi" w:cstheme="majorHAnsi"/>
        </w:rPr>
      </w:pPr>
      <w:r>
        <w:rPr>
          <w:rFonts w:asciiTheme="majorHAnsi" w:hAnsiTheme="majorHAnsi" w:cstheme="majorHAnsi"/>
        </w:rPr>
        <w:t>Pontiac fever can be diagnosed through a urine or blood test. However, CDC notes that “[c]</w:t>
      </w:r>
      <w:r w:rsidRPr="001D6257">
        <w:rPr>
          <w:rFonts w:asciiTheme="majorHAnsi" w:hAnsiTheme="majorHAnsi" w:cstheme="majorHAnsi"/>
        </w:rPr>
        <w:t>linicians most often diagnose Pontiac fever when there are other known laboratory-confirmed legionellosis cases (either Legionnaires’ disease or Pontiac fever) who may have been exposed to</w:t>
      </w:r>
      <w:r w:rsidRPr="001D6257">
        <w:rPr>
          <w:rFonts w:asciiTheme="majorHAnsi" w:hAnsiTheme="majorHAnsi" w:cstheme="majorHAnsi"/>
          <w:i/>
          <w:iCs/>
        </w:rPr>
        <w:t xml:space="preserve"> Legionella</w:t>
      </w:r>
      <w:r w:rsidRPr="001D6257">
        <w:rPr>
          <w:rFonts w:asciiTheme="majorHAnsi" w:hAnsiTheme="majorHAnsi" w:cstheme="majorHAnsi"/>
        </w:rPr>
        <w:t xml:space="preserve"> at the same time or place.”</w:t>
      </w:r>
      <w:r w:rsidRPr="001D6257">
        <w:rPr>
          <w:rStyle w:val="FootnoteReference"/>
          <w:rFonts w:asciiTheme="majorHAnsi" w:hAnsiTheme="majorHAnsi" w:cstheme="majorHAnsi"/>
        </w:rPr>
        <w:footnoteReference w:id="24"/>
      </w:r>
    </w:p>
    <w:p w14:paraId="41DF546F" w14:textId="77777777" w:rsidR="000F402A" w:rsidRPr="001D6257" w:rsidRDefault="000F402A" w:rsidP="000F402A">
      <w:pPr>
        <w:spacing w:line="360" w:lineRule="auto"/>
        <w:rPr>
          <w:rFonts w:asciiTheme="majorHAnsi" w:hAnsiTheme="majorHAnsi" w:cstheme="majorHAnsi"/>
        </w:rPr>
      </w:pPr>
    </w:p>
    <w:p w14:paraId="2FB6FC91" w14:textId="77777777" w:rsidR="000F402A" w:rsidRPr="001B099D" w:rsidRDefault="000F402A" w:rsidP="00065191">
      <w:pPr>
        <w:spacing w:after="120" w:line="360" w:lineRule="auto"/>
        <w:rPr>
          <w:rFonts w:ascii="Arial" w:hAnsi="Arial" w:cs="Arial"/>
          <w:b/>
          <w:bCs/>
        </w:rPr>
      </w:pPr>
      <w:r w:rsidRPr="001B099D">
        <w:rPr>
          <w:rFonts w:ascii="Arial" w:hAnsi="Arial" w:cs="Arial"/>
          <w:b/>
          <w:bCs/>
        </w:rPr>
        <w:t>Treatment</w:t>
      </w:r>
    </w:p>
    <w:p w14:paraId="1A042324" w14:textId="0C8AF83E" w:rsidR="000F402A" w:rsidRPr="00A472D7" w:rsidRDefault="000F402A" w:rsidP="000F402A">
      <w:pPr>
        <w:spacing w:line="360" w:lineRule="auto"/>
        <w:rPr>
          <w:rFonts w:asciiTheme="majorHAnsi" w:hAnsiTheme="majorHAnsi" w:cstheme="majorHAnsi"/>
        </w:rPr>
      </w:pPr>
      <w:r>
        <w:rPr>
          <w:rFonts w:asciiTheme="majorHAnsi" w:hAnsiTheme="majorHAnsi" w:cstheme="majorHAnsi"/>
        </w:rPr>
        <w:t xml:space="preserve">Legionnaires’ disease is treated with </w:t>
      </w:r>
      <w:r w:rsidR="004333B3" w:rsidRPr="004333B3">
        <w:rPr>
          <w:rFonts w:asciiTheme="majorHAnsi" w:hAnsiTheme="majorHAnsi" w:cstheme="majorHAnsi"/>
        </w:rPr>
        <w:t xml:space="preserve">macrolides and respiratory fluoroquinolones </w:t>
      </w:r>
      <w:r>
        <w:rPr>
          <w:rFonts w:asciiTheme="majorHAnsi" w:hAnsiTheme="majorHAnsi" w:cstheme="majorHAnsi"/>
        </w:rPr>
        <w:t>antibiotics. Persons who are healthy will generally get better after treatment but they may frequently require hospitalization.</w:t>
      </w:r>
      <w:r>
        <w:rPr>
          <w:rStyle w:val="FootnoteReference"/>
          <w:rFonts w:asciiTheme="majorHAnsi" w:hAnsiTheme="majorHAnsi" w:cstheme="majorHAnsi"/>
        </w:rPr>
        <w:footnoteReference w:id="25"/>
      </w:r>
      <w:r>
        <w:rPr>
          <w:rFonts w:asciiTheme="majorHAnsi" w:hAnsiTheme="majorHAnsi" w:cstheme="majorHAnsi"/>
        </w:rPr>
        <w:t xml:space="preserve"> CDC reports that about one out of ten people sick with LD die from complications, which </w:t>
      </w:r>
      <w:r>
        <w:rPr>
          <w:rFonts w:asciiTheme="majorHAnsi" w:hAnsiTheme="majorHAnsi" w:cstheme="majorHAnsi"/>
        </w:rPr>
        <w:lastRenderedPageBreak/>
        <w:t>include lung failure.</w:t>
      </w:r>
      <w:r>
        <w:rPr>
          <w:rStyle w:val="FootnoteReference"/>
          <w:rFonts w:asciiTheme="majorHAnsi" w:hAnsiTheme="majorHAnsi" w:cstheme="majorHAnsi"/>
        </w:rPr>
        <w:footnoteReference w:id="26"/>
      </w:r>
      <w:r>
        <w:rPr>
          <w:rFonts w:asciiTheme="majorHAnsi" w:hAnsiTheme="majorHAnsi" w:cstheme="majorHAnsi"/>
        </w:rPr>
        <w:t xml:space="preserve"> For people who acquire LD while they are staying in a healthcare facility, about one out of four will die.</w:t>
      </w:r>
      <w:r>
        <w:rPr>
          <w:rStyle w:val="FootnoteReference"/>
          <w:rFonts w:asciiTheme="majorHAnsi" w:hAnsiTheme="majorHAnsi" w:cstheme="majorHAnsi"/>
        </w:rPr>
        <w:footnoteReference w:id="27"/>
      </w:r>
      <w:r>
        <w:rPr>
          <w:rFonts w:asciiTheme="majorHAnsi" w:hAnsiTheme="majorHAnsi" w:cstheme="majorHAnsi"/>
        </w:rPr>
        <w:t xml:space="preserve">  </w:t>
      </w:r>
      <w:r w:rsidRPr="008A1137">
        <w:rPr>
          <w:rFonts w:asciiTheme="majorHAnsi" w:hAnsiTheme="majorHAnsi" w:cstheme="majorHAnsi"/>
        </w:rPr>
        <w:t>For Pontiac fever, the illness goes away without treatment.</w:t>
      </w:r>
      <w:r w:rsidRPr="008A1137">
        <w:rPr>
          <w:rStyle w:val="FootnoteReference"/>
          <w:rFonts w:asciiTheme="majorHAnsi" w:hAnsiTheme="majorHAnsi" w:cstheme="majorHAnsi"/>
        </w:rPr>
        <w:footnoteReference w:id="28"/>
      </w:r>
    </w:p>
    <w:p w14:paraId="2BC4D51A" w14:textId="77777777" w:rsidR="000F402A" w:rsidRPr="008A1137" w:rsidRDefault="000F402A" w:rsidP="000F402A">
      <w:pPr>
        <w:rPr>
          <w:rFonts w:asciiTheme="majorHAnsi" w:hAnsiTheme="majorHAnsi" w:cstheme="majorHAnsi"/>
        </w:rPr>
      </w:pPr>
    </w:p>
    <w:p w14:paraId="393002B0" w14:textId="77777777" w:rsidR="000F402A" w:rsidRPr="008A1137" w:rsidRDefault="000F402A" w:rsidP="000F402A">
      <w:pPr>
        <w:rPr>
          <w:rFonts w:asciiTheme="majorHAnsi" w:hAnsiTheme="majorHAnsi" w:cstheme="majorHAnsi"/>
        </w:rPr>
      </w:pPr>
    </w:p>
    <w:p w14:paraId="01E3F547" w14:textId="77777777" w:rsidR="000F402A" w:rsidRPr="001B099D" w:rsidRDefault="000F402A" w:rsidP="00683F11">
      <w:pPr>
        <w:keepNext/>
        <w:spacing w:after="120" w:line="360" w:lineRule="auto"/>
        <w:rPr>
          <w:rFonts w:ascii="Arial" w:hAnsi="Arial" w:cs="Arial"/>
          <w:b/>
          <w:bCs/>
        </w:rPr>
      </w:pPr>
      <w:r w:rsidRPr="001B099D">
        <w:rPr>
          <w:rFonts w:ascii="Arial" w:hAnsi="Arial" w:cs="Arial"/>
          <w:b/>
          <w:bCs/>
        </w:rPr>
        <w:t>Reporting</w:t>
      </w:r>
    </w:p>
    <w:p w14:paraId="21456861" w14:textId="045A4160" w:rsidR="000F402A" w:rsidRPr="008A1137" w:rsidRDefault="000F402A" w:rsidP="000F402A">
      <w:pPr>
        <w:spacing w:line="360" w:lineRule="auto"/>
        <w:rPr>
          <w:rFonts w:asciiTheme="majorHAnsi" w:hAnsiTheme="majorHAnsi" w:cstheme="majorHAnsi"/>
        </w:rPr>
      </w:pPr>
      <w:r>
        <w:rPr>
          <w:rFonts w:asciiTheme="majorHAnsi" w:hAnsiTheme="majorHAnsi" w:cstheme="majorHAnsi"/>
        </w:rPr>
        <w:t>Cases and outbreaks of l</w:t>
      </w:r>
      <w:r w:rsidRPr="00404729">
        <w:rPr>
          <w:rFonts w:asciiTheme="majorHAnsi" w:hAnsiTheme="majorHAnsi" w:cstheme="majorHAnsi"/>
        </w:rPr>
        <w:t>egionellosis</w:t>
      </w:r>
      <w:r w:rsidRPr="006772CE">
        <w:rPr>
          <w:rFonts w:asciiTheme="majorHAnsi" w:hAnsiTheme="majorHAnsi" w:cstheme="majorHAnsi"/>
        </w:rPr>
        <w:t xml:space="preserve"> </w:t>
      </w:r>
      <w:r>
        <w:rPr>
          <w:rFonts w:asciiTheme="majorHAnsi" w:hAnsiTheme="majorHAnsi" w:cstheme="majorHAnsi"/>
        </w:rPr>
        <w:t>are reportable by clinicians, hospitals, and/or laboratories to state or local health departments as required by state law. L</w:t>
      </w:r>
      <w:r w:rsidRPr="00404729">
        <w:rPr>
          <w:rFonts w:asciiTheme="majorHAnsi" w:hAnsiTheme="majorHAnsi" w:cstheme="majorHAnsi"/>
        </w:rPr>
        <w:t>egionellosis</w:t>
      </w:r>
      <w:r>
        <w:rPr>
          <w:rFonts w:asciiTheme="majorHAnsi" w:hAnsiTheme="majorHAnsi" w:cstheme="majorHAnsi"/>
        </w:rPr>
        <w:t xml:space="preserve"> is </w:t>
      </w:r>
      <w:r w:rsidRPr="006772CE">
        <w:rPr>
          <w:rFonts w:asciiTheme="majorHAnsi" w:hAnsiTheme="majorHAnsi" w:cstheme="majorHAnsi"/>
        </w:rPr>
        <w:t>a nationally notifiable disease</w:t>
      </w:r>
      <w:r>
        <w:rPr>
          <w:rFonts w:asciiTheme="majorHAnsi" w:hAnsiTheme="majorHAnsi" w:cstheme="majorHAnsi"/>
        </w:rPr>
        <w:t xml:space="preserve"> as determined by CSTE</w:t>
      </w:r>
      <w:r>
        <w:rPr>
          <w:rStyle w:val="FootnoteReference"/>
          <w:rFonts w:asciiTheme="majorHAnsi" w:hAnsiTheme="majorHAnsi" w:cstheme="majorHAnsi"/>
        </w:rPr>
        <w:footnoteReference w:id="29"/>
      </w:r>
      <w:r>
        <w:rPr>
          <w:rFonts w:asciiTheme="majorHAnsi" w:hAnsiTheme="majorHAnsi" w:cstheme="majorHAnsi"/>
        </w:rPr>
        <w:t xml:space="preserve"> and designated in the </w:t>
      </w:r>
      <w:r w:rsidRPr="00DC5596">
        <w:rPr>
          <w:rFonts w:asciiTheme="majorHAnsi" w:hAnsiTheme="majorHAnsi" w:cstheme="majorHAnsi"/>
        </w:rPr>
        <w:t>National Notifiable Diseases</w:t>
      </w:r>
      <w:r>
        <w:rPr>
          <w:rFonts w:asciiTheme="majorHAnsi" w:hAnsiTheme="majorHAnsi" w:cstheme="majorHAnsi"/>
        </w:rPr>
        <w:t xml:space="preserve"> </w:t>
      </w:r>
      <w:r w:rsidRPr="00DC5596">
        <w:rPr>
          <w:rFonts w:asciiTheme="majorHAnsi" w:hAnsiTheme="majorHAnsi" w:cstheme="majorHAnsi"/>
        </w:rPr>
        <w:t>Surveillance System (NNDSS)</w:t>
      </w:r>
      <w:r>
        <w:rPr>
          <w:rFonts w:asciiTheme="majorHAnsi" w:hAnsiTheme="majorHAnsi" w:cstheme="majorHAnsi"/>
        </w:rPr>
        <w:t xml:space="preserve"> at CDC.</w:t>
      </w:r>
      <w:r>
        <w:rPr>
          <w:rStyle w:val="FootnoteReference"/>
          <w:rFonts w:asciiTheme="majorHAnsi" w:hAnsiTheme="majorHAnsi" w:cstheme="majorHAnsi"/>
        </w:rPr>
        <w:footnoteReference w:id="30"/>
      </w:r>
      <w:r>
        <w:rPr>
          <w:rFonts w:asciiTheme="majorHAnsi" w:hAnsiTheme="majorHAnsi" w:cstheme="majorHAnsi"/>
        </w:rPr>
        <w:t xml:space="preserve"> State health departments send reports of l</w:t>
      </w:r>
      <w:r w:rsidRPr="00404729">
        <w:rPr>
          <w:rFonts w:asciiTheme="majorHAnsi" w:hAnsiTheme="majorHAnsi" w:cstheme="majorHAnsi"/>
        </w:rPr>
        <w:t>egionellosis</w:t>
      </w:r>
      <w:r>
        <w:rPr>
          <w:rFonts w:asciiTheme="majorHAnsi" w:hAnsiTheme="majorHAnsi" w:cstheme="majorHAnsi"/>
        </w:rPr>
        <w:t xml:space="preserve"> cases to NNDSS as well as to the CDC’s </w:t>
      </w:r>
      <w:r w:rsidRPr="008A742A">
        <w:rPr>
          <w:rFonts w:asciiTheme="majorHAnsi" w:hAnsiTheme="majorHAnsi" w:cstheme="majorHAnsi"/>
        </w:rPr>
        <w:t>Supplemental Legionnaires’ Disease Surveillance System (SLDSS)</w:t>
      </w:r>
      <w:r>
        <w:rPr>
          <w:rFonts w:asciiTheme="majorHAnsi" w:hAnsiTheme="majorHAnsi" w:cstheme="majorHAnsi"/>
        </w:rPr>
        <w:t>.</w:t>
      </w:r>
      <w:r w:rsidRPr="008A742A">
        <w:rPr>
          <w:rFonts w:asciiTheme="majorHAnsi" w:hAnsiTheme="majorHAnsi" w:cstheme="majorHAnsi"/>
        </w:rPr>
        <w:t xml:space="preserve"> </w:t>
      </w:r>
      <w:r w:rsidRPr="00B42D33">
        <w:rPr>
          <w:rFonts w:asciiTheme="majorHAnsi" w:hAnsiTheme="majorHAnsi" w:cstheme="majorHAnsi"/>
        </w:rPr>
        <w:t>Public health officials report outbreaks of L</w:t>
      </w:r>
      <w:r w:rsidR="001B7A86">
        <w:rPr>
          <w:rFonts w:asciiTheme="majorHAnsi" w:hAnsiTheme="majorHAnsi" w:cstheme="majorHAnsi"/>
        </w:rPr>
        <w:t>D</w:t>
      </w:r>
      <w:r w:rsidRPr="00B42D33">
        <w:rPr>
          <w:rFonts w:asciiTheme="majorHAnsi" w:hAnsiTheme="majorHAnsi" w:cstheme="majorHAnsi"/>
        </w:rPr>
        <w:t xml:space="preserve"> and Pontiac fever through the Waterborne Disease Outbreak Surveillance System (WBDOSS) of the National Outbreak Reporting System (NORS).</w:t>
      </w:r>
      <w:r>
        <w:rPr>
          <w:rStyle w:val="FootnoteReference"/>
          <w:rFonts w:asciiTheme="majorHAnsi" w:hAnsiTheme="majorHAnsi" w:cstheme="majorHAnsi"/>
        </w:rPr>
        <w:footnoteReference w:id="31"/>
      </w:r>
      <w:r>
        <w:rPr>
          <w:rFonts w:asciiTheme="majorHAnsi" w:hAnsiTheme="majorHAnsi" w:cstheme="majorHAnsi"/>
        </w:rPr>
        <w:t xml:space="preserve"> (See Box 1 for more information about public health surveillance of l</w:t>
      </w:r>
      <w:r w:rsidRPr="00404729">
        <w:rPr>
          <w:rFonts w:asciiTheme="majorHAnsi" w:hAnsiTheme="majorHAnsi" w:cstheme="majorHAnsi"/>
        </w:rPr>
        <w:t>egionellosis</w:t>
      </w:r>
      <w:r>
        <w:rPr>
          <w:rFonts w:asciiTheme="majorHAnsi" w:hAnsiTheme="majorHAnsi" w:cstheme="majorHAnsi"/>
        </w:rPr>
        <w:t>.)</w:t>
      </w:r>
    </w:p>
    <w:p w14:paraId="7EC224EF" w14:textId="77777777" w:rsidR="000F402A" w:rsidRPr="008A1137" w:rsidRDefault="000F402A" w:rsidP="000F402A">
      <w:pPr>
        <w:spacing w:line="360" w:lineRule="auto"/>
        <w:rPr>
          <w:rFonts w:asciiTheme="majorHAnsi" w:hAnsiTheme="majorHAnsi" w:cstheme="majorHAnsi"/>
        </w:rPr>
      </w:pPr>
    </w:p>
    <w:p w14:paraId="790FD18B" w14:textId="77777777" w:rsidR="000F402A" w:rsidRPr="001B099D" w:rsidRDefault="000F402A" w:rsidP="00455C9D">
      <w:pPr>
        <w:spacing w:after="120" w:line="360" w:lineRule="auto"/>
        <w:rPr>
          <w:rFonts w:ascii="Arial" w:hAnsi="Arial" w:cs="Arial"/>
          <w:b/>
          <w:bCs/>
        </w:rPr>
      </w:pPr>
      <w:r w:rsidRPr="001B099D">
        <w:rPr>
          <w:rFonts w:ascii="Arial" w:hAnsi="Arial" w:cs="Arial"/>
          <w:b/>
          <w:bCs/>
        </w:rPr>
        <w:t>Mitigation and Prevention</w:t>
      </w:r>
    </w:p>
    <w:p w14:paraId="231DDEBF" w14:textId="18B74C14" w:rsidR="000F402A" w:rsidRDefault="000F402A" w:rsidP="00F01B51">
      <w:pPr>
        <w:spacing w:line="360" w:lineRule="auto"/>
        <w:rPr>
          <w:rFonts w:asciiTheme="majorHAnsi" w:hAnsiTheme="majorHAnsi" w:cstheme="majorHAnsi"/>
        </w:rPr>
      </w:pPr>
      <w:r>
        <w:rPr>
          <w:rFonts w:asciiTheme="majorHAnsi" w:hAnsiTheme="majorHAnsi" w:cstheme="majorHAnsi"/>
        </w:rPr>
        <w:t>Timely recognition and reporting of l</w:t>
      </w:r>
      <w:r w:rsidRPr="00404729">
        <w:rPr>
          <w:rFonts w:asciiTheme="majorHAnsi" w:hAnsiTheme="majorHAnsi" w:cstheme="majorHAnsi"/>
        </w:rPr>
        <w:t>egionellosis</w:t>
      </w:r>
      <w:r>
        <w:rPr>
          <w:rFonts w:asciiTheme="majorHAnsi" w:hAnsiTheme="majorHAnsi" w:cstheme="majorHAnsi"/>
        </w:rPr>
        <w:t xml:space="preserve"> </w:t>
      </w:r>
      <w:r w:rsidR="0010282A">
        <w:rPr>
          <w:rFonts w:asciiTheme="majorHAnsi" w:hAnsiTheme="majorHAnsi" w:cstheme="majorHAnsi"/>
        </w:rPr>
        <w:t xml:space="preserve">cases </w:t>
      </w:r>
      <w:r>
        <w:rPr>
          <w:rFonts w:asciiTheme="majorHAnsi" w:hAnsiTheme="majorHAnsi" w:cstheme="majorHAnsi"/>
        </w:rPr>
        <w:t xml:space="preserve">is key to rapidly identifying potential outbreaks, linking cases, and detecting and mitigating the source of infection. As will be covered in the setting-specific </w:t>
      </w:r>
      <w:r w:rsidR="00D7465E">
        <w:rPr>
          <w:rFonts w:asciiTheme="majorHAnsi" w:hAnsiTheme="majorHAnsi" w:cstheme="majorHAnsi"/>
        </w:rPr>
        <w:t>m</w:t>
      </w:r>
      <w:r>
        <w:rPr>
          <w:rFonts w:asciiTheme="majorHAnsi" w:hAnsiTheme="majorHAnsi" w:cstheme="majorHAnsi"/>
        </w:rPr>
        <w:t>odules</w:t>
      </w:r>
      <w:r w:rsidR="00D7465E">
        <w:rPr>
          <w:rFonts w:asciiTheme="majorHAnsi" w:hAnsiTheme="majorHAnsi" w:cstheme="majorHAnsi"/>
        </w:rPr>
        <w:t xml:space="preserve"> in this toolkit</w:t>
      </w:r>
      <w:r>
        <w:rPr>
          <w:rFonts w:asciiTheme="majorHAnsi" w:hAnsiTheme="majorHAnsi" w:cstheme="majorHAnsi"/>
        </w:rPr>
        <w:t>, clearly communicating about the risk factors for L</w:t>
      </w:r>
      <w:r w:rsidR="00C06924">
        <w:rPr>
          <w:rFonts w:asciiTheme="majorHAnsi" w:hAnsiTheme="majorHAnsi" w:cstheme="majorHAnsi"/>
        </w:rPr>
        <w:t>D</w:t>
      </w:r>
      <w:r>
        <w:rPr>
          <w:rFonts w:asciiTheme="majorHAnsi" w:hAnsiTheme="majorHAnsi" w:cstheme="majorHAnsi"/>
        </w:rPr>
        <w:t xml:space="preserve">/Pontiac fever and precautions to prevent </w:t>
      </w:r>
      <w:r w:rsidRPr="009E20D1">
        <w:rPr>
          <w:rFonts w:asciiTheme="majorHAnsi" w:hAnsiTheme="majorHAnsi" w:cstheme="majorHAnsi"/>
          <w:i/>
          <w:iCs/>
        </w:rPr>
        <w:t>Legionella</w:t>
      </w:r>
      <w:r>
        <w:rPr>
          <w:rFonts w:asciiTheme="majorHAnsi" w:hAnsiTheme="majorHAnsi" w:cstheme="majorHAnsi"/>
        </w:rPr>
        <w:t xml:space="preserve"> infections are crucial tasks for public health professionals.</w:t>
      </w:r>
      <w:r>
        <w:rPr>
          <w:rFonts w:asciiTheme="majorHAnsi" w:hAnsiTheme="majorHAnsi" w:cstheme="majorHAnsi"/>
        </w:rPr>
        <w:br w:type="page"/>
      </w:r>
    </w:p>
    <w:p w14:paraId="7F5DBE45" w14:textId="4F439DBA" w:rsidR="000F402A" w:rsidRPr="00FE653A" w:rsidRDefault="000F402A" w:rsidP="001B099D">
      <w:pPr>
        <w:rPr>
          <w:rFonts w:asciiTheme="majorHAnsi" w:hAnsiTheme="majorHAnsi" w:cstheme="majorHAnsi"/>
        </w:rPr>
      </w:pPr>
      <w:r>
        <w:rPr>
          <w:noProof/>
        </w:rPr>
        <w:lastRenderedPageBreak/>
        <mc:AlternateContent>
          <mc:Choice Requires="wps">
            <w:drawing>
              <wp:anchor distT="45720" distB="45720" distL="114300" distR="114300" simplePos="0" relativeHeight="251660288" behindDoc="0" locked="0" layoutInCell="1" allowOverlap="1" wp14:anchorId="42E80260" wp14:editId="5FA5ECE7">
                <wp:simplePos x="0" y="0"/>
                <wp:positionH relativeFrom="margin">
                  <wp:posOffset>8255</wp:posOffset>
                </wp:positionH>
                <wp:positionV relativeFrom="topMargin">
                  <wp:posOffset>1043940</wp:posOffset>
                </wp:positionV>
                <wp:extent cx="6108700" cy="6858000"/>
                <wp:effectExtent l="0" t="0" r="25400" b="1905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0" cy="6858000"/>
                        </a:xfrm>
                        <a:prstGeom prst="rect">
                          <a:avLst/>
                        </a:prstGeom>
                        <a:solidFill>
                          <a:srgbClr val="FFFFFF"/>
                        </a:solidFill>
                        <a:ln w="9525">
                          <a:solidFill>
                            <a:srgbClr val="000000"/>
                          </a:solidFill>
                          <a:miter lim="800000"/>
                          <a:headEnd/>
                          <a:tailEnd/>
                        </a:ln>
                      </wps:spPr>
                      <wps:txbx>
                        <w:txbxContent>
                          <w:p w14:paraId="7ADBFC0F" w14:textId="77777777" w:rsidR="000F402A" w:rsidRPr="00F93129" w:rsidRDefault="000F402A" w:rsidP="000F402A">
                            <w:pPr>
                              <w:jc w:val="center"/>
                              <w:rPr>
                                <w:rFonts w:ascii="Arial" w:hAnsi="Arial" w:cs="Arial"/>
                                <w:b/>
                                <w:bCs/>
                                <w:sz w:val="18"/>
                                <w:szCs w:val="18"/>
                              </w:rPr>
                            </w:pPr>
                            <w:r w:rsidRPr="00F93129">
                              <w:rPr>
                                <w:rFonts w:ascii="Arial" w:hAnsi="Arial" w:cs="Arial"/>
                                <w:b/>
                                <w:bCs/>
                                <w:sz w:val="18"/>
                                <w:szCs w:val="18"/>
                              </w:rPr>
                              <w:t>Box 1: Surveillance of Legionellosis</w:t>
                            </w:r>
                          </w:p>
                          <w:p w14:paraId="6461C98D" w14:textId="77777777" w:rsidR="000F402A" w:rsidRPr="00F93129" w:rsidRDefault="000F402A" w:rsidP="000F402A">
                            <w:pPr>
                              <w:rPr>
                                <w:rFonts w:ascii="Arial" w:hAnsi="Arial" w:cs="Arial"/>
                                <w:sz w:val="18"/>
                                <w:szCs w:val="18"/>
                              </w:rPr>
                            </w:pPr>
                            <w:r w:rsidRPr="00F93129">
                              <w:rPr>
                                <w:rFonts w:ascii="Arial" w:hAnsi="Arial" w:cs="Arial"/>
                                <w:sz w:val="18"/>
                                <w:szCs w:val="18"/>
                              </w:rPr>
                              <w:t xml:space="preserve"> </w:t>
                            </w:r>
                          </w:p>
                          <w:p w14:paraId="167E1B0A" w14:textId="77777777" w:rsidR="000F402A" w:rsidRDefault="000F402A" w:rsidP="000F402A">
                            <w:pPr>
                              <w:rPr>
                                <w:rFonts w:ascii="Arial" w:hAnsi="Arial" w:cs="Arial"/>
                                <w:sz w:val="18"/>
                                <w:szCs w:val="18"/>
                              </w:rPr>
                            </w:pPr>
                            <w:r w:rsidRPr="00F93129">
                              <w:rPr>
                                <w:rFonts w:ascii="Arial" w:hAnsi="Arial" w:cs="Arial"/>
                                <w:sz w:val="18"/>
                                <w:szCs w:val="18"/>
                              </w:rPr>
                              <w:t>CDC notes that robust public health surveillance can help to rapidly detect new cases of legionellosis, establish epidemiological links among cases, and determine if an outbreak investigation is warranted.</w:t>
                            </w:r>
                            <w:r w:rsidRPr="00F93129">
                              <w:rPr>
                                <w:rFonts w:ascii="Arial" w:hAnsi="Arial" w:cs="Arial"/>
                                <w:sz w:val="18"/>
                                <w:szCs w:val="18"/>
                                <w:vertAlign w:val="superscript"/>
                              </w:rPr>
                              <w:t>i</w:t>
                            </w:r>
                            <w:r w:rsidRPr="00F93129">
                              <w:rPr>
                                <w:rFonts w:ascii="Arial" w:hAnsi="Arial" w:cs="Arial"/>
                                <w:sz w:val="18"/>
                                <w:szCs w:val="18"/>
                              </w:rPr>
                              <w:t xml:space="preserve"> Outbreak investigations are key in identifying sources of transmission and instituting control measures.</w:t>
                            </w:r>
                            <w:r w:rsidRPr="00F93129">
                              <w:rPr>
                                <w:rFonts w:ascii="Arial" w:hAnsi="Arial" w:cs="Arial"/>
                                <w:sz w:val="18"/>
                                <w:szCs w:val="18"/>
                                <w:vertAlign w:val="superscript"/>
                              </w:rPr>
                              <w:t>ii</w:t>
                            </w:r>
                            <w:r w:rsidRPr="00F93129">
                              <w:rPr>
                                <w:rFonts w:ascii="Arial" w:hAnsi="Arial" w:cs="Arial"/>
                                <w:sz w:val="18"/>
                                <w:szCs w:val="18"/>
                              </w:rPr>
                              <w:t xml:space="preserve">  </w:t>
                            </w:r>
                          </w:p>
                          <w:p w14:paraId="7EE008EC" w14:textId="77777777" w:rsidR="000F402A" w:rsidRDefault="000F402A" w:rsidP="000F402A">
                            <w:pPr>
                              <w:rPr>
                                <w:rFonts w:ascii="Arial" w:hAnsi="Arial" w:cs="Arial"/>
                                <w:sz w:val="18"/>
                                <w:szCs w:val="18"/>
                              </w:rPr>
                            </w:pPr>
                          </w:p>
                          <w:p w14:paraId="73C35212" w14:textId="77777777" w:rsidR="000F402A" w:rsidRDefault="000F402A" w:rsidP="000F402A">
                            <w:pPr>
                              <w:rPr>
                                <w:rFonts w:ascii="Arial" w:hAnsi="Arial" w:cs="Arial"/>
                                <w:sz w:val="18"/>
                                <w:szCs w:val="18"/>
                              </w:rPr>
                            </w:pPr>
                            <w:r>
                              <w:rPr>
                                <w:rFonts w:ascii="Arial" w:hAnsi="Arial" w:cs="Arial"/>
                                <w:sz w:val="18"/>
                                <w:szCs w:val="18"/>
                              </w:rPr>
                              <w:t>CDC has adopted CSTE’s position statement which establishes the case definition of legionellosis for surveillance purposes. The case definition encompasses three</w:t>
                            </w:r>
                            <w:r w:rsidRPr="00587AE6">
                              <w:rPr>
                                <w:rFonts w:ascii="Arial" w:hAnsi="Arial" w:cs="Arial"/>
                                <w:sz w:val="18"/>
                                <w:szCs w:val="18"/>
                              </w:rPr>
                              <w:t xml:space="preserve"> clinically and epidemiologically distinct illnesses</w:t>
                            </w:r>
                            <w:r>
                              <w:rPr>
                                <w:rFonts w:ascii="Arial" w:hAnsi="Arial" w:cs="Arial"/>
                                <w:sz w:val="18"/>
                                <w:szCs w:val="18"/>
                              </w:rPr>
                              <w:t xml:space="preserve"> associated with </w:t>
                            </w:r>
                            <w:r w:rsidRPr="000F4113">
                              <w:rPr>
                                <w:rFonts w:ascii="Arial" w:hAnsi="Arial" w:cs="Arial"/>
                                <w:i/>
                                <w:iCs/>
                                <w:sz w:val="18"/>
                                <w:szCs w:val="18"/>
                              </w:rPr>
                              <w:t>Legionella</w:t>
                            </w:r>
                            <w:r>
                              <w:rPr>
                                <w:rFonts w:ascii="Arial" w:hAnsi="Arial" w:cs="Arial"/>
                                <w:sz w:val="18"/>
                                <w:szCs w:val="18"/>
                              </w:rPr>
                              <w:t xml:space="preserve"> infection</w:t>
                            </w:r>
                            <w:r w:rsidRPr="00587AE6">
                              <w:rPr>
                                <w:rFonts w:ascii="Arial" w:hAnsi="Arial" w:cs="Arial"/>
                                <w:sz w:val="18"/>
                                <w:szCs w:val="18"/>
                              </w:rPr>
                              <w:t xml:space="preserve">: Legionnaires’ disease, Pontiac fever, </w:t>
                            </w:r>
                            <w:r>
                              <w:rPr>
                                <w:rFonts w:ascii="Arial" w:hAnsi="Arial" w:cs="Arial"/>
                                <w:sz w:val="18"/>
                                <w:szCs w:val="18"/>
                              </w:rPr>
                              <w:t>and</w:t>
                            </w:r>
                            <w:r w:rsidRPr="00587AE6">
                              <w:rPr>
                                <w:rFonts w:ascii="Arial" w:hAnsi="Arial" w:cs="Arial"/>
                                <w:sz w:val="18"/>
                                <w:szCs w:val="18"/>
                              </w:rPr>
                              <w:t xml:space="preserve"> extrapulmonary legionellosis.</w:t>
                            </w:r>
                            <w:r>
                              <w:rPr>
                                <w:rFonts w:ascii="Arial" w:hAnsi="Arial" w:cs="Arial"/>
                                <w:sz w:val="18"/>
                                <w:szCs w:val="18"/>
                              </w:rPr>
                              <w:t xml:space="preserve"> See CSTE </w:t>
                            </w:r>
                            <w:r w:rsidRPr="0003540E">
                              <w:rPr>
                                <w:rFonts w:ascii="Arial" w:hAnsi="Arial" w:cs="Arial"/>
                                <w:sz w:val="18"/>
                                <w:szCs w:val="18"/>
                              </w:rPr>
                              <w:t>Position Statement 19-ID-04</w:t>
                            </w:r>
                            <w:r>
                              <w:rPr>
                                <w:rFonts w:ascii="Arial" w:hAnsi="Arial" w:cs="Arial"/>
                                <w:sz w:val="18"/>
                                <w:szCs w:val="18"/>
                              </w:rPr>
                              <w:t xml:space="preserve"> </w:t>
                            </w:r>
                            <w:r w:rsidRPr="00B767AF">
                              <w:rPr>
                                <w:rFonts w:ascii="Arial" w:hAnsi="Arial" w:cs="Arial"/>
                                <w:sz w:val="18"/>
                                <w:szCs w:val="18"/>
                              </w:rPr>
                              <w:t xml:space="preserve">Revision to the Case Definition for National Legionellosis Surveillance. </w:t>
                            </w:r>
                            <w:r>
                              <w:rPr>
                                <w:rFonts w:ascii="Arial" w:hAnsi="Arial" w:cs="Arial"/>
                                <w:sz w:val="18"/>
                                <w:szCs w:val="18"/>
                              </w:rPr>
                              <w:t>[</w:t>
                            </w:r>
                            <w:hyperlink r:id="rId9" w:history="1">
                              <w:r w:rsidRPr="00B767AF">
                                <w:rPr>
                                  <w:rStyle w:val="Hyperlink"/>
                                  <w:rFonts w:ascii="Arial" w:hAnsi="Arial" w:cs="Arial"/>
                                  <w:sz w:val="18"/>
                                  <w:szCs w:val="18"/>
                                </w:rPr>
                                <w:t>https://cdn.ymaws.com/www.cste.org/resource/resmgr/2019ps/final/19-ID-04_Legionellosis_</w:t>
                              </w:r>
                              <w:r w:rsidRPr="00B767AF">
                                <w:rPr>
                                  <w:rStyle w:val="Hyperlink"/>
                                  <w:rFonts w:ascii="Arial" w:hAnsi="Arial" w:cs="Arial"/>
                                  <w:sz w:val="18"/>
                                  <w:szCs w:val="18"/>
                                </w:rPr>
                                <w:t>f</w:t>
                              </w:r>
                              <w:r w:rsidRPr="00B767AF">
                                <w:rPr>
                                  <w:rStyle w:val="Hyperlink"/>
                                  <w:rFonts w:ascii="Arial" w:hAnsi="Arial" w:cs="Arial"/>
                                  <w:sz w:val="18"/>
                                  <w:szCs w:val="18"/>
                                </w:rPr>
                                <w:t>inal.pdf</w:t>
                              </w:r>
                            </w:hyperlink>
                            <w:r>
                              <w:rPr>
                                <w:rFonts w:ascii="Arial" w:hAnsi="Arial" w:cs="Arial"/>
                                <w:sz w:val="18"/>
                                <w:szCs w:val="18"/>
                              </w:rPr>
                              <w:t xml:space="preserve"> ]</w:t>
                            </w:r>
                          </w:p>
                          <w:p w14:paraId="273084FC" w14:textId="77777777" w:rsidR="000F402A" w:rsidRDefault="000F402A" w:rsidP="000F402A">
                            <w:pPr>
                              <w:rPr>
                                <w:rFonts w:ascii="Arial" w:hAnsi="Arial" w:cs="Arial"/>
                                <w:sz w:val="18"/>
                                <w:szCs w:val="18"/>
                              </w:rPr>
                            </w:pPr>
                          </w:p>
                          <w:p w14:paraId="0B6A888C" w14:textId="0780FA6C" w:rsidR="000F402A" w:rsidRDefault="000F402A" w:rsidP="000F402A">
                            <w:pPr>
                              <w:rPr>
                                <w:rFonts w:ascii="Arial" w:hAnsi="Arial" w:cs="Arial"/>
                                <w:sz w:val="18"/>
                                <w:szCs w:val="18"/>
                              </w:rPr>
                            </w:pPr>
                            <w:r w:rsidRPr="00BB0CEF">
                              <w:rPr>
                                <w:rFonts w:ascii="Arial" w:hAnsi="Arial" w:cs="Arial"/>
                                <w:b/>
                                <w:bCs/>
                                <w:sz w:val="18"/>
                                <w:szCs w:val="18"/>
                              </w:rPr>
                              <w:t xml:space="preserve">CDC </w:t>
                            </w:r>
                            <w:r w:rsidR="002242FC" w:rsidRPr="00BB0CEF">
                              <w:rPr>
                                <w:rFonts w:ascii="Arial" w:hAnsi="Arial" w:cs="Arial"/>
                                <w:b/>
                                <w:bCs/>
                                <w:sz w:val="18"/>
                                <w:szCs w:val="18"/>
                              </w:rPr>
                              <w:t>Resources for Surveillance and Reporting of Legionellosis</w:t>
                            </w:r>
                          </w:p>
                          <w:p w14:paraId="110523E6" w14:textId="77777777" w:rsidR="000F402A" w:rsidRDefault="000F402A" w:rsidP="000F402A">
                            <w:pPr>
                              <w:rPr>
                                <w:rFonts w:ascii="Arial" w:hAnsi="Arial" w:cs="Arial"/>
                                <w:sz w:val="18"/>
                                <w:szCs w:val="18"/>
                              </w:rPr>
                            </w:pPr>
                          </w:p>
                          <w:p w14:paraId="0D3EFB82" w14:textId="77777777" w:rsidR="000F402A" w:rsidRPr="00082277" w:rsidRDefault="000F402A" w:rsidP="000F402A">
                            <w:pPr>
                              <w:pStyle w:val="ListParagraph"/>
                              <w:numPr>
                                <w:ilvl w:val="0"/>
                                <w:numId w:val="4"/>
                              </w:numPr>
                              <w:rPr>
                                <w:rFonts w:ascii="Arial" w:hAnsi="Arial" w:cs="Arial"/>
                                <w:sz w:val="18"/>
                                <w:szCs w:val="18"/>
                              </w:rPr>
                            </w:pPr>
                            <w:r w:rsidRPr="00082277">
                              <w:rPr>
                                <w:rFonts w:ascii="Arial" w:hAnsi="Arial" w:cs="Arial"/>
                                <w:i/>
                                <w:iCs/>
                                <w:sz w:val="18"/>
                                <w:szCs w:val="18"/>
                              </w:rPr>
                              <w:t>Case Definitions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Clinical description, laboratory criteria for suspect and confirmed diagnosis, and criteria for classifying a case as confirmed, probable, or suspect [</w:t>
                            </w:r>
                            <w:hyperlink r:id="rId10" w:history="1">
                              <w:r w:rsidRPr="00082277">
                                <w:rPr>
                                  <w:rStyle w:val="Hyperlink"/>
                                  <w:rFonts w:ascii="Arial" w:hAnsi="Arial" w:cs="Arial"/>
                                  <w:sz w:val="18"/>
                                  <w:szCs w:val="18"/>
                                </w:rPr>
                                <w:t>https</w:t>
                              </w:r>
                              <w:r w:rsidRPr="00082277">
                                <w:rPr>
                                  <w:rStyle w:val="Hyperlink"/>
                                  <w:rFonts w:ascii="Arial" w:hAnsi="Arial" w:cs="Arial"/>
                                  <w:sz w:val="18"/>
                                  <w:szCs w:val="18"/>
                                </w:rPr>
                                <w:t>:</w:t>
                              </w:r>
                              <w:r w:rsidRPr="00082277">
                                <w:rPr>
                                  <w:rStyle w:val="Hyperlink"/>
                                  <w:rFonts w:ascii="Arial" w:hAnsi="Arial" w:cs="Arial"/>
                                  <w:sz w:val="18"/>
                                  <w:szCs w:val="18"/>
                                </w:rPr>
                                <w:t>//ww</w:t>
                              </w:r>
                              <w:r w:rsidRPr="00082277">
                                <w:rPr>
                                  <w:rStyle w:val="Hyperlink"/>
                                  <w:rFonts w:ascii="Arial" w:hAnsi="Arial" w:cs="Arial"/>
                                  <w:sz w:val="18"/>
                                  <w:szCs w:val="18"/>
                                </w:rPr>
                                <w:t>w</w:t>
                              </w:r>
                              <w:r w:rsidRPr="00082277">
                                <w:rPr>
                                  <w:rStyle w:val="Hyperlink"/>
                                  <w:rFonts w:ascii="Arial" w:hAnsi="Arial" w:cs="Arial"/>
                                  <w:sz w:val="18"/>
                                  <w:szCs w:val="18"/>
                                </w:rPr>
                                <w:t>.cdc.gov</w:t>
                              </w:r>
                              <w:r w:rsidRPr="00082277">
                                <w:rPr>
                                  <w:rStyle w:val="Hyperlink"/>
                                  <w:rFonts w:ascii="Arial" w:hAnsi="Arial" w:cs="Arial"/>
                                  <w:sz w:val="18"/>
                                  <w:szCs w:val="18"/>
                                </w:rPr>
                                <w:t>/</w:t>
                              </w:r>
                              <w:r w:rsidRPr="00082277">
                                <w:rPr>
                                  <w:rStyle w:val="Hyperlink"/>
                                  <w:rFonts w:ascii="Arial" w:hAnsi="Arial" w:cs="Arial"/>
                                  <w:sz w:val="18"/>
                                  <w:szCs w:val="18"/>
                                </w:rPr>
                                <w:t>legionella/health-depts/surv-reporting/case-definitions.html</w:t>
                              </w:r>
                            </w:hyperlink>
                            <w:r w:rsidRPr="00082277">
                              <w:rPr>
                                <w:rFonts w:ascii="Arial" w:hAnsi="Arial" w:cs="Arial"/>
                                <w:sz w:val="18"/>
                                <w:szCs w:val="18"/>
                              </w:rPr>
                              <w:t>]</w:t>
                            </w:r>
                          </w:p>
                          <w:p w14:paraId="4443729B" w14:textId="77777777" w:rsidR="000F402A" w:rsidRDefault="000F402A" w:rsidP="000F402A">
                            <w:pPr>
                              <w:rPr>
                                <w:rFonts w:ascii="Arial" w:hAnsi="Arial" w:cs="Arial"/>
                                <w:sz w:val="18"/>
                                <w:szCs w:val="18"/>
                              </w:rPr>
                            </w:pPr>
                          </w:p>
                          <w:p w14:paraId="6A908FFA" w14:textId="5CB32998" w:rsidR="000F402A" w:rsidRPr="00082277" w:rsidRDefault="000F402A" w:rsidP="000F402A">
                            <w:pPr>
                              <w:pStyle w:val="ListParagraph"/>
                              <w:numPr>
                                <w:ilvl w:val="0"/>
                                <w:numId w:val="4"/>
                              </w:numPr>
                              <w:rPr>
                                <w:rFonts w:ascii="Arial" w:hAnsi="Arial" w:cs="Arial"/>
                                <w:sz w:val="18"/>
                                <w:szCs w:val="18"/>
                              </w:rPr>
                            </w:pPr>
                            <w:r w:rsidRPr="00082277">
                              <w:rPr>
                                <w:rFonts w:ascii="Arial" w:hAnsi="Arial" w:cs="Arial"/>
                                <w:i/>
                                <w:iCs/>
                                <w:sz w:val="18"/>
                                <w:szCs w:val="18"/>
                              </w:rPr>
                              <w:t>CDC Surveillance Classifications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Exposure categories for surveillance purposes, including travel, presumptive/possible healthcare, assisted living, and senior living [</w:t>
                            </w:r>
                            <w:hyperlink r:id="rId11" w:history="1">
                              <w:r w:rsidR="00377706" w:rsidRPr="00377706">
                                <w:rPr>
                                  <w:rStyle w:val="Hyperlink"/>
                                  <w:rFonts w:ascii="Arial" w:hAnsi="Arial" w:cs="Arial"/>
                                  <w:sz w:val="18"/>
                                  <w:szCs w:val="18"/>
                                </w:rPr>
                                <w:t>https://www.cdc.gov/legionella/health-depts/surv-reporting/surveillance-classifications.html</w:t>
                              </w:r>
                            </w:hyperlink>
                            <w:r w:rsidR="00377706">
                              <w:rPr>
                                <w:rFonts w:ascii="Arial" w:hAnsi="Arial" w:cs="Arial"/>
                                <w:sz w:val="18"/>
                                <w:szCs w:val="18"/>
                              </w:rPr>
                              <w:t>]</w:t>
                            </w:r>
                          </w:p>
                          <w:p w14:paraId="46F06AB2" w14:textId="77777777" w:rsidR="000F402A" w:rsidRDefault="000F402A" w:rsidP="000F402A">
                            <w:pPr>
                              <w:rPr>
                                <w:rFonts w:ascii="Arial" w:hAnsi="Arial" w:cs="Arial"/>
                                <w:sz w:val="18"/>
                                <w:szCs w:val="18"/>
                              </w:rPr>
                            </w:pPr>
                          </w:p>
                          <w:p w14:paraId="103A18B1" w14:textId="77777777" w:rsidR="000F402A" w:rsidRPr="00082277" w:rsidRDefault="000F402A" w:rsidP="000F402A">
                            <w:pPr>
                              <w:pStyle w:val="ListParagraph"/>
                              <w:numPr>
                                <w:ilvl w:val="0"/>
                                <w:numId w:val="4"/>
                              </w:numPr>
                              <w:spacing w:after="60"/>
                              <w:contextualSpacing w:val="0"/>
                              <w:rPr>
                                <w:rFonts w:ascii="Arial" w:hAnsi="Arial" w:cs="Arial"/>
                                <w:sz w:val="18"/>
                                <w:szCs w:val="18"/>
                              </w:rPr>
                            </w:pPr>
                            <w:r w:rsidRPr="00082277">
                              <w:rPr>
                                <w:rFonts w:ascii="Arial" w:hAnsi="Arial" w:cs="Arial"/>
                                <w:i/>
                                <w:iCs/>
                                <w:sz w:val="18"/>
                                <w:szCs w:val="18"/>
                              </w:rPr>
                              <w:t>How to Report Cases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Methods of surveillance and surveillance systems:</w:t>
                            </w:r>
                          </w:p>
                          <w:p w14:paraId="1FD1F29A" w14:textId="77777777" w:rsidR="000F402A" w:rsidRPr="00082277" w:rsidRDefault="000F402A" w:rsidP="00EA5CAA">
                            <w:pPr>
                              <w:pStyle w:val="ListParagraph"/>
                              <w:numPr>
                                <w:ilvl w:val="1"/>
                                <w:numId w:val="4"/>
                              </w:numPr>
                              <w:spacing w:after="120"/>
                              <w:contextualSpacing w:val="0"/>
                              <w:rPr>
                                <w:rFonts w:ascii="Arial" w:hAnsi="Arial" w:cs="Arial"/>
                                <w:sz w:val="18"/>
                                <w:szCs w:val="18"/>
                              </w:rPr>
                            </w:pPr>
                            <w:r w:rsidRPr="000025CB">
                              <w:rPr>
                                <w:rFonts w:ascii="Arial" w:hAnsi="Arial" w:cs="Arial"/>
                                <w:i/>
                                <w:iCs/>
                                <w:sz w:val="18"/>
                                <w:szCs w:val="18"/>
                              </w:rPr>
                              <w:t>National Notifiable Diseases Surveillance System</w:t>
                            </w:r>
                            <w:r w:rsidRPr="00082277">
                              <w:rPr>
                                <w:rFonts w:ascii="Arial" w:hAnsi="Arial" w:cs="Arial"/>
                                <w:sz w:val="18"/>
                                <w:szCs w:val="18"/>
                              </w:rPr>
                              <w:t xml:space="preserve"> </w:t>
                            </w:r>
                            <w:r w:rsidRPr="000025CB">
                              <w:rPr>
                                <w:rFonts w:ascii="Arial" w:hAnsi="Arial" w:cs="Arial"/>
                                <w:i/>
                                <w:iCs/>
                                <w:sz w:val="18"/>
                                <w:szCs w:val="18"/>
                              </w:rPr>
                              <w:t xml:space="preserve">(NNDSS) </w:t>
                            </w:r>
                            <w:r w:rsidRPr="00082277">
                              <w:rPr>
                                <w:rFonts w:ascii="Arial" w:hAnsi="Arial" w:cs="Arial"/>
                                <w:sz w:val="18"/>
                                <w:szCs w:val="18"/>
                              </w:rPr>
                              <w:t>[</w:t>
                            </w:r>
                            <w:hyperlink r:id="rId12" w:history="1">
                              <w:r w:rsidRPr="00082277">
                                <w:rPr>
                                  <w:rStyle w:val="Hyperlink"/>
                                  <w:rFonts w:ascii="Arial" w:hAnsi="Arial" w:cs="Arial"/>
                                  <w:sz w:val="18"/>
                                  <w:szCs w:val="18"/>
                                </w:rPr>
                                <w:t>https://wwwn.cdc.gov/nndss/cond</w:t>
                              </w:r>
                              <w:r w:rsidRPr="00082277">
                                <w:rPr>
                                  <w:rStyle w:val="Hyperlink"/>
                                  <w:rFonts w:ascii="Arial" w:hAnsi="Arial" w:cs="Arial"/>
                                  <w:sz w:val="18"/>
                                  <w:szCs w:val="18"/>
                                </w:rPr>
                                <w:t>i</w:t>
                              </w:r>
                              <w:r w:rsidRPr="00082277">
                                <w:rPr>
                                  <w:rStyle w:val="Hyperlink"/>
                                  <w:rFonts w:ascii="Arial" w:hAnsi="Arial" w:cs="Arial"/>
                                  <w:sz w:val="18"/>
                                  <w:szCs w:val="18"/>
                                </w:rPr>
                                <w:t>tions/legionellosis/case-definition/2020/</w:t>
                              </w:r>
                            </w:hyperlink>
                            <w:r w:rsidRPr="00082277">
                              <w:rPr>
                                <w:rFonts w:ascii="Arial" w:hAnsi="Arial" w:cs="Arial"/>
                                <w:sz w:val="18"/>
                                <w:szCs w:val="18"/>
                              </w:rPr>
                              <w:t>]</w:t>
                            </w:r>
                          </w:p>
                          <w:p w14:paraId="5454CF8B" w14:textId="77777777" w:rsidR="000F402A" w:rsidRPr="00082277" w:rsidRDefault="000F402A" w:rsidP="00EA5CAA">
                            <w:pPr>
                              <w:pStyle w:val="ListParagraph"/>
                              <w:numPr>
                                <w:ilvl w:val="1"/>
                                <w:numId w:val="4"/>
                              </w:numPr>
                              <w:spacing w:after="120"/>
                              <w:contextualSpacing w:val="0"/>
                              <w:rPr>
                                <w:rFonts w:ascii="Arial" w:hAnsi="Arial" w:cs="Arial"/>
                                <w:sz w:val="18"/>
                                <w:szCs w:val="18"/>
                              </w:rPr>
                            </w:pPr>
                            <w:r w:rsidRPr="000025CB">
                              <w:rPr>
                                <w:rFonts w:ascii="Arial" w:hAnsi="Arial" w:cs="Arial"/>
                                <w:i/>
                                <w:iCs/>
                                <w:sz w:val="18"/>
                                <w:szCs w:val="18"/>
                              </w:rPr>
                              <w:t>Supplemental Legionnaires’ Disease Surveillance System (SLDSS)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SLDSS is used to collect extended information on legionellosis cases, such as exposure history and method of diagnosis, beyond the information CDC receives in NNDSS. Reports to SLDSS are made via email, fax, or mail to CDC’s Respiratory Diseases Branch Legionnaires’ Disease Program within 7 days for travel-associated cases and within 30 days for non-travel cases</w:t>
                            </w:r>
                            <w:r>
                              <w:rPr>
                                <w:rFonts w:ascii="Arial" w:hAnsi="Arial" w:cs="Arial"/>
                                <w:sz w:val="18"/>
                                <w:szCs w:val="18"/>
                              </w:rPr>
                              <w:t xml:space="preserve"> </w:t>
                            </w:r>
                            <w:r w:rsidRPr="00082277">
                              <w:rPr>
                                <w:rFonts w:ascii="Arial" w:hAnsi="Arial" w:cs="Arial"/>
                                <w:sz w:val="18"/>
                                <w:szCs w:val="18"/>
                              </w:rPr>
                              <w:t>[</w:t>
                            </w:r>
                            <w:hyperlink r:id="rId13" w:history="1">
                              <w:r w:rsidRPr="00082277">
                                <w:rPr>
                                  <w:rStyle w:val="Hyperlink"/>
                                  <w:rFonts w:ascii="Arial" w:hAnsi="Arial" w:cs="Arial"/>
                                  <w:sz w:val="18"/>
                                  <w:szCs w:val="18"/>
                                </w:rPr>
                                <w:t>https://www.cdc.gov/legionella/health-depts/surv-reporting/form-instruction</w:t>
                              </w:r>
                              <w:r w:rsidRPr="00082277">
                                <w:rPr>
                                  <w:rStyle w:val="Hyperlink"/>
                                  <w:rFonts w:ascii="Arial" w:hAnsi="Arial" w:cs="Arial"/>
                                  <w:sz w:val="18"/>
                                  <w:szCs w:val="18"/>
                                </w:rPr>
                                <w:t>s</w:t>
                              </w:r>
                              <w:r w:rsidRPr="00082277">
                                <w:rPr>
                                  <w:rStyle w:val="Hyperlink"/>
                                  <w:rFonts w:ascii="Arial" w:hAnsi="Arial" w:cs="Arial"/>
                                  <w:sz w:val="18"/>
                                  <w:szCs w:val="18"/>
                                </w:rPr>
                                <w:t>.html</w:t>
                              </w:r>
                            </w:hyperlink>
                            <w:r w:rsidRPr="00082277">
                              <w:rPr>
                                <w:rFonts w:ascii="Arial" w:hAnsi="Arial" w:cs="Arial"/>
                                <w:sz w:val="18"/>
                                <w:szCs w:val="18"/>
                              </w:rPr>
                              <w:t>]</w:t>
                            </w:r>
                          </w:p>
                          <w:p w14:paraId="54AAD9EB" w14:textId="77777777" w:rsidR="000F402A" w:rsidRPr="00082277" w:rsidRDefault="000F402A" w:rsidP="000F402A">
                            <w:pPr>
                              <w:pStyle w:val="ListParagraph"/>
                              <w:numPr>
                                <w:ilvl w:val="1"/>
                                <w:numId w:val="4"/>
                              </w:numPr>
                              <w:rPr>
                                <w:rFonts w:ascii="Arial" w:hAnsi="Arial" w:cs="Arial"/>
                                <w:sz w:val="18"/>
                                <w:szCs w:val="18"/>
                              </w:rPr>
                            </w:pPr>
                            <w:r w:rsidRPr="000025CB">
                              <w:rPr>
                                <w:rFonts w:ascii="Arial" w:hAnsi="Arial" w:cs="Arial"/>
                                <w:i/>
                                <w:iCs/>
                                <w:sz w:val="18"/>
                                <w:szCs w:val="18"/>
                              </w:rPr>
                              <w:t>Waterborne Disease Outbreak Surveillance System (WBDOSS)</w:t>
                            </w:r>
                            <w:r w:rsidRPr="00082277">
                              <w:rPr>
                                <w:rFonts w:ascii="Arial" w:hAnsi="Arial" w:cs="Arial"/>
                                <w:sz w:val="18"/>
                                <w:szCs w:val="18"/>
                              </w:rPr>
                              <w:t xml:space="preserve"> [</w:t>
                            </w:r>
                            <w:hyperlink r:id="rId14" w:history="1">
                              <w:r w:rsidRPr="00082277">
                                <w:rPr>
                                  <w:rStyle w:val="Hyperlink"/>
                                  <w:rFonts w:ascii="Arial" w:hAnsi="Arial" w:cs="Arial"/>
                                  <w:sz w:val="18"/>
                                  <w:szCs w:val="18"/>
                                </w:rPr>
                                <w:t>https://www.cdc.gov/healthywate</w:t>
                              </w:r>
                              <w:r w:rsidRPr="00082277">
                                <w:rPr>
                                  <w:rStyle w:val="Hyperlink"/>
                                  <w:rFonts w:ascii="Arial" w:hAnsi="Arial" w:cs="Arial"/>
                                  <w:sz w:val="18"/>
                                  <w:szCs w:val="18"/>
                                </w:rPr>
                                <w:t>r</w:t>
                              </w:r>
                              <w:r w:rsidRPr="00082277">
                                <w:rPr>
                                  <w:rStyle w:val="Hyperlink"/>
                                  <w:rFonts w:ascii="Arial" w:hAnsi="Arial" w:cs="Arial"/>
                                  <w:sz w:val="18"/>
                                  <w:szCs w:val="18"/>
                                </w:rPr>
                                <w:t>/surveillance/index.html</w:t>
                              </w:r>
                            </w:hyperlink>
                            <w:r w:rsidRPr="00082277">
                              <w:rPr>
                                <w:rFonts w:ascii="Arial" w:hAnsi="Arial" w:cs="Arial"/>
                                <w:sz w:val="18"/>
                                <w:szCs w:val="18"/>
                              </w:rPr>
                              <w:t>] of the</w:t>
                            </w:r>
                            <w:r>
                              <w:rPr>
                                <w:rFonts w:ascii="Arial" w:hAnsi="Arial" w:cs="Arial"/>
                                <w:sz w:val="18"/>
                                <w:szCs w:val="18"/>
                              </w:rPr>
                              <w:t xml:space="preserve"> </w:t>
                            </w:r>
                            <w:r w:rsidRPr="00082277">
                              <w:rPr>
                                <w:rFonts w:ascii="Arial" w:hAnsi="Arial" w:cs="Arial"/>
                                <w:sz w:val="18"/>
                                <w:szCs w:val="18"/>
                              </w:rPr>
                              <w:t>National Outbreak Reporting System</w:t>
                            </w:r>
                            <w:r>
                              <w:rPr>
                                <w:rFonts w:ascii="Arial" w:hAnsi="Arial" w:cs="Arial"/>
                                <w:sz w:val="18"/>
                                <w:szCs w:val="18"/>
                              </w:rPr>
                              <w:t xml:space="preserve"> </w:t>
                            </w:r>
                            <w:r w:rsidRPr="00082277">
                              <w:rPr>
                                <w:rFonts w:ascii="Arial" w:hAnsi="Arial" w:cs="Arial"/>
                                <w:sz w:val="18"/>
                                <w:szCs w:val="18"/>
                              </w:rPr>
                              <w:t>(NORS) [</w:t>
                            </w:r>
                            <w:hyperlink r:id="rId15" w:history="1">
                              <w:r w:rsidRPr="00082277">
                                <w:rPr>
                                  <w:rStyle w:val="Hyperlink"/>
                                  <w:rFonts w:ascii="Arial" w:hAnsi="Arial" w:cs="Arial"/>
                                  <w:sz w:val="18"/>
                                  <w:szCs w:val="18"/>
                                </w:rPr>
                                <w:t>https://www.c</w:t>
                              </w:r>
                              <w:r w:rsidRPr="00082277">
                                <w:rPr>
                                  <w:rStyle w:val="Hyperlink"/>
                                  <w:rFonts w:ascii="Arial" w:hAnsi="Arial" w:cs="Arial"/>
                                  <w:sz w:val="18"/>
                                  <w:szCs w:val="18"/>
                                </w:rPr>
                                <w:t>d</w:t>
                              </w:r>
                              <w:r w:rsidRPr="00082277">
                                <w:rPr>
                                  <w:rStyle w:val="Hyperlink"/>
                                  <w:rFonts w:ascii="Arial" w:hAnsi="Arial" w:cs="Arial"/>
                                  <w:sz w:val="18"/>
                                  <w:szCs w:val="18"/>
                                </w:rPr>
                                <w:t>c.gov/nors/</w:t>
                              </w:r>
                            </w:hyperlink>
                            <w:r w:rsidRPr="00082277">
                              <w:rPr>
                                <w:rFonts w:ascii="Arial" w:hAnsi="Arial" w:cs="Arial"/>
                                <w:sz w:val="18"/>
                                <w:szCs w:val="18"/>
                              </w:rPr>
                              <w:t>]</w:t>
                            </w:r>
                          </w:p>
                          <w:p w14:paraId="3976DEB8" w14:textId="77777777" w:rsidR="000F402A" w:rsidRDefault="000F402A" w:rsidP="000F402A">
                            <w:pPr>
                              <w:rPr>
                                <w:rFonts w:ascii="Arial" w:hAnsi="Arial" w:cs="Arial"/>
                                <w:sz w:val="18"/>
                                <w:szCs w:val="18"/>
                              </w:rPr>
                            </w:pPr>
                          </w:p>
                          <w:p w14:paraId="204B0439" w14:textId="77777777" w:rsidR="000F402A" w:rsidRPr="00082277" w:rsidRDefault="000F402A" w:rsidP="000F402A">
                            <w:pPr>
                              <w:pStyle w:val="ListParagraph"/>
                              <w:numPr>
                                <w:ilvl w:val="0"/>
                                <w:numId w:val="4"/>
                              </w:numPr>
                              <w:rPr>
                                <w:rFonts w:ascii="Arial" w:hAnsi="Arial" w:cs="Arial"/>
                                <w:sz w:val="18"/>
                                <w:szCs w:val="18"/>
                              </w:rPr>
                            </w:pPr>
                            <w:r w:rsidRPr="00082277">
                              <w:rPr>
                                <w:rFonts w:ascii="Arial" w:hAnsi="Arial" w:cs="Arial"/>
                                <w:i/>
                                <w:iCs/>
                                <w:sz w:val="18"/>
                                <w:szCs w:val="18"/>
                              </w:rPr>
                              <w:t>Instructions for Legionellosis Case Report Forms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Addresses methods for submitting forms and instructions for providing information on: patient information and demographics; clinical information and outcome; travel, healthcare, and other exposure information; and laboratory data [</w:t>
                            </w:r>
                            <w:hyperlink r:id="rId16" w:history="1">
                              <w:r w:rsidRPr="00082277">
                                <w:rPr>
                                  <w:rStyle w:val="Hyperlink"/>
                                  <w:rFonts w:ascii="Arial" w:hAnsi="Arial" w:cs="Arial"/>
                                  <w:sz w:val="18"/>
                                  <w:szCs w:val="18"/>
                                </w:rPr>
                                <w:t>https://www.cdc.gov/legionella/health-depts/surv-reporting/form-instructions.html</w:t>
                              </w:r>
                            </w:hyperlink>
                            <w:r w:rsidRPr="00082277">
                              <w:rPr>
                                <w:rFonts w:ascii="Arial" w:hAnsi="Arial" w:cs="Arial"/>
                                <w:sz w:val="18"/>
                                <w:szCs w:val="18"/>
                              </w:rPr>
                              <w:t>]</w:t>
                            </w:r>
                          </w:p>
                          <w:p w14:paraId="78EDCE34" w14:textId="77777777" w:rsidR="000F402A" w:rsidRDefault="000F402A" w:rsidP="000F402A">
                            <w:pPr>
                              <w:rPr>
                                <w:rFonts w:ascii="Arial" w:hAnsi="Arial" w:cs="Arial"/>
                                <w:sz w:val="18"/>
                                <w:szCs w:val="18"/>
                              </w:rPr>
                            </w:pPr>
                          </w:p>
                          <w:p w14:paraId="560C9661" w14:textId="77777777" w:rsidR="000F402A" w:rsidRPr="00082277" w:rsidRDefault="000F402A" w:rsidP="000F402A">
                            <w:pPr>
                              <w:pStyle w:val="ListParagraph"/>
                              <w:numPr>
                                <w:ilvl w:val="0"/>
                                <w:numId w:val="5"/>
                              </w:numPr>
                              <w:rPr>
                                <w:rFonts w:ascii="Arial" w:hAnsi="Arial" w:cs="Arial"/>
                                <w:sz w:val="18"/>
                                <w:szCs w:val="18"/>
                              </w:rPr>
                            </w:pPr>
                            <w:r w:rsidRPr="00082277">
                              <w:rPr>
                                <w:rFonts w:ascii="Arial" w:hAnsi="Arial" w:cs="Arial"/>
                                <w:i/>
                                <w:iCs/>
                                <w:sz w:val="18"/>
                                <w:szCs w:val="18"/>
                              </w:rPr>
                              <w:t>Surveillance Reports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A descriptive annual summary of the reporting and burden of Legionnaires’ disease in the US [</w:t>
                            </w:r>
                            <w:hyperlink r:id="rId17" w:history="1">
                              <w:r w:rsidRPr="00082277">
                                <w:rPr>
                                  <w:rStyle w:val="Hyperlink"/>
                                  <w:rFonts w:ascii="Arial" w:hAnsi="Arial" w:cs="Arial"/>
                                  <w:sz w:val="18"/>
                                  <w:szCs w:val="18"/>
                                </w:rPr>
                                <w:t>https://www.cdc.gov/legionella/health-depts/surv-reporting/surveillance-reports.html</w:t>
                              </w:r>
                            </w:hyperlink>
                            <w:r w:rsidRPr="00082277">
                              <w:rPr>
                                <w:rFonts w:ascii="Arial" w:hAnsi="Arial" w:cs="Arial"/>
                                <w:sz w:val="18"/>
                                <w:szCs w:val="18"/>
                              </w:rPr>
                              <w:t>]</w:t>
                            </w:r>
                          </w:p>
                          <w:p w14:paraId="3BF1D9E2" w14:textId="77777777" w:rsidR="000F402A" w:rsidRDefault="000F402A" w:rsidP="000F402A">
                            <w:pPr>
                              <w:rPr>
                                <w:rFonts w:ascii="Arial" w:hAnsi="Arial" w:cs="Arial"/>
                                <w:sz w:val="18"/>
                                <w:szCs w:val="18"/>
                              </w:rPr>
                            </w:pPr>
                          </w:p>
                          <w:p w14:paraId="48409A5A" w14:textId="77777777" w:rsidR="000F402A" w:rsidRDefault="000F402A" w:rsidP="000F402A">
                            <w:pPr>
                              <w:rPr>
                                <w:rFonts w:ascii="Arial" w:hAnsi="Arial" w:cs="Arial"/>
                                <w:sz w:val="18"/>
                                <w:szCs w:val="18"/>
                              </w:rPr>
                            </w:pPr>
                          </w:p>
                          <w:p w14:paraId="716E5412" w14:textId="57644FE6" w:rsidR="000F402A" w:rsidRPr="000025CB" w:rsidRDefault="000F402A" w:rsidP="000F402A">
                            <w:pPr>
                              <w:spacing w:after="120"/>
                              <w:rPr>
                                <w:rFonts w:ascii="Arial" w:hAnsi="Arial" w:cs="Arial"/>
                                <w:sz w:val="16"/>
                                <w:szCs w:val="16"/>
                              </w:rPr>
                            </w:pPr>
                            <w:r w:rsidRPr="000025CB">
                              <w:rPr>
                                <w:rFonts w:ascii="Arial" w:hAnsi="Arial" w:cs="Arial"/>
                                <w:sz w:val="16"/>
                                <w:szCs w:val="16"/>
                              </w:rPr>
                              <w:t>i</w:t>
                            </w:r>
                            <w:r w:rsidR="005B7D16">
                              <w:rPr>
                                <w:rFonts w:ascii="Arial" w:hAnsi="Arial" w:cs="Arial"/>
                                <w:sz w:val="16"/>
                                <w:szCs w:val="16"/>
                              </w:rPr>
                              <w:t>.</w:t>
                            </w:r>
                            <w:r w:rsidRPr="000025CB">
                              <w:rPr>
                                <w:rFonts w:ascii="Arial" w:hAnsi="Arial" w:cs="Arial"/>
                                <w:sz w:val="16"/>
                                <w:szCs w:val="16"/>
                              </w:rPr>
                              <w:t xml:space="preserve"> CDC. Legionella (Legionnaires' Disease and Pontiac Fever) Surveillance and Reporting Resources. Webpage last updated by CDC March 5, 2020. Retrieved from </w:t>
                            </w:r>
                            <w:hyperlink r:id="rId18" w:history="1">
                              <w:r w:rsidRPr="000025CB">
                                <w:rPr>
                                  <w:rStyle w:val="Hyperlink"/>
                                  <w:rFonts w:ascii="Arial" w:hAnsi="Arial" w:cs="Arial"/>
                                  <w:sz w:val="16"/>
                                  <w:szCs w:val="16"/>
                                </w:rPr>
                                <w:t>https://www.cdc.gov/legionella/health-depts/surv-reporting/index.html</w:t>
                              </w:r>
                            </w:hyperlink>
                            <w:r w:rsidRPr="000025CB">
                              <w:rPr>
                                <w:rFonts w:ascii="Arial" w:hAnsi="Arial" w:cs="Arial"/>
                                <w:sz w:val="16"/>
                                <w:szCs w:val="16"/>
                              </w:rPr>
                              <w:t xml:space="preserve">. Accessed </w:t>
                            </w:r>
                            <w:r w:rsidR="005C7602">
                              <w:rPr>
                                <w:rFonts w:ascii="Arial" w:hAnsi="Arial" w:cs="Arial"/>
                                <w:sz w:val="16"/>
                                <w:szCs w:val="16"/>
                              </w:rPr>
                              <w:t>August 17</w:t>
                            </w:r>
                            <w:r w:rsidRPr="000025CB">
                              <w:rPr>
                                <w:rFonts w:ascii="Arial" w:hAnsi="Arial" w:cs="Arial"/>
                                <w:sz w:val="16"/>
                                <w:szCs w:val="16"/>
                              </w:rPr>
                              <w:t>, 2020.</w:t>
                            </w:r>
                          </w:p>
                          <w:p w14:paraId="309C2D87" w14:textId="77777777" w:rsidR="000F402A" w:rsidRPr="000025CB" w:rsidRDefault="000F402A" w:rsidP="000F402A">
                            <w:pPr>
                              <w:rPr>
                                <w:rFonts w:ascii="Arial" w:hAnsi="Arial" w:cs="Arial"/>
                                <w:sz w:val="16"/>
                                <w:szCs w:val="16"/>
                              </w:rPr>
                            </w:pPr>
                            <w:r w:rsidRPr="000025CB">
                              <w:rPr>
                                <w:rFonts w:ascii="Arial" w:hAnsi="Arial" w:cs="Arial"/>
                                <w:sz w:val="16"/>
                                <w:szCs w:val="16"/>
                              </w:rPr>
                              <w:t>ii. 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80260" id="_x0000_s1027" type="#_x0000_t202" style="position:absolute;margin-left:.65pt;margin-top:82.2pt;width:481pt;height:540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">
                <v:textbox>
                  <w:txbxContent>
                    <w:p w14:paraId="7ADBFC0F" w14:textId="77777777" w:rsidR="000F402A" w:rsidRPr="00F93129" w:rsidRDefault="000F402A" w:rsidP="000F402A">
                      <w:pPr>
                        <w:jc w:val="center"/>
                        <w:rPr>
                          <w:rFonts w:ascii="Arial" w:hAnsi="Arial" w:cs="Arial"/>
                          <w:b/>
                          <w:bCs/>
                          <w:sz w:val="18"/>
                          <w:szCs w:val="18"/>
                        </w:rPr>
                      </w:pPr>
                      <w:r w:rsidRPr="00F93129">
                        <w:rPr>
                          <w:rFonts w:ascii="Arial" w:hAnsi="Arial" w:cs="Arial"/>
                          <w:b/>
                          <w:bCs/>
                          <w:sz w:val="18"/>
                          <w:szCs w:val="18"/>
                        </w:rPr>
                        <w:t>Box 1: Surveillance of Legionellosis</w:t>
                      </w:r>
                    </w:p>
                    <w:p w14:paraId="6461C98D" w14:textId="77777777" w:rsidR="000F402A" w:rsidRPr="00F93129" w:rsidRDefault="000F402A" w:rsidP="000F402A">
                      <w:pPr>
                        <w:rPr>
                          <w:rFonts w:ascii="Arial" w:hAnsi="Arial" w:cs="Arial"/>
                          <w:sz w:val="18"/>
                          <w:szCs w:val="18"/>
                        </w:rPr>
                      </w:pPr>
                      <w:r w:rsidRPr="00F93129">
                        <w:rPr>
                          <w:rFonts w:ascii="Arial" w:hAnsi="Arial" w:cs="Arial"/>
                          <w:sz w:val="18"/>
                          <w:szCs w:val="18"/>
                        </w:rPr>
                        <w:t xml:space="preserve"> </w:t>
                      </w:r>
                    </w:p>
                    <w:p w14:paraId="167E1B0A" w14:textId="77777777" w:rsidR="000F402A" w:rsidRDefault="000F402A" w:rsidP="000F402A">
                      <w:pPr>
                        <w:rPr>
                          <w:rFonts w:ascii="Arial" w:hAnsi="Arial" w:cs="Arial"/>
                          <w:sz w:val="18"/>
                          <w:szCs w:val="18"/>
                        </w:rPr>
                      </w:pPr>
                      <w:r w:rsidRPr="00F93129">
                        <w:rPr>
                          <w:rFonts w:ascii="Arial" w:hAnsi="Arial" w:cs="Arial"/>
                          <w:sz w:val="18"/>
                          <w:szCs w:val="18"/>
                        </w:rPr>
                        <w:t>CDC notes that robust public health surveillance can help to rapidly detect new cases of legionellosis, establish epidemiological links among cases, and determine if an outbreak investigation is warranted.</w:t>
                      </w:r>
                      <w:r w:rsidRPr="00F93129">
                        <w:rPr>
                          <w:rFonts w:ascii="Arial" w:hAnsi="Arial" w:cs="Arial"/>
                          <w:sz w:val="18"/>
                          <w:szCs w:val="18"/>
                          <w:vertAlign w:val="superscript"/>
                        </w:rPr>
                        <w:t>i</w:t>
                      </w:r>
                      <w:r w:rsidRPr="00F93129">
                        <w:rPr>
                          <w:rFonts w:ascii="Arial" w:hAnsi="Arial" w:cs="Arial"/>
                          <w:sz w:val="18"/>
                          <w:szCs w:val="18"/>
                        </w:rPr>
                        <w:t xml:space="preserve"> Outbreak investigations are key in identifying sources of transmission and instituting control measures.</w:t>
                      </w:r>
                      <w:r w:rsidRPr="00F93129">
                        <w:rPr>
                          <w:rFonts w:ascii="Arial" w:hAnsi="Arial" w:cs="Arial"/>
                          <w:sz w:val="18"/>
                          <w:szCs w:val="18"/>
                          <w:vertAlign w:val="superscript"/>
                        </w:rPr>
                        <w:t>ii</w:t>
                      </w:r>
                      <w:r w:rsidRPr="00F93129">
                        <w:rPr>
                          <w:rFonts w:ascii="Arial" w:hAnsi="Arial" w:cs="Arial"/>
                          <w:sz w:val="18"/>
                          <w:szCs w:val="18"/>
                        </w:rPr>
                        <w:t xml:space="preserve">  </w:t>
                      </w:r>
                    </w:p>
                    <w:p w14:paraId="7EE008EC" w14:textId="77777777" w:rsidR="000F402A" w:rsidRDefault="000F402A" w:rsidP="000F402A">
                      <w:pPr>
                        <w:rPr>
                          <w:rFonts w:ascii="Arial" w:hAnsi="Arial" w:cs="Arial"/>
                          <w:sz w:val="18"/>
                          <w:szCs w:val="18"/>
                        </w:rPr>
                      </w:pPr>
                    </w:p>
                    <w:p w14:paraId="73C35212" w14:textId="77777777" w:rsidR="000F402A" w:rsidRDefault="000F402A" w:rsidP="000F402A">
                      <w:pPr>
                        <w:rPr>
                          <w:rFonts w:ascii="Arial" w:hAnsi="Arial" w:cs="Arial"/>
                          <w:sz w:val="18"/>
                          <w:szCs w:val="18"/>
                        </w:rPr>
                      </w:pPr>
                      <w:r>
                        <w:rPr>
                          <w:rFonts w:ascii="Arial" w:hAnsi="Arial" w:cs="Arial"/>
                          <w:sz w:val="18"/>
                          <w:szCs w:val="18"/>
                        </w:rPr>
                        <w:t>CDC has adopted CSTE’s position statement which establishes the case definition of legionellosis for surveillance purposes. The case definition encompasses three</w:t>
                      </w:r>
                      <w:r w:rsidRPr="00587AE6">
                        <w:rPr>
                          <w:rFonts w:ascii="Arial" w:hAnsi="Arial" w:cs="Arial"/>
                          <w:sz w:val="18"/>
                          <w:szCs w:val="18"/>
                        </w:rPr>
                        <w:t xml:space="preserve"> clinically and epidemiologically distinct illnesses</w:t>
                      </w:r>
                      <w:r>
                        <w:rPr>
                          <w:rFonts w:ascii="Arial" w:hAnsi="Arial" w:cs="Arial"/>
                          <w:sz w:val="18"/>
                          <w:szCs w:val="18"/>
                        </w:rPr>
                        <w:t xml:space="preserve"> associated with </w:t>
                      </w:r>
                      <w:r w:rsidRPr="000F4113">
                        <w:rPr>
                          <w:rFonts w:ascii="Arial" w:hAnsi="Arial" w:cs="Arial"/>
                          <w:i/>
                          <w:iCs/>
                          <w:sz w:val="18"/>
                          <w:szCs w:val="18"/>
                        </w:rPr>
                        <w:t>Legionella</w:t>
                      </w:r>
                      <w:r>
                        <w:rPr>
                          <w:rFonts w:ascii="Arial" w:hAnsi="Arial" w:cs="Arial"/>
                          <w:sz w:val="18"/>
                          <w:szCs w:val="18"/>
                        </w:rPr>
                        <w:t xml:space="preserve"> infection</w:t>
                      </w:r>
                      <w:r w:rsidRPr="00587AE6">
                        <w:rPr>
                          <w:rFonts w:ascii="Arial" w:hAnsi="Arial" w:cs="Arial"/>
                          <w:sz w:val="18"/>
                          <w:szCs w:val="18"/>
                        </w:rPr>
                        <w:t xml:space="preserve">: Legionnaires’ disease, Pontiac fever, </w:t>
                      </w:r>
                      <w:r>
                        <w:rPr>
                          <w:rFonts w:ascii="Arial" w:hAnsi="Arial" w:cs="Arial"/>
                          <w:sz w:val="18"/>
                          <w:szCs w:val="18"/>
                        </w:rPr>
                        <w:t>and</w:t>
                      </w:r>
                      <w:r w:rsidRPr="00587AE6">
                        <w:rPr>
                          <w:rFonts w:ascii="Arial" w:hAnsi="Arial" w:cs="Arial"/>
                          <w:sz w:val="18"/>
                          <w:szCs w:val="18"/>
                        </w:rPr>
                        <w:t xml:space="preserve"> extrapulmonary legionellosis.</w:t>
                      </w:r>
                      <w:r>
                        <w:rPr>
                          <w:rFonts w:ascii="Arial" w:hAnsi="Arial" w:cs="Arial"/>
                          <w:sz w:val="18"/>
                          <w:szCs w:val="18"/>
                        </w:rPr>
                        <w:t xml:space="preserve"> See CSTE </w:t>
                      </w:r>
                      <w:r w:rsidRPr="0003540E">
                        <w:rPr>
                          <w:rFonts w:ascii="Arial" w:hAnsi="Arial" w:cs="Arial"/>
                          <w:sz w:val="18"/>
                          <w:szCs w:val="18"/>
                        </w:rPr>
                        <w:t>Position Statement 19-ID-04</w:t>
                      </w:r>
                      <w:r>
                        <w:rPr>
                          <w:rFonts w:ascii="Arial" w:hAnsi="Arial" w:cs="Arial"/>
                          <w:sz w:val="18"/>
                          <w:szCs w:val="18"/>
                        </w:rPr>
                        <w:t xml:space="preserve"> </w:t>
                      </w:r>
                      <w:r w:rsidRPr="00B767AF">
                        <w:rPr>
                          <w:rFonts w:ascii="Arial" w:hAnsi="Arial" w:cs="Arial"/>
                          <w:sz w:val="18"/>
                          <w:szCs w:val="18"/>
                        </w:rPr>
                        <w:t xml:space="preserve">Revision to the Case Definition for National Legionellosis Surveillance. </w:t>
                      </w:r>
                      <w:r>
                        <w:rPr>
                          <w:rFonts w:ascii="Arial" w:hAnsi="Arial" w:cs="Arial"/>
                          <w:sz w:val="18"/>
                          <w:szCs w:val="18"/>
                        </w:rPr>
                        <w:t>[</w:t>
                      </w:r>
                      <w:hyperlink r:id="rId19" w:history="1">
                        <w:r w:rsidRPr="00B767AF">
                          <w:rPr>
                            <w:rStyle w:val="Hyperlink"/>
                            <w:rFonts w:ascii="Arial" w:hAnsi="Arial" w:cs="Arial"/>
                            <w:sz w:val="18"/>
                            <w:szCs w:val="18"/>
                          </w:rPr>
                          <w:t>https://cdn.ymaws.com/www.cste.org/resource/resmgr/2019ps/final/19-ID-04_Legionellosis_</w:t>
                        </w:r>
                        <w:r w:rsidRPr="00B767AF">
                          <w:rPr>
                            <w:rStyle w:val="Hyperlink"/>
                            <w:rFonts w:ascii="Arial" w:hAnsi="Arial" w:cs="Arial"/>
                            <w:sz w:val="18"/>
                            <w:szCs w:val="18"/>
                          </w:rPr>
                          <w:t>f</w:t>
                        </w:r>
                        <w:r w:rsidRPr="00B767AF">
                          <w:rPr>
                            <w:rStyle w:val="Hyperlink"/>
                            <w:rFonts w:ascii="Arial" w:hAnsi="Arial" w:cs="Arial"/>
                            <w:sz w:val="18"/>
                            <w:szCs w:val="18"/>
                          </w:rPr>
                          <w:t>inal.pdf</w:t>
                        </w:r>
                      </w:hyperlink>
                      <w:r>
                        <w:rPr>
                          <w:rFonts w:ascii="Arial" w:hAnsi="Arial" w:cs="Arial"/>
                          <w:sz w:val="18"/>
                          <w:szCs w:val="18"/>
                        </w:rPr>
                        <w:t xml:space="preserve"> ]</w:t>
                      </w:r>
                    </w:p>
                    <w:p w14:paraId="273084FC" w14:textId="77777777" w:rsidR="000F402A" w:rsidRDefault="000F402A" w:rsidP="000F402A">
                      <w:pPr>
                        <w:rPr>
                          <w:rFonts w:ascii="Arial" w:hAnsi="Arial" w:cs="Arial"/>
                          <w:sz w:val="18"/>
                          <w:szCs w:val="18"/>
                        </w:rPr>
                      </w:pPr>
                    </w:p>
                    <w:p w14:paraId="0B6A888C" w14:textId="0780FA6C" w:rsidR="000F402A" w:rsidRDefault="000F402A" w:rsidP="000F402A">
                      <w:pPr>
                        <w:rPr>
                          <w:rFonts w:ascii="Arial" w:hAnsi="Arial" w:cs="Arial"/>
                          <w:sz w:val="18"/>
                          <w:szCs w:val="18"/>
                        </w:rPr>
                      </w:pPr>
                      <w:r w:rsidRPr="00BB0CEF">
                        <w:rPr>
                          <w:rFonts w:ascii="Arial" w:hAnsi="Arial" w:cs="Arial"/>
                          <w:b/>
                          <w:bCs/>
                          <w:sz w:val="18"/>
                          <w:szCs w:val="18"/>
                        </w:rPr>
                        <w:t xml:space="preserve">CDC </w:t>
                      </w:r>
                      <w:r w:rsidR="002242FC" w:rsidRPr="00BB0CEF">
                        <w:rPr>
                          <w:rFonts w:ascii="Arial" w:hAnsi="Arial" w:cs="Arial"/>
                          <w:b/>
                          <w:bCs/>
                          <w:sz w:val="18"/>
                          <w:szCs w:val="18"/>
                        </w:rPr>
                        <w:t>Resources for Surveillance and Reporting of Legionellosis</w:t>
                      </w:r>
                    </w:p>
                    <w:p w14:paraId="110523E6" w14:textId="77777777" w:rsidR="000F402A" w:rsidRDefault="000F402A" w:rsidP="000F402A">
                      <w:pPr>
                        <w:rPr>
                          <w:rFonts w:ascii="Arial" w:hAnsi="Arial" w:cs="Arial"/>
                          <w:sz w:val="18"/>
                          <w:szCs w:val="18"/>
                        </w:rPr>
                      </w:pPr>
                    </w:p>
                    <w:p w14:paraId="0D3EFB82" w14:textId="77777777" w:rsidR="000F402A" w:rsidRPr="00082277" w:rsidRDefault="000F402A" w:rsidP="000F402A">
                      <w:pPr>
                        <w:pStyle w:val="ListParagraph"/>
                        <w:numPr>
                          <w:ilvl w:val="0"/>
                          <w:numId w:val="4"/>
                        </w:numPr>
                        <w:rPr>
                          <w:rFonts w:ascii="Arial" w:hAnsi="Arial" w:cs="Arial"/>
                          <w:sz w:val="18"/>
                          <w:szCs w:val="18"/>
                        </w:rPr>
                      </w:pPr>
                      <w:r w:rsidRPr="00082277">
                        <w:rPr>
                          <w:rFonts w:ascii="Arial" w:hAnsi="Arial" w:cs="Arial"/>
                          <w:i/>
                          <w:iCs/>
                          <w:sz w:val="18"/>
                          <w:szCs w:val="18"/>
                        </w:rPr>
                        <w:t>Case Definitions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Clinical description, laboratory criteria for suspect and confirmed diagnosis, and criteria for classifying a case as confirmed, probable, or suspect [</w:t>
                      </w:r>
                      <w:hyperlink r:id="rId20" w:history="1">
                        <w:r w:rsidRPr="00082277">
                          <w:rPr>
                            <w:rStyle w:val="Hyperlink"/>
                            <w:rFonts w:ascii="Arial" w:hAnsi="Arial" w:cs="Arial"/>
                            <w:sz w:val="18"/>
                            <w:szCs w:val="18"/>
                          </w:rPr>
                          <w:t>https</w:t>
                        </w:r>
                        <w:r w:rsidRPr="00082277">
                          <w:rPr>
                            <w:rStyle w:val="Hyperlink"/>
                            <w:rFonts w:ascii="Arial" w:hAnsi="Arial" w:cs="Arial"/>
                            <w:sz w:val="18"/>
                            <w:szCs w:val="18"/>
                          </w:rPr>
                          <w:t>:</w:t>
                        </w:r>
                        <w:r w:rsidRPr="00082277">
                          <w:rPr>
                            <w:rStyle w:val="Hyperlink"/>
                            <w:rFonts w:ascii="Arial" w:hAnsi="Arial" w:cs="Arial"/>
                            <w:sz w:val="18"/>
                            <w:szCs w:val="18"/>
                          </w:rPr>
                          <w:t>//ww</w:t>
                        </w:r>
                        <w:r w:rsidRPr="00082277">
                          <w:rPr>
                            <w:rStyle w:val="Hyperlink"/>
                            <w:rFonts w:ascii="Arial" w:hAnsi="Arial" w:cs="Arial"/>
                            <w:sz w:val="18"/>
                            <w:szCs w:val="18"/>
                          </w:rPr>
                          <w:t>w</w:t>
                        </w:r>
                        <w:r w:rsidRPr="00082277">
                          <w:rPr>
                            <w:rStyle w:val="Hyperlink"/>
                            <w:rFonts w:ascii="Arial" w:hAnsi="Arial" w:cs="Arial"/>
                            <w:sz w:val="18"/>
                            <w:szCs w:val="18"/>
                          </w:rPr>
                          <w:t>.cdc.gov</w:t>
                        </w:r>
                        <w:r w:rsidRPr="00082277">
                          <w:rPr>
                            <w:rStyle w:val="Hyperlink"/>
                            <w:rFonts w:ascii="Arial" w:hAnsi="Arial" w:cs="Arial"/>
                            <w:sz w:val="18"/>
                            <w:szCs w:val="18"/>
                          </w:rPr>
                          <w:t>/</w:t>
                        </w:r>
                        <w:r w:rsidRPr="00082277">
                          <w:rPr>
                            <w:rStyle w:val="Hyperlink"/>
                            <w:rFonts w:ascii="Arial" w:hAnsi="Arial" w:cs="Arial"/>
                            <w:sz w:val="18"/>
                            <w:szCs w:val="18"/>
                          </w:rPr>
                          <w:t>legionella/health-depts/surv-reporting/case-definitions.html</w:t>
                        </w:r>
                      </w:hyperlink>
                      <w:r w:rsidRPr="00082277">
                        <w:rPr>
                          <w:rFonts w:ascii="Arial" w:hAnsi="Arial" w:cs="Arial"/>
                          <w:sz w:val="18"/>
                          <w:szCs w:val="18"/>
                        </w:rPr>
                        <w:t>]</w:t>
                      </w:r>
                    </w:p>
                    <w:p w14:paraId="4443729B" w14:textId="77777777" w:rsidR="000F402A" w:rsidRDefault="000F402A" w:rsidP="000F402A">
                      <w:pPr>
                        <w:rPr>
                          <w:rFonts w:ascii="Arial" w:hAnsi="Arial" w:cs="Arial"/>
                          <w:sz w:val="18"/>
                          <w:szCs w:val="18"/>
                        </w:rPr>
                      </w:pPr>
                    </w:p>
                    <w:p w14:paraId="6A908FFA" w14:textId="5CB32998" w:rsidR="000F402A" w:rsidRPr="00082277" w:rsidRDefault="000F402A" w:rsidP="000F402A">
                      <w:pPr>
                        <w:pStyle w:val="ListParagraph"/>
                        <w:numPr>
                          <w:ilvl w:val="0"/>
                          <w:numId w:val="4"/>
                        </w:numPr>
                        <w:rPr>
                          <w:rFonts w:ascii="Arial" w:hAnsi="Arial" w:cs="Arial"/>
                          <w:sz w:val="18"/>
                          <w:szCs w:val="18"/>
                        </w:rPr>
                      </w:pPr>
                      <w:r w:rsidRPr="00082277">
                        <w:rPr>
                          <w:rFonts w:ascii="Arial" w:hAnsi="Arial" w:cs="Arial"/>
                          <w:i/>
                          <w:iCs/>
                          <w:sz w:val="18"/>
                          <w:szCs w:val="18"/>
                        </w:rPr>
                        <w:t>CDC Surveillance Classifications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Exposure categories for surveillance purposes, including travel, presumptive/possible healthcare, assisted living, and senior living [</w:t>
                      </w:r>
                      <w:hyperlink r:id="rId21" w:history="1">
                        <w:r w:rsidR="00377706" w:rsidRPr="00377706">
                          <w:rPr>
                            <w:rStyle w:val="Hyperlink"/>
                            <w:rFonts w:ascii="Arial" w:hAnsi="Arial" w:cs="Arial"/>
                            <w:sz w:val="18"/>
                            <w:szCs w:val="18"/>
                          </w:rPr>
                          <w:t>https://www.cdc.gov/legionella/health-depts/surv-reporting/surveillance-classifications.html</w:t>
                        </w:r>
                      </w:hyperlink>
                      <w:r w:rsidR="00377706">
                        <w:rPr>
                          <w:rFonts w:ascii="Arial" w:hAnsi="Arial" w:cs="Arial"/>
                          <w:sz w:val="18"/>
                          <w:szCs w:val="18"/>
                        </w:rPr>
                        <w:t>]</w:t>
                      </w:r>
                    </w:p>
                    <w:p w14:paraId="46F06AB2" w14:textId="77777777" w:rsidR="000F402A" w:rsidRDefault="000F402A" w:rsidP="000F402A">
                      <w:pPr>
                        <w:rPr>
                          <w:rFonts w:ascii="Arial" w:hAnsi="Arial" w:cs="Arial"/>
                          <w:sz w:val="18"/>
                          <w:szCs w:val="18"/>
                        </w:rPr>
                      </w:pPr>
                    </w:p>
                    <w:p w14:paraId="103A18B1" w14:textId="77777777" w:rsidR="000F402A" w:rsidRPr="00082277" w:rsidRDefault="000F402A" w:rsidP="000F402A">
                      <w:pPr>
                        <w:pStyle w:val="ListParagraph"/>
                        <w:numPr>
                          <w:ilvl w:val="0"/>
                          <w:numId w:val="4"/>
                        </w:numPr>
                        <w:spacing w:after="60"/>
                        <w:contextualSpacing w:val="0"/>
                        <w:rPr>
                          <w:rFonts w:ascii="Arial" w:hAnsi="Arial" w:cs="Arial"/>
                          <w:sz w:val="18"/>
                          <w:szCs w:val="18"/>
                        </w:rPr>
                      </w:pPr>
                      <w:r w:rsidRPr="00082277">
                        <w:rPr>
                          <w:rFonts w:ascii="Arial" w:hAnsi="Arial" w:cs="Arial"/>
                          <w:i/>
                          <w:iCs/>
                          <w:sz w:val="18"/>
                          <w:szCs w:val="18"/>
                        </w:rPr>
                        <w:t>How to Report Cases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Methods of surveillance and surveillance systems:</w:t>
                      </w:r>
                    </w:p>
                    <w:p w14:paraId="1FD1F29A" w14:textId="77777777" w:rsidR="000F402A" w:rsidRPr="00082277" w:rsidRDefault="000F402A" w:rsidP="00EA5CAA">
                      <w:pPr>
                        <w:pStyle w:val="ListParagraph"/>
                        <w:numPr>
                          <w:ilvl w:val="1"/>
                          <w:numId w:val="4"/>
                        </w:numPr>
                        <w:spacing w:after="120"/>
                        <w:contextualSpacing w:val="0"/>
                        <w:rPr>
                          <w:rFonts w:ascii="Arial" w:hAnsi="Arial" w:cs="Arial"/>
                          <w:sz w:val="18"/>
                          <w:szCs w:val="18"/>
                        </w:rPr>
                      </w:pPr>
                      <w:r w:rsidRPr="000025CB">
                        <w:rPr>
                          <w:rFonts w:ascii="Arial" w:hAnsi="Arial" w:cs="Arial"/>
                          <w:i/>
                          <w:iCs/>
                          <w:sz w:val="18"/>
                          <w:szCs w:val="18"/>
                        </w:rPr>
                        <w:t>National Notifiable Diseases Surveillance System</w:t>
                      </w:r>
                      <w:r w:rsidRPr="00082277">
                        <w:rPr>
                          <w:rFonts w:ascii="Arial" w:hAnsi="Arial" w:cs="Arial"/>
                          <w:sz w:val="18"/>
                          <w:szCs w:val="18"/>
                        </w:rPr>
                        <w:t xml:space="preserve"> </w:t>
                      </w:r>
                      <w:r w:rsidRPr="000025CB">
                        <w:rPr>
                          <w:rFonts w:ascii="Arial" w:hAnsi="Arial" w:cs="Arial"/>
                          <w:i/>
                          <w:iCs/>
                          <w:sz w:val="18"/>
                          <w:szCs w:val="18"/>
                        </w:rPr>
                        <w:t xml:space="preserve">(NNDSS) </w:t>
                      </w:r>
                      <w:r w:rsidRPr="00082277">
                        <w:rPr>
                          <w:rFonts w:ascii="Arial" w:hAnsi="Arial" w:cs="Arial"/>
                          <w:sz w:val="18"/>
                          <w:szCs w:val="18"/>
                        </w:rPr>
                        <w:t>[</w:t>
                      </w:r>
                      <w:hyperlink r:id="rId22" w:history="1">
                        <w:r w:rsidRPr="00082277">
                          <w:rPr>
                            <w:rStyle w:val="Hyperlink"/>
                            <w:rFonts w:ascii="Arial" w:hAnsi="Arial" w:cs="Arial"/>
                            <w:sz w:val="18"/>
                            <w:szCs w:val="18"/>
                          </w:rPr>
                          <w:t>https://wwwn.cdc.gov/nndss/cond</w:t>
                        </w:r>
                        <w:r w:rsidRPr="00082277">
                          <w:rPr>
                            <w:rStyle w:val="Hyperlink"/>
                            <w:rFonts w:ascii="Arial" w:hAnsi="Arial" w:cs="Arial"/>
                            <w:sz w:val="18"/>
                            <w:szCs w:val="18"/>
                          </w:rPr>
                          <w:t>i</w:t>
                        </w:r>
                        <w:r w:rsidRPr="00082277">
                          <w:rPr>
                            <w:rStyle w:val="Hyperlink"/>
                            <w:rFonts w:ascii="Arial" w:hAnsi="Arial" w:cs="Arial"/>
                            <w:sz w:val="18"/>
                            <w:szCs w:val="18"/>
                          </w:rPr>
                          <w:t>tions/legionellosis/case-definition/2020/</w:t>
                        </w:r>
                      </w:hyperlink>
                      <w:r w:rsidRPr="00082277">
                        <w:rPr>
                          <w:rFonts w:ascii="Arial" w:hAnsi="Arial" w:cs="Arial"/>
                          <w:sz w:val="18"/>
                          <w:szCs w:val="18"/>
                        </w:rPr>
                        <w:t>]</w:t>
                      </w:r>
                    </w:p>
                    <w:p w14:paraId="5454CF8B" w14:textId="77777777" w:rsidR="000F402A" w:rsidRPr="00082277" w:rsidRDefault="000F402A" w:rsidP="00EA5CAA">
                      <w:pPr>
                        <w:pStyle w:val="ListParagraph"/>
                        <w:numPr>
                          <w:ilvl w:val="1"/>
                          <w:numId w:val="4"/>
                        </w:numPr>
                        <w:spacing w:after="120"/>
                        <w:contextualSpacing w:val="0"/>
                        <w:rPr>
                          <w:rFonts w:ascii="Arial" w:hAnsi="Arial" w:cs="Arial"/>
                          <w:sz w:val="18"/>
                          <w:szCs w:val="18"/>
                        </w:rPr>
                      </w:pPr>
                      <w:r w:rsidRPr="000025CB">
                        <w:rPr>
                          <w:rFonts w:ascii="Arial" w:hAnsi="Arial" w:cs="Arial"/>
                          <w:i/>
                          <w:iCs/>
                          <w:sz w:val="18"/>
                          <w:szCs w:val="18"/>
                        </w:rPr>
                        <w:t>Supplemental Legionnaires’ Disease Surveillance System (SLDSS)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SLDSS is used to collect extended information on legionellosis cases, such as exposure history and method of diagnosis, beyond the information CDC receives in NNDSS. Reports to SLDSS are made via email, fax, or mail to CDC’s Respiratory Diseases Branch Legionnaires’ Disease Program within 7 days for travel-associated cases and within 30 days for non-travel cases</w:t>
                      </w:r>
                      <w:r>
                        <w:rPr>
                          <w:rFonts w:ascii="Arial" w:hAnsi="Arial" w:cs="Arial"/>
                          <w:sz w:val="18"/>
                          <w:szCs w:val="18"/>
                        </w:rPr>
                        <w:t xml:space="preserve"> </w:t>
                      </w:r>
                      <w:r w:rsidRPr="00082277">
                        <w:rPr>
                          <w:rFonts w:ascii="Arial" w:hAnsi="Arial" w:cs="Arial"/>
                          <w:sz w:val="18"/>
                          <w:szCs w:val="18"/>
                        </w:rPr>
                        <w:t>[</w:t>
                      </w:r>
                      <w:hyperlink r:id="rId23" w:history="1">
                        <w:r w:rsidRPr="00082277">
                          <w:rPr>
                            <w:rStyle w:val="Hyperlink"/>
                            <w:rFonts w:ascii="Arial" w:hAnsi="Arial" w:cs="Arial"/>
                            <w:sz w:val="18"/>
                            <w:szCs w:val="18"/>
                          </w:rPr>
                          <w:t>https://www.cdc.gov/legionella/health-depts/surv-reporting/form-instruction</w:t>
                        </w:r>
                        <w:r w:rsidRPr="00082277">
                          <w:rPr>
                            <w:rStyle w:val="Hyperlink"/>
                            <w:rFonts w:ascii="Arial" w:hAnsi="Arial" w:cs="Arial"/>
                            <w:sz w:val="18"/>
                            <w:szCs w:val="18"/>
                          </w:rPr>
                          <w:t>s</w:t>
                        </w:r>
                        <w:r w:rsidRPr="00082277">
                          <w:rPr>
                            <w:rStyle w:val="Hyperlink"/>
                            <w:rFonts w:ascii="Arial" w:hAnsi="Arial" w:cs="Arial"/>
                            <w:sz w:val="18"/>
                            <w:szCs w:val="18"/>
                          </w:rPr>
                          <w:t>.html</w:t>
                        </w:r>
                      </w:hyperlink>
                      <w:r w:rsidRPr="00082277">
                        <w:rPr>
                          <w:rFonts w:ascii="Arial" w:hAnsi="Arial" w:cs="Arial"/>
                          <w:sz w:val="18"/>
                          <w:szCs w:val="18"/>
                        </w:rPr>
                        <w:t>]</w:t>
                      </w:r>
                    </w:p>
                    <w:p w14:paraId="54AAD9EB" w14:textId="77777777" w:rsidR="000F402A" w:rsidRPr="00082277" w:rsidRDefault="000F402A" w:rsidP="000F402A">
                      <w:pPr>
                        <w:pStyle w:val="ListParagraph"/>
                        <w:numPr>
                          <w:ilvl w:val="1"/>
                          <w:numId w:val="4"/>
                        </w:numPr>
                        <w:rPr>
                          <w:rFonts w:ascii="Arial" w:hAnsi="Arial" w:cs="Arial"/>
                          <w:sz w:val="18"/>
                          <w:szCs w:val="18"/>
                        </w:rPr>
                      </w:pPr>
                      <w:r w:rsidRPr="000025CB">
                        <w:rPr>
                          <w:rFonts w:ascii="Arial" w:hAnsi="Arial" w:cs="Arial"/>
                          <w:i/>
                          <w:iCs/>
                          <w:sz w:val="18"/>
                          <w:szCs w:val="18"/>
                        </w:rPr>
                        <w:t>Waterborne Disease Outbreak Surveillance System (WBDOSS)</w:t>
                      </w:r>
                      <w:r w:rsidRPr="00082277">
                        <w:rPr>
                          <w:rFonts w:ascii="Arial" w:hAnsi="Arial" w:cs="Arial"/>
                          <w:sz w:val="18"/>
                          <w:szCs w:val="18"/>
                        </w:rPr>
                        <w:t xml:space="preserve"> [</w:t>
                      </w:r>
                      <w:hyperlink r:id="rId24" w:history="1">
                        <w:r w:rsidRPr="00082277">
                          <w:rPr>
                            <w:rStyle w:val="Hyperlink"/>
                            <w:rFonts w:ascii="Arial" w:hAnsi="Arial" w:cs="Arial"/>
                            <w:sz w:val="18"/>
                            <w:szCs w:val="18"/>
                          </w:rPr>
                          <w:t>https://www.cdc.gov/healthywate</w:t>
                        </w:r>
                        <w:r w:rsidRPr="00082277">
                          <w:rPr>
                            <w:rStyle w:val="Hyperlink"/>
                            <w:rFonts w:ascii="Arial" w:hAnsi="Arial" w:cs="Arial"/>
                            <w:sz w:val="18"/>
                            <w:szCs w:val="18"/>
                          </w:rPr>
                          <w:t>r</w:t>
                        </w:r>
                        <w:r w:rsidRPr="00082277">
                          <w:rPr>
                            <w:rStyle w:val="Hyperlink"/>
                            <w:rFonts w:ascii="Arial" w:hAnsi="Arial" w:cs="Arial"/>
                            <w:sz w:val="18"/>
                            <w:szCs w:val="18"/>
                          </w:rPr>
                          <w:t>/surveillance/index.html</w:t>
                        </w:r>
                      </w:hyperlink>
                      <w:r w:rsidRPr="00082277">
                        <w:rPr>
                          <w:rFonts w:ascii="Arial" w:hAnsi="Arial" w:cs="Arial"/>
                          <w:sz w:val="18"/>
                          <w:szCs w:val="18"/>
                        </w:rPr>
                        <w:t>] of the</w:t>
                      </w:r>
                      <w:r>
                        <w:rPr>
                          <w:rFonts w:ascii="Arial" w:hAnsi="Arial" w:cs="Arial"/>
                          <w:sz w:val="18"/>
                          <w:szCs w:val="18"/>
                        </w:rPr>
                        <w:t xml:space="preserve"> </w:t>
                      </w:r>
                      <w:r w:rsidRPr="00082277">
                        <w:rPr>
                          <w:rFonts w:ascii="Arial" w:hAnsi="Arial" w:cs="Arial"/>
                          <w:sz w:val="18"/>
                          <w:szCs w:val="18"/>
                        </w:rPr>
                        <w:t>National Outbreak Reporting System</w:t>
                      </w:r>
                      <w:r>
                        <w:rPr>
                          <w:rFonts w:ascii="Arial" w:hAnsi="Arial" w:cs="Arial"/>
                          <w:sz w:val="18"/>
                          <w:szCs w:val="18"/>
                        </w:rPr>
                        <w:t xml:space="preserve"> </w:t>
                      </w:r>
                      <w:r w:rsidRPr="00082277">
                        <w:rPr>
                          <w:rFonts w:ascii="Arial" w:hAnsi="Arial" w:cs="Arial"/>
                          <w:sz w:val="18"/>
                          <w:szCs w:val="18"/>
                        </w:rPr>
                        <w:t>(NORS) [</w:t>
                      </w:r>
                      <w:hyperlink r:id="rId25" w:history="1">
                        <w:r w:rsidRPr="00082277">
                          <w:rPr>
                            <w:rStyle w:val="Hyperlink"/>
                            <w:rFonts w:ascii="Arial" w:hAnsi="Arial" w:cs="Arial"/>
                            <w:sz w:val="18"/>
                            <w:szCs w:val="18"/>
                          </w:rPr>
                          <w:t>https://www.c</w:t>
                        </w:r>
                        <w:r w:rsidRPr="00082277">
                          <w:rPr>
                            <w:rStyle w:val="Hyperlink"/>
                            <w:rFonts w:ascii="Arial" w:hAnsi="Arial" w:cs="Arial"/>
                            <w:sz w:val="18"/>
                            <w:szCs w:val="18"/>
                          </w:rPr>
                          <w:t>d</w:t>
                        </w:r>
                        <w:r w:rsidRPr="00082277">
                          <w:rPr>
                            <w:rStyle w:val="Hyperlink"/>
                            <w:rFonts w:ascii="Arial" w:hAnsi="Arial" w:cs="Arial"/>
                            <w:sz w:val="18"/>
                            <w:szCs w:val="18"/>
                          </w:rPr>
                          <w:t>c.gov/nors/</w:t>
                        </w:r>
                      </w:hyperlink>
                      <w:r w:rsidRPr="00082277">
                        <w:rPr>
                          <w:rFonts w:ascii="Arial" w:hAnsi="Arial" w:cs="Arial"/>
                          <w:sz w:val="18"/>
                          <w:szCs w:val="18"/>
                        </w:rPr>
                        <w:t>]</w:t>
                      </w:r>
                    </w:p>
                    <w:p w14:paraId="3976DEB8" w14:textId="77777777" w:rsidR="000F402A" w:rsidRDefault="000F402A" w:rsidP="000F402A">
                      <w:pPr>
                        <w:rPr>
                          <w:rFonts w:ascii="Arial" w:hAnsi="Arial" w:cs="Arial"/>
                          <w:sz w:val="18"/>
                          <w:szCs w:val="18"/>
                        </w:rPr>
                      </w:pPr>
                    </w:p>
                    <w:p w14:paraId="204B0439" w14:textId="77777777" w:rsidR="000F402A" w:rsidRPr="00082277" w:rsidRDefault="000F402A" w:rsidP="000F402A">
                      <w:pPr>
                        <w:pStyle w:val="ListParagraph"/>
                        <w:numPr>
                          <w:ilvl w:val="0"/>
                          <w:numId w:val="4"/>
                        </w:numPr>
                        <w:rPr>
                          <w:rFonts w:ascii="Arial" w:hAnsi="Arial" w:cs="Arial"/>
                          <w:sz w:val="18"/>
                          <w:szCs w:val="18"/>
                        </w:rPr>
                      </w:pPr>
                      <w:r w:rsidRPr="00082277">
                        <w:rPr>
                          <w:rFonts w:ascii="Arial" w:hAnsi="Arial" w:cs="Arial"/>
                          <w:i/>
                          <w:iCs/>
                          <w:sz w:val="18"/>
                          <w:szCs w:val="18"/>
                        </w:rPr>
                        <w:t>Instructions for Legionellosis Case Report Forms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Addresses methods for submitting forms and instructions for providing information on: patient information and demographics; clinical information and outcome; travel, healthcare, and other exposure information; and laboratory data [</w:t>
                      </w:r>
                      <w:hyperlink r:id="rId26" w:history="1">
                        <w:r w:rsidRPr="00082277">
                          <w:rPr>
                            <w:rStyle w:val="Hyperlink"/>
                            <w:rFonts w:ascii="Arial" w:hAnsi="Arial" w:cs="Arial"/>
                            <w:sz w:val="18"/>
                            <w:szCs w:val="18"/>
                          </w:rPr>
                          <w:t>https://www.cdc.gov/legionella/health-depts/surv-reporting/form-instructions.html</w:t>
                        </w:r>
                      </w:hyperlink>
                      <w:r w:rsidRPr="00082277">
                        <w:rPr>
                          <w:rFonts w:ascii="Arial" w:hAnsi="Arial" w:cs="Arial"/>
                          <w:sz w:val="18"/>
                          <w:szCs w:val="18"/>
                        </w:rPr>
                        <w:t>]</w:t>
                      </w:r>
                    </w:p>
                    <w:p w14:paraId="78EDCE34" w14:textId="77777777" w:rsidR="000F402A" w:rsidRDefault="000F402A" w:rsidP="000F402A">
                      <w:pPr>
                        <w:rPr>
                          <w:rFonts w:ascii="Arial" w:hAnsi="Arial" w:cs="Arial"/>
                          <w:sz w:val="18"/>
                          <w:szCs w:val="18"/>
                        </w:rPr>
                      </w:pPr>
                    </w:p>
                    <w:p w14:paraId="560C9661" w14:textId="77777777" w:rsidR="000F402A" w:rsidRPr="00082277" w:rsidRDefault="000F402A" w:rsidP="000F402A">
                      <w:pPr>
                        <w:pStyle w:val="ListParagraph"/>
                        <w:numPr>
                          <w:ilvl w:val="0"/>
                          <w:numId w:val="5"/>
                        </w:numPr>
                        <w:rPr>
                          <w:rFonts w:ascii="Arial" w:hAnsi="Arial" w:cs="Arial"/>
                          <w:sz w:val="18"/>
                          <w:szCs w:val="18"/>
                        </w:rPr>
                      </w:pPr>
                      <w:r w:rsidRPr="00082277">
                        <w:rPr>
                          <w:rFonts w:ascii="Arial" w:hAnsi="Arial" w:cs="Arial"/>
                          <w:i/>
                          <w:iCs/>
                          <w:sz w:val="18"/>
                          <w:szCs w:val="18"/>
                        </w:rPr>
                        <w:t>Surveillance Reports</w:t>
                      </w:r>
                      <w:r w:rsidRPr="00082277">
                        <w:rPr>
                          <w:rFonts w:ascii="Arial" w:hAnsi="Arial" w:cs="Arial"/>
                          <w:sz w:val="18"/>
                          <w:szCs w:val="18"/>
                        </w:rPr>
                        <w:t xml:space="preserve"> </w:t>
                      </w:r>
                      <w:r>
                        <w:rPr>
                          <w:rFonts w:ascii="Arial" w:hAnsi="Arial" w:cs="Arial"/>
                          <w:sz w:val="18"/>
                          <w:szCs w:val="18"/>
                        </w:rPr>
                        <w:t>–</w:t>
                      </w:r>
                      <w:r w:rsidRPr="00082277">
                        <w:rPr>
                          <w:rFonts w:ascii="Arial" w:hAnsi="Arial" w:cs="Arial"/>
                          <w:sz w:val="18"/>
                          <w:szCs w:val="18"/>
                        </w:rPr>
                        <w:t xml:space="preserve"> A descriptive annual summary of the reporting and burden of Legionnaires’ disease in the US [</w:t>
                      </w:r>
                      <w:hyperlink r:id="rId27" w:history="1">
                        <w:r w:rsidRPr="00082277">
                          <w:rPr>
                            <w:rStyle w:val="Hyperlink"/>
                            <w:rFonts w:ascii="Arial" w:hAnsi="Arial" w:cs="Arial"/>
                            <w:sz w:val="18"/>
                            <w:szCs w:val="18"/>
                          </w:rPr>
                          <w:t>https://www.cdc.gov/legionella/health-depts/surv-reporting/surveillance-reports.html</w:t>
                        </w:r>
                      </w:hyperlink>
                      <w:r w:rsidRPr="00082277">
                        <w:rPr>
                          <w:rFonts w:ascii="Arial" w:hAnsi="Arial" w:cs="Arial"/>
                          <w:sz w:val="18"/>
                          <w:szCs w:val="18"/>
                        </w:rPr>
                        <w:t>]</w:t>
                      </w:r>
                    </w:p>
                    <w:p w14:paraId="3BF1D9E2" w14:textId="77777777" w:rsidR="000F402A" w:rsidRDefault="000F402A" w:rsidP="000F402A">
                      <w:pPr>
                        <w:rPr>
                          <w:rFonts w:ascii="Arial" w:hAnsi="Arial" w:cs="Arial"/>
                          <w:sz w:val="18"/>
                          <w:szCs w:val="18"/>
                        </w:rPr>
                      </w:pPr>
                    </w:p>
                    <w:p w14:paraId="48409A5A" w14:textId="77777777" w:rsidR="000F402A" w:rsidRDefault="000F402A" w:rsidP="000F402A">
                      <w:pPr>
                        <w:rPr>
                          <w:rFonts w:ascii="Arial" w:hAnsi="Arial" w:cs="Arial"/>
                          <w:sz w:val="18"/>
                          <w:szCs w:val="18"/>
                        </w:rPr>
                      </w:pPr>
                    </w:p>
                    <w:p w14:paraId="716E5412" w14:textId="57644FE6" w:rsidR="000F402A" w:rsidRPr="000025CB" w:rsidRDefault="000F402A" w:rsidP="000F402A">
                      <w:pPr>
                        <w:spacing w:after="120"/>
                        <w:rPr>
                          <w:rFonts w:ascii="Arial" w:hAnsi="Arial" w:cs="Arial"/>
                          <w:sz w:val="16"/>
                          <w:szCs w:val="16"/>
                        </w:rPr>
                      </w:pPr>
                      <w:r w:rsidRPr="000025CB">
                        <w:rPr>
                          <w:rFonts w:ascii="Arial" w:hAnsi="Arial" w:cs="Arial"/>
                          <w:sz w:val="16"/>
                          <w:szCs w:val="16"/>
                        </w:rPr>
                        <w:t>i</w:t>
                      </w:r>
                      <w:r w:rsidR="005B7D16">
                        <w:rPr>
                          <w:rFonts w:ascii="Arial" w:hAnsi="Arial" w:cs="Arial"/>
                          <w:sz w:val="16"/>
                          <w:szCs w:val="16"/>
                        </w:rPr>
                        <w:t>.</w:t>
                      </w:r>
                      <w:r w:rsidRPr="000025CB">
                        <w:rPr>
                          <w:rFonts w:ascii="Arial" w:hAnsi="Arial" w:cs="Arial"/>
                          <w:sz w:val="16"/>
                          <w:szCs w:val="16"/>
                        </w:rPr>
                        <w:t xml:space="preserve"> CDC. Legionella (Legionnaires' Disease and Pontiac Fever) Surveillance and Reporting Resources. Webpage last updated by CDC March 5, 2020. Retrieved from </w:t>
                      </w:r>
                      <w:hyperlink r:id="rId28" w:history="1">
                        <w:r w:rsidRPr="000025CB">
                          <w:rPr>
                            <w:rStyle w:val="Hyperlink"/>
                            <w:rFonts w:ascii="Arial" w:hAnsi="Arial" w:cs="Arial"/>
                            <w:sz w:val="16"/>
                            <w:szCs w:val="16"/>
                          </w:rPr>
                          <w:t>https://www.cdc.gov/legionella/health-depts/surv-reporting/index.html</w:t>
                        </w:r>
                      </w:hyperlink>
                      <w:r w:rsidRPr="000025CB">
                        <w:rPr>
                          <w:rFonts w:ascii="Arial" w:hAnsi="Arial" w:cs="Arial"/>
                          <w:sz w:val="16"/>
                          <w:szCs w:val="16"/>
                        </w:rPr>
                        <w:t xml:space="preserve">. Accessed </w:t>
                      </w:r>
                      <w:r w:rsidR="005C7602">
                        <w:rPr>
                          <w:rFonts w:ascii="Arial" w:hAnsi="Arial" w:cs="Arial"/>
                          <w:sz w:val="16"/>
                          <w:szCs w:val="16"/>
                        </w:rPr>
                        <w:t>August 17</w:t>
                      </w:r>
                      <w:r w:rsidRPr="000025CB">
                        <w:rPr>
                          <w:rFonts w:ascii="Arial" w:hAnsi="Arial" w:cs="Arial"/>
                          <w:sz w:val="16"/>
                          <w:szCs w:val="16"/>
                        </w:rPr>
                        <w:t>, 2020.</w:t>
                      </w:r>
                    </w:p>
                    <w:p w14:paraId="309C2D87" w14:textId="77777777" w:rsidR="000F402A" w:rsidRPr="000025CB" w:rsidRDefault="000F402A" w:rsidP="000F402A">
                      <w:pPr>
                        <w:rPr>
                          <w:rFonts w:ascii="Arial" w:hAnsi="Arial" w:cs="Arial"/>
                          <w:sz w:val="16"/>
                          <w:szCs w:val="16"/>
                        </w:rPr>
                      </w:pPr>
                      <w:r w:rsidRPr="000025CB">
                        <w:rPr>
                          <w:rFonts w:ascii="Arial" w:hAnsi="Arial" w:cs="Arial"/>
                          <w:sz w:val="16"/>
                          <w:szCs w:val="16"/>
                        </w:rPr>
                        <w:t>ii. Id.</w:t>
                      </w:r>
                    </w:p>
                  </w:txbxContent>
                </v:textbox>
                <w10:wrap type="topAndBottom" anchorx="margin" anchory="margin"/>
              </v:shape>
            </w:pict>
          </mc:Fallback>
        </mc:AlternateContent>
      </w:r>
      <w:r w:rsidR="001B099D" w:rsidRPr="00FE653A">
        <w:rPr>
          <w:rFonts w:asciiTheme="majorHAnsi" w:hAnsiTheme="majorHAnsi" w:cstheme="majorHAnsi"/>
        </w:rPr>
        <w:t xml:space="preserve"> </w:t>
      </w:r>
    </w:p>
    <w:p w14:paraId="0A1B54B3" w14:textId="77777777" w:rsidR="00B75B7F" w:rsidRDefault="00B75B7F"/>
    <w:sectPr w:rsidR="00B75B7F">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B1636B" w14:textId="77777777" w:rsidR="000F402A" w:rsidRDefault="000F402A" w:rsidP="000F402A">
      <w:r>
        <w:separator/>
      </w:r>
    </w:p>
  </w:endnote>
  <w:endnote w:type="continuationSeparator" w:id="0">
    <w:p w14:paraId="6F552D56" w14:textId="77777777" w:rsidR="000F402A" w:rsidRDefault="000F402A" w:rsidP="000F4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797587"/>
      <w:docPartObj>
        <w:docPartGallery w:val="Page Numbers (Bottom of Page)"/>
        <w:docPartUnique/>
      </w:docPartObj>
    </w:sdtPr>
    <w:sdtEndPr>
      <w:rPr>
        <w:rFonts w:asciiTheme="majorHAnsi" w:hAnsiTheme="majorHAnsi" w:cstheme="majorHAnsi"/>
        <w:noProof/>
      </w:rPr>
    </w:sdtEndPr>
    <w:sdtContent>
      <w:p w14:paraId="358CF3CE" w14:textId="7F982E45" w:rsidR="00272066" w:rsidRPr="00B043C3" w:rsidRDefault="00B043C3" w:rsidP="00B043C3">
        <w:pPr>
          <w:pStyle w:val="Footer"/>
          <w:jc w:val="center"/>
          <w:rPr>
            <w:rFonts w:asciiTheme="majorHAnsi" w:hAnsiTheme="majorHAnsi" w:cstheme="majorHAnsi"/>
          </w:rPr>
        </w:pPr>
        <w:r w:rsidRPr="00B043C3">
          <w:rPr>
            <w:rFonts w:asciiTheme="majorHAnsi" w:hAnsiTheme="majorHAnsi" w:cstheme="majorHAnsi"/>
          </w:rPr>
          <w:fldChar w:fldCharType="begin"/>
        </w:r>
        <w:r w:rsidRPr="00B043C3">
          <w:rPr>
            <w:rFonts w:asciiTheme="majorHAnsi" w:hAnsiTheme="majorHAnsi" w:cstheme="majorHAnsi"/>
          </w:rPr>
          <w:instrText xml:space="preserve"> PAGE   \* MERGEFORMAT </w:instrText>
        </w:r>
        <w:r w:rsidRPr="00B043C3">
          <w:rPr>
            <w:rFonts w:asciiTheme="majorHAnsi" w:hAnsiTheme="majorHAnsi" w:cstheme="majorHAnsi"/>
          </w:rPr>
          <w:fldChar w:fldCharType="separate"/>
        </w:r>
        <w:r w:rsidRPr="00B043C3">
          <w:rPr>
            <w:rFonts w:asciiTheme="majorHAnsi" w:hAnsiTheme="majorHAnsi" w:cstheme="majorHAnsi"/>
            <w:noProof/>
          </w:rPr>
          <w:t>2</w:t>
        </w:r>
        <w:r w:rsidRPr="00B043C3">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B2CD05" w14:textId="77777777" w:rsidR="000F402A" w:rsidRDefault="000F402A" w:rsidP="000F402A">
      <w:r>
        <w:separator/>
      </w:r>
    </w:p>
  </w:footnote>
  <w:footnote w:type="continuationSeparator" w:id="0">
    <w:p w14:paraId="36EFCC20" w14:textId="77777777" w:rsidR="000F402A" w:rsidRDefault="000F402A" w:rsidP="000F402A">
      <w:r>
        <w:continuationSeparator/>
      </w:r>
    </w:p>
  </w:footnote>
  <w:footnote w:id="1">
    <w:p w14:paraId="4ED7D94E" w14:textId="7C042840"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Disease Specifics. Webpage last reviewed by CDC April 30, 2018. Retrieved from </w:t>
      </w:r>
      <w:hyperlink r:id="rId1" w:history="1">
        <w:r w:rsidRPr="00414A5E">
          <w:rPr>
            <w:rStyle w:val="Hyperlink"/>
            <w:rFonts w:asciiTheme="majorHAnsi" w:hAnsiTheme="majorHAnsi" w:cstheme="majorHAnsi"/>
          </w:rPr>
          <w:t>https://www.cdc.gov/legionella/clinicians/disease-specifics.html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Pr="00414A5E">
        <w:rPr>
          <w:rFonts w:asciiTheme="majorHAnsi" w:hAnsiTheme="majorHAnsi" w:cstheme="majorHAnsi"/>
        </w:rPr>
        <w:t>, 2020.</w:t>
      </w:r>
    </w:p>
  </w:footnote>
  <w:footnote w:id="2">
    <w:p w14:paraId="49B87727" w14:textId="4A3D8A36"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Disease Specifics. Webpage last reviewed </w:t>
      </w:r>
      <w:r w:rsidR="004C42B9">
        <w:rPr>
          <w:rFonts w:asciiTheme="majorHAnsi" w:hAnsiTheme="majorHAnsi" w:cstheme="majorHAnsi"/>
        </w:rPr>
        <w:t xml:space="preserve">by CDC </w:t>
      </w:r>
      <w:r w:rsidRPr="00414A5E">
        <w:rPr>
          <w:rFonts w:asciiTheme="majorHAnsi" w:hAnsiTheme="majorHAnsi" w:cstheme="majorHAnsi"/>
        </w:rPr>
        <w:t xml:space="preserve">April 30, 2018. Retrieved from </w:t>
      </w:r>
      <w:hyperlink r:id="rId2" w:history="1">
        <w:r w:rsidRPr="00414A5E">
          <w:rPr>
            <w:rStyle w:val="Hyperlink"/>
            <w:rFonts w:asciiTheme="majorHAnsi" w:hAnsiTheme="majorHAnsi" w:cstheme="majorHAnsi"/>
          </w:rPr>
          <w:t>https://www.cdc.gov/legionella/clinicians/disease-specifics.html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3">
    <w:p w14:paraId="44BFE9A3" w14:textId="577CDA65"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about the Disease. History, Burden, and Trends. Webpage last reviewed by CDC April 30, 2018. Retrieved from </w:t>
      </w:r>
      <w:hyperlink r:id="rId3" w:history="1">
        <w:r w:rsidRPr="00414A5E">
          <w:rPr>
            <w:rStyle w:val="Hyperlink"/>
            <w:rFonts w:asciiTheme="majorHAnsi" w:hAnsiTheme="majorHAnsi" w:cstheme="majorHAnsi"/>
          </w:rPr>
          <w:t>https://www.c</w:t>
        </w:r>
        <w:r w:rsidRPr="00414A5E">
          <w:rPr>
            <w:rStyle w:val="Hyperlink"/>
            <w:rFonts w:asciiTheme="majorHAnsi" w:hAnsiTheme="majorHAnsi" w:cstheme="majorHAnsi"/>
          </w:rPr>
          <w:t>d</w:t>
        </w:r>
        <w:r w:rsidRPr="00414A5E">
          <w:rPr>
            <w:rStyle w:val="Hyperlink"/>
            <w:rFonts w:asciiTheme="majorHAnsi" w:hAnsiTheme="majorHAnsi" w:cstheme="majorHAnsi"/>
          </w:rPr>
          <w:t>c.gov/legionella/about/history.html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4">
    <w:p w14:paraId="1172DD39" w14:textId="6FE7C215"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about the Disease. History, Burden, and Trends. Webpage last reviewed by CDC April 30, 2018. Retrieved from </w:t>
      </w:r>
      <w:hyperlink r:id="rId4" w:history="1">
        <w:r w:rsidRPr="00414A5E">
          <w:rPr>
            <w:rStyle w:val="Hyperlink"/>
            <w:rFonts w:asciiTheme="majorHAnsi" w:hAnsiTheme="majorHAnsi" w:cstheme="majorHAnsi"/>
          </w:rPr>
          <w:t>https://www.cdc.gov/legionella/about/history.html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5">
    <w:p w14:paraId="7E9D805C" w14:textId="615D209F"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Disease Specifics. Webpage last reviewed by CDC April 30, 2018. Retrieved from </w:t>
      </w:r>
      <w:hyperlink r:id="rId5" w:history="1">
        <w:r w:rsidRPr="00414A5E">
          <w:rPr>
            <w:rStyle w:val="Hyperlink"/>
            <w:rFonts w:asciiTheme="majorHAnsi" w:hAnsiTheme="majorHAnsi" w:cstheme="majorHAnsi"/>
          </w:rPr>
          <w:t>https://www.cdc.gov/legionella/cl</w:t>
        </w:r>
        <w:r w:rsidRPr="00414A5E">
          <w:rPr>
            <w:rStyle w:val="Hyperlink"/>
            <w:rFonts w:asciiTheme="majorHAnsi" w:hAnsiTheme="majorHAnsi" w:cstheme="majorHAnsi"/>
          </w:rPr>
          <w:t>i</w:t>
        </w:r>
        <w:r w:rsidRPr="00414A5E">
          <w:rPr>
            <w:rStyle w:val="Hyperlink"/>
            <w:rFonts w:asciiTheme="majorHAnsi" w:hAnsiTheme="majorHAnsi" w:cstheme="majorHAnsi"/>
          </w:rPr>
          <w:t>nicians/disease-specifics.html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6">
    <w:p w14:paraId="7B525383" w14:textId="67567251"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Disease Specifics. Webpage last reviewed by CDC April 30, 2018. Retrieved from </w:t>
      </w:r>
      <w:hyperlink r:id="rId6" w:history="1">
        <w:r w:rsidRPr="00414A5E">
          <w:rPr>
            <w:rStyle w:val="Hyperlink"/>
            <w:rFonts w:asciiTheme="majorHAnsi" w:hAnsiTheme="majorHAnsi" w:cstheme="majorHAnsi"/>
          </w:rPr>
          <w:t>https://www.cdc.gov/legionella/clinicians/disease-specifics.html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7">
    <w:p w14:paraId="205ABFCE" w14:textId="5CCDFBBF"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Disease Specifics. Webpage last reviewed by CDC April 30, 2018. Retrieved from </w:t>
      </w:r>
      <w:hyperlink r:id="rId7" w:history="1">
        <w:r w:rsidRPr="00414A5E">
          <w:rPr>
            <w:rStyle w:val="Hyperlink"/>
            <w:rFonts w:asciiTheme="majorHAnsi" w:hAnsiTheme="majorHAnsi" w:cstheme="majorHAnsi"/>
          </w:rPr>
          <w:t>https://www.cdc.gov/legionella/clinicians/disease-specifics.html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r w:rsidR="004C42B9">
        <w:rPr>
          <w:rFonts w:asciiTheme="majorHAnsi" w:hAnsiTheme="majorHAnsi" w:cstheme="majorHAnsi"/>
        </w:rPr>
        <w:t xml:space="preserve"> </w:t>
      </w:r>
      <w:r w:rsidRPr="00414A5E">
        <w:rPr>
          <w:rFonts w:asciiTheme="majorHAnsi" w:hAnsiTheme="majorHAnsi" w:cstheme="majorHAnsi"/>
          <w:i/>
          <w:iCs/>
        </w:rPr>
        <w:t xml:space="preserve">Note: </w:t>
      </w:r>
      <w:r w:rsidRPr="00414A5E">
        <w:rPr>
          <w:rFonts w:asciiTheme="majorHAnsi" w:hAnsiTheme="majorHAnsi" w:cstheme="majorHAnsi"/>
        </w:rPr>
        <w:t>CDC does state that “a single episode of possible person-to-person transmission of Legionnaires’ disease has been reported.” Correia AM, Ferreira JS, Borges V, et al.</w:t>
      </w:r>
      <w:r w:rsidR="004C42B9">
        <w:rPr>
          <w:rFonts w:asciiTheme="majorHAnsi" w:hAnsiTheme="majorHAnsi" w:cstheme="majorHAnsi"/>
        </w:rPr>
        <w:t xml:space="preserve"> Retrieved from</w:t>
      </w:r>
      <w:r w:rsidRPr="00414A5E">
        <w:rPr>
          <w:rFonts w:asciiTheme="majorHAnsi" w:hAnsiTheme="majorHAnsi" w:cstheme="majorHAnsi"/>
        </w:rPr>
        <w:t> </w:t>
      </w:r>
      <w:hyperlink r:id="rId8" w:anchor="t=article" w:history="1">
        <w:r w:rsidR="004C42B9">
          <w:rPr>
            <w:rStyle w:val="Hyperlink"/>
            <w:rFonts w:asciiTheme="majorHAnsi" w:hAnsiTheme="majorHAnsi" w:cstheme="majorHAnsi"/>
          </w:rPr>
          <w:t>http://www.</w:t>
        </w:r>
        <w:r w:rsidR="004C42B9">
          <w:rPr>
            <w:rStyle w:val="Hyperlink"/>
            <w:rFonts w:asciiTheme="majorHAnsi" w:hAnsiTheme="majorHAnsi" w:cstheme="majorHAnsi"/>
          </w:rPr>
          <w:t>n</w:t>
        </w:r>
        <w:r w:rsidR="004C42B9">
          <w:rPr>
            <w:rStyle w:val="Hyperlink"/>
            <w:rFonts w:asciiTheme="majorHAnsi" w:hAnsiTheme="majorHAnsi" w:cstheme="majorHAnsi"/>
          </w:rPr>
          <w:t>ejm.org/doi/full/10.1056/NEJMc1505356#t=article</w:t>
        </w:r>
      </w:hyperlink>
      <w:r w:rsidRPr="00414A5E">
        <w:rPr>
          <w:rFonts w:asciiTheme="majorHAnsi" w:hAnsiTheme="majorHAnsi" w:cstheme="majorHAnsi"/>
        </w:rPr>
        <w:t>. </w:t>
      </w:r>
      <w:r w:rsidRPr="00414A5E">
        <w:rPr>
          <w:rFonts w:asciiTheme="majorHAnsi" w:hAnsiTheme="majorHAnsi" w:cstheme="majorHAnsi"/>
          <w:i/>
          <w:iCs/>
        </w:rPr>
        <w:t>N Engl J Med</w:t>
      </w:r>
      <w:r w:rsidRPr="00414A5E">
        <w:rPr>
          <w:rFonts w:asciiTheme="majorHAnsi" w:hAnsiTheme="majorHAnsi" w:cstheme="majorHAnsi"/>
        </w:rPr>
        <w:t>. 2016;374:497–8.</w:t>
      </w:r>
    </w:p>
  </w:footnote>
  <w:footnote w:id="8">
    <w:p w14:paraId="547CF503" w14:textId="3F80C250"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Disease Specifics. Webpage last reviewed by CDC April 30, 2018. Retrieved from </w:t>
      </w:r>
      <w:hyperlink r:id="rId9" w:history="1">
        <w:r w:rsidRPr="00414A5E">
          <w:rPr>
            <w:rStyle w:val="Hyperlink"/>
            <w:rFonts w:asciiTheme="majorHAnsi" w:hAnsiTheme="majorHAnsi" w:cstheme="majorHAnsi"/>
          </w:rPr>
          <w:t>https://www.cdc.gov/legionella/clinicians/disease-specifics.html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9">
    <w:p w14:paraId="58D05040" w14:textId="7E28F3E7"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Disease Specifics. Webpage last reviewed by CDC April 30, 2018. Retrieved from </w:t>
      </w:r>
      <w:hyperlink r:id="rId10" w:history="1">
        <w:r w:rsidRPr="00414A5E">
          <w:rPr>
            <w:rStyle w:val="Hyperlink"/>
            <w:rFonts w:asciiTheme="majorHAnsi" w:hAnsiTheme="majorHAnsi" w:cstheme="majorHAnsi"/>
          </w:rPr>
          <w:t>https://www.cdc.gov/legionella/clinicians/disease-specifics.html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10">
    <w:p w14:paraId="4AA39120" w14:textId="649CF18B"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Health Departments. Webpage last reviewed by CDC April 30, 2018. Retrieved from </w:t>
      </w:r>
      <w:hyperlink r:id="rId11" w:history="1">
        <w:r w:rsidRPr="00414A5E">
          <w:rPr>
            <w:rStyle w:val="Hyperlink"/>
            <w:rFonts w:asciiTheme="majorHAnsi" w:hAnsiTheme="majorHAnsi" w:cstheme="majorHAnsi"/>
          </w:rPr>
          <w:t>https://www.cdc.gov/leg</w:t>
        </w:r>
        <w:r w:rsidRPr="00414A5E">
          <w:rPr>
            <w:rStyle w:val="Hyperlink"/>
            <w:rFonts w:asciiTheme="majorHAnsi" w:hAnsiTheme="majorHAnsi" w:cstheme="majorHAnsi"/>
          </w:rPr>
          <w:t>i</w:t>
        </w:r>
        <w:r w:rsidRPr="00414A5E">
          <w:rPr>
            <w:rStyle w:val="Hyperlink"/>
            <w:rFonts w:asciiTheme="majorHAnsi" w:hAnsiTheme="majorHAnsi" w:cstheme="majorHAnsi"/>
          </w:rPr>
          <w:t>one</w:t>
        </w:r>
        <w:r w:rsidRPr="00414A5E">
          <w:rPr>
            <w:rStyle w:val="Hyperlink"/>
            <w:rFonts w:asciiTheme="majorHAnsi" w:hAnsiTheme="majorHAnsi" w:cstheme="majorHAnsi"/>
          </w:rPr>
          <w:t>l</w:t>
        </w:r>
        <w:r w:rsidRPr="00414A5E">
          <w:rPr>
            <w:rStyle w:val="Hyperlink"/>
            <w:rFonts w:asciiTheme="majorHAnsi" w:hAnsiTheme="majorHAnsi" w:cstheme="majorHAnsi"/>
          </w:rPr>
          <w:t>la/health-depts/index.html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11">
    <w:p w14:paraId="0003455B" w14:textId="45300372"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Disease Specifics. Webpage last reviewed April 30, 2018. Retrieved from </w:t>
      </w:r>
      <w:hyperlink r:id="rId12" w:history="1">
        <w:r w:rsidRPr="00414A5E">
          <w:rPr>
            <w:rStyle w:val="Hyperlink"/>
            <w:rFonts w:asciiTheme="majorHAnsi" w:hAnsiTheme="majorHAnsi" w:cstheme="majorHAnsi"/>
          </w:rPr>
          <w:t>https://www.cdc.gov/legionella/clin</w:t>
        </w:r>
        <w:r w:rsidRPr="00414A5E">
          <w:rPr>
            <w:rStyle w:val="Hyperlink"/>
            <w:rFonts w:asciiTheme="majorHAnsi" w:hAnsiTheme="majorHAnsi" w:cstheme="majorHAnsi"/>
          </w:rPr>
          <w:t>i</w:t>
        </w:r>
        <w:r w:rsidRPr="00414A5E">
          <w:rPr>
            <w:rStyle w:val="Hyperlink"/>
            <w:rFonts w:asciiTheme="majorHAnsi" w:hAnsiTheme="majorHAnsi" w:cstheme="majorHAnsi"/>
          </w:rPr>
          <w:t>cians/</w:t>
        </w:r>
        <w:r w:rsidRPr="00414A5E">
          <w:rPr>
            <w:rStyle w:val="Hyperlink"/>
            <w:rFonts w:asciiTheme="majorHAnsi" w:hAnsiTheme="majorHAnsi" w:cstheme="majorHAnsi"/>
          </w:rPr>
          <w:t>d</w:t>
        </w:r>
        <w:r w:rsidRPr="00414A5E">
          <w:rPr>
            <w:rStyle w:val="Hyperlink"/>
            <w:rFonts w:asciiTheme="majorHAnsi" w:hAnsiTheme="majorHAnsi" w:cstheme="majorHAnsi"/>
          </w:rPr>
          <w:t>isease-specifics.html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12">
    <w:p w14:paraId="18886789" w14:textId="0BC603E1"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Clinical Features. Webpage last reviewed January 15, 2020. Retrieved from </w:t>
      </w:r>
      <w:hyperlink r:id="rId13" w:history="1">
        <w:r w:rsidRPr="00414A5E">
          <w:rPr>
            <w:rStyle w:val="Hyperlink"/>
            <w:rFonts w:asciiTheme="majorHAnsi" w:hAnsiTheme="majorHAnsi" w:cstheme="majorHAnsi"/>
          </w:rPr>
          <w:t>https://www.cdc.gov/legionella/clinicians/clinical-featu</w:t>
        </w:r>
        <w:r w:rsidRPr="00414A5E">
          <w:rPr>
            <w:rStyle w:val="Hyperlink"/>
            <w:rFonts w:asciiTheme="majorHAnsi" w:hAnsiTheme="majorHAnsi" w:cstheme="majorHAnsi"/>
          </w:rPr>
          <w:t>r</w:t>
        </w:r>
        <w:r w:rsidRPr="00414A5E">
          <w:rPr>
            <w:rStyle w:val="Hyperlink"/>
            <w:rFonts w:asciiTheme="majorHAnsi" w:hAnsiTheme="majorHAnsi" w:cstheme="majorHAnsi"/>
          </w:rPr>
          <w:t>es.html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13">
    <w:p w14:paraId="43F8C471" w14:textId="271436A2"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Clinical Features. Webpage last reviewed January 15, 2020. Retrieved from </w:t>
      </w:r>
      <w:hyperlink r:id="rId14" w:history="1">
        <w:r w:rsidRPr="00414A5E">
          <w:rPr>
            <w:rStyle w:val="Hyperlink"/>
            <w:rFonts w:asciiTheme="majorHAnsi" w:hAnsiTheme="majorHAnsi" w:cstheme="majorHAnsi"/>
          </w:rPr>
          <w:t>https://www.cdc.gov/legionella/clinicians/clinical-features.html</w:t>
        </w:r>
      </w:hyperlink>
      <w:r w:rsidRPr="00414A5E">
        <w:rPr>
          <w:rFonts w:asciiTheme="majorHAnsi" w:hAnsiTheme="majorHAnsi" w:cstheme="majorHAnsi"/>
        </w:rPr>
        <w:t xml:space="preserve">. Accessed </w:t>
      </w:r>
      <w:r w:rsidR="004C42B9">
        <w:rPr>
          <w:rFonts w:asciiTheme="majorHAnsi" w:hAnsiTheme="majorHAnsi" w:cstheme="majorHAnsi"/>
        </w:rPr>
        <w:t>August 17</w:t>
      </w:r>
      <w:r w:rsidR="004C42B9" w:rsidRPr="00414A5E">
        <w:rPr>
          <w:rFonts w:asciiTheme="majorHAnsi" w:hAnsiTheme="majorHAnsi" w:cstheme="majorHAnsi"/>
        </w:rPr>
        <w:t>, 2020.</w:t>
      </w:r>
    </w:p>
  </w:footnote>
  <w:footnote w:id="14">
    <w:p w14:paraId="39950A44" w14:textId="4D206E47"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about the Disease. Signs and Symptoms. Webpage last reviewed April 30, 2018. Retrieved from </w:t>
      </w:r>
      <w:hyperlink r:id="rId15" w:history="1">
        <w:r w:rsidRPr="00414A5E">
          <w:rPr>
            <w:rStyle w:val="Hyperlink"/>
            <w:rFonts w:asciiTheme="majorHAnsi" w:hAnsiTheme="majorHAnsi" w:cstheme="majorHAnsi"/>
          </w:rPr>
          <w:t>https://www.cdc.gov/legionella/about/signs-symptoms.html</w:t>
        </w:r>
      </w:hyperlink>
      <w:r w:rsidRPr="00414A5E">
        <w:rPr>
          <w:rFonts w:asciiTheme="majorHAnsi" w:hAnsiTheme="majorHAnsi" w:cstheme="majorHAnsi"/>
        </w:rPr>
        <w:t xml:space="preserve">. Accessed </w:t>
      </w:r>
      <w:r w:rsidR="0010200C">
        <w:rPr>
          <w:rFonts w:asciiTheme="majorHAnsi" w:hAnsiTheme="majorHAnsi" w:cstheme="majorHAnsi"/>
        </w:rPr>
        <w:t>August 17</w:t>
      </w:r>
      <w:r w:rsidR="0010200C" w:rsidRPr="00414A5E">
        <w:rPr>
          <w:rFonts w:asciiTheme="majorHAnsi" w:hAnsiTheme="majorHAnsi" w:cstheme="majorHAnsi"/>
        </w:rPr>
        <w:t>, 2020.</w:t>
      </w:r>
    </w:p>
  </w:footnote>
  <w:footnote w:id="15">
    <w:p w14:paraId="25B7A161" w14:textId="0EB0CB5B"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about the Disease. Signs and Symptoms. Webpage last reviewed April 30, 2018. Retrieved from </w:t>
      </w:r>
      <w:hyperlink r:id="rId16" w:history="1">
        <w:r w:rsidRPr="00414A5E">
          <w:rPr>
            <w:rStyle w:val="Hyperlink"/>
            <w:rFonts w:asciiTheme="majorHAnsi" w:hAnsiTheme="majorHAnsi" w:cstheme="majorHAnsi"/>
          </w:rPr>
          <w:t>https://www.cdc.gov/legionella/about/signs-symptoms.html</w:t>
        </w:r>
      </w:hyperlink>
      <w:r w:rsidRPr="00414A5E">
        <w:rPr>
          <w:rFonts w:asciiTheme="majorHAnsi" w:hAnsiTheme="majorHAnsi" w:cstheme="majorHAnsi"/>
        </w:rPr>
        <w:t xml:space="preserve">. Accessed </w:t>
      </w:r>
      <w:r w:rsidR="0010200C">
        <w:rPr>
          <w:rFonts w:asciiTheme="majorHAnsi" w:hAnsiTheme="majorHAnsi" w:cstheme="majorHAnsi"/>
        </w:rPr>
        <w:t>August 17</w:t>
      </w:r>
      <w:r w:rsidR="0010200C" w:rsidRPr="00414A5E">
        <w:rPr>
          <w:rFonts w:asciiTheme="majorHAnsi" w:hAnsiTheme="majorHAnsi" w:cstheme="majorHAnsi"/>
        </w:rPr>
        <w:t>, 2020.</w:t>
      </w:r>
    </w:p>
  </w:footnote>
  <w:footnote w:id="16">
    <w:p w14:paraId="10B6D571" w14:textId="2E94B0E7"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about the Disease. Signs and Symptoms. Webpage last reviewed April 30, 2018. Retrieved from </w:t>
      </w:r>
      <w:hyperlink r:id="rId17" w:history="1">
        <w:r w:rsidRPr="00414A5E">
          <w:rPr>
            <w:rStyle w:val="Hyperlink"/>
            <w:rFonts w:asciiTheme="majorHAnsi" w:hAnsiTheme="majorHAnsi" w:cstheme="majorHAnsi"/>
          </w:rPr>
          <w:t>https://www.cdc.gov/legionella/about/signs-symptoms.html</w:t>
        </w:r>
      </w:hyperlink>
      <w:r w:rsidRPr="00414A5E">
        <w:rPr>
          <w:rFonts w:asciiTheme="majorHAnsi" w:hAnsiTheme="majorHAnsi" w:cstheme="majorHAnsi"/>
        </w:rPr>
        <w:t xml:space="preserve">. Accessed </w:t>
      </w:r>
      <w:r w:rsidR="0010200C">
        <w:rPr>
          <w:rFonts w:asciiTheme="majorHAnsi" w:hAnsiTheme="majorHAnsi" w:cstheme="majorHAnsi"/>
        </w:rPr>
        <w:t>August 17</w:t>
      </w:r>
      <w:r w:rsidR="0010200C" w:rsidRPr="00414A5E">
        <w:rPr>
          <w:rFonts w:asciiTheme="majorHAnsi" w:hAnsiTheme="majorHAnsi" w:cstheme="majorHAnsi"/>
        </w:rPr>
        <w:t>, 2020.</w:t>
      </w:r>
    </w:p>
  </w:footnote>
  <w:footnote w:id="17">
    <w:p w14:paraId="5127034D" w14:textId="0AC3063D"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about the Disease. Signs and Symptoms. Webpage last reviewed April 30, 2018. Retrieved from </w:t>
      </w:r>
      <w:hyperlink r:id="rId18" w:history="1">
        <w:r w:rsidRPr="00414A5E">
          <w:rPr>
            <w:rStyle w:val="Hyperlink"/>
            <w:rFonts w:asciiTheme="majorHAnsi" w:hAnsiTheme="majorHAnsi" w:cstheme="majorHAnsi"/>
          </w:rPr>
          <w:t>https://www.cdc.gov/legionella/about/signs-symptoms.html</w:t>
        </w:r>
      </w:hyperlink>
      <w:r w:rsidRPr="00414A5E">
        <w:rPr>
          <w:rFonts w:asciiTheme="majorHAnsi" w:hAnsiTheme="majorHAnsi" w:cstheme="majorHAnsi"/>
        </w:rPr>
        <w:t xml:space="preserve">. Accessed </w:t>
      </w:r>
      <w:r w:rsidR="0010200C">
        <w:rPr>
          <w:rFonts w:asciiTheme="majorHAnsi" w:hAnsiTheme="majorHAnsi" w:cstheme="majorHAnsi"/>
        </w:rPr>
        <w:t>August 17</w:t>
      </w:r>
      <w:r w:rsidR="0010200C" w:rsidRPr="00414A5E">
        <w:rPr>
          <w:rFonts w:asciiTheme="majorHAnsi" w:hAnsiTheme="majorHAnsi" w:cstheme="majorHAnsi"/>
        </w:rPr>
        <w:t>, 2020.</w:t>
      </w:r>
    </w:p>
  </w:footnote>
  <w:footnote w:id="18">
    <w:p w14:paraId="60B6841A" w14:textId="3B5C2F09"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American Thoracic Society. What is Legionnaires’ Disease? Patient Education Information Series. 2016. Retrieved from </w:t>
      </w:r>
      <w:hyperlink r:id="rId19" w:history="1">
        <w:r w:rsidRPr="00414A5E">
          <w:rPr>
            <w:rStyle w:val="Hyperlink"/>
            <w:rFonts w:asciiTheme="majorHAnsi" w:hAnsiTheme="majorHAnsi" w:cstheme="majorHAnsi"/>
          </w:rPr>
          <w:t>https://www.thoracic.org</w:t>
        </w:r>
        <w:r w:rsidRPr="00414A5E">
          <w:rPr>
            <w:rStyle w:val="Hyperlink"/>
            <w:rFonts w:asciiTheme="majorHAnsi" w:hAnsiTheme="majorHAnsi" w:cstheme="majorHAnsi"/>
          </w:rPr>
          <w:t>/</w:t>
        </w:r>
        <w:r w:rsidRPr="00414A5E">
          <w:rPr>
            <w:rStyle w:val="Hyperlink"/>
            <w:rFonts w:asciiTheme="majorHAnsi" w:hAnsiTheme="majorHAnsi" w:cstheme="majorHAnsi"/>
          </w:rPr>
          <w:t>patients/patient-resources/resources/legionnaires.pdf</w:t>
        </w:r>
      </w:hyperlink>
      <w:r w:rsidRPr="00414A5E">
        <w:rPr>
          <w:rFonts w:asciiTheme="majorHAnsi" w:hAnsiTheme="majorHAnsi" w:cstheme="majorHAnsi"/>
        </w:rPr>
        <w:t xml:space="preserve">. Accessed </w:t>
      </w:r>
      <w:r w:rsidR="0010200C">
        <w:rPr>
          <w:rFonts w:asciiTheme="majorHAnsi" w:hAnsiTheme="majorHAnsi" w:cstheme="majorHAnsi"/>
        </w:rPr>
        <w:t>August 17</w:t>
      </w:r>
      <w:r w:rsidR="0010200C" w:rsidRPr="00414A5E">
        <w:rPr>
          <w:rFonts w:asciiTheme="majorHAnsi" w:hAnsiTheme="majorHAnsi" w:cstheme="majorHAnsi"/>
        </w:rPr>
        <w:t>, 2020.</w:t>
      </w:r>
    </w:p>
  </w:footnote>
  <w:footnote w:id="19">
    <w:p w14:paraId="54F6BF32" w14:textId="158F9FD2"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0" w:history="1">
        <w:r w:rsidRPr="00414A5E">
          <w:rPr>
            <w:rStyle w:val="Hyperlink"/>
            <w:rFonts w:asciiTheme="majorHAnsi" w:hAnsiTheme="majorHAnsi" w:cstheme="majorHAnsi"/>
          </w:rPr>
          <w:t>https://www.cdc</w:t>
        </w:r>
        <w:r w:rsidRPr="00414A5E">
          <w:rPr>
            <w:rStyle w:val="Hyperlink"/>
            <w:rFonts w:asciiTheme="majorHAnsi" w:hAnsiTheme="majorHAnsi" w:cstheme="majorHAnsi"/>
          </w:rPr>
          <w:t>.</w:t>
        </w:r>
        <w:r w:rsidRPr="00414A5E">
          <w:rPr>
            <w:rStyle w:val="Hyperlink"/>
            <w:rFonts w:asciiTheme="majorHAnsi" w:hAnsiTheme="majorHAnsi" w:cstheme="majorHAnsi"/>
          </w:rPr>
          <w:t>gov/legionella/about/diagnosis.html</w:t>
        </w:r>
      </w:hyperlink>
      <w:r w:rsidRPr="00414A5E">
        <w:rPr>
          <w:rFonts w:asciiTheme="majorHAnsi" w:hAnsiTheme="majorHAnsi" w:cstheme="majorHAnsi"/>
        </w:rPr>
        <w:t xml:space="preserve">. Accessed June 10, 2020. </w:t>
      </w:r>
      <w:r w:rsidR="0010200C" w:rsidRPr="00E15A97">
        <w:rPr>
          <w:rFonts w:asciiTheme="majorHAnsi" w:hAnsiTheme="majorHAnsi" w:cstheme="majorHAnsi"/>
          <w:i/>
          <w:iCs/>
        </w:rPr>
        <w:t>Note</w:t>
      </w:r>
      <w:r w:rsidR="00E15A97" w:rsidRPr="00E15A97">
        <w:rPr>
          <w:rFonts w:asciiTheme="majorHAnsi" w:hAnsiTheme="majorHAnsi" w:cstheme="majorHAnsi"/>
          <w:i/>
          <w:iCs/>
        </w:rPr>
        <w:t>:</w:t>
      </w:r>
      <w:r w:rsidR="00E15A97">
        <w:rPr>
          <w:rFonts w:asciiTheme="majorHAnsi" w:hAnsiTheme="majorHAnsi" w:cstheme="majorHAnsi"/>
        </w:rPr>
        <w:t xml:space="preserve"> </w:t>
      </w:r>
      <w:r w:rsidRPr="00E15A97">
        <w:rPr>
          <w:rFonts w:asciiTheme="majorHAnsi" w:hAnsiTheme="majorHAnsi" w:cstheme="majorHAnsi"/>
        </w:rPr>
        <w:t xml:space="preserve">CDC </w:t>
      </w:r>
      <w:r w:rsidR="00E15A97" w:rsidRPr="00E15A97">
        <w:rPr>
          <w:rFonts w:asciiTheme="majorHAnsi" w:hAnsiTheme="majorHAnsi" w:cstheme="majorHAnsi"/>
        </w:rPr>
        <w:t>states</w:t>
      </w:r>
      <w:r w:rsidRPr="00E15A97">
        <w:rPr>
          <w:rFonts w:asciiTheme="majorHAnsi" w:hAnsiTheme="majorHAnsi" w:cstheme="majorHAnsi"/>
        </w:rPr>
        <w:t>,</w:t>
      </w:r>
      <w:r w:rsidRPr="00414A5E">
        <w:rPr>
          <w:rFonts w:asciiTheme="majorHAnsi" w:hAnsiTheme="majorHAnsi" w:cstheme="majorHAnsi"/>
        </w:rPr>
        <w:t xml:space="preserve"> however, that “all species and serogroups of </w:t>
      </w:r>
      <w:r w:rsidRPr="00414A5E">
        <w:rPr>
          <w:rFonts w:asciiTheme="majorHAnsi" w:hAnsiTheme="majorHAnsi" w:cstheme="majorHAnsi"/>
          <w:i/>
          <w:iCs/>
        </w:rPr>
        <w:t>Legionella</w:t>
      </w:r>
      <w:r w:rsidRPr="00414A5E">
        <w:rPr>
          <w:rFonts w:asciiTheme="majorHAnsi" w:hAnsiTheme="majorHAnsi" w:cstheme="majorHAnsi"/>
        </w:rPr>
        <w:t xml:space="preserve"> are potentially pathogenic, so a patient with a negative urinary antigen result could have Legionnaires’ disease caused by other </w:t>
      </w:r>
      <w:r w:rsidRPr="00414A5E">
        <w:rPr>
          <w:rFonts w:asciiTheme="majorHAnsi" w:hAnsiTheme="majorHAnsi" w:cstheme="majorHAnsi"/>
          <w:i/>
          <w:iCs/>
        </w:rPr>
        <w:t>Legionella</w:t>
      </w:r>
      <w:r w:rsidRPr="00414A5E">
        <w:rPr>
          <w:rFonts w:asciiTheme="majorHAnsi" w:hAnsiTheme="majorHAnsi" w:cstheme="majorHAnsi"/>
        </w:rPr>
        <w:t xml:space="preserve"> species or serogroups.”</w:t>
      </w:r>
    </w:p>
  </w:footnote>
  <w:footnote w:id="20">
    <w:p w14:paraId="1911D4A2" w14:textId="46A60AE9"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1"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1">
    <w:p w14:paraId="5C16FACE" w14:textId="5EFA328E"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2"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2">
    <w:p w14:paraId="78A09443" w14:textId="21BB4421" w:rsidR="000F402A" w:rsidRPr="00414A5E" w:rsidRDefault="000F402A" w:rsidP="000F402A">
      <w:pPr>
        <w:pStyle w:val="FootnoteText"/>
        <w:rPr>
          <w:rFonts w:asciiTheme="majorHAnsi" w:hAnsiTheme="majorHAnsi" w:cstheme="majorHAnsi"/>
          <w:b/>
          <w:bCs/>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3"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3">
    <w:p w14:paraId="4364CFF7" w14:textId="0BDF9243"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4"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4">
    <w:p w14:paraId="0D8B19DD" w14:textId="241AD438"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5"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5">
    <w:p w14:paraId="2C6BF2AD" w14:textId="6741540B"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6"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6">
    <w:p w14:paraId="4449A3F3" w14:textId="14CFBE69"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7"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7">
    <w:p w14:paraId="58237798" w14:textId="2629DCDE"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8"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8">
    <w:p w14:paraId="63AFE5A6" w14:textId="5017FA36"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29" w:history="1">
        <w:r w:rsidRPr="00414A5E">
          <w:rPr>
            <w:rStyle w:val="Hyperlink"/>
            <w:rFonts w:asciiTheme="majorHAnsi" w:hAnsiTheme="majorHAnsi" w:cstheme="majorHAnsi"/>
          </w:rPr>
          <w:t>https://www.cdc.gov/legionella/about/diagnosis.html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29">
    <w:p w14:paraId="6E09EC91" w14:textId="0B6689C7"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CSTE. Position Statement 19-ID-04. June 6, 2019. Revision to the Case Definition for National Legionellosis Surveillance. Retrieved from </w:t>
      </w:r>
      <w:hyperlink r:id="rId30" w:history="1">
        <w:r w:rsidRPr="00414A5E">
          <w:rPr>
            <w:rStyle w:val="Hyperlink"/>
            <w:rFonts w:asciiTheme="majorHAnsi" w:hAnsiTheme="majorHAnsi" w:cstheme="majorHAnsi"/>
          </w:rPr>
          <w:t>https://cdn.ymaw</w:t>
        </w:r>
        <w:r w:rsidRPr="00414A5E">
          <w:rPr>
            <w:rStyle w:val="Hyperlink"/>
            <w:rFonts w:asciiTheme="majorHAnsi" w:hAnsiTheme="majorHAnsi" w:cstheme="majorHAnsi"/>
          </w:rPr>
          <w:t>s</w:t>
        </w:r>
        <w:r w:rsidRPr="00414A5E">
          <w:rPr>
            <w:rStyle w:val="Hyperlink"/>
            <w:rFonts w:asciiTheme="majorHAnsi" w:hAnsiTheme="majorHAnsi" w:cstheme="majorHAnsi"/>
          </w:rPr>
          <w:t>.com/www.cste.org/resource/resmgr/2019ps/final/19-ID-04_Legionellosis_final.pdf</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r w:rsidR="00C614BB">
        <w:rPr>
          <w:rFonts w:asciiTheme="majorHAnsi" w:hAnsiTheme="majorHAnsi" w:cstheme="majorHAnsi"/>
        </w:rPr>
        <w:t xml:space="preserve"> </w:t>
      </w:r>
      <w:r w:rsidRPr="00414A5E">
        <w:rPr>
          <w:rFonts w:asciiTheme="majorHAnsi" w:hAnsiTheme="majorHAnsi" w:cstheme="majorHAnsi"/>
          <w:i/>
          <w:iCs/>
        </w:rPr>
        <w:t>For prior position statement,</w:t>
      </w:r>
      <w:r w:rsidRPr="00414A5E">
        <w:rPr>
          <w:rFonts w:asciiTheme="majorHAnsi" w:hAnsiTheme="majorHAnsi" w:cstheme="majorHAnsi"/>
        </w:rPr>
        <w:t xml:space="preserve"> s</w:t>
      </w:r>
      <w:r w:rsidRPr="00414A5E">
        <w:rPr>
          <w:rFonts w:asciiTheme="majorHAnsi" w:hAnsiTheme="majorHAnsi" w:cstheme="majorHAnsi"/>
          <w:i/>
          <w:iCs/>
        </w:rPr>
        <w:t xml:space="preserve">ee </w:t>
      </w:r>
      <w:r w:rsidRPr="00414A5E">
        <w:rPr>
          <w:rFonts w:asciiTheme="majorHAnsi" w:hAnsiTheme="majorHAnsi" w:cstheme="majorHAnsi"/>
        </w:rPr>
        <w:t xml:space="preserve">CSTE. Position Statement 09-ID-45. Public Health Reporting and National Notification for Legionellosis. June 22, 2010. Retrieved from </w:t>
      </w:r>
      <w:hyperlink r:id="rId31" w:history="1">
        <w:r w:rsidRPr="00414A5E">
          <w:rPr>
            <w:rStyle w:val="Hyperlink"/>
            <w:rFonts w:asciiTheme="majorHAnsi" w:hAnsiTheme="majorHAnsi" w:cstheme="majorHAnsi"/>
          </w:rPr>
          <w:t>https://cdn.ymaws.com/www.cste.org/resource/resmgr/PS/09</w:t>
        </w:r>
        <w:r w:rsidRPr="00414A5E">
          <w:rPr>
            <w:rStyle w:val="Hyperlink"/>
            <w:rFonts w:asciiTheme="majorHAnsi" w:hAnsiTheme="majorHAnsi" w:cstheme="majorHAnsi"/>
          </w:rPr>
          <w:t>-</w:t>
        </w:r>
        <w:r w:rsidRPr="00414A5E">
          <w:rPr>
            <w:rStyle w:val="Hyperlink"/>
            <w:rFonts w:asciiTheme="majorHAnsi" w:hAnsiTheme="majorHAnsi" w:cstheme="majorHAnsi"/>
          </w:rPr>
          <w:t>ID-45.pdf</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30">
    <w:p w14:paraId="0DC559A9" w14:textId="5A949F18"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How to Report Cases. Webpage last updated by CDC April 30, 2018. Retrieved from </w:t>
      </w:r>
      <w:hyperlink r:id="rId32" w:history="1">
        <w:r w:rsidRPr="00414A5E">
          <w:rPr>
            <w:rStyle w:val="Hyperlink"/>
            <w:rFonts w:asciiTheme="majorHAnsi" w:hAnsiTheme="majorHAnsi" w:cstheme="majorHAnsi"/>
          </w:rPr>
          <w:t>https://www</w:t>
        </w:r>
        <w:r w:rsidRPr="00414A5E">
          <w:rPr>
            <w:rStyle w:val="Hyperlink"/>
            <w:rFonts w:asciiTheme="majorHAnsi" w:hAnsiTheme="majorHAnsi" w:cstheme="majorHAnsi"/>
          </w:rPr>
          <w:t>.</w:t>
        </w:r>
        <w:r w:rsidRPr="00414A5E">
          <w:rPr>
            <w:rStyle w:val="Hyperlink"/>
            <w:rFonts w:asciiTheme="majorHAnsi" w:hAnsiTheme="majorHAnsi" w:cstheme="majorHAnsi"/>
          </w:rPr>
          <w:t>cdc.gov/legionella/health-depts/surv-reporting/report-cases.html</w:t>
        </w:r>
      </w:hyperlink>
      <w:r w:rsidRPr="00414A5E">
        <w:rPr>
          <w:rFonts w:asciiTheme="majorHAnsi" w:hAnsiTheme="majorHAnsi" w:cstheme="majorHAnsi"/>
        </w:rPr>
        <w:t xml:space="preserve">. Accessed </w:t>
      </w:r>
      <w:r w:rsidR="00C614BB">
        <w:rPr>
          <w:rFonts w:asciiTheme="majorHAnsi" w:hAnsiTheme="majorHAnsi" w:cstheme="majorHAnsi"/>
        </w:rPr>
        <w:t>August 17</w:t>
      </w:r>
      <w:r w:rsidR="00C614BB" w:rsidRPr="00414A5E">
        <w:rPr>
          <w:rFonts w:asciiTheme="majorHAnsi" w:hAnsiTheme="majorHAnsi" w:cstheme="majorHAnsi"/>
        </w:rPr>
        <w:t>, 2020.</w:t>
      </w:r>
    </w:p>
  </w:footnote>
  <w:footnote w:id="31">
    <w:p w14:paraId="670D59EC" w14:textId="34A352A9" w:rsidR="000F402A" w:rsidRPr="00414A5E" w:rsidRDefault="000F402A" w:rsidP="000F402A">
      <w:pPr>
        <w:pStyle w:val="FootnoteText"/>
        <w:rPr>
          <w:rFonts w:asciiTheme="majorHAnsi" w:hAnsiTheme="majorHAnsi" w:cstheme="majorHAnsi"/>
        </w:rPr>
      </w:pPr>
      <w:r w:rsidRPr="00414A5E">
        <w:rPr>
          <w:rStyle w:val="FootnoteReference"/>
          <w:rFonts w:asciiTheme="majorHAnsi" w:hAnsiTheme="majorHAnsi" w:cstheme="majorHAnsi"/>
        </w:rPr>
        <w:footnoteRef/>
      </w:r>
      <w:r w:rsidRPr="00414A5E">
        <w:rPr>
          <w:rFonts w:asciiTheme="majorHAnsi" w:hAnsiTheme="majorHAnsi" w:cstheme="majorHAnsi"/>
        </w:rPr>
        <w:t xml:space="preserve"> CDC. Legionella (Legionnaires' Disease and Pontiac Fever) How to Report Cases. Webpage last updated by CDC April 30, 2018. Retrieved from </w:t>
      </w:r>
      <w:hyperlink r:id="rId33" w:history="1">
        <w:r w:rsidRPr="00414A5E">
          <w:rPr>
            <w:rStyle w:val="Hyperlink"/>
            <w:rFonts w:asciiTheme="majorHAnsi" w:hAnsiTheme="majorHAnsi" w:cstheme="majorHAnsi"/>
          </w:rPr>
          <w:t>https://www.cdc.gov/legionella/health-depts/surv-reporting/report-cases.html</w:t>
        </w:r>
      </w:hyperlink>
      <w:r w:rsidRPr="00414A5E">
        <w:rPr>
          <w:rFonts w:asciiTheme="majorHAnsi" w:hAnsiTheme="majorHAnsi" w:cstheme="majorHAnsi"/>
        </w:rPr>
        <w:t xml:space="preserve">. Accessed </w:t>
      </w:r>
      <w:r w:rsidR="00F77AA5">
        <w:rPr>
          <w:rFonts w:asciiTheme="majorHAnsi" w:hAnsiTheme="majorHAnsi" w:cstheme="majorHAnsi"/>
        </w:rPr>
        <w:t>August 17</w:t>
      </w:r>
      <w:r w:rsidR="00F77AA5" w:rsidRPr="00414A5E">
        <w:rPr>
          <w:rFonts w:asciiTheme="majorHAnsi" w:hAnsiTheme="majorHAnsi" w:cstheme="majorHAnsi"/>
        </w:rPr>
        <w:t>,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193CA" w14:textId="4B81811A" w:rsidR="00272066" w:rsidRDefault="00793941" w:rsidP="00793941">
    <w:pPr>
      <w:pStyle w:val="Header"/>
      <w:jc w:val="center"/>
    </w:pPr>
    <w:r>
      <w:rPr>
        <w:highlight w:val="yellow"/>
      </w:rPr>
      <w:t>DRAFT</w:t>
    </w:r>
    <w:r>
      <w:rPr>
        <w:highlight w:val="yellow"/>
      </w:rPr>
      <w:t xml:space="preserve"> 1</w:t>
    </w:r>
    <w:r>
      <w:rPr>
        <w:highlight w:val="yellow"/>
      </w:rPr>
      <w:t xml:space="preserve">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916F17"/>
    <w:multiLevelType w:val="multilevel"/>
    <w:tmpl w:val="3FA6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85C94"/>
    <w:multiLevelType w:val="multilevel"/>
    <w:tmpl w:val="B4F4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A02A1"/>
    <w:multiLevelType w:val="hybridMultilevel"/>
    <w:tmpl w:val="14FEB7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9E761C5"/>
    <w:multiLevelType w:val="hybridMultilevel"/>
    <w:tmpl w:val="195E7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8339CD"/>
    <w:multiLevelType w:val="hybridMultilevel"/>
    <w:tmpl w:val="9D30D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02A"/>
    <w:rsid w:val="00065191"/>
    <w:rsid w:val="000F402A"/>
    <w:rsid w:val="0010200C"/>
    <w:rsid w:val="0010282A"/>
    <w:rsid w:val="0014745E"/>
    <w:rsid w:val="00151278"/>
    <w:rsid w:val="001B099D"/>
    <w:rsid w:val="001B7A86"/>
    <w:rsid w:val="002242FC"/>
    <w:rsid w:val="00272066"/>
    <w:rsid w:val="002B665E"/>
    <w:rsid w:val="002B73F8"/>
    <w:rsid w:val="002C10EF"/>
    <w:rsid w:val="00377706"/>
    <w:rsid w:val="003C7197"/>
    <w:rsid w:val="004333B3"/>
    <w:rsid w:val="00455C9D"/>
    <w:rsid w:val="00463A9D"/>
    <w:rsid w:val="00476446"/>
    <w:rsid w:val="004C42B9"/>
    <w:rsid w:val="00523C71"/>
    <w:rsid w:val="005B7D16"/>
    <w:rsid w:val="005C7602"/>
    <w:rsid w:val="00683F11"/>
    <w:rsid w:val="00793941"/>
    <w:rsid w:val="00827E1F"/>
    <w:rsid w:val="008702A1"/>
    <w:rsid w:val="00897BD5"/>
    <w:rsid w:val="009C51F6"/>
    <w:rsid w:val="00A905AF"/>
    <w:rsid w:val="00AC756F"/>
    <w:rsid w:val="00B043C3"/>
    <w:rsid w:val="00B75B7F"/>
    <w:rsid w:val="00C007B4"/>
    <w:rsid w:val="00C06924"/>
    <w:rsid w:val="00C276A0"/>
    <w:rsid w:val="00C55F12"/>
    <w:rsid w:val="00C614BB"/>
    <w:rsid w:val="00CF1394"/>
    <w:rsid w:val="00D21B70"/>
    <w:rsid w:val="00D231B8"/>
    <w:rsid w:val="00D7465E"/>
    <w:rsid w:val="00D766FB"/>
    <w:rsid w:val="00DA7BF8"/>
    <w:rsid w:val="00E14717"/>
    <w:rsid w:val="00E15A97"/>
    <w:rsid w:val="00EA5CAA"/>
    <w:rsid w:val="00EE7AE2"/>
    <w:rsid w:val="00F01B51"/>
    <w:rsid w:val="00F65389"/>
    <w:rsid w:val="00F77AA5"/>
    <w:rsid w:val="00F93A62"/>
    <w:rsid w:val="00FB2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206296D2"/>
  <w15:chartTrackingRefBased/>
  <w15:docId w15:val="{3887DFF0-9699-4F41-99B3-6137EB9C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02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0F402A"/>
    <w:pPr>
      <w:ind w:left="720"/>
      <w:contextualSpacing/>
    </w:pPr>
  </w:style>
  <w:style w:type="paragraph" w:styleId="FootnoteText">
    <w:name w:val="footnote text"/>
    <w:basedOn w:val="Normal"/>
    <w:link w:val="FootnoteTextChar"/>
    <w:uiPriority w:val="99"/>
    <w:unhideWhenUsed/>
    <w:rsid w:val="000F402A"/>
    <w:rPr>
      <w:sz w:val="20"/>
      <w:szCs w:val="20"/>
    </w:rPr>
  </w:style>
  <w:style w:type="character" w:customStyle="1" w:styleId="FootnoteTextChar">
    <w:name w:val="Footnote Text Char"/>
    <w:basedOn w:val="DefaultParagraphFont"/>
    <w:link w:val="FootnoteText"/>
    <w:uiPriority w:val="99"/>
    <w:rsid w:val="000F402A"/>
    <w:rPr>
      <w:sz w:val="20"/>
      <w:szCs w:val="20"/>
    </w:rPr>
  </w:style>
  <w:style w:type="character" w:styleId="FootnoteReference">
    <w:name w:val="footnote reference"/>
    <w:basedOn w:val="DefaultParagraphFont"/>
    <w:uiPriority w:val="99"/>
    <w:semiHidden/>
    <w:unhideWhenUsed/>
    <w:rsid w:val="000F402A"/>
    <w:rPr>
      <w:vertAlign w:val="superscript"/>
    </w:rPr>
  </w:style>
  <w:style w:type="character" w:styleId="Hyperlink">
    <w:name w:val="Hyperlink"/>
    <w:basedOn w:val="DefaultParagraphFont"/>
    <w:uiPriority w:val="99"/>
    <w:unhideWhenUsed/>
    <w:rsid w:val="000F402A"/>
    <w:rPr>
      <w:color w:val="0000FF"/>
      <w:u w:val="single"/>
    </w:rPr>
  </w:style>
  <w:style w:type="paragraph" w:styleId="Header">
    <w:name w:val="header"/>
    <w:basedOn w:val="Normal"/>
    <w:link w:val="HeaderChar"/>
    <w:uiPriority w:val="99"/>
    <w:unhideWhenUsed/>
    <w:rsid w:val="00272066"/>
    <w:pPr>
      <w:tabs>
        <w:tab w:val="center" w:pos="4680"/>
        <w:tab w:val="right" w:pos="9360"/>
      </w:tabs>
    </w:pPr>
  </w:style>
  <w:style w:type="character" w:customStyle="1" w:styleId="HeaderChar">
    <w:name w:val="Header Char"/>
    <w:basedOn w:val="DefaultParagraphFont"/>
    <w:link w:val="Header"/>
    <w:uiPriority w:val="99"/>
    <w:rsid w:val="00272066"/>
  </w:style>
  <w:style w:type="paragraph" w:styleId="Footer">
    <w:name w:val="footer"/>
    <w:basedOn w:val="Normal"/>
    <w:link w:val="FooterChar"/>
    <w:uiPriority w:val="99"/>
    <w:unhideWhenUsed/>
    <w:rsid w:val="00272066"/>
    <w:pPr>
      <w:tabs>
        <w:tab w:val="center" w:pos="4680"/>
        <w:tab w:val="right" w:pos="9360"/>
      </w:tabs>
    </w:pPr>
  </w:style>
  <w:style w:type="character" w:customStyle="1" w:styleId="FooterChar">
    <w:name w:val="Footer Char"/>
    <w:basedOn w:val="DefaultParagraphFont"/>
    <w:link w:val="Footer"/>
    <w:uiPriority w:val="99"/>
    <w:rsid w:val="00272066"/>
  </w:style>
  <w:style w:type="character" w:styleId="FollowedHyperlink">
    <w:name w:val="FollowedHyperlink"/>
    <w:basedOn w:val="DefaultParagraphFont"/>
    <w:uiPriority w:val="99"/>
    <w:semiHidden/>
    <w:unhideWhenUsed/>
    <w:rsid w:val="009C51F6"/>
    <w:rPr>
      <w:color w:val="954F72" w:themeColor="followedHyperlink"/>
      <w:u w:val="single"/>
    </w:rPr>
  </w:style>
  <w:style w:type="character" w:styleId="UnresolvedMention">
    <w:name w:val="Unresolved Mention"/>
    <w:basedOn w:val="DefaultParagraphFont"/>
    <w:uiPriority w:val="99"/>
    <w:semiHidden/>
    <w:unhideWhenUsed/>
    <w:rsid w:val="00377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legionella/clinicians.html" TargetMode="External"/><Relationship Id="rId13" Type="http://schemas.openxmlformats.org/officeDocument/2006/relationships/hyperlink" Target="https://www.cdc.gov/legionella/health-depts/surv-reporting/form-instructions.html" TargetMode="External"/><Relationship Id="rId18" Type="http://schemas.openxmlformats.org/officeDocument/2006/relationships/hyperlink" Target="https://www.cdc.gov/legionella/health-depts/surv-reporting/index.html" TargetMode="External"/><Relationship Id="rId26" Type="http://schemas.openxmlformats.org/officeDocument/2006/relationships/hyperlink" Target="https://www.cdc.gov/legionella/health-depts/surv-reporting/form-instructions.html" TargetMode="External"/><Relationship Id="rId3" Type="http://schemas.openxmlformats.org/officeDocument/2006/relationships/settings" Target="settings.xml"/><Relationship Id="rId21" Type="http://schemas.openxmlformats.org/officeDocument/2006/relationships/hyperlink" Target="https://www.cdc.gov/legionella/health-depts/surv-reporting/surveillance-classifications.html" TargetMode="External"/><Relationship Id="rId7" Type="http://schemas.openxmlformats.org/officeDocument/2006/relationships/hyperlink" Target="https://www.cdc.gov/legionella/clinicians.html" TargetMode="External"/><Relationship Id="rId12" Type="http://schemas.openxmlformats.org/officeDocument/2006/relationships/hyperlink" Target="https://wwwn.cdc.gov/nndss/conditions/legionellosis/case-definition/2020/" TargetMode="External"/><Relationship Id="rId17" Type="http://schemas.openxmlformats.org/officeDocument/2006/relationships/hyperlink" Target="https://www.cdc.gov/legionella/health-depts/surv-reporting/surveillance-reports.html" TargetMode="External"/><Relationship Id="rId25" Type="http://schemas.openxmlformats.org/officeDocument/2006/relationships/hyperlink" Target="https://www.cdc.gov/nors/" TargetMode="External"/><Relationship Id="rId2" Type="http://schemas.openxmlformats.org/officeDocument/2006/relationships/styles" Target="styles.xml"/><Relationship Id="rId16" Type="http://schemas.openxmlformats.org/officeDocument/2006/relationships/hyperlink" Target="https://www.cdc.gov/legionella/health-depts/surv-reporting/form-instructions.html" TargetMode="External"/><Relationship Id="rId20" Type="http://schemas.openxmlformats.org/officeDocument/2006/relationships/hyperlink" Target="https://www.cdc.gov/legionella/health-depts/surv-reporting/case-definitions.html"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legionella/health-depts/surv-reporting/surveillance-classifications.html" TargetMode="External"/><Relationship Id="rId24" Type="http://schemas.openxmlformats.org/officeDocument/2006/relationships/hyperlink" Target="https://www.cdc.gov/healthywater/surveillance/index.html"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dc.gov/nors/" TargetMode="External"/><Relationship Id="rId23" Type="http://schemas.openxmlformats.org/officeDocument/2006/relationships/hyperlink" Target="https://www.cdc.gov/legionella/health-depts/surv-reporting/form-instructions.html" TargetMode="External"/><Relationship Id="rId28" Type="http://schemas.openxmlformats.org/officeDocument/2006/relationships/hyperlink" Target="https://www.cdc.gov/legionella/health-depts/surv-reporting/index.html" TargetMode="External"/><Relationship Id="rId10" Type="http://schemas.openxmlformats.org/officeDocument/2006/relationships/hyperlink" Target="https://www.cdc.gov/legionella/health-depts/surv-reporting/case-definitions.html" TargetMode="External"/><Relationship Id="rId19" Type="http://schemas.openxmlformats.org/officeDocument/2006/relationships/hyperlink" Target="https://cdn.ymaws.com/www.cste.org/resource/resmgr/2019ps/final/19-ID-04_Legionellosis_final.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dn.ymaws.com/www.cste.org/resource/resmgr/2019ps/final/19-ID-04_Legionellosis_final.pdf" TargetMode="External"/><Relationship Id="rId14" Type="http://schemas.openxmlformats.org/officeDocument/2006/relationships/hyperlink" Target="https://www.cdc.gov/healthywater/surveillance/index.html" TargetMode="External"/><Relationship Id="rId22" Type="http://schemas.openxmlformats.org/officeDocument/2006/relationships/hyperlink" Target="https://wwwn.cdc.gov/nndss/conditions/legionellosis/case-definition/2020/" TargetMode="External"/><Relationship Id="rId27" Type="http://schemas.openxmlformats.org/officeDocument/2006/relationships/hyperlink" Target="https://www.cdc.gov/legionella/health-depts/surv-reporting/surveillance-reports.html"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nejm.org/doi/full/10.1056/NEJMc1505356" TargetMode="External"/><Relationship Id="rId13" Type="http://schemas.openxmlformats.org/officeDocument/2006/relationships/hyperlink" Target="https://www.cdc.gov/legionella/clinicians/clinical-features.html" TargetMode="External"/><Relationship Id="rId18" Type="http://schemas.openxmlformats.org/officeDocument/2006/relationships/hyperlink" Target="https://www.cdc.gov/legionella/about/signs-symptoms.html" TargetMode="External"/><Relationship Id="rId26" Type="http://schemas.openxmlformats.org/officeDocument/2006/relationships/hyperlink" Target="https://www.cdc.gov/legionella/about/diagnosis.html" TargetMode="External"/><Relationship Id="rId3" Type="http://schemas.openxmlformats.org/officeDocument/2006/relationships/hyperlink" Target="https://www.cdc.gov/legionella/about/history.html" TargetMode="External"/><Relationship Id="rId21" Type="http://schemas.openxmlformats.org/officeDocument/2006/relationships/hyperlink" Target="https://www.cdc.gov/legionella/about/diagnosis.html" TargetMode="External"/><Relationship Id="rId7" Type="http://schemas.openxmlformats.org/officeDocument/2006/relationships/hyperlink" Target="https://www.cdc.gov/legionella/clinicians/disease-specifics.html" TargetMode="External"/><Relationship Id="rId12" Type="http://schemas.openxmlformats.org/officeDocument/2006/relationships/hyperlink" Target="https://www.cdc.gov/legionella/clinicians/disease-specifics.html" TargetMode="External"/><Relationship Id="rId17" Type="http://schemas.openxmlformats.org/officeDocument/2006/relationships/hyperlink" Target="https://www.cdc.gov/legionella/about/signs-symptoms.html" TargetMode="External"/><Relationship Id="rId25" Type="http://schemas.openxmlformats.org/officeDocument/2006/relationships/hyperlink" Target="https://www.cdc.gov/legionella/about/diagnosis.html" TargetMode="External"/><Relationship Id="rId33" Type="http://schemas.openxmlformats.org/officeDocument/2006/relationships/hyperlink" Target="https://www.cdc.gov/legionella/health-depts/surv-reporting/report-cases.html" TargetMode="External"/><Relationship Id="rId2" Type="http://schemas.openxmlformats.org/officeDocument/2006/relationships/hyperlink" Target="https://www.cdc.gov/legionella/clinicians/disease-specifics.html" TargetMode="External"/><Relationship Id="rId16" Type="http://schemas.openxmlformats.org/officeDocument/2006/relationships/hyperlink" Target="https://www.cdc.gov/legionella/about/signs-symptoms.html" TargetMode="External"/><Relationship Id="rId20" Type="http://schemas.openxmlformats.org/officeDocument/2006/relationships/hyperlink" Target="https://www.cdc.gov/legionella/about/diagnosis.html" TargetMode="External"/><Relationship Id="rId29" Type="http://schemas.openxmlformats.org/officeDocument/2006/relationships/hyperlink" Target="https://www.cdc.gov/legionella/about/diagnosis.html" TargetMode="External"/><Relationship Id="rId1" Type="http://schemas.openxmlformats.org/officeDocument/2006/relationships/hyperlink" Target="https://www.cdc.gov/legionella/clinicians/disease-specifics.html" TargetMode="External"/><Relationship Id="rId6" Type="http://schemas.openxmlformats.org/officeDocument/2006/relationships/hyperlink" Target="https://www.cdc.gov/legionella/clinicians/disease-specifics.html" TargetMode="External"/><Relationship Id="rId11" Type="http://schemas.openxmlformats.org/officeDocument/2006/relationships/hyperlink" Target="https://www.cdc.gov/legionella/health-depts/index.html" TargetMode="External"/><Relationship Id="rId24" Type="http://schemas.openxmlformats.org/officeDocument/2006/relationships/hyperlink" Target="https://www.cdc.gov/legionella/about/diagnosis.html" TargetMode="External"/><Relationship Id="rId32" Type="http://schemas.openxmlformats.org/officeDocument/2006/relationships/hyperlink" Target="https://www.cdc.gov/legionella/health-depts/surv-reporting/report-cases.html" TargetMode="External"/><Relationship Id="rId5" Type="http://schemas.openxmlformats.org/officeDocument/2006/relationships/hyperlink" Target="https://www.cdc.gov/legionella/clinicians/disease-specifics.html" TargetMode="External"/><Relationship Id="rId15" Type="http://schemas.openxmlformats.org/officeDocument/2006/relationships/hyperlink" Target="https://www.cdc.gov/legionella/about/signs-symptoms.html" TargetMode="External"/><Relationship Id="rId23" Type="http://schemas.openxmlformats.org/officeDocument/2006/relationships/hyperlink" Target="https://www.cdc.gov/legionella/about/diagnosis.html" TargetMode="External"/><Relationship Id="rId28" Type="http://schemas.openxmlformats.org/officeDocument/2006/relationships/hyperlink" Target="https://www.cdc.gov/legionella/about/diagnosis.html" TargetMode="External"/><Relationship Id="rId10" Type="http://schemas.openxmlformats.org/officeDocument/2006/relationships/hyperlink" Target="https://www.cdc.gov/legionella/clinicians/disease-specifics.html" TargetMode="External"/><Relationship Id="rId19" Type="http://schemas.openxmlformats.org/officeDocument/2006/relationships/hyperlink" Target="https://www.thoracic.org/patients/patient-resources/resources/legionnaires.pdf" TargetMode="External"/><Relationship Id="rId31" Type="http://schemas.openxmlformats.org/officeDocument/2006/relationships/hyperlink" Target="https://cdn.ymaws.com/www.cste.org/resource/resmgr/PS/09-ID-45.pdf" TargetMode="External"/><Relationship Id="rId4" Type="http://schemas.openxmlformats.org/officeDocument/2006/relationships/hyperlink" Target="https://www.cdc.gov/legionella/about/history.html" TargetMode="External"/><Relationship Id="rId9" Type="http://schemas.openxmlformats.org/officeDocument/2006/relationships/hyperlink" Target="https://www.cdc.gov/legionella/clinicians/disease-specifics.html" TargetMode="External"/><Relationship Id="rId14" Type="http://schemas.openxmlformats.org/officeDocument/2006/relationships/hyperlink" Target="https://www.cdc.gov/legionella/clinicians/clinical-features.html" TargetMode="External"/><Relationship Id="rId22" Type="http://schemas.openxmlformats.org/officeDocument/2006/relationships/hyperlink" Target="https://www.cdc.gov/legionella/about/diagnosis.html" TargetMode="External"/><Relationship Id="rId27" Type="http://schemas.openxmlformats.org/officeDocument/2006/relationships/hyperlink" Target="https://www.cdc.gov/legionella/about/diagnosis.html" TargetMode="External"/><Relationship Id="rId30" Type="http://schemas.openxmlformats.org/officeDocument/2006/relationships/hyperlink" Target="https://cdn.ymaws.com/www.cste.org/resource/resmgr/2019ps/final/19-ID-04_Legionellosis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50</cp:revision>
  <dcterms:created xsi:type="dcterms:W3CDTF">2020-08-17T20:47:00Z</dcterms:created>
  <dcterms:modified xsi:type="dcterms:W3CDTF">2020-08-17T21:55:00Z</dcterms:modified>
</cp:coreProperties>
</file>