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36492" w14:textId="4D6B7F87" w:rsidR="00B75B7F" w:rsidRPr="0030778A" w:rsidRDefault="00AE18D5" w:rsidP="007B6E39">
      <w:pPr>
        <w:jc w:val="center"/>
        <w:rPr>
          <w:b/>
          <w:bCs/>
          <w:sz w:val="21"/>
          <w:szCs w:val="21"/>
        </w:rPr>
      </w:pPr>
      <w:r w:rsidRPr="0030778A">
        <w:rPr>
          <w:b/>
          <w:bCs/>
          <w:sz w:val="21"/>
          <w:szCs w:val="21"/>
        </w:rPr>
        <w:t>CSTE Legionnaires’ Disease Risk Communication Toolkit</w:t>
      </w:r>
    </w:p>
    <w:p w14:paraId="5FDA4B33" w14:textId="2D41D2EB" w:rsidR="00AE18D5" w:rsidRPr="0030778A" w:rsidRDefault="00AE18D5" w:rsidP="000F1518">
      <w:pPr>
        <w:jc w:val="center"/>
        <w:rPr>
          <w:sz w:val="21"/>
          <w:szCs w:val="21"/>
        </w:rPr>
      </w:pPr>
      <w:r w:rsidRPr="0030778A">
        <w:rPr>
          <w:sz w:val="21"/>
          <w:szCs w:val="21"/>
        </w:rPr>
        <w:t>August 2020 DRAFT</w:t>
      </w:r>
    </w:p>
    <w:p w14:paraId="514542B5" w14:textId="691D0294" w:rsidR="00AE18D5" w:rsidRPr="0030778A" w:rsidRDefault="00AE18D5">
      <w:pPr>
        <w:rPr>
          <w:sz w:val="21"/>
          <w:szCs w:val="21"/>
        </w:rPr>
      </w:pPr>
    </w:p>
    <w:p w14:paraId="0C059018" w14:textId="2260C8B9" w:rsidR="00AE18D5" w:rsidRPr="0030778A" w:rsidRDefault="000F1518">
      <w:pPr>
        <w:rPr>
          <w:sz w:val="21"/>
          <w:szCs w:val="21"/>
        </w:rPr>
      </w:pPr>
      <w:r w:rsidRPr="0030778A">
        <w:rPr>
          <w:sz w:val="21"/>
          <w:szCs w:val="21"/>
        </w:rPr>
        <w:t>Greetings</w:t>
      </w:r>
      <w:r w:rsidR="00940DE6" w:rsidRPr="0030778A">
        <w:rPr>
          <w:sz w:val="21"/>
          <w:szCs w:val="21"/>
        </w:rPr>
        <w:t xml:space="preserve"> all</w:t>
      </w:r>
      <w:r w:rsidRPr="0030778A">
        <w:rPr>
          <w:sz w:val="21"/>
          <w:szCs w:val="21"/>
        </w:rPr>
        <w:t>,</w:t>
      </w:r>
    </w:p>
    <w:p w14:paraId="021E4292" w14:textId="5DEC8D34" w:rsidR="000F1518" w:rsidRPr="0030778A" w:rsidRDefault="000F1518">
      <w:pPr>
        <w:rPr>
          <w:sz w:val="21"/>
          <w:szCs w:val="21"/>
        </w:rPr>
      </w:pPr>
    </w:p>
    <w:p w14:paraId="56F1E1E4" w14:textId="23BA967C" w:rsidR="000F1518" w:rsidRPr="0030778A" w:rsidRDefault="000F1518" w:rsidP="00235E6F">
      <w:pPr>
        <w:spacing w:after="120"/>
        <w:rPr>
          <w:sz w:val="21"/>
          <w:szCs w:val="21"/>
        </w:rPr>
      </w:pPr>
      <w:r w:rsidRPr="0030778A">
        <w:rPr>
          <w:sz w:val="21"/>
          <w:szCs w:val="21"/>
        </w:rPr>
        <w:t xml:space="preserve">A few </w:t>
      </w:r>
      <w:r w:rsidR="005C6DBC" w:rsidRPr="0030778A">
        <w:rPr>
          <w:sz w:val="21"/>
          <w:szCs w:val="21"/>
        </w:rPr>
        <w:t xml:space="preserve">items and </w:t>
      </w:r>
      <w:r w:rsidRPr="0030778A">
        <w:rPr>
          <w:sz w:val="21"/>
          <w:szCs w:val="21"/>
        </w:rPr>
        <w:t xml:space="preserve">questions </w:t>
      </w:r>
      <w:r w:rsidR="005C6DBC" w:rsidRPr="0030778A">
        <w:rPr>
          <w:sz w:val="21"/>
          <w:szCs w:val="21"/>
        </w:rPr>
        <w:t>f</w:t>
      </w:r>
      <w:r w:rsidRPr="0030778A">
        <w:rPr>
          <w:sz w:val="21"/>
          <w:szCs w:val="21"/>
        </w:rPr>
        <w:t>or your consideration as you review the first draft of the Leg</w:t>
      </w:r>
      <w:r w:rsidR="009735E3" w:rsidRPr="0030778A">
        <w:rPr>
          <w:sz w:val="21"/>
          <w:szCs w:val="21"/>
        </w:rPr>
        <w:t xml:space="preserve">ionnaires’ Disease Risk Communication (LDRC) toolkit. </w:t>
      </w:r>
      <w:r w:rsidR="004B5EF6" w:rsidRPr="0030778A">
        <w:rPr>
          <w:sz w:val="21"/>
          <w:szCs w:val="21"/>
        </w:rPr>
        <w:t xml:space="preserve">First, </w:t>
      </w:r>
      <w:r w:rsidR="00284804" w:rsidRPr="0030778A">
        <w:rPr>
          <w:sz w:val="21"/>
          <w:szCs w:val="21"/>
        </w:rPr>
        <w:t>for your information:</w:t>
      </w:r>
    </w:p>
    <w:p w14:paraId="10B5A407" w14:textId="5583AAC2" w:rsidR="00284804" w:rsidRPr="0030778A" w:rsidRDefault="00B40F87" w:rsidP="00235E6F">
      <w:pPr>
        <w:pStyle w:val="ListParagraph"/>
        <w:numPr>
          <w:ilvl w:val="0"/>
          <w:numId w:val="1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The file documents posted on Basecamp are numbered in the order in which they will appear in the </w:t>
      </w:r>
      <w:r w:rsidR="00FF0B4D" w:rsidRPr="0030778A">
        <w:rPr>
          <w:sz w:val="21"/>
          <w:szCs w:val="21"/>
        </w:rPr>
        <w:t>LDRC (e.g., 00-Table of Contents; 01-Chapter 1, etc.)</w:t>
      </w:r>
    </w:p>
    <w:p w14:paraId="373AAF71" w14:textId="614D90CA" w:rsidR="00FF0B4D" w:rsidRPr="0030778A" w:rsidRDefault="00BC416B" w:rsidP="00235E6F">
      <w:pPr>
        <w:pStyle w:val="ListParagraph"/>
        <w:numPr>
          <w:ilvl w:val="0"/>
          <w:numId w:val="1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>There are five foundational chapters that address core concepts about LD and apply to all of the settings</w:t>
      </w:r>
      <w:r w:rsidR="00235E6F" w:rsidRPr="0030778A">
        <w:rPr>
          <w:sz w:val="21"/>
          <w:szCs w:val="21"/>
        </w:rPr>
        <w:t xml:space="preserve"> discussed in the modules.</w:t>
      </w:r>
    </w:p>
    <w:p w14:paraId="77B871B1" w14:textId="41CB5DF1" w:rsidR="00235E6F" w:rsidRPr="0030778A" w:rsidRDefault="0080374B" w:rsidP="00235E6F">
      <w:pPr>
        <w:pStyle w:val="ListParagraph"/>
        <w:numPr>
          <w:ilvl w:val="0"/>
          <w:numId w:val="1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>Next, there is one short section that acts as an overview and introduction to the modules.</w:t>
      </w:r>
    </w:p>
    <w:p w14:paraId="31DFC03E" w14:textId="2B7F026B" w:rsidR="0080374B" w:rsidRPr="0030778A" w:rsidRDefault="0080374B" w:rsidP="009937F3">
      <w:pPr>
        <w:pStyle w:val="ListParagraph"/>
        <w:numPr>
          <w:ilvl w:val="0"/>
          <w:numId w:val="1"/>
        </w:numPr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>There are six setting-specific modules.</w:t>
      </w:r>
    </w:p>
    <w:p w14:paraId="7852AECF" w14:textId="52EE38CC" w:rsidR="009937F3" w:rsidRPr="0030778A" w:rsidRDefault="009937F3" w:rsidP="009937F3">
      <w:pPr>
        <w:rPr>
          <w:sz w:val="21"/>
          <w:szCs w:val="21"/>
        </w:rPr>
      </w:pPr>
    </w:p>
    <w:p w14:paraId="1805C1EE" w14:textId="34366DD6" w:rsidR="009937F3" w:rsidRPr="0030778A" w:rsidRDefault="009937F3" w:rsidP="009937F3">
      <w:pPr>
        <w:spacing w:after="120"/>
        <w:rPr>
          <w:sz w:val="21"/>
          <w:szCs w:val="21"/>
        </w:rPr>
      </w:pPr>
      <w:r w:rsidRPr="0030778A">
        <w:rPr>
          <w:sz w:val="21"/>
          <w:szCs w:val="21"/>
        </w:rPr>
        <w:t xml:space="preserve">For each </w:t>
      </w:r>
      <w:r w:rsidR="00856FB7" w:rsidRPr="0030778A">
        <w:rPr>
          <w:sz w:val="21"/>
          <w:szCs w:val="21"/>
        </w:rPr>
        <w:t>of the chapters and modules, please keep the following questions in mind as you review:</w:t>
      </w:r>
    </w:p>
    <w:p w14:paraId="2A105D62" w14:textId="00206C74" w:rsidR="00496AF2" w:rsidRPr="0030778A" w:rsidRDefault="00625299" w:rsidP="00880E18">
      <w:pPr>
        <w:pStyle w:val="ListParagraph"/>
        <w:numPr>
          <w:ilvl w:val="0"/>
          <w:numId w:val="2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How is the level of detail? Too much? Too little? </w:t>
      </w:r>
      <w:proofErr w:type="gramStart"/>
      <w:r w:rsidR="00496AF2" w:rsidRPr="0030778A">
        <w:rPr>
          <w:sz w:val="21"/>
          <w:szCs w:val="21"/>
        </w:rPr>
        <w:t>About</w:t>
      </w:r>
      <w:proofErr w:type="gramEnd"/>
      <w:r w:rsidR="00496AF2" w:rsidRPr="0030778A">
        <w:rPr>
          <w:sz w:val="21"/>
          <w:szCs w:val="21"/>
        </w:rPr>
        <w:t xml:space="preserve"> right? Inconsistent within the chapter/module? Inconsistent across the entire LDRC?</w:t>
      </w:r>
    </w:p>
    <w:p w14:paraId="76ED5F53" w14:textId="6B154334" w:rsidR="002C2C3E" w:rsidRPr="0030778A" w:rsidRDefault="00E7014D" w:rsidP="00880E18">
      <w:pPr>
        <w:pStyle w:val="ListParagraph"/>
        <w:numPr>
          <w:ilvl w:val="0"/>
          <w:numId w:val="2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>Are</w:t>
      </w:r>
      <w:r w:rsidR="002C2C3E" w:rsidRPr="0030778A">
        <w:rPr>
          <w:sz w:val="21"/>
          <w:szCs w:val="21"/>
        </w:rPr>
        <w:t xml:space="preserve"> the contents </w:t>
      </w:r>
      <w:r w:rsidRPr="0030778A">
        <w:rPr>
          <w:sz w:val="21"/>
          <w:szCs w:val="21"/>
        </w:rPr>
        <w:t xml:space="preserve">clear and </w:t>
      </w:r>
      <w:r w:rsidR="002C2C3E" w:rsidRPr="0030778A">
        <w:rPr>
          <w:sz w:val="21"/>
          <w:szCs w:val="21"/>
        </w:rPr>
        <w:t>correct?</w:t>
      </w:r>
      <w:r w:rsidRPr="0030778A">
        <w:rPr>
          <w:sz w:val="21"/>
          <w:szCs w:val="21"/>
        </w:rPr>
        <w:t xml:space="preserve"> </w:t>
      </w:r>
    </w:p>
    <w:p w14:paraId="02F87D1D" w14:textId="01F016CA" w:rsidR="00856FB7" w:rsidRPr="0030778A" w:rsidRDefault="00A9004B" w:rsidP="00880E18">
      <w:pPr>
        <w:pStyle w:val="ListParagraph"/>
        <w:numPr>
          <w:ilvl w:val="0"/>
          <w:numId w:val="2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Do you like the way information in the modules is presented or not? </w:t>
      </w:r>
      <w:r w:rsidR="003831AB" w:rsidRPr="0030778A">
        <w:rPr>
          <w:sz w:val="21"/>
          <w:szCs w:val="21"/>
        </w:rPr>
        <w:t xml:space="preserve">What would you suggest </w:t>
      </w:r>
      <w:proofErr w:type="gramStart"/>
      <w:r w:rsidR="003831AB" w:rsidRPr="0030778A">
        <w:rPr>
          <w:sz w:val="21"/>
          <w:szCs w:val="21"/>
        </w:rPr>
        <w:t xml:space="preserve">to </w:t>
      </w:r>
      <w:r w:rsidR="00BE5A92" w:rsidRPr="0030778A">
        <w:rPr>
          <w:sz w:val="21"/>
          <w:szCs w:val="21"/>
        </w:rPr>
        <w:t>improve</w:t>
      </w:r>
      <w:proofErr w:type="gramEnd"/>
      <w:r w:rsidR="00BE5A92" w:rsidRPr="0030778A">
        <w:rPr>
          <w:sz w:val="21"/>
          <w:szCs w:val="21"/>
        </w:rPr>
        <w:t xml:space="preserve"> it</w:t>
      </w:r>
      <w:r w:rsidR="003831AB" w:rsidRPr="0030778A">
        <w:rPr>
          <w:sz w:val="21"/>
          <w:szCs w:val="21"/>
        </w:rPr>
        <w:t>?</w:t>
      </w:r>
    </w:p>
    <w:p w14:paraId="6A4BB488" w14:textId="5CE16365" w:rsidR="00B9261A" w:rsidRPr="0030778A" w:rsidRDefault="00B9261A" w:rsidP="0030778A">
      <w:pPr>
        <w:pStyle w:val="ListParagraph"/>
        <w:spacing w:after="120"/>
        <w:ind w:left="1440"/>
        <w:contextualSpacing w:val="0"/>
        <w:rPr>
          <w:sz w:val="21"/>
          <w:szCs w:val="21"/>
        </w:rPr>
      </w:pPr>
      <w:r w:rsidRPr="0030778A">
        <w:rPr>
          <w:i/>
          <w:iCs/>
          <w:sz w:val="21"/>
          <w:szCs w:val="21"/>
        </w:rPr>
        <w:t>Note:</w:t>
      </w:r>
      <w:r w:rsidRPr="0030778A">
        <w:rPr>
          <w:sz w:val="21"/>
          <w:szCs w:val="21"/>
        </w:rPr>
        <w:t xml:space="preserve"> </w:t>
      </w:r>
      <w:r w:rsidR="00FE7602" w:rsidRPr="0030778A">
        <w:rPr>
          <w:sz w:val="21"/>
          <w:szCs w:val="21"/>
        </w:rPr>
        <w:t xml:space="preserve">I discussed with Ashley Vineyard other CSTE toolkits that might serve as </w:t>
      </w:r>
      <w:r w:rsidR="001A3882" w:rsidRPr="0030778A">
        <w:rPr>
          <w:sz w:val="21"/>
          <w:szCs w:val="21"/>
        </w:rPr>
        <w:t xml:space="preserve">a </w:t>
      </w:r>
      <w:r w:rsidR="00FE7602" w:rsidRPr="0030778A">
        <w:rPr>
          <w:sz w:val="21"/>
          <w:szCs w:val="21"/>
        </w:rPr>
        <w:t>potential model</w:t>
      </w:r>
      <w:r w:rsidR="001A3882" w:rsidRPr="0030778A">
        <w:rPr>
          <w:sz w:val="21"/>
          <w:szCs w:val="21"/>
        </w:rPr>
        <w:t xml:space="preserve">/inspiration for the LDRC toolkit. We identified </w:t>
      </w:r>
      <w:r w:rsidR="001457AF" w:rsidRPr="0030778A">
        <w:rPr>
          <w:sz w:val="21"/>
          <w:szCs w:val="21"/>
        </w:rPr>
        <w:t>two:</w:t>
      </w:r>
    </w:p>
    <w:p w14:paraId="4DAEFEB2" w14:textId="42AC96E9" w:rsidR="00C51780" w:rsidRPr="0030778A" w:rsidRDefault="007B6E39" w:rsidP="007B6E39">
      <w:pPr>
        <w:pStyle w:val="ListParagraph"/>
        <w:numPr>
          <w:ilvl w:val="0"/>
          <w:numId w:val="4"/>
        </w:numPr>
        <w:spacing w:after="120"/>
        <w:rPr>
          <w:sz w:val="21"/>
          <w:szCs w:val="21"/>
        </w:rPr>
      </w:pPr>
      <w:r w:rsidRPr="0030778A">
        <w:rPr>
          <w:sz w:val="21"/>
          <w:szCs w:val="21"/>
        </w:rPr>
        <w:t>Enhanced Gonorrhea Surveillance Toolkit</w:t>
      </w:r>
    </w:p>
    <w:p w14:paraId="6209457C" w14:textId="4B0F50A9" w:rsidR="008734D5" w:rsidRPr="0030778A" w:rsidRDefault="001F7082" w:rsidP="0030778A">
      <w:pPr>
        <w:pStyle w:val="ListParagraph"/>
        <w:spacing w:after="120"/>
        <w:ind w:left="180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fldChar w:fldCharType="begin"/>
      </w:r>
      <w:r w:rsidRPr="0030778A">
        <w:rPr>
          <w:sz w:val="21"/>
          <w:szCs w:val="21"/>
        </w:rPr>
        <w:instrText xml:space="preserve"> HYPERLINK "https://cdn.ymaws.com/www.cste.org/resource/resmgr/std/CSTE-toolkit-final-PDF.pdf" </w:instrText>
      </w:r>
      <w:r w:rsidRPr="0030778A">
        <w:rPr>
          <w:sz w:val="21"/>
          <w:szCs w:val="21"/>
        </w:rPr>
        <w:fldChar w:fldCharType="separate"/>
      </w:r>
      <w:r w:rsidRPr="0030778A">
        <w:rPr>
          <w:rStyle w:val="Hyperlink"/>
          <w:sz w:val="21"/>
          <w:szCs w:val="21"/>
        </w:rPr>
        <w:t>https://cdn.ymaws.com/www.cste.org/resource/resmgr/std/CSTE-toolkit-final-PDF.pdf</w:t>
      </w:r>
      <w:r w:rsidRPr="0030778A">
        <w:rPr>
          <w:sz w:val="21"/>
          <w:szCs w:val="21"/>
        </w:rPr>
        <w:fldChar w:fldCharType="end"/>
      </w:r>
    </w:p>
    <w:p w14:paraId="6E2898FD" w14:textId="5B3A0BBE" w:rsidR="008734D5" w:rsidRPr="0030778A" w:rsidRDefault="00C51780" w:rsidP="007B6E39">
      <w:pPr>
        <w:pStyle w:val="ListParagraph"/>
        <w:numPr>
          <w:ilvl w:val="0"/>
          <w:numId w:val="4"/>
        </w:numPr>
        <w:spacing w:after="120"/>
        <w:rPr>
          <w:sz w:val="21"/>
          <w:szCs w:val="21"/>
        </w:rPr>
      </w:pPr>
      <w:r w:rsidRPr="0030778A">
        <w:rPr>
          <w:sz w:val="21"/>
          <w:szCs w:val="21"/>
        </w:rPr>
        <w:t>Healthcare-Associated Infections (HAI) Drug Diversion Planning and Response Toolkit</w:t>
      </w:r>
      <w:r w:rsidRPr="0030778A">
        <w:rPr>
          <w:sz w:val="21"/>
          <w:szCs w:val="21"/>
        </w:rPr>
        <w:t>:</w:t>
      </w:r>
    </w:p>
    <w:p w14:paraId="4DA02706" w14:textId="60D3CD32" w:rsidR="00CF286A" w:rsidRPr="0030778A" w:rsidRDefault="00CF286A" w:rsidP="0030778A">
      <w:pPr>
        <w:pStyle w:val="ListParagraph"/>
        <w:spacing w:after="120"/>
        <w:ind w:left="180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fldChar w:fldCharType="begin"/>
      </w:r>
      <w:r w:rsidRPr="0030778A">
        <w:rPr>
          <w:sz w:val="21"/>
          <w:szCs w:val="21"/>
        </w:rPr>
        <w:instrText xml:space="preserve"> HYPERLINK "https://cdn.ymaws.com/www.cste.org/resource/resmgr/pdfs/pdfs2/Drug_Diversion_Toolkit_LiveL.pdf" </w:instrText>
      </w:r>
      <w:r w:rsidRPr="0030778A">
        <w:rPr>
          <w:sz w:val="21"/>
          <w:szCs w:val="21"/>
        </w:rPr>
        <w:fldChar w:fldCharType="separate"/>
      </w:r>
      <w:r w:rsidRPr="0030778A">
        <w:rPr>
          <w:rStyle w:val="Hyperlink"/>
          <w:sz w:val="21"/>
          <w:szCs w:val="21"/>
        </w:rPr>
        <w:t>https://cdn.ymaws.com/www.cste.org/resource/resmgr/pdfs/pdfs2/Drug_Diversion_Toolkit_LiveL.pdf</w:t>
      </w:r>
      <w:r w:rsidRPr="0030778A">
        <w:rPr>
          <w:sz w:val="21"/>
          <w:szCs w:val="21"/>
        </w:rPr>
        <w:fldChar w:fldCharType="end"/>
      </w:r>
    </w:p>
    <w:p w14:paraId="2C7284EC" w14:textId="7DC36FAC" w:rsidR="001457AF" w:rsidRPr="0030778A" w:rsidRDefault="001457AF" w:rsidP="00F22850">
      <w:pPr>
        <w:pStyle w:val="ListParagraph"/>
        <w:spacing w:after="120"/>
        <w:ind w:left="144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Our goal is to provide the information in an interesting and easy to use format. </w:t>
      </w:r>
      <w:r w:rsidR="00287800" w:rsidRPr="0030778A">
        <w:rPr>
          <w:sz w:val="21"/>
          <w:szCs w:val="21"/>
        </w:rPr>
        <w:t>The draft documents have minimal formatting at this point, but hopefully it is enough to give you some idea of what the various components will look like.</w:t>
      </w:r>
    </w:p>
    <w:p w14:paraId="24AD3E21" w14:textId="33078461" w:rsidR="00F22850" w:rsidRPr="0030778A" w:rsidRDefault="002F3984" w:rsidP="00742422">
      <w:pPr>
        <w:pStyle w:val="ListParagraph"/>
        <w:numPr>
          <w:ilvl w:val="0"/>
          <w:numId w:val="3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Do you have any additional templates, samples, or resources </w:t>
      </w:r>
      <w:r w:rsidR="0022511D" w:rsidRPr="0030778A">
        <w:rPr>
          <w:sz w:val="21"/>
          <w:szCs w:val="21"/>
        </w:rPr>
        <w:t>you would</w:t>
      </w:r>
      <w:r w:rsidRPr="0030778A">
        <w:rPr>
          <w:sz w:val="21"/>
          <w:szCs w:val="21"/>
        </w:rPr>
        <w:t xml:space="preserve"> recommend we include</w:t>
      </w:r>
      <w:r w:rsidR="00742422" w:rsidRPr="0030778A">
        <w:rPr>
          <w:sz w:val="21"/>
          <w:szCs w:val="21"/>
        </w:rPr>
        <w:t xml:space="preserve"> or reference?</w:t>
      </w:r>
    </w:p>
    <w:p w14:paraId="6499BFE9" w14:textId="571A1051" w:rsidR="00742422" w:rsidRPr="0030778A" w:rsidRDefault="00742422" w:rsidP="00FC6623">
      <w:pPr>
        <w:pStyle w:val="ListParagraph"/>
        <w:numPr>
          <w:ilvl w:val="0"/>
          <w:numId w:val="3"/>
        </w:numPr>
        <w:spacing w:after="120"/>
        <w:contextualSpacing w:val="0"/>
        <w:rPr>
          <w:sz w:val="21"/>
          <w:szCs w:val="21"/>
        </w:rPr>
      </w:pPr>
      <w:r w:rsidRPr="0030778A">
        <w:rPr>
          <w:sz w:val="21"/>
          <w:szCs w:val="21"/>
        </w:rPr>
        <w:t xml:space="preserve">Should we include a separate foundational chapter or module on water management and cooling tower issues? </w:t>
      </w:r>
      <w:r w:rsidR="002A3E1C" w:rsidRPr="0030778A">
        <w:rPr>
          <w:sz w:val="21"/>
          <w:szCs w:val="21"/>
        </w:rPr>
        <w:t>Currently</w:t>
      </w:r>
      <w:r w:rsidRPr="0030778A">
        <w:rPr>
          <w:sz w:val="21"/>
          <w:szCs w:val="21"/>
        </w:rPr>
        <w:t xml:space="preserve"> the concepts are </w:t>
      </w:r>
      <w:r w:rsidR="00171FF6" w:rsidRPr="0030778A">
        <w:rPr>
          <w:sz w:val="21"/>
          <w:szCs w:val="21"/>
        </w:rPr>
        <w:t xml:space="preserve">referenced in the </w:t>
      </w:r>
      <w:r w:rsidR="005B2F3A" w:rsidRPr="0030778A">
        <w:rPr>
          <w:sz w:val="21"/>
          <w:szCs w:val="21"/>
        </w:rPr>
        <w:t xml:space="preserve">separate </w:t>
      </w:r>
      <w:r w:rsidR="00171FF6" w:rsidRPr="0030778A">
        <w:rPr>
          <w:sz w:val="21"/>
          <w:szCs w:val="21"/>
        </w:rPr>
        <w:t>modules and resources iden</w:t>
      </w:r>
      <w:r w:rsidR="006B3F35" w:rsidRPr="0030778A">
        <w:rPr>
          <w:sz w:val="21"/>
          <w:szCs w:val="21"/>
        </w:rPr>
        <w:t xml:space="preserve">tified, but should </w:t>
      </w:r>
      <w:r w:rsidR="005B2F3A" w:rsidRPr="0030778A">
        <w:rPr>
          <w:sz w:val="21"/>
          <w:szCs w:val="21"/>
        </w:rPr>
        <w:t>water management</w:t>
      </w:r>
      <w:r w:rsidR="00DF67E1" w:rsidRPr="0030778A">
        <w:rPr>
          <w:sz w:val="21"/>
          <w:szCs w:val="21"/>
        </w:rPr>
        <w:t xml:space="preserve"> </w:t>
      </w:r>
      <w:r w:rsidR="006B3F35" w:rsidRPr="0030778A">
        <w:rPr>
          <w:sz w:val="21"/>
          <w:szCs w:val="21"/>
        </w:rPr>
        <w:t xml:space="preserve">be </w:t>
      </w:r>
      <w:r w:rsidR="00DF67E1" w:rsidRPr="0030778A">
        <w:rPr>
          <w:sz w:val="21"/>
          <w:szCs w:val="21"/>
        </w:rPr>
        <w:t>highlighted also in a separate section</w:t>
      </w:r>
      <w:r w:rsidR="00DB2CFA" w:rsidRPr="0030778A">
        <w:rPr>
          <w:sz w:val="21"/>
          <w:szCs w:val="21"/>
        </w:rPr>
        <w:t xml:space="preserve"> given </w:t>
      </w:r>
      <w:r w:rsidR="00F57806" w:rsidRPr="0030778A">
        <w:rPr>
          <w:sz w:val="21"/>
          <w:szCs w:val="21"/>
        </w:rPr>
        <w:t>its</w:t>
      </w:r>
      <w:r w:rsidR="00DB2CFA" w:rsidRPr="0030778A">
        <w:rPr>
          <w:sz w:val="21"/>
          <w:szCs w:val="21"/>
        </w:rPr>
        <w:t xml:space="preserve"> importance to LD?</w:t>
      </w:r>
      <w:r w:rsidR="00DF67E1" w:rsidRPr="0030778A">
        <w:rPr>
          <w:sz w:val="21"/>
          <w:szCs w:val="21"/>
        </w:rPr>
        <w:t xml:space="preserve"> </w:t>
      </w:r>
    </w:p>
    <w:p w14:paraId="07B8BFF1" w14:textId="77777777" w:rsidR="00F57806" w:rsidRPr="0030778A" w:rsidRDefault="00F57806" w:rsidP="001C73DD">
      <w:pPr>
        <w:spacing w:after="120"/>
        <w:ind w:left="360"/>
        <w:rPr>
          <w:sz w:val="21"/>
          <w:szCs w:val="21"/>
        </w:rPr>
      </w:pPr>
    </w:p>
    <w:p w14:paraId="03F9E161" w14:textId="603260CF" w:rsidR="001C73DD" w:rsidRPr="0030778A" w:rsidRDefault="001C73DD" w:rsidP="00F57806">
      <w:pPr>
        <w:ind w:left="360"/>
        <w:rPr>
          <w:sz w:val="21"/>
          <w:szCs w:val="21"/>
        </w:rPr>
      </w:pPr>
      <w:r w:rsidRPr="0030778A">
        <w:rPr>
          <w:sz w:val="21"/>
          <w:szCs w:val="21"/>
        </w:rPr>
        <w:t>We look forward to your initial thoughts on the documents and to working with you to refine the L</w:t>
      </w:r>
      <w:r w:rsidR="00FC6623" w:rsidRPr="0030778A">
        <w:rPr>
          <w:sz w:val="21"/>
          <w:szCs w:val="21"/>
        </w:rPr>
        <w:t>DRC.</w:t>
      </w:r>
    </w:p>
    <w:p w14:paraId="6F42FF28" w14:textId="77777777" w:rsidR="00F57806" w:rsidRPr="0030778A" w:rsidRDefault="00F57806" w:rsidP="00F57806">
      <w:pPr>
        <w:ind w:left="360"/>
        <w:rPr>
          <w:sz w:val="21"/>
          <w:szCs w:val="21"/>
        </w:rPr>
      </w:pPr>
    </w:p>
    <w:p w14:paraId="190C5983" w14:textId="22C80A61" w:rsidR="00FC6623" w:rsidRPr="0030778A" w:rsidRDefault="00FC6623" w:rsidP="00F57806">
      <w:pPr>
        <w:ind w:left="360"/>
        <w:rPr>
          <w:sz w:val="21"/>
          <w:szCs w:val="21"/>
        </w:rPr>
      </w:pPr>
      <w:r w:rsidRPr="0030778A">
        <w:rPr>
          <w:sz w:val="21"/>
          <w:szCs w:val="21"/>
        </w:rPr>
        <w:t xml:space="preserve">Thank you, </w:t>
      </w:r>
    </w:p>
    <w:p w14:paraId="5264A04A" w14:textId="77777777" w:rsidR="00F57806" w:rsidRPr="0030778A" w:rsidRDefault="00F57806" w:rsidP="00F57806">
      <w:pPr>
        <w:ind w:left="360"/>
        <w:rPr>
          <w:sz w:val="21"/>
          <w:szCs w:val="21"/>
        </w:rPr>
      </w:pPr>
    </w:p>
    <w:p w14:paraId="6930C719" w14:textId="78438C27" w:rsidR="00FC6623" w:rsidRPr="0030778A" w:rsidRDefault="00FC6623" w:rsidP="00F57806">
      <w:pPr>
        <w:ind w:left="360"/>
        <w:rPr>
          <w:sz w:val="21"/>
          <w:szCs w:val="21"/>
        </w:rPr>
      </w:pPr>
      <w:r w:rsidRPr="0030778A">
        <w:rPr>
          <w:sz w:val="21"/>
          <w:szCs w:val="21"/>
        </w:rPr>
        <w:t>Pat Elliott</w:t>
      </w:r>
    </w:p>
    <w:p w14:paraId="57A27413" w14:textId="37BE6D28" w:rsidR="00AE18D5" w:rsidRPr="0030778A" w:rsidRDefault="00FC6623" w:rsidP="00F57806">
      <w:pPr>
        <w:ind w:left="360"/>
        <w:rPr>
          <w:sz w:val="21"/>
          <w:szCs w:val="21"/>
        </w:rPr>
      </w:pPr>
      <w:r w:rsidRPr="0030778A">
        <w:rPr>
          <w:sz w:val="21"/>
          <w:szCs w:val="21"/>
        </w:rPr>
        <w:t>LDRC Toolkit Project Consultant</w:t>
      </w:r>
    </w:p>
    <w:p w14:paraId="119924BF" w14:textId="77777777" w:rsidR="00AE18D5" w:rsidRPr="0030778A" w:rsidRDefault="00AE18D5">
      <w:pPr>
        <w:rPr>
          <w:sz w:val="21"/>
          <w:szCs w:val="21"/>
        </w:rPr>
      </w:pPr>
    </w:p>
    <w:sectPr w:rsidR="00AE18D5" w:rsidRPr="0030778A" w:rsidSect="00D50A49">
      <w:headerReference w:type="default" r:id="rId7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9A160" w14:textId="77777777" w:rsidR="007B6E39" w:rsidRDefault="007B6E39" w:rsidP="007B6E39">
      <w:r>
        <w:separator/>
      </w:r>
    </w:p>
  </w:endnote>
  <w:endnote w:type="continuationSeparator" w:id="0">
    <w:p w14:paraId="3DC8DDD5" w14:textId="77777777" w:rsidR="007B6E39" w:rsidRDefault="007B6E39" w:rsidP="007B6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C6270" w14:textId="77777777" w:rsidR="007B6E39" w:rsidRDefault="007B6E39" w:rsidP="007B6E39">
      <w:r>
        <w:separator/>
      </w:r>
    </w:p>
  </w:footnote>
  <w:footnote w:type="continuationSeparator" w:id="0">
    <w:p w14:paraId="78C3D216" w14:textId="77777777" w:rsidR="007B6E39" w:rsidRDefault="007B6E39" w:rsidP="007B6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5DB06" w14:textId="5241B613" w:rsidR="007B6E39" w:rsidRDefault="007B6E39" w:rsidP="007B6E39">
    <w:pPr>
      <w:jc w:val="center"/>
    </w:pPr>
    <w:r w:rsidRPr="001E0347">
      <w:rPr>
        <w:highlight w:val="yellow"/>
      </w:rPr>
      <w:t>READ FIRST</w:t>
    </w:r>
    <w:r>
      <w:rPr>
        <w:highlight w:val="yellow"/>
      </w:rPr>
      <w:t xml:space="preserve">, </w:t>
    </w:r>
    <w:r w:rsidRPr="001E0347">
      <w:rPr>
        <w:highlight w:val="yellow"/>
      </w:rPr>
      <w:t>PLEASE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4434E"/>
    <w:multiLevelType w:val="hybridMultilevel"/>
    <w:tmpl w:val="0714DD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CB0C13"/>
    <w:multiLevelType w:val="hybridMultilevel"/>
    <w:tmpl w:val="B1549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4F79"/>
    <w:multiLevelType w:val="hybridMultilevel"/>
    <w:tmpl w:val="1CBA4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E5347"/>
    <w:multiLevelType w:val="hybridMultilevel"/>
    <w:tmpl w:val="15FA8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5F"/>
    <w:rsid w:val="000F1518"/>
    <w:rsid w:val="001457AF"/>
    <w:rsid w:val="00151278"/>
    <w:rsid w:val="00171FF6"/>
    <w:rsid w:val="001A3882"/>
    <w:rsid w:val="001C73DD"/>
    <w:rsid w:val="001E0347"/>
    <w:rsid w:val="001F7082"/>
    <w:rsid w:val="0022511D"/>
    <w:rsid w:val="00235E6F"/>
    <w:rsid w:val="00284804"/>
    <w:rsid w:val="00287800"/>
    <w:rsid w:val="002A3E1C"/>
    <w:rsid w:val="002B665E"/>
    <w:rsid w:val="002C2C3E"/>
    <w:rsid w:val="002F3984"/>
    <w:rsid w:val="0030778A"/>
    <w:rsid w:val="003831AB"/>
    <w:rsid w:val="00476446"/>
    <w:rsid w:val="00496AF2"/>
    <w:rsid w:val="004B5EF6"/>
    <w:rsid w:val="005B2F3A"/>
    <w:rsid w:val="005C6DBC"/>
    <w:rsid w:val="00625299"/>
    <w:rsid w:val="006B3F35"/>
    <w:rsid w:val="00742422"/>
    <w:rsid w:val="007B6E39"/>
    <w:rsid w:val="0080215F"/>
    <w:rsid w:val="0080374B"/>
    <w:rsid w:val="00856FB7"/>
    <w:rsid w:val="008734D5"/>
    <w:rsid w:val="00880E18"/>
    <w:rsid w:val="00940DE6"/>
    <w:rsid w:val="009735E3"/>
    <w:rsid w:val="009937F3"/>
    <w:rsid w:val="00A9004B"/>
    <w:rsid w:val="00AE18D5"/>
    <w:rsid w:val="00B40F87"/>
    <w:rsid w:val="00B75B7F"/>
    <w:rsid w:val="00B9261A"/>
    <w:rsid w:val="00BC416B"/>
    <w:rsid w:val="00BE5A92"/>
    <w:rsid w:val="00C007B4"/>
    <w:rsid w:val="00C51780"/>
    <w:rsid w:val="00CF286A"/>
    <w:rsid w:val="00D50A49"/>
    <w:rsid w:val="00D766FB"/>
    <w:rsid w:val="00DB2CFA"/>
    <w:rsid w:val="00DF67E1"/>
    <w:rsid w:val="00E7014D"/>
    <w:rsid w:val="00F22850"/>
    <w:rsid w:val="00F57806"/>
    <w:rsid w:val="00FC6623"/>
    <w:rsid w:val="00FE7602"/>
    <w:rsid w:val="00FF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3DC950DB"/>
  <w15:chartTrackingRefBased/>
  <w15:docId w15:val="{EA285CDA-4FBC-4B86-92C1-AC0B831D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235E6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F286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6E3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6E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6E39"/>
  </w:style>
  <w:style w:type="paragraph" w:styleId="Footer">
    <w:name w:val="footer"/>
    <w:basedOn w:val="Normal"/>
    <w:link w:val="FooterChar"/>
    <w:uiPriority w:val="99"/>
    <w:unhideWhenUsed/>
    <w:rsid w:val="007B6E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6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9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424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025043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51</cp:revision>
  <dcterms:created xsi:type="dcterms:W3CDTF">2020-08-26T22:43:00Z</dcterms:created>
  <dcterms:modified xsi:type="dcterms:W3CDTF">2020-08-26T23:27:00Z</dcterms:modified>
</cp:coreProperties>
</file>