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373D6F" w14:textId="3809CE25" w:rsidR="007243D4" w:rsidRPr="00724A3D" w:rsidRDefault="007243D4" w:rsidP="007243D4">
      <w:pPr>
        <w:spacing w:after="120"/>
        <w:jc w:val="center"/>
        <w:rPr>
          <w:rFonts w:ascii="Arial" w:hAnsi="Arial" w:cs="Arial"/>
          <w:b/>
          <w:bCs/>
          <w:sz w:val="24"/>
          <w:szCs w:val="24"/>
        </w:rPr>
      </w:pPr>
      <w:bookmarkStart w:id="0" w:name="Legal"/>
      <w:r w:rsidRPr="00724A3D">
        <w:rPr>
          <w:rFonts w:ascii="Arial" w:hAnsi="Arial" w:cs="Arial"/>
          <w:b/>
          <w:bCs/>
          <w:sz w:val="24"/>
          <w:szCs w:val="24"/>
        </w:rPr>
        <w:t xml:space="preserve">Chapter </w:t>
      </w:r>
      <w:r>
        <w:rPr>
          <w:rFonts w:ascii="Arial" w:hAnsi="Arial" w:cs="Arial"/>
          <w:b/>
          <w:bCs/>
          <w:sz w:val="24"/>
          <w:szCs w:val="24"/>
        </w:rPr>
        <w:t>5</w:t>
      </w:r>
    </w:p>
    <w:bookmarkEnd w:id="0"/>
    <w:p w14:paraId="3E3C792E" w14:textId="7315C048" w:rsidR="007243D4" w:rsidRPr="001A3AB0" w:rsidRDefault="007243D4" w:rsidP="007243D4">
      <w:pPr>
        <w:spacing w:line="360" w:lineRule="auto"/>
        <w:jc w:val="center"/>
        <w:rPr>
          <w:rFonts w:ascii="Arial" w:hAnsi="Arial" w:cs="Arial"/>
          <w:sz w:val="24"/>
          <w:szCs w:val="24"/>
        </w:rPr>
      </w:pPr>
      <w:r>
        <w:rPr>
          <w:rFonts w:ascii="Arial" w:hAnsi="Arial" w:cs="Arial"/>
          <w:b/>
          <w:bCs/>
          <w:sz w:val="24"/>
          <w:szCs w:val="24"/>
        </w:rPr>
        <w:t>Communication Considerations</w:t>
      </w:r>
    </w:p>
    <w:p w14:paraId="49B4198D" w14:textId="77777777" w:rsidR="003C4DDC" w:rsidRDefault="003C4DDC" w:rsidP="003C4DDC"/>
    <w:p w14:paraId="1D451203" w14:textId="77777777" w:rsidR="003C4DDC" w:rsidRDefault="003C4DDC" w:rsidP="003C4DDC"/>
    <w:p w14:paraId="7DD0C41E" w14:textId="2C7300AC" w:rsidR="003C4DDC" w:rsidRPr="003C4DDC" w:rsidRDefault="003C4DDC" w:rsidP="003C4DDC">
      <w:pPr>
        <w:spacing w:line="360" w:lineRule="auto"/>
        <w:rPr>
          <w:rFonts w:asciiTheme="majorHAnsi" w:hAnsiTheme="majorHAnsi"/>
        </w:rPr>
      </w:pPr>
      <w:r w:rsidRPr="003C4DDC">
        <w:rPr>
          <w:rFonts w:asciiTheme="majorHAnsi" w:hAnsiTheme="majorHAnsi"/>
        </w:rPr>
        <w:t>Effectively communicating about public health risks is essential</w:t>
      </w:r>
      <w:r w:rsidR="00654171">
        <w:rPr>
          <w:rFonts w:asciiTheme="majorHAnsi" w:hAnsiTheme="majorHAnsi"/>
        </w:rPr>
        <w:t>. A</w:t>
      </w:r>
      <w:r w:rsidRPr="003C4DDC">
        <w:rPr>
          <w:rFonts w:asciiTheme="majorHAnsi" w:hAnsiTheme="majorHAnsi"/>
        </w:rPr>
        <w:t>s one risk communicator noted:</w:t>
      </w:r>
    </w:p>
    <w:p w14:paraId="4D00BA98" w14:textId="77777777" w:rsidR="003C4DDC" w:rsidRPr="003C4DDC" w:rsidRDefault="003C4DDC" w:rsidP="003C4DDC">
      <w:pPr>
        <w:spacing w:line="360" w:lineRule="auto"/>
        <w:rPr>
          <w:rFonts w:asciiTheme="majorHAnsi" w:hAnsiTheme="majorHAnsi"/>
        </w:rPr>
      </w:pPr>
    </w:p>
    <w:p w14:paraId="30033143" w14:textId="77777777" w:rsidR="003C4DDC" w:rsidRPr="003C4DDC" w:rsidRDefault="003C4DDC" w:rsidP="003C4DDC">
      <w:pPr>
        <w:spacing w:line="360" w:lineRule="auto"/>
        <w:jc w:val="center"/>
        <w:rPr>
          <w:rFonts w:asciiTheme="majorHAnsi" w:hAnsiTheme="majorHAnsi"/>
        </w:rPr>
      </w:pPr>
      <w:r w:rsidRPr="003C4DDC">
        <w:rPr>
          <w:rFonts w:asciiTheme="majorHAnsi" w:hAnsiTheme="majorHAnsi"/>
        </w:rPr>
        <w:t>“The right message at the right time from the right person can save lives.”</w:t>
      </w:r>
      <w:r w:rsidRPr="003C4DDC">
        <w:rPr>
          <w:rStyle w:val="FootnoteReference"/>
          <w:rFonts w:asciiTheme="majorHAnsi" w:hAnsiTheme="majorHAnsi"/>
        </w:rPr>
        <w:footnoteReference w:id="1"/>
      </w:r>
    </w:p>
    <w:p w14:paraId="05859B3B" w14:textId="77777777" w:rsidR="003C4DDC" w:rsidRPr="003C4DDC" w:rsidRDefault="003C4DDC" w:rsidP="003C4DDC">
      <w:pPr>
        <w:spacing w:line="360" w:lineRule="auto"/>
        <w:jc w:val="center"/>
        <w:rPr>
          <w:rFonts w:asciiTheme="majorHAnsi" w:hAnsiTheme="majorHAnsi"/>
        </w:rPr>
      </w:pPr>
    </w:p>
    <w:p w14:paraId="71A0C946" w14:textId="7BF294ED" w:rsidR="003C4DDC" w:rsidRPr="003C4DDC" w:rsidRDefault="003C4DDC" w:rsidP="003C4DDC">
      <w:pPr>
        <w:spacing w:after="120" w:line="360" w:lineRule="auto"/>
        <w:contextualSpacing/>
        <w:rPr>
          <w:rFonts w:asciiTheme="majorHAnsi" w:hAnsiTheme="majorHAnsi"/>
        </w:rPr>
      </w:pPr>
      <w:r w:rsidRPr="003C4DDC">
        <w:rPr>
          <w:rFonts w:asciiTheme="majorHAnsi" w:hAnsiTheme="majorHAnsi"/>
        </w:rPr>
        <w:t>This sentiment motivates the work of public health professionals to provide accurate and timely information about health threats that people use to improve their health and the health of their communities. The efforts of public health agencies to identify cases of Legionnaires’ disease (LD), find and mitigate the sources of contamination, and work to prevent future outbreaks depend on the</w:t>
      </w:r>
      <w:r w:rsidR="00502AE2">
        <w:rPr>
          <w:rFonts w:asciiTheme="majorHAnsi" w:hAnsiTheme="majorHAnsi"/>
        </w:rPr>
        <w:t>se</w:t>
      </w:r>
      <w:r w:rsidRPr="003C4DDC">
        <w:rPr>
          <w:rFonts w:asciiTheme="majorHAnsi" w:hAnsiTheme="majorHAnsi"/>
        </w:rPr>
        <w:t xml:space="preserve"> agencies’ abilities to simultaneously communicate across multiple audiences with messages tailored to </w:t>
      </w:r>
      <w:r w:rsidR="00A402B5">
        <w:rPr>
          <w:rFonts w:asciiTheme="majorHAnsi" w:hAnsiTheme="majorHAnsi"/>
        </w:rPr>
        <w:t>each</w:t>
      </w:r>
      <w:r w:rsidRPr="003C4DDC">
        <w:rPr>
          <w:rFonts w:asciiTheme="majorHAnsi" w:hAnsiTheme="majorHAnsi"/>
        </w:rPr>
        <w:t xml:space="preserve">. This can be a challenge given the high-profile, fast-moving nature of some LD outbreaks. To accomplish this, public health agencies develop messaging strategies and tools in advance of outbreaks to be prepared for the next event. With each new outbreak, these plans and materials can be refined to incorporate lessons learned. The messaging maps and templates contained in the setting-specific modules of this toolkit will provide guidance about responding to LD outbreaks arising in different settings. </w:t>
      </w:r>
      <w:r w:rsidR="002F2860">
        <w:rPr>
          <w:rFonts w:asciiTheme="majorHAnsi" w:hAnsiTheme="majorHAnsi"/>
        </w:rPr>
        <w:t>This</w:t>
      </w:r>
      <w:r w:rsidRPr="003C4DDC">
        <w:rPr>
          <w:rFonts w:asciiTheme="majorHAnsi" w:hAnsiTheme="majorHAnsi"/>
        </w:rPr>
        <w:t xml:space="preserve"> chapter presents an overview of foundational risk communication concepts and how these apply in the context of LD. The chapter addresses:</w:t>
      </w:r>
    </w:p>
    <w:p w14:paraId="40566E07" w14:textId="1DB9783A" w:rsidR="003C4DDC" w:rsidRDefault="003C4DDC" w:rsidP="003C4DDC">
      <w:pPr>
        <w:pStyle w:val="ListParagraph"/>
        <w:numPr>
          <w:ilvl w:val="0"/>
          <w:numId w:val="2"/>
        </w:numPr>
        <w:spacing w:after="120" w:line="360" w:lineRule="auto"/>
        <w:rPr>
          <w:rFonts w:asciiTheme="majorHAnsi" w:hAnsiTheme="majorHAnsi"/>
        </w:rPr>
      </w:pPr>
      <w:r w:rsidRPr="003C4DDC">
        <w:rPr>
          <w:rFonts w:asciiTheme="majorHAnsi" w:hAnsiTheme="majorHAnsi"/>
        </w:rPr>
        <w:t>Creating a risk communication strategy</w:t>
      </w:r>
    </w:p>
    <w:p w14:paraId="6F45FF8A" w14:textId="29FCD46D" w:rsidR="009C0579" w:rsidRPr="003C4DDC" w:rsidRDefault="009C0579" w:rsidP="003C4DDC">
      <w:pPr>
        <w:pStyle w:val="ListParagraph"/>
        <w:numPr>
          <w:ilvl w:val="0"/>
          <w:numId w:val="2"/>
        </w:numPr>
        <w:spacing w:after="120" w:line="360" w:lineRule="auto"/>
        <w:rPr>
          <w:rFonts w:asciiTheme="majorHAnsi" w:hAnsiTheme="majorHAnsi"/>
        </w:rPr>
      </w:pPr>
      <w:r>
        <w:rPr>
          <w:rFonts w:asciiTheme="majorHAnsi" w:hAnsiTheme="majorHAnsi"/>
        </w:rPr>
        <w:t>Identifying key audiences</w:t>
      </w:r>
    </w:p>
    <w:p w14:paraId="4EC7D616" w14:textId="77777777" w:rsidR="003C4DDC" w:rsidRPr="003C4DDC" w:rsidRDefault="003C4DDC" w:rsidP="003C4DDC">
      <w:pPr>
        <w:pStyle w:val="ListParagraph"/>
        <w:numPr>
          <w:ilvl w:val="0"/>
          <w:numId w:val="2"/>
        </w:numPr>
        <w:spacing w:line="360" w:lineRule="auto"/>
        <w:rPr>
          <w:rFonts w:asciiTheme="majorHAnsi" w:hAnsiTheme="majorHAnsi"/>
        </w:rPr>
      </w:pPr>
      <w:r w:rsidRPr="003C4DDC">
        <w:rPr>
          <w:rFonts w:asciiTheme="majorHAnsi" w:hAnsiTheme="majorHAnsi"/>
        </w:rPr>
        <w:t>Developing messages for different audiences and scenarios</w:t>
      </w:r>
    </w:p>
    <w:p w14:paraId="636CF823" w14:textId="77777777" w:rsidR="003C4DDC" w:rsidRPr="003C4DDC" w:rsidRDefault="003C4DDC" w:rsidP="003C4DDC">
      <w:pPr>
        <w:spacing w:line="360" w:lineRule="auto"/>
        <w:rPr>
          <w:rFonts w:asciiTheme="majorHAnsi" w:hAnsiTheme="majorHAnsi"/>
        </w:rPr>
      </w:pPr>
    </w:p>
    <w:p w14:paraId="66783100" w14:textId="1A037419" w:rsidR="003C4DDC" w:rsidRPr="003C4DDC" w:rsidRDefault="003C4DDC" w:rsidP="003C4DDC">
      <w:pPr>
        <w:spacing w:after="120" w:line="360" w:lineRule="auto"/>
        <w:rPr>
          <w:rFonts w:ascii="Arial" w:hAnsi="Arial" w:cs="Arial"/>
          <w:b/>
          <w:bCs/>
        </w:rPr>
      </w:pPr>
      <w:r w:rsidRPr="003C4DDC">
        <w:rPr>
          <w:rFonts w:ascii="Arial" w:hAnsi="Arial" w:cs="Arial"/>
          <w:b/>
          <w:bCs/>
        </w:rPr>
        <w:t>Creat</w:t>
      </w:r>
      <w:r w:rsidR="00FF61ED">
        <w:rPr>
          <w:rFonts w:ascii="Arial" w:hAnsi="Arial" w:cs="Arial"/>
          <w:b/>
          <w:bCs/>
        </w:rPr>
        <w:t>ing</w:t>
      </w:r>
      <w:r w:rsidRPr="003C4DDC">
        <w:rPr>
          <w:rFonts w:ascii="Arial" w:hAnsi="Arial" w:cs="Arial"/>
          <w:b/>
          <w:bCs/>
        </w:rPr>
        <w:t xml:space="preserve"> a Risk Communication Strategy </w:t>
      </w:r>
    </w:p>
    <w:p w14:paraId="2BFCC87C" w14:textId="11197B81" w:rsidR="003C4DDC" w:rsidRPr="003C4DDC" w:rsidRDefault="003C4DDC" w:rsidP="003C4DDC">
      <w:pPr>
        <w:spacing w:line="360" w:lineRule="auto"/>
        <w:rPr>
          <w:rFonts w:asciiTheme="majorHAnsi" w:hAnsiTheme="majorHAnsi"/>
        </w:rPr>
      </w:pPr>
      <w:r w:rsidRPr="003C4DDC">
        <w:rPr>
          <w:rFonts w:asciiTheme="majorHAnsi" w:hAnsiTheme="majorHAnsi"/>
        </w:rPr>
        <w:t xml:space="preserve">Create a strategy for communicating during an outbreak before </w:t>
      </w:r>
      <w:r w:rsidR="00782A7E">
        <w:rPr>
          <w:rFonts w:asciiTheme="majorHAnsi" w:hAnsiTheme="majorHAnsi"/>
        </w:rPr>
        <w:t>the</w:t>
      </w:r>
      <w:r w:rsidRPr="003C4DDC">
        <w:rPr>
          <w:rFonts w:asciiTheme="majorHAnsi" w:hAnsiTheme="majorHAnsi"/>
        </w:rPr>
        <w:t xml:space="preserve"> outbreak occurs. Because public health agencies have experience responding to </w:t>
      </w:r>
      <w:r w:rsidRPr="003C4DDC">
        <w:rPr>
          <w:rFonts w:asciiTheme="majorHAnsi" w:hAnsiTheme="majorHAnsi"/>
          <w:i/>
          <w:iCs/>
        </w:rPr>
        <w:t>Legionella</w:t>
      </w:r>
      <w:r w:rsidRPr="003C4DDC">
        <w:rPr>
          <w:rFonts w:asciiTheme="majorHAnsi" w:hAnsiTheme="majorHAnsi"/>
        </w:rPr>
        <w:t xml:space="preserve"> outbreaks, most already have established procedures for conducting epidemiological investigation</w:t>
      </w:r>
      <w:r w:rsidR="0077652C">
        <w:rPr>
          <w:rFonts w:asciiTheme="majorHAnsi" w:hAnsiTheme="majorHAnsi"/>
        </w:rPr>
        <w:t>s</w:t>
      </w:r>
      <w:r w:rsidRPr="003C4DDC">
        <w:rPr>
          <w:rFonts w:asciiTheme="majorHAnsi" w:hAnsiTheme="majorHAnsi"/>
        </w:rPr>
        <w:t xml:space="preserve">. It is equally important to have plans for </w:t>
      </w:r>
      <w:r w:rsidRPr="003C4DDC">
        <w:rPr>
          <w:rFonts w:asciiTheme="majorHAnsi" w:hAnsiTheme="majorHAnsi"/>
        </w:rPr>
        <w:lastRenderedPageBreak/>
        <w:t>contacting key audiences at various points in an investigation. Broadly speaking, the communication strategy should identify:</w:t>
      </w:r>
    </w:p>
    <w:p w14:paraId="1BA3FDB6" w14:textId="77777777" w:rsidR="003C4DDC" w:rsidRPr="003C4DDC" w:rsidRDefault="003C4DDC" w:rsidP="003C4DDC">
      <w:pPr>
        <w:spacing w:line="360" w:lineRule="auto"/>
        <w:ind w:left="720"/>
        <w:rPr>
          <w:rFonts w:asciiTheme="majorHAnsi" w:hAnsiTheme="majorHAnsi"/>
        </w:rPr>
      </w:pPr>
      <w:r w:rsidRPr="003C4DDC">
        <w:rPr>
          <w:rFonts w:asciiTheme="majorHAnsi" w:hAnsiTheme="majorHAnsi"/>
        </w:rPr>
        <w:t xml:space="preserve">(1) the types of persons, facilities, entities, and media to be contacted, </w:t>
      </w:r>
    </w:p>
    <w:p w14:paraId="7D48FF96" w14:textId="35C61C34" w:rsidR="003C4DDC" w:rsidRPr="003C4DDC" w:rsidRDefault="003C4DDC" w:rsidP="003C4DDC">
      <w:pPr>
        <w:spacing w:line="360" w:lineRule="auto"/>
        <w:ind w:left="720"/>
        <w:rPr>
          <w:rFonts w:asciiTheme="majorHAnsi" w:hAnsiTheme="majorHAnsi"/>
        </w:rPr>
      </w:pPr>
      <w:r w:rsidRPr="003C4DDC">
        <w:rPr>
          <w:rFonts w:asciiTheme="majorHAnsi" w:hAnsiTheme="majorHAnsi"/>
        </w:rPr>
        <w:t xml:space="preserve">(2) what they </w:t>
      </w:r>
      <w:r w:rsidR="0077652C">
        <w:rPr>
          <w:rFonts w:asciiTheme="majorHAnsi" w:hAnsiTheme="majorHAnsi"/>
        </w:rPr>
        <w:t xml:space="preserve">should </w:t>
      </w:r>
      <w:r w:rsidRPr="003C4DDC">
        <w:rPr>
          <w:rFonts w:asciiTheme="majorHAnsi" w:hAnsiTheme="majorHAnsi"/>
        </w:rPr>
        <w:t>be informed about, and</w:t>
      </w:r>
    </w:p>
    <w:p w14:paraId="748220D7" w14:textId="6CBE258F" w:rsidR="003C4DDC" w:rsidRDefault="003C4DDC" w:rsidP="003C4DDC">
      <w:pPr>
        <w:spacing w:line="360" w:lineRule="auto"/>
        <w:ind w:left="720"/>
        <w:rPr>
          <w:rFonts w:asciiTheme="majorHAnsi" w:hAnsiTheme="majorHAnsi"/>
        </w:rPr>
      </w:pPr>
      <w:r w:rsidRPr="003C4DDC">
        <w:rPr>
          <w:rFonts w:asciiTheme="majorHAnsi" w:hAnsiTheme="majorHAnsi"/>
        </w:rPr>
        <w:t xml:space="preserve">(3) when they </w:t>
      </w:r>
      <w:r w:rsidR="00BA5115">
        <w:rPr>
          <w:rFonts w:asciiTheme="majorHAnsi" w:hAnsiTheme="majorHAnsi"/>
        </w:rPr>
        <w:t xml:space="preserve">should </w:t>
      </w:r>
      <w:r w:rsidRPr="003C4DDC">
        <w:rPr>
          <w:rFonts w:asciiTheme="majorHAnsi" w:hAnsiTheme="majorHAnsi"/>
        </w:rPr>
        <w:t xml:space="preserve">be informed. </w:t>
      </w:r>
    </w:p>
    <w:p w14:paraId="2EF83737" w14:textId="7FB0062A" w:rsidR="00BB4656" w:rsidRPr="003C4DDC" w:rsidRDefault="007A13F9" w:rsidP="003C4DDC">
      <w:pPr>
        <w:spacing w:line="360" w:lineRule="auto"/>
        <w:ind w:left="720"/>
        <w:rPr>
          <w:rFonts w:asciiTheme="majorHAnsi" w:hAnsiTheme="majorHAnsi"/>
        </w:rPr>
      </w:pPr>
      <w:r w:rsidRPr="003C4DDC">
        <w:rPr>
          <w:rFonts w:asciiTheme="majorHAnsi" w:hAnsiTheme="majorHAnsi" w:cstheme="majorHAnsi"/>
          <w:b/>
          <w:bCs/>
          <w:noProof/>
        </w:rPr>
        <mc:AlternateContent>
          <mc:Choice Requires="wps">
            <w:drawing>
              <wp:anchor distT="45720" distB="45720" distL="114300" distR="114300" simplePos="0" relativeHeight="251662336" behindDoc="0" locked="0" layoutInCell="1" allowOverlap="1" wp14:anchorId="0EA2EC7B" wp14:editId="1EE96A1A">
                <wp:simplePos x="0" y="0"/>
                <wp:positionH relativeFrom="margin">
                  <wp:align>right</wp:align>
                </wp:positionH>
                <wp:positionV relativeFrom="paragraph">
                  <wp:posOffset>2540</wp:posOffset>
                </wp:positionV>
                <wp:extent cx="2212848" cy="1627632"/>
                <wp:effectExtent l="0" t="0" r="16510" b="10795"/>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2848" cy="1627632"/>
                        </a:xfrm>
                        <a:prstGeom prst="rect">
                          <a:avLst/>
                        </a:prstGeom>
                        <a:solidFill>
                          <a:srgbClr val="FFFFFF"/>
                        </a:solidFill>
                        <a:ln w="9525">
                          <a:solidFill>
                            <a:srgbClr val="000000"/>
                          </a:solidFill>
                          <a:miter lim="800000"/>
                          <a:headEnd/>
                          <a:tailEnd/>
                        </a:ln>
                      </wps:spPr>
                      <wps:txbx>
                        <w:txbxContent>
                          <w:p w14:paraId="24207EB1" w14:textId="77777777" w:rsidR="003C4DDC" w:rsidRPr="004A3F52" w:rsidRDefault="003C4DDC" w:rsidP="003C4DDC">
                            <w:pPr>
                              <w:rPr>
                                <w:rFonts w:ascii="Arial" w:hAnsi="Arial" w:cs="Arial"/>
                                <w:b/>
                                <w:bCs/>
                                <w:sz w:val="18"/>
                                <w:szCs w:val="18"/>
                              </w:rPr>
                            </w:pPr>
                            <w:r w:rsidRPr="004A3F52">
                              <w:rPr>
                                <w:rFonts w:ascii="Arial" w:hAnsi="Arial" w:cs="Arial"/>
                                <w:b/>
                                <w:bCs/>
                                <w:sz w:val="18"/>
                                <w:szCs w:val="18"/>
                              </w:rPr>
                              <w:t>For More Information….</w:t>
                            </w:r>
                          </w:p>
                          <w:p w14:paraId="0DA90746" w14:textId="77777777" w:rsidR="003C4DDC" w:rsidRPr="004A3F52" w:rsidRDefault="003C4DDC" w:rsidP="003C4DDC">
                            <w:pPr>
                              <w:rPr>
                                <w:rFonts w:ascii="Arial" w:hAnsi="Arial" w:cs="Arial"/>
                                <w:sz w:val="18"/>
                                <w:szCs w:val="18"/>
                              </w:rPr>
                            </w:pPr>
                          </w:p>
                          <w:p w14:paraId="2888BA09" w14:textId="77777777" w:rsidR="003C4DDC" w:rsidRDefault="003C4DDC" w:rsidP="003C4DDC">
                            <w:pPr>
                              <w:rPr>
                                <w:rFonts w:ascii="Arial" w:hAnsi="Arial" w:cs="Arial"/>
                                <w:sz w:val="18"/>
                                <w:szCs w:val="18"/>
                              </w:rPr>
                            </w:pPr>
                            <w:r w:rsidRPr="004A3F52">
                              <w:rPr>
                                <w:rFonts w:ascii="Arial" w:hAnsi="Arial" w:cs="Arial"/>
                                <w:sz w:val="18"/>
                                <w:szCs w:val="18"/>
                              </w:rPr>
                              <w:t xml:space="preserve">See </w:t>
                            </w:r>
                            <w:r w:rsidRPr="004C680A">
                              <w:rPr>
                                <w:rFonts w:ascii="Arial" w:hAnsi="Arial" w:cs="Arial"/>
                                <w:i/>
                                <w:iCs/>
                                <w:sz w:val="18"/>
                                <w:szCs w:val="18"/>
                              </w:rPr>
                              <w:t>The CDC Field Epidemiology Manual</w:t>
                            </w:r>
                            <w:r>
                              <w:rPr>
                                <w:rFonts w:ascii="Arial" w:hAnsi="Arial" w:cs="Arial"/>
                                <w:sz w:val="18"/>
                                <w:szCs w:val="18"/>
                              </w:rPr>
                              <w:t xml:space="preserve"> chapter “</w:t>
                            </w:r>
                            <w:r w:rsidRPr="004430B8">
                              <w:rPr>
                                <w:rFonts w:ascii="Arial" w:hAnsi="Arial" w:cs="Arial"/>
                                <w:sz w:val="18"/>
                                <w:szCs w:val="18"/>
                              </w:rPr>
                              <w:t>Communicating During an Outbreak or Public Health Investigation</w:t>
                            </w:r>
                            <w:r>
                              <w:rPr>
                                <w:rFonts w:ascii="Arial" w:hAnsi="Arial" w:cs="Arial"/>
                                <w:sz w:val="18"/>
                                <w:szCs w:val="18"/>
                              </w:rPr>
                              <w:t>” for detailed guidance on developing messaging and working with the media.</w:t>
                            </w:r>
                          </w:p>
                          <w:p w14:paraId="2055A830" w14:textId="77777777" w:rsidR="003C4DDC" w:rsidRPr="004A3F52" w:rsidRDefault="003C4DDC" w:rsidP="003C4DDC">
                            <w:pPr>
                              <w:rPr>
                                <w:rFonts w:ascii="Arial" w:hAnsi="Arial" w:cs="Arial"/>
                                <w:sz w:val="18"/>
                                <w:szCs w:val="18"/>
                              </w:rPr>
                            </w:pPr>
                            <w:hyperlink r:id="rId8" w:anchor="anchor_1543608945" w:history="1">
                              <w:r w:rsidRPr="004C680A">
                                <w:rPr>
                                  <w:rStyle w:val="Hyperlink"/>
                                  <w:rFonts w:ascii="Arial" w:hAnsi="Arial" w:cs="Arial"/>
                                  <w:sz w:val="18"/>
                                  <w:szCs w:val="18"/>
                                </w:rPr>
                                <w:t>https://www.cdc.gov/eis/field-epi-manual/chapters/Communicating-Investigation.html#anchor_1543608945</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A2EC7B" id="_x0000_t202" coordsize="21600,21600" o:spt="202" path="m,l,21600r21600,l21600,xe">
                <v:stroke joinstyle="miter"/>
                <v:path gradientshapeok="t" o:connecttype="rect"/>
              </v:shapetype>
              <v:shape id="Text Box 2" o:spid="_x0000_s1026" type="#_x0000_t202" style="position:absolute;left:0;text-align:left;margin-left:123.05pt;margin-top:.2pt;width:174.25pt;height:128.15pt;z-index:2516623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">
                <v:textbox>
                  <w:txbxContent>
                    <w:p w14:paraId="24207EB1" w14:textId="77777777" w:rsidR="003C4DDC" w:rsidRPr="004A3F52" w:rsidRDefault="003C4DDC" w:rsidP="003C4DDC">
                      <w:pPr>
                        <w:rPr>
                          <w:rFonts w:ascii="Arial" w:hAnsi="Arial" w:cs="Arial"/>
                          <w:b/>
                          <w:bCs/>
                          <w:sz w:val="18"/>
                          <w:szCs w:val="18"/>
                        </w:rPr>
                      </w:pPr>
                      <w:r w:rsidRPr="004A3F52">
                        <w:rPr>
                          <w:rFonts w:ascii="Arial" w:hAnsi="Arial" w:cs="Arial"/>
                          <w:b/>
                          <w:bCs/>
                          <w:sz w:val="18"/>
                          <w:szCs w:val="18"/>
                        </w:rPr>
                        <w:t>For More Information….</w:t>
                      </w:r>
                    </w:p>
                    <w:p w14:paraId="0DA90746" w14:textId="77777777" w:rsidR="003C4DDC" w:rsidRPr="004A3F52" w:rsidRDefault="003C4DDC" w:rsidP="003C4DDC">
                      <w:pPr>
                        <w:rPr>
                          <w:rFonts w:ascii="Arial" w:hAnsi="Arial" w:cs="Arial"/>
                          <w:sz w:val="18"/>
                          <w:szCs w:val="18"/>
                        </w:rPr>
                      </w:pPr>
                    </w:p>
                    <w:p w14:paraId="2888BA09" w14:textId="77777777" w:rsidR="003C4DDC" w:rsidRDefault="003C4DDC" w:rsidP="003C4DDC">
                      <w:pPr>
                        <w:rPr>
                          <w:rFonts w:ascii="Arial" w:hAnsi="Arial" w:cs="Arial"/>
                          <w:sz w:val="18"/>
                          <w:szCs w:val="18"/>
                        </w:rPr>
                      </w:pPr>
                      <w:r w:rsidRPr="004A3F52">
                        <w:rPr>
                          <w:rFonts w:ascii="Arial" w:hAnsi="Arial" w:cs="Arial"/>
                          <w:sz w:val="18"/>
                          <w:szCs w:val="18"/>
                        </w:rPr>
                        <w:t xml:space="preserve">See </w:t>
                      </w:r>
                      <w:r w:rsidRPr="004C680A">
                        <w:rPr>
                          <w:rFonts w:ascii="Arial" w:hAnsi="Arial" w:cs="Arial"/>
                          <w:i/>
                          <w:iCs/>
                          <w:sz w:val="18"/>
                          <w:szCs w:val="18"/>
                        </w:rPr>
                        <w:t>The CDC Field Epidemiology Manual</w:t>
                      </w:r>
                      <w:r>
                        <w:rPr>
                          <w:rFonts w:ascii="Arial" w:hAnsi="Arial" w:cs="Arial"/>
                          <w:sz w:val="18"/>
                          <w:szCs w:val="18"/>
                        </w:rPr>
                        <w:t xml:space="preserve"> chapter “</w:t>
                      </w:r>
                      <w:r w:rsidRPr="004430B8">
                        <w:rPr>
                          <w:rFonts w:ascii="Arial" w:hAnsi="Arial" w:cs="Arial"/>
                          <w:sz w:val="18"/>
                          <w:szCs w:val="18"/>
                        </w:rPr>
                        <w:t>Communicating During an Outbreak or Public Health Investigation</w:t>
                      </w:r>
                      <w:r>
                        <w:rPr>
                          <w:rFonts w:ascii="Arial" w:hAnsi="Arial" w:cs="Arial"/>
                          <w:sz w:val="18"/>
                          <w:szCs w:val="18"/>
                        </w:rPr>
                        <w:t>” for detailed guidance on developing messaging and working with the media.</w:t>
                      </w:r>
                    </w:p>
                    <w:p w14:paraId="2055A830" w14:textId="77777777" w:rsidR="003C4DDC" w:rsidRPr="004A3F52" w:rsidRDefault="003C4DDC" w:rsidP="003C4DDC">
                      <w:pPr>
                        <w:rPr>
                          <w:rFonts w:ascii="Arial" w:hAnsi="Arial" w:cs="Arial"/>
                          <w:sz w:val="18"/>
                          <w:szCs w:val="18"/>
                        </w:rPr>
                      </w:pPr>
                      <w:hyperlink r:id="rId9" w:anchor="anchor_1543608945" w:history="1">
                        <w:r w:rsidRPr="004C680A">
                          <w:rPr>
                            <w:rStyle w:val="Hyperlink"/>
                            <w:rFonts w:ascii="Arial" w:hAnsi="Arial" w:cs="Arial"/>
                            <w:sz w:val="18"/>
                            <w:szCs w:val="18"/>
                          </w:rPr>
                          <w:t>https://www.cdc.gov/eis/field-epi-manual/chapters/Communicating-Investigation.html#anchor_1543608945</w:t>
                        </w:r>
                      </w:hyperlink>
                    </w:p>
                  </w:txbxContent>
                </v:textbox>
                <w10:wrap type="square" anchorx="margin"/>
              </v:shape>
            </w:pict>
          </mc:Fallback>
        </mc:AlternateContent>
      </w:r>
    </w:p>
    <w:p w14:paraId="3F32C1FB" w14:textId="496E298D" w:rsidR="003C4DDC" w:rsidRPr="003C4DDC" w:rsidRDefault="003C4DDC" w:rsidP="003C4DDC">
      <w:pPr>
        <w:spacing w:line="360" w:lineRule="auto"/>
        <w:rPr>
          <w:rFonts w:asciiTheme="majorHAnsi" w:hAnsiTheme="majorHAnsi"/>
        </w:rPr>
      </w:pPr>
      <w:r w:rsidRPr="003C4DDC">
        <w:rPr>
          <w:rFonts w:asciiTheme="majorHAnsi" w:hAnsiTheme="majorHAnsi"/>
        </w:rPr>
        <w:t>This communication process will be an iterative one. As the outbreak investigation proceeds</w:t>
      </w:r>
      <w:r w:rsidR="00BA5115">
        <w:rPr>
          <w:rFonts w:asciiTheme="majorHAnsi" w:hAnsiTheme="majorHAnsi"/>
        </w:rPr>
        <w:t>,</w:t>
      </w:r>
      <w:r w:rsidRPr="003C4DDC">
        <w:rPr>
          <w:rFonts w:asciiTheme="majorHAnsi" w:hAnsiTheme="majorHAnsi"/>
        </w:rPr>
        <w:t xml:space="preserve"> communication needs will evolve as new information is received. Furthermore, more than one version of an LD communication strategy will be necessary based on the setting in which an outbreak is occurring, such as in </w:t>
      </w:r>
      <w:r w:rsidR="007E0A8F">
        <w:rPr>
          <w:rFonts w:asciiTheme="majorHAnsi" w:hAnsiTheme="majorHAnsi"/>
        </w:rPr>
        <w:t xml:space="preserve">a </w:t>
      </w:r>
      <w:r w:rsidRPr="003C4DDC">
        <w:rPr>
          <w:rFonts w:asciiTheme="majorHAnsi" w:hAnsiTheme="majorHAnsi"/>
        </w:rPr>
        <w:t xml:space="preserve">healthcare setting or </w:t>
      </w:r>
      <w:r w:rsidR="007E0A8F">
        <w:rPr>
          <w:rFonts w:asciiTheme="majorHAnsi" w:hAnsiTheme="majorHAnsi"/>
        </w:rPr>
        <w:t xml:space="preserve">for </w:t>
      </w:r>
      <w:r w:rsidRPr="003C4DDC">
        <w:rPr>
          <w:rFonts w:asciiTheme="majorHAnsi" w:hAnsiTheme="majorHAnsi"/>
        </w:rPr>
        <w:t>travel-related cases.</w:t>
      </w:r>
    </w:p>
    <w:p w14:paraId="194886FD" w14:textId="77777777" w:rsidR="003C4DDC" w:rsidRDefault="003C4DDC" w:rsidP="003C4DDC">
      <w:pPr>
        <w:spacing w:line="360" w:lineRule="auto"/>
      </w:pPr>
    </w:p>
    <w:p w14:paraId="0E6F525C" w14:textId="698F77A8" w:rsidR="003C4DDC" w:rsidRPr="009C0579" w:rsidRDefault="007A13F9" w:rsidP="007A13F9">
      <w:pPr>
        <w:spacing w:after="120" w:line="360" w:lineRule="auto"/>
        <w:rPr>
          <w:rFonts w:ascii="Arial" w:hAnsi="Arial" w:cs="Arial"/>
          <w:b/>
          <w:bCs/>
        </w:rPr>
      </w:pPr>
      <w:r>
        <w:rPr>
          <w:rFonts w:ascii="Arial" w:hAnsi="Arial" w:cs="Arial"/>
          <w:b/>
          <w:bCs/>
        </w:rPr>
        <w:t xml:space="preserve">Identifying </w:t>
      </w:r>
      <w:r w:rsidR="003C4DDC" w:rsidRPr="009C0579">
        <w:rPr>
          <w:rFonts w:ascii="Arial" w:hAnsi="Arial" w:cs="Arial"/>
          <w:b/>
          <w:bCs/>
        </w:rPr>
        <w:t>Key Audiences for LD Risk Communication Messaging</w:t>
      </w:r>
    </w:p>
    <w:p w14:paraId="5FB73A9C" w14:textId="7FBAAC9F" w:rsidR="003C4DDC" w:rsidRPr="003C4DDC" w:rsidRDefault="003C4DDC" w:rsidP="00F256ED">
      <w:pPr>
        <w:spacing w:after="120" w:line="360" w:lineRule="auto"/>
        <w:rPr>
          <w:rFonts w:asciiTheme="majorHAnsi" w:hAnsiTheme="majorHAnsi"/>
        </w:rPr>
      </w:pPr>
      <w:r w:rsidRPr="003C4DDC">
        <w:rPr>
          <w:rFonts w:asciiTheme="majorHAnsi" w:hAnsiTheme="majorHAnsi"/>
        </w:rPr>
        <w:t xml:space="preserve">This section identifies some of the key audiences a risk communication strategy should include. A specific jurisdiction or outbreak may require additional or different audiences as part of its plan. The goal is to use the strategy as a framework for ensuring that all appropriate audiences are included, but that </w:t>
      </w:r>
      <w:r w:rsidR="007F3696">
        <w:rPr>
          <w:rFonts w:asciiTheme="majorHAnsi" w:hAnsiTheme="majorHAnsi"/>
        </w:rPr>
        <w:t xml:space="preserve">it </w:t>
      </w:r>
      <w:r w:rsidRPr="003C4DDC">
        <w:rPr>
          <w:rFonts w:asciiTheme="majorHAnsi" w:hAnsiTheme="majorHAnsi"/>
        </w:rPr>
        <w:t>is also flexible enough to adapt to the event.</w:t>
      </w:r>
    </w:p>
    <w:p w14:paraId="13504C70" w14:textId="77777777" w:rsidR="003C4DDC" w:rsidRPr="003C4DDC" w:rsidRDefault="003C4DDC" w:rsidP="00FF61ED">
      <w:pPr>
        <w:pStyle w:val="ListParagraph"/>
        <w:numPr>
          <w:ilvl w:val="0"/>
          <w:numId w:val="3"/>
        </w:numPr>
        <w:spacing w:after="120" w:line="360" w:lineRule="auto"/>
        <w:contextualSpacing w:val="0"/>
        <w:rPr>
          <w:rFonts w:asciiTheme="majorHAnsi" w:hAnsiTheme="majorHAnsi"/>
        </w:rPr>
      </w:pPr>
      <w:r w:rsidRPr="003C4DDC">
        <w:rPr>
          <w:rFonts w:asciiTheme="majorHAnsi" w:hAnsiTheme="majorHAnsi"/>
          <w:b/>
          <w:bCs/>
        </w:rPr>
        <w:t>Involved facility —</w:t>
      </w:r>
      <w:r w:rsidRPr="003C4DDC">
        <w:rPr>
          <w:rFonts w:asciiTheme="majorHAnsi" w:hAnsiTheme="majorHAnsi"/>
        </w:rPr>
        <w:t xml:space="preserve"> This is the known or suspected locus of cases; this might not be known until later in the investigation.</w:t>
      </w:r>
    </w:p>
    <w:p w14:paraId="0A912F65" w14:textId="77777777" w:rsidR="003C4DDC" w:rsidRPr="003C4DDC" w:rsidRDefault="003C4DDC" w:rsidP="00FF61ED">
      <w:pPr>
        <w:pStyle w:val="ListParagraph"/>
        <w:numPr>
          <w:ilvl w:val="0"/>
          <w:numId w:val="3"/>
        </w:numPr>
        <w:spacing w:after="120" w:line="360" w:lineRule="auto"/>
        <w:contextualSpacing w:val="0"/>
        <w:rPr>
          <w:rFonts w:asciiTheme="majorHAnsi" w:hAnsiTheme="majorHAnsi"/>
        </w:rPr>
      </w:pPr>
      <w:r w:rsidRPr="003C4DDC">
        <w:rPr>
          <w:rFonts w:asciiTheme="majorHAnsi" w:hAnsiTheme="majorHAnsi"/>
          <w:b/>
          <w:bCs/>
        </w:rPr>
        <w:t>Involved persons —</w:t>
      </w:r>
      <w:r w:rsidRPr="003C4DDC">
        <w:rPr>
          <w:rFonts w:asciiTheme="majorHAnsi" w:hAnsiTheme="majorHAnsi"/>
        </w:rPr>
        <w:t xml:space="preserve"> These are the persons who have been confirmed or suspected of having LD, or who may have been exposed to </w:t>
      </w:r>
      <w:r w:rsidRPr="001A2396">
        <w:rPr>
          <w:rFonts w:asciiTheme="majorHAnsi" w:hAnsiTheme="majorHAnsi"/>
          <w:i/>
          <w:iCs/>
        </w:rPr>
        <w:t>Legionella</w:t>
      </w:r>
      <w:r w:rsidRPr="003C4DDC">
        <w:rPr>
          <w:rFonts w:asciiTheme="majorHAnsi" w:hAnsiTheme="majorHAnsi"/>
        </w:rPr>
        <w:t xml:space="preserve"> in a location in which a confirm or suspected case has occurred.</w:t>
      </w:r>
    </w:p>
    <w:p w14:paraId="7ED3ECD6" w14:textId="77777777" w:rsidR="003C4DDC" w:rsidRPr="003C4DDC" w:rsidRDefault="003C4DDC" w:rsidP="00FF61ED">
      <w:pPr>
        <w:pStyle w:val="ListParagraph"/>
        <w:numPr>
          <w:ilvl w:val="0"/>
          <w:numId w:val="3"/>
        </w:numPr>
        <w:spacing w:after="120" w:line="360" w:lineRule="auto"/>
        <w:contextualSpacing w:val="0"/>
        <w:rPr>
          <w:rFonts w:asciiTheme="majorHAnsi" w:hAnsiTheme="majorHAnsi"/>
        </w:rPr>
      </w:pPr>
      <w:r w:rsidRPr="003C4DDC">
        <w:rPr>
          <w:rFonts w:asciiTheme="majorHAnsi" w:hAnsiTheme="majorHAnsi"/>
          <w:b/>
          <w:bCs/>
        </w:rPr>
        <w:t>Healthcare providers and facilities</w:t>
      </w:r>
      <w:r w:rsidRPr="003C4DDC">
        <w:rPr>
          <w:rFonts w:asciiTheme="majorHAnsi" w:hAnsiTheme="majorHAnsi"/>
        </w:rPr>
        <w:t xml:space="preserve"> — Medical professionals and facilities can provide information about suspected or confirmed cases and can alert the public health agency when a patient is exhibiting the symptoms of LD or is confirmed to have it.</w:t>
      </w:r>
    </w:p>
    <w:p w14:paraId="2331C1F5" w14:textId="77777777" w:rsidR="003C4DDC" w:rsidRPr="003C4DDC" w:rsidRDefault="003C4DDC" w:rsidP="00FF61ED">
      <w:pPr>
        <w:pStyle w:val="ListParagraph"/>
        <w:numPr>
          <w:ilvl w:val="0"/>
          <w:numId w:val="3"/>
        </w:numPr>
        <w:spacing w:after="120" w:line="360" w:lineRule="auto"/>
        <w:contextualSpacing w:val="0"/>
        <w:rPr>
          <w:rFonts w:asciiTheme="majorHAnsi" w:hAnsiTheme="majorHAnsi"/>
          <w:b/>
          <w:bCs/>
        </w:rPr>
      </w:pPr>
      <w:r w:rsidRPr="003C4DDC">
        <w:rPr>
          <w:rFonts w:asciiTheme="majorHAnsi" w:hAnsiTheme="majorHAnsi"/>
          <w:b/>
          <w:bCs/>
        </w:rPr>
        <w:t xml:space="preserve">Other agencies and governments — </w:t>
      </w:r>
      <w:r w:rsidRPr="003C4DDC">
        <w:rPr>
          <w:rFonts w:asciiTheme="majorHAnsi" w:hAnsiTheme="majorHAnsi"/>
        </w:rPr>
        <w:t xml:space="preserve">Because LD can arise in multiple settings, other governmental agencies or divisions may have legal authority over systems or facilities involved or implicated in an outbreak. Coordination among local, regional, state, and federal agencies can </w:t>
      </w:r>
      <w:r w:rsidRPr="003C4DDC">
        <w:rPr>
          <w:rFonts w:asciiTheme="majorHAnsi" w:hAnsiTheme="majorHAnsi"/>
        </w:rPr>
        <w:lastRenderedPageBreak/>
        <w:t>enhance the investigation and response to the outbreak. Establishing procedures for keeping other public health agencies informed should also be part of the communication strategy.</w:t>
      </w:r>
    </w:p>
    <w:p w14:paraId="46EAA35A" w14:textId="43A95115" w:rsidR="003C4DDC" w:rsidRPr="003C4DDC" w:rsidRDefault="003C4DDC" w:rsidP="003C4DDC">
      <w:pPr>
        <w:pStyle w:val="ListParagraph"/>
        <w:numPr>
          <w:ilvl w:val="0"/>
          <w:numId w:val="3"/>
        </w:numPr>
        <w:spacing w:line="360" w:lineRule="auto"/>
        <w:rPr>
          <w:rFonts w:asciiTheme="majorHAnsi" w:hAnsiTheme="majorHAnsi"/>
          <w:b/>
          <w:bCs/>
        </w:rPr>
      </w:pPr>
      <w:r w:rsidRPr="003C4DDC">
        <w:rPr>
          <w:rFonts w:asciiTheme="majorHAnsi" w:hAnsiTheme="majorHAnsi" w:cstheme="majorHAnsi"/>
          <w:b/>
          <w:bCs/>
        </w:rPr>
        <w:t xml:space="preserve">Media and the public — </w:t>
      </w:r>
      <w:r w:rsidRPr="005936F7">
        <w:rPr>
          <w:rFonts w:asciiTheme="majorHAnsi" w:hAnsiTheme="majorHAnsi" w:cstheme="majorHAnsi"/>
        </w:rPr>
        <w:t>Large-scale LD outbreaks—or outbreaks occurring a</w:t>
      </w:r>
      <w:r w:rsidR="008F3925">
        <w:rPr>
          <w:rFonts w:asciiTheme="majorHAnsi" w:hAnsiTheme="majorHAnsi" w:cstheme="majorHAnsi"/>
        </w:rPr>
        <w:t>t a</w:t>
      </w:r>
      <w:r w:rsidRPr="005936F7">
        <w:rPr>
          <w:rFonts w:asciiTheme="majorHAnsi" w:hAnsiTheme="majorHAnsi" w:cstheme="majorHAnsi"/>
        </w:rPr>
        <w:t xml:space="preserve"> specific facility like a hospital, nursing home, or school—can result in extensive media attention and public interest.</w:t>
      </w:r>
      <w:r w:rsidRPr="003C4DDC">
        <w:rPr>
          <w:rFonts w:asciiTheme="majorHAnsi" w:hAnsiTheme="majorHAnsi" w:cstheme="majorHAnsi"/>
          <w:b/>
          <w:bCs/>
        </w:rPr>
        <w:t xml:space="preserve"> </w:t>
      </w:r>
      <w:r w:rsidRPr="003C4DDC">
        <w:rPr>
          <w:rFonts w:asciiTheme="majorHAnsi" w:hAnsiTheme="majorHAnsi"/>
        </w:rPr>
        <w:t xml:space="preserve">Identify the types of media mechanisms that will be used (e.g., tv, radio, press, social media) to inform the public and to reach specific audiences. </w:t>
      </w:r>
    </w:p>
    <w:p w14:paraId="32899B3F" w14:textId="77777777" w:rsidR="003C4DDC" w:rsidRPr="003C4DDC" w:rsidRDefault="003C4DDC" w:rsidP="003C4DDC">
      <w:pPr>
        <w:spacing w:line="360" w:lineRule="auto"/>
        <w:ind w:left="360"/>
        <w:rPr>
          <w:rFonts w:asciiTheme="majorHAnsi" w:hAnsiTheme="majorHAnsi"/>
          <w:b/>
          <w:bCs/>
        </w:rPr>
      </w:pPr>
    </w:p>
    <w:p w14:paraId="64159AC6" w14:textId="75F54A7F" w:rsidR="003C4DDC" w:rsidRPr="00FF61ED" w:rsidRDefault="003C4DDC" w:rsidP="00FF61ED">
      <w:pPr>
        <w:spacing w:after="120" w:line="360" w:lineRule="auto"/>
        <w:ind w:left="360"/>
        <w:rPr>
          <w:rFonts w:ascii="Arial" w:hAnsi="Arial" w:cs="Arial"/>
          <w:b/>
          <w:bCs/>
        </w:rPr>
      </w:pPr>
      <w:r w:rsidRPr="00FF61ED">
        <w:rPr>
          <w:rFonts w:ascii="Arial" w:hAnsi="Arial" w:cs="Arial"/>
          <w:b/>
          <w:bCs/>
        </w:rPr>
        <w:t>Develop</w:t>
      </w:r>
      <w:r w:rsidR="00FF61ED">
        <w:rPr>
          <w:rFonts w:ascii="Arial" w:hAnsi="Arial" w:cs="Arial"/>
          <w:b/>
          <w:bCs/>
        </w:rPr>
        <w:t>ing</w:t>
      </w:r>
      <w:r w:rsidRPr="00FF61ED">
        <w:rPr>
          <w:rFonts w:ascii="Arial" w:hAnsi="Arial" w:cs="Arial"/>
          <w:b/>
          <w:bCs/>
        </w:rPr>
        <w:t xml:space="preserve"> Messages for Difference Audiences and Scenarios</w:t>
      </w:r>
    </w:p>
    <w:p w14:paraId="2BDF846F" w14:textId="77E247A0" w:rsidR="003C4DDC" w:rsidRPr="003C4DDC" w:rsidRDefault="003C4DDC" w:rsidP="003C4DDC">
      <w:pPr>
        <w:spacing w:line="360" w:lineRule="auto"/>
        <w:ind w:left="360"/>
        <w:rPr>
          <w:rFonts w:asciiTheme="majorHAnsi" w:hAnsiTheme="majorHAnsi"/>
        </w:rPr>
      </w:pPr>
      <w:r w:rsidRPr="003C4DDC">
        <w:rPr>
          <w:rFonts w:asciiTheme="majorHAnsi" w:hAnsiTheme="majorHAnsi"/>
        </w:rPr>
        <w:t xml:space="preserve">Each audience identified in the strategy will require different messages for various scenarios during the outbreak. For example, if a person with suspected LD reports an overnight stay at a hotel, a notification letter to the </w:t>
      </w:r>
      <w:r w:rsidR="00F47F72">
        <w:rPr>
          <w:rFonts w:asciiTheme="majorHAnsi" w:hAnsiTheme="majorHAnsi"/>
        </w:rPr>
        <w:t>hotel</w:t>
      </w:r>
      <w:r w:rsidRPr="003C4DDC">
        <w:rPr>
          <w:rFonts w:asciiTheme="majorHAnsi" w:hAnsiTheme="majorHAnsi"/>
        </w:rPr>
        <w:t xml:space="preserve"> for that scenario will be different than a letter notifying </w:t>
      </w:r>
      <w:r w:rsidR="00334460">
        <w:rPr>
          <w:rFonts w:asciiTheme="majorHAnsi" w:hAnsiTheme="majorHAnsi"/>
        </w:rPr>
        <w:t>it</w:t>
      </w:r>
      <w:r w:rsidRPr="003C4DDC">
        <w:rPr>
          <w:rFonts w:asciiTheme="majorHAnsi" w:hAnsiTheme="majorHAnsi"/>
        </w:rPr>
        <w:t xml:space="preserve"> about a confirmed LD case or if there have been multiple cases associated with </w:t>
      </w:r>
      <w:r w:rsidR="00334460">
        <w:rPr>
          <w:rFonts w:asciiTheme="majorHAnsi" w:hAnsiTheme="majorHAnsi"/>
        </w:rPr>
        <w:t>the facility</w:t>
      </w:r>
      <w:r w:rsidRPr="003C4DDC">
        <w:rPr>
          <w:rFonts w:asciiTheme="majorHAnsi" w:hAnsiTheme="majorHAnsi"/>
        </w:rPr>
        <w:t xml:space="preserve">. The kinds of information and the level of </w:t>
      </w:r>
      <w:r w:rsidR="00334460" w:rsidRPr="003C4DDC">
        <w:rPr>
          <w:rFonts w:asciiTheme="majorHAnsi" w:hAnsiTheme="majorHAnsi"/>
        </w:rPr>
        <w:t>detail</w:t>
      </w:r>
      <w:r w:rsidRPr="003C4DDC">
        <w:rPr>
          <w:rFonts w:asciiTheme="majorHAnsi" w:hAnsiTheme="majorHAnsi"/>
        </w:rPr>
        <w:t xml:space="preserve"> contained in a message will also vary with the audience. Information provided to </w:t>
      </w:r>
      <w:r w:rsidR="00334460">
        <w:rPr>
          <w:rFonts w:asciiTheme="majorHAnsi" w:hAnsiTheme="majorHAnsi"/>
        </w:rPr>
        <w:t xml:space="preserve">a </w:t>
      </w:r>
      <w:r w:rsidRPr="003C4DDC">
        <w:rPr>
          <w:rFonts w:asciiTheme="majorHAnsi" w:hAnsiTheme="majorHAnsi"/>
        </w:rPr>
        <w:t>healthcare professional about the specific symptoms and treatment regimens for LD will differ from that provided to a layperson being notified about potential exposure.</w:t>
      </w:r>
    </w:p>
    <w:p w14:paraId="38E85C62" w14:textId="77777777" w:rsidR="003C4DDC" w:rsidRPr="003C4DDC" w:rsidRDefault="003C4DDC" w:rsidP="003C4DDC">
      <w:pPr>
        <w:spacing w:line="360" w:lineRule="auto"/>
        <w:ind w:left="360"/>
        <w:rPr>
          <w:rFonts w:asciiTheme="majorHAnsi" w:hAnsiTheme="majorHAnsi"/>
        </w:rPr>
      </w:pPr>
    </w:p>
    <w:p w14:paraId="452CEF12" w14:textId="77777777" w:rsidR="003C4DDC" w:rsidRPr="003C4DDC" w:rsidRDefault="003C4DDC" w:rsidP="003C4DDC">
      <w:pPr>
        <w:spacing w:line="360" w:lineRule="auto"/>
        <w:ind w:left="360"/>
        <w:rPr>
          <w:rFonts w:asciiTheme="majorHAnsi" w:hAnsiTheme="majorHAnsi"/>
          <w:b/>
          <w:bCs/>
        </w:rPr>
      </w:pPr>
      <w:r w:rsidRPr="003C4DDC">
        <w:rPr>
          <w:rFonts w:asciiTheme="majorHAnsi" w:hAnsiTheme="majorHAnsi"/>
          <w:b/>
          <w:bCs/>
        </w:rPr>
        <w:t>Notification Letters</w:t>
      </w:r>
    </w:p>
    <w:p w14:paraId="67DC6CB7" w14:textId="77777777" w:rsidR="003C4DDC" w:rsidRPr="003C4DDC" w:rsidRDefault="003C4DDC" w:rsidP="003C4DDC">
      <w:pPr>
        <w:spacing w:line="360" w:lineRule="auto"/>
        <w:ind w:left="360"/>
        <w:rPr>
          <w:rFonts w:asciiTheme="majorHAnsi" w:hAnsiTheme="majorHAnsi"/>
        </w:rPr>
      </w:pPr>
      <w:r w:rsidRPr="003C4DDC">
        <w:rPr>
          <w:rFonts w:asciiTheme="majorHAnsi" w:hAnsiTheme="majorHAnsi"/>
        </w:rPr>
        <w:t>Notification letters are important tools for providing basic information about LD, as well as specific information about the suspected or confirmed source of LD. These letters are also tailored for the perspective of the audience member receiving them (e.g., facility operator, resident at the facility). CDC has summarized key considerations when drafting notification letters (see Box 1).</w:t>
      </w:r>
    </w:p>
    <w:p w14:paraId="0E4386E5" w14:textId="77777777" w:rsidR="003C4DDC" w:rsidRPr="003C4DDC" w:rsidRDefault="003C4DDC" w:rsidP="003C4DDC">
      <w:pPr>
        <w:spacing w:line="360" w:lineRule="auto"/>
        <w:ind w:left="360"/>
        <w:rPr>
          <w:rFonts w:asciiTheme="majorHAnsi" w:hAnsiTheme="majorHAnsi"/>
        </w:rPr>
      </w:pPr>
    </w:p>
    <w:p w14:paraId="4F9AAD92" w14:textId="77777777" w:rsidR="003C4DDC" w:rsidRPr="003C4DDC" w:rsidRDefault="003C4DDC" w:rsidP="003C4DDC">
      <w:pPr>
        <w:spacing w:line="360" w:lineRule="auto"/>
        <w:ind w:left="360"/>
        <w:rPr>
          <w:rFonts w:asciiTheme="majorHAnsi" w:hAnsiTheme="majorHAnsi"/>
          <w:b/>
          <w:bCs/>
        </w:rPr>
      </w:pPr>
      <w:r w:rsidRPr="003C4DDC">
        <w:rPr>
          <w:rFonts w:asciiTheme="majorHAnsi" w:hAnsiTheme="majorHAnsi"/>
          <w:b/>
          <w:bCs/>
        </w:rPr>
        <w:t>Factsheets and FAQs</w:t>
      </w:r>
    </w:p>
    <w:p w14:paraId="7C01A495" w14:textId="77777777" w:rsidR="003C4DDC" w:rsidRPr="003C4DDC" w:rsidRDefault="003C4DDC" w:rsidP="003C4DDC">
      <w:pPr>
        <w:spacing w:line="360" w:lineRule="auto"/>
        <w:ind w:left="360"/>
        <w:rPr>
          <w:rFonts w:asciiTheme="majorHAnsi" w:hAnsiTheme="majorHAnsi"/>
        </w:rPr>
      </w:pPr>
      <w:r w:rsidRPr="003C4DDC">
        <w:rPr>
          <w:rFonts w:asciiTheme="majorHAnsi" w:hAnsiTheme="majorHAnsi"/>
        </w:rPr>
        <w:t>Factsheets and frequently asked questions (FAQ) documents are efficient ways to provide concise information about LD basics, sources of exposure, symptoms, and risk factors. Fact sheets can be created for specific facility types (e.g., healthcare settings, recreational water facilities like pools), specific building systems (e.g., water and plumbing systems, cooling systems with cooling towers), and specific audiences (e.g., healthcare providers, hotels operators). These can be included with notification letters and be posted on the public health agency’s website.</w:t>
      </w:r>
    </w:p>
    <w:p w14:paraId="6613F392" w14:textId="46F05BA0" w:rsidR="003C4DDC" w:rsidRPr="003C4DDC" w:rsidRDefault="00FF61ED" w:rsidP="003C4DDC">
      <w:pPr>
        <w:spacing w:line="360" w:lineRule="auto"/>
        <w:ind w:left="360"/>
        <w:rPr>
          <w:rFonts w:asciiTheme="majorHAnsi" w:hAnsiTheme="majorHAnsi"/>
        </w:rPr>
      </w:pPr>
      <w:r>
        <w:rPr>
          <w:noProof/>
        </w:rPr>
        <w:lastRenderedPageBreak/>
        <mc:AlternateContent>
          <mc:Choice Requires="wps">
            <w:drawing>
              <wp:anchor distT="45720" distB="45720" distL="114300" distR="114300" simplePos="0" relativeHeight="251661312" behindDoc="0" locked="0" layoutInCell="1" allowOverlap="1" wp14:anchorId="71C03818" wp14:editId="459C51C2">
                <wp:simplePos x="0" y="0"/>
                <wp:positionH relativeFrom="margin">
                  <wp:align>center</wp:align>
                </wp:positionH>
                <wp:positionV relativeFrom="paragraph">
                  <wp:posOffset>249</wp:posOffset>
                </wp:positionV>
                <wp:extent cx="5806440" cy="4928616"/>
                <wp:effectExtent l="0" t="0" r="22860" b="24765"/>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6440" cy="4928616"/>
                        </a:xfrm>
                        <a:prstGeom prst="rect">
                          <a:avLst/>
                        </a:prstGeom>
                        <a:solidFill>
                          <a:srgbClr val="FFFFFF"/>
                        </a:solidFill>
                        <a:ln w="9525">
                          <a:solidFill>
                            <a:srgbClr val="000000"/>
                          </a:solidFill>
                          <a:miter lim="800000"/>
                          <a:headEnd/>
                          <a:tailEnd/>
                        </a:ln>
                      </wps:spPr>
                      <wps:txbx>
                        <w:txbxContent>
                          <w:p w14:paraId="616A520F" w14:textId="77777777" w:rsidR="003C4DDC" w:rsidRPr="008F7FF9" w:rsidRDefault="003C4DDC" w:rsidP="003C4DDC">
                            <w:pPr>
                              <w:spacing w:before="120"/>
                              <w:jc w:val="center"/>
                              <w:rPr>
                                <w:rFonts w:ascii="Arial" w:hAnsi="Arial" w:cs="Arial"/>
                                <w:b/>
                                <w:bCs/>
                                <w:sz w:val="18"/>
                                <w:szCs w:val="18"/>
                              </w:rPr>
                            </w:pPr>
                            <w:r>
                              <w:rPr>
                                <w:rFonts w:ascii="Arial" w:hAnsi="Arial" w:cs="Arial"/>
                                <w:b/>
                                <w:bCs/>
                                <w:sz w:val="18"/>
                                <w:szCs w:val="18"/>
                              </w:rPr>
                              <w:t>BOX 1</w:t>
                            </w:r>
                          </w:p>
                          <w:p w14:paraId="46DB06E1" w14:textId="77777777" w:rsidR="003C4DDC" w:rsidRPr="007133A1" w:rsidRDefault="003C4DDC" w:rsidP="003C4DDC">
                            <w:pPr>
                              <w:spacing w:before="120"/>
                              <w:jc w:val="center"/>
                              <w:rPr>
                                <w:rFonts w:ascii="Arial" w:hAnsi="Arial" w:cs="Arial"/>
                                <w:b/>
                                <w:bCs/>
                                <w:sz w:val="18"/>
                                <w:szCs w:val="18"/>
                              </w:rPr>
                            </w:pPr>
                            <w:r w:rsidRPr="007133A1">
                              <w:rPr>
                                <w:rFonts w:ascii="Arial" w:hAnsi="Arial" w:cs="Arial"/>
                                <w:b/>
                                <w:bCs/>
                                <w:i/>
                                <w:iCs/>
                                <w:sz w:val="18"/>
                                <w:szCs w:val="18"/>
                              </w:rPr>
                              <w:t>Legionella</w:t>
                            </w:r>
                            <w:r w:rsidRPr="007133A1">
                              <w:rPr>
                                <w:rFonts w:ascii="Arial" w:hAnsi="Arial" w:cs="Arial"/>
                                <w:b/>
                                <w:bCs/>
                                <w:sz w:val="18"/>
                                <w:szCs w:val="18"/>
                              </w:rPr>
                              <w:t xml:space="preserve"> Notification Letter</w:t>
                            </w:r>
                            <w:r>
                              <w:rPr>
                                <w:rFonts w:ascii="Arial" w:hAnsi="Arial" w:cs="Arial"/>
                                <w:b/>
                                <w:bCs/>
                                <w:sz w:val="18"/>
                                <w:szCs w:val="18"/>
                              </w:rPr>
                              <w:t>s</w:t>
                            </w:r>
                          </w:p>
                          <w:p w14:paraId="5BA3C220" w14:textId="77777777" w:rsidR="003C4DDC" w:rsidRDefault="003C4DDC" w:rsidP="003C4DDC">
                            <w:pPr>
                              <w:jc w:val="center"/>
                              <w:rPr>
                                <w:rFonts w:ascii="Arial" w:hAnsi="Arial" w:cs="Arial"/>
                                <w:i/>
                                <w:iCs/>
                                <w:sz w:val="18"/>
                                <w:szCs w:val="18"/>
                              </w:rPr>
                            </w:pPr>
                          </w:p>
                          <w:p w14:paraId="345B1E0B" w14:textId="77777777" w:rsidR="003C4DDC" w:rsidRPr="000D70D8" w:rsidRDefault="003C4DDC" w:rsidP="003C4DDC">
                            <w:pPr>
                              <w:jc w:val="center"/>
                              <w:rPr>
                                <w:rFonts w:ascii="Arial" w:hAnsi="Arial" w:cs="Arial"/>
                                <w:sz w:val="18"/>
                                <w:szCs w:val="18"/>
                              </w:rPr>
                            </w:pPr>
                            <w:r>
                              <w:rPr>
                                <w:rFonts w:ascii="Arial" w:hAnsi="Arial" w:cs="Arial"/>
                                <w:i/>
                                <w:iCs/>
                                <w:sz w:val="18"/>
                                <w:szCs w:val="18"/>
                              </w:rPr>
                              <w:t>(</w:t>
                            </w:r>
                            <w:r w:rsidRPr="00C94393">
                              <w:rPr>
                                <w:rFonts w:ascii="Arial" w:hAnsi="Arial" w:cs="Arial"/>
                                <w:i/>
                                <w:iCs/>
                                <w:sz w:val="18"/>
                                <w:szCs w:val="18"/>
                              </w:rPr>
                              <w:t>Excerpted from</w:t>
                            </w:r>
                            <w:r>
                              <w:rPr>
                                <w:rFonts w:ascii="Arial" w:hAnsi="Arial" w:cs="Arial"/>
                                <w:sz w:val="18"/>
                                <w:szCs w:val="18"/>
                              </w:rPr>
                              <w:t xml:space="preserve"> CDC Legionella Communication Resources website</w:t>
                            </w:r>
                            <w:r>
                              <w:rPr>
                                <w:rFonts w:ascii="Arial" w:hAnsi="Arial" w:cs="Arial"/>
                                <w:sz w:val="18"/>
                                <w:szCs w:val="18"/>
                                <w:vertAlign w:val="superscript"/>
                              </w:rPr>
                              <w:t>i</w:t>
                            </w:r>
                            <w:r>
                              <w:rPr>
                                <w:rFonts w:ascii="Arial" w:hAnsi="Arial" w:cs="Arial"/>
                                <w:sz w:val="18"/>
                                <w:szCs w:val="18"/>
                              </w:rPr>
                              <w:t>)</w:t>
                            </w:r>
                          </w:p>
                          <w:p w14:paraId="269C4C5D" w14:textId="77777777" w:rsidR="003C4DDC" w:rsidRDefault="003C4DDC" w:rsidP="003C4DDC">
                            <w:pPr>
                              <w:rPr>
                                <w:rFonts w:ascii="Arial" w:hAnsi="Arial" w:cs="Arial"/>
                                <w:sz w:val="18"/>
                                <w:szCs w:val="18"/>
                              </w:rPr>
                            </w:pPr>
                          </w:p>
                          <w:p w14:paraId="552A4062" w14:textId="77777777" w:rsidR="003C4DDC" w:rsidRPr="00584402" w:rsidRDefault="003C4DDC" w:rsidP="003C4DDC">
                            <w:pPr>
                              <w:spacing w:after="40"/>
                              <w:rPr>
                                <w:rFonts w:ascii="Arial" w:hAnsi="Arial" w:cs="Arial"/>
                                <w:sz w:val="18"/>
                                <w:szCs w:val="18"/>
                              </w:rPr>
                            </w:pPr>
                            <w:r w:rsidRPr="002C6186">
                              <w:rPr>
                                <w:rFonts w:ascii="Arial" w:hAnsi="Arial" w:cs="Arial"/>
                                <w:sz w:val="18"/>
                                <w:szCs w:val="18"/>
                              </w:rPr>
                              <w:t>In notification letters, you want to convey what you know about the situation, who is at risk, and what you are doing to protect against further illness. Consider addressing the following elements when drafting notification letters:</w:t>
                            </w:r>
                          </w:p>
                          <w:p w14:paraId="50F4DD12" w14:textId="77777777" w:rsidR="003C4DDC" w:rsidRDefault="003C4DDC" w:rsidP="003C4DDC">
                            <w:pPr>
                              <w:pStyle w:val="ListParagraph"/>
                              <w:numPr>
                                <w:ilvl w:val="0"/>
                                <w:numId w:val="4"/>
                              </w:numPr>
                              <w:spacing w:after="40"/>
                              <w:contextualSpacing w:val="0"/>
                              <w:rPr>
                                <w:rFonts w:ascii="Arial" w:hAnsi="Arial" w:cs="Arial"/>
                                <w:sz w:val="18"/>
                                <w:szCs w:val="18"/>
                              </w:rPr>
                            </w:pPr>
                            <w:r w:rsidRPr="007217FD">
                              <w:rPr>
                                <w:rFonts w:ascii="Arial" w:hAnsi="Arial" w:cs="Arial"/>
                                <w:sz w:val="18"/>
                                <w:szCs w:val="18"/>
                              </w:rPr>
                              <w:t>Who is the intended audience (i.e., hotel/travel accommodation guests, healthcare facility staff, patients and their families, community members)?</w:t>
                            </w:r>
                          </w:p>
                          <w:p w14:paraId="5CD1E3D6" w14:textId="77777777" w:rsidR="003C4DDC" w:rsidRDefault="003C4DDC" w:rsidP="003C4DDC">
                            <w:pPr>
                              <w:pStyle w:val="ListParagraph"/>
                              <w:numPr>
                                <w:ilvl w:val="0"/>
                                <w:numId w:val="4"/>
                              </w:numPr>
                              <w:rPr>
                                <w:rFonts w:ascii="Arial" w:hAnsi="Arial" w:cs="Arial"/>
                                <w:sz w:val="18"/>
                                <w:szCs w:val="18"/>
                              </w:rPr>
                            </w:pPr>
                            <w:r w:rsidRPr="007217FD">
                              <w:rPr>
                                <w:rFonts w:ascii="Arial" w:hAnsi="Arial" w:cs="Arial"/>
                                <w:sz w:val="18"/>
                                <w:szCs w:val="18"/>
                              </w:rPr>
                              <w:t>What do you know about the case exposures (i.e., does the available epidemiologic information point to a given setting or device as the source of exposure)?</w:t>
                            </w:r>
                          </w:p>
                          <w:p w14:paraId="7B1E82F2" w14:textId="77777777" w:rsidR="003C4DDC" w:rsidRDefault="003C4DDC" w:rsidP="003C4DDC">
                            <w:pPr>
                              <w:pStyle w:val="ListParagraph"/>
                              <w:numPr>
                                <w:ilvl w:val="1"/>
                                <w:numId w:val="4"/>
                              </w:numPr>
                              <w:rPr>
                                <w:rFonts w:ascii="Arial" w:hAnsi="Arial" w:cs="Arial"/>
                                <w:sz w:val="18"/>
                                <w:szCs w:val="18"/>
                              </w:rPr>
                            </w:pPr>
                            <w:r w:rsidRPr="007217FD">
                              <w:rPr>
                                <w:rFonts w:ascii="Arial" w:hAnsi="Arial" w:cs="Arial"/>
                                <w:sz w:val="18"/>
                                <w:szCs w:val="18"/>
                              </w:rPr>
                              <w:t>How many cases have common exposures?</w:t>
                            </w:r>
                          </w:p>
                          <w:p w14:paraId="5C9287EE" w14:textId="77777777" w:rsidR="003C4DDC" w:rsidRDefault="003C4DDC" w:rsidP="003C4DDC">
                            <w:pPr>
                              <w:pStyle w:val="ListParagraph"/>
                              <w:numPr>
                                <w:ilvl w:val="1"/>
                                <w:numId w:val="4"/>
                              </w:numPr>
                              <w:rPr>
                                <w:rFonts w:ascii="Arial" w:hAnsi="Arial" w:cs="Arial"/>
                                <w:sz w:val="18"/>
                                <w:szCs w:val="18"/>
                              </w:rPr>
                            </w:pPr>
                            <w:r w:rsidRPr="007217FD">
                              <w:rPr>
                                <w:rFonts w:ascii="Arial" w:hAnsi="Arial" w:cs="Arial"/>
                                <w:sz w:val="18"/>
                                <w:szCs w:val="18"/>
                              </w:rPr>
                              <w:t>What type of exposures are potentially implicated?</w:t>
                            </w:r>
                          </w:p>
                          <w:p w14:paraId="7C75A5C6" w14:textId="77777777" w:rsidR="003C4DDC" w:rsidRDefault="003C4DDC" w:rsidP="003C4DDC">
                            <w:pPr>
                              <w:pStyle w:val="ListParagraph"/>
                              <w:numPr>
                                <w:ilvl w:val="1"/>
                                <w:numId w:val="4"/>
                              </w:numPr>
                              <w:spacing w:after="40"/>
                              <w:contextualSpacing w:val="0"/>
                              <w:rPr>
                                <w:rFonts w:ascii="Arial" w:hAnsi="Arial" w:cs="Arial"/>
                                <w:sz w:val="18"/>
                                <w:szCs w:val="18"/>
                              </w:rPr>
                            </w:pPr>
                            <w:r w:rsidRPr="007217FD">
                              <w:rPr>
                                <w:rFonts w:ascii="Arial" w:hAnsi="Arial" w:cs="Arial"/>
                                <w:sz w:val="18"/>
                                <w:szCs w:val="18"/>
                              </w:rPr>
                              <w:t>How tightly clustered in time were the cases?</w:t>
                            </w:r>
                          </w:p>
                          <w:p w14:paraId="4865A7D9" w14:textId="77777777" w:rsidR="003C4DDC" w:rsidRDefault="003C4DDC" w:rsidP="003C4DDC">
                            <w:pPr>
                              <w:pStyle w:val="ListParagraph"/>
                              <w:numPr>
                                <w:ilvl w:val="0"/>
                                <w:numId w:val="4"/>
                              </w:numPr>
                              <w:rPr>
                                <w:rFonts w:ascii="Arial" w:hAnsi="Arial" w:cs="Arial"/>
                                <w:sz w:val="18"/>
                                <w:szCs w:val="18"/>
                              </w:rPr>
                            </w:pPr>
                            <w:r w:rsidRPr="007217FD">
                              <w:rPr>
                                <w:rFonts w:ascii="Arial" w:hAnsi="Arial" w:cs="Arial"/>
                                <w:sz w:val="18"/>
                                <w:szCs w:val="18"/>
                              </w:rPr>
                              <w:t>What do you know about the environment (i.e., the level of certainty that the implicated setting was the source of exposure)?</w:t>
                            </w:r>
                          </w:p>
                          <w:p w14:paraId="7EE500AD" w14:textId="77777777" w:rsidR="003C4DDC" w:rsidRDefault="003C4DDC" w:rsidP="003C4DDC">
                            <w:pPr>
                              <w:pStyle w:val="ListParagraph"/>
                              <w:numPr>
                                <w:ilvl w:val="1"/>
                                <w:numId w:val="4"/>
                              </w:numPr>
                              <w:rPr>
                                <w:rFonts w:ascii="Arial" w:hAnsi="Arial" w:cs="Arial"/>
                                <w:sz w:val="18"/>
                                <w:szCs w:val="18"/>
                              </w:rPr>
                            </w:pPr>
                            <w:r w:rsidRPr="007217FD">
                              <w:rPr>
                                <w:rFonts w:ascii="Arial" w:hAnsi="Arial" w:cs="Arial"/>
                                <w:sz w:val="18"/>
                                <w:szCs w:val="18"/>
                              </w:rPr>
                              <w:t>Have you already performed environmental sampling? Were any samples positive for Legionella?</w:t>
                            </w:r>
                          </w:p>
                          <w:p w14:paraId="3257ECAD" w14:textId="77777777" w:rsidR="003C4DDC" w:rsidRDefault="003C4DDC" w:rsidP="003C4DDC">
                            <w:pPr>
                              <w:pStyle w:val="ListParagraph"/>
                              <w:numPr>
                                <w:ilvl w:val="1"/>
                                <w:numId w:val="4"/>
                              </w:numPr>
                              <w:spacing w:after="40"/>
                              <w:contextualSpacing w:val="0"/>
                              <w:rPr>
                                <w:rFonts w:ascii="Arial" w:hAnsi="Arial" w:cs="Arial"/>
                                <w:sz w:val="18"/>
                                <w:szCs w:val="18"/>
                              </w:rPr>
                            </w:pPr>
                            <w:r w:rsidRPr="007217FD">
                              <w:rPr>
                                <w:rFonts w:ascii="Arial" w:hAnsi="Arial" w:cs="Arial"/>
                                <w:sz w:val="18"/>
                                <w:szCs w:val="18"/>
                              </w:rPr>
                              <w:t>Have you already obtained and characterized clinical and environmental isolates in order to confirm the exposure source?</w:t>
                            </w:r>
                          </w:p>
                          <w:p w14:paraId="721F7E30" w14:textId="77777777" w:rsidR="003C4DDC" w:rsidRDefault="003C4DDC" w:rsidP="003C4DDC">
                            <w:pPr>
                              <w:pStyle w:val="ListParagraph"/>
                              <w:numPr>
                                <w:ilvl w:val="0"/>
                                <w:numId w:val="4"/>
                              </w:numPr>
                              <w:spacing w:after="40"/>
                              <w:contextualSpacing w:val="0"/>
                              <w:rPr>
                                <w:rFonts w:ascii="Arial" w:hAnsi="Arial" w:cs="Arial"/>
                                <w:sz w:val="18"/>
                                <w:szCs w:val="18"/>
                              </w:rPr>
                            </w:pPr>
                            <w:r w:rsidRPr="007217FD">
                              <w:rPr>
                                <w:rFonts w:ascii="Arial" w:hAnsi="Arial" w:cs="Arial"/>
                                <w:sz w:val="18"/>
                                <w:szCs w:val="18"/>
                              </w:rPr>
                              <w:t>What measures have been taken so far or will be taken to prevent further cases (e.g., shutting down/draining hot tubs, remediating the hot water system, water restrictions, installation of point-of-use filters)?</w:t>
                            </w:r>
                          </w:p>
                          <w:p w14:paraId="3D38F35F" w14:textId="77777777" w:rsidR="003C4DDC" w:rsidRPr="007217FD" w:rsidRDefault="003C4DDC" w:rsidP="003C4DDC">
                            <w:pPr>
                              <w:pStyle w:val="ListParagraph"/>
                              <w:numPr>
                                <w:ilvl w:val="0"/>
                                <w:numId w:val="4"/>
                              </w:numPr>
                              <w:spacing w:after="40"/>
                              <w:contextualSpacing w:val="0"/>
                              <w:rPr>
                                <w:rFonts w:ascii="Arial" w:hAnsi="Arial" w:cs="Arial"/>
                                <w:sz w:val="18"/>
                                <w:szCs w:val="18"/>
                              </w:rPr>
                            </w:pPr>
                            <w:r w:rsidRPr="007217FD">
                              <w:rPr>
                                <w:rFonts w:ascii="Arial" w:hAnsi="Arial" w:cs="Arial"/>
                                <w:sz w:val="18"/>
                                <w:szCs w:val="18"/>
                              </w:rPr>
                              <w:t>How can those at risk protect themselves (i.e., who is at increased risk, how is it spread and treated, where can more information be found [include contact information for the appropriate public health jurisdiction])?</w:t>
                            </w:r>
                          </w:p>
                          <w:p w14:paraId="4CDD47C5" w14:textId="77777777" w:rsidR="003C4DDC" w:rsidRPr="00584402" w:rsidRDefault="003C4DDC" w:rsidP="003C4DDC">
                            <w:pPr>
                              <w:spacing w:after="40"/>
                              <w:rPr>
                                <w:rFonts w:ascii="Arial" w:hAnsi="Arial" w:cs="Arial"/>
                                <w:sz w:val="18"/>
                                <w:szCs w:val="18"/>
                              </w:rPr>
                            </w:pPr>
                            <w:r w:rsidRPr="00584402">
                              <w:rPr>
                                <w:rFonts w:ascii="Arial" w:hAnsi="Arial" w:cs="Arial"/>
                                <w:sz w:val="18"/>
                                <w:szCs w:val="18"/>
                              </w:rPr>
                              <w:t>For travel outbreaks, consider</w:t>
                            </w:r>
                          </w:p>
                          <w:p w14:paraId="60173C9D" w14:textId="77777777" w:rsidR="003C4DDC" w:rsidRDefault="003C4DDC" w:rsidP="003C4DDC">
                            <w:pPr>
                              <w:pStyle w:val="ListParagraph"/>
                              <w:numPr>
                                <w:ilvl w:val="0"/>
                                <w:numId w:val="5"/>
                              </w:numPr>
                              <w:spacing w:after="40"/>
                              <w:contextualSpacing w:val="0"/>
                              <w:rPr>
                                <w:rFonts w:ascii="Arial" w:hAnsi="Arial" w:cs="Arial"/>
                                <w:sz w:val="18"/>
                                <w:szCs w:val="18"/>
                              </w:rPr>
                            </w:pPr>
                            <w:r w:rsidRPr="007217FD">
                              <w:rPr>
                                <w:rFonts w:ascii="Arial" w:hAnsi="Arial" w:cs="Arial"/>
                                <w:sz w:val="18"/>
                                <w:szCs w:val="18"/>
                              </w:rPr>
                              <w:t>Whether past guests who may have unrecognized or incubating infections should be notified about possible exposures that may have already occurred</w:t>
                            </w:r>
                            <w:r>
                              <w:rPr>
                                <w:rFonts w:ascii="Arial" w:hAnsi="Arial" w:cs="Arial"/>
                                <w:sz w:val="18"/>
                                <w:szCs w:val="18"/>
                              </w:rPr>
                              <w:t>.</w:t>
                            </w:r>
                          </w:p>
                          <w:p w14:paraId="767D2A06" w14:textId="77777777" w:rsidR="003C4DDC" w:rsidRPr="007217FD" w:rsidRDefault="003C4DDC" w:rsidP="003C4DDC">
                            <w:pPr>
                              <w:pStyle w:val="ListParagraph"/>
                              <w:numPr>
                                <w:ilvl w:val="0"/>
                                <w:numId w:val="5"/>
                              </w:numPr>
                              <w:rPr>
                                <w:rFonts w:ascii="Arial" w:hAnsi="Arial" w:cs="Arial"/>
                                <w:sz w:val="18"/>
                                <w:szCs w:val="18"/>
                              </w:rPr>
                            </w:pPr>
                            <w:r w:rsidRPr="007217FD">
                              <w:rPr>
                                <w:rFonts w:ascii="Arial" w:hAnsi="Arial" w:cs="Arial"/>
                                <w:sz w:val="18"/>
                                <w:szCs w:val="18"/>
                              </w:rPr>
                              <w:t>Whether future guests should be notified of the potential for exposure prior to or upon arrival so that they have an opportunity to find another accommodation if they are at increased risk</w:t>
                            </w:r>
                            <w:r>
                              <w:rPr>
                                <w:rFonts w:ascii="Arial" w:hAnsi="Arial" w:cs="Arial"/>
                                <w:sz w:val="18"/>
                                <w:szCs w:val="18"/>
                              </w:rPr>
                              <w:t>.</w:t>
                            </w:r>
                          </w:p>
                          <w:p w14:paraId="3AC223F6" w14:textId="77777777" w:rsidR="003C4DDC" w:rsidRDefault="003C4DDC" w:rsidP="003C4DDC">
                            <w:pPr>
                              <w:rPr>
                                <w:rFonts w:ascii="Arial" w:hAnsi="Arial" w:cs="Arial"/>
                                <w:sz w:val="18"/>
                                <w:szCs w:val="18"/>
                              </w:rPr>
                            </w:pPr>
                          </w:p>
                          <w:p w14:paraId="44EA70E7" w14:textId="77777777" w:rsidR="003C4DDC" w:rsidRPr="007217FD" w:rsidRDefault="003C4DDC" w:rsidP="003C4DDC">
                            <w:pPr>
                              <w:rPr>
                                <w:rFonts w:ascii="Arial" w:hAnsi="Arial" w:cs="Arial"/>
                                <w:i/>
                                <w:iCs/>
                                <w:sz w:val="16"/>
                                <w:szCs w:val="16"/>
                              </w:rPr>
                            </w:pPr>
                            <w:r w:rsidRPr="007217FD">
                              <w:rPr>
                                <w:rFonts w:ascii="Arial" w:hAnsi="Arial" w:cs="Arial"/>
                                <w:i/>
                                <w:iCs/>
                                <w:sz w:val="16"/>
                                <w:szCs w:val="16"/>
                                <w:vertAlign w:val="superscript"/>
                              </w:rPr>
                              <w:t>i</w:t>
                            </w:r>
                            <w:r w:rsidRPr="007217FD">
                              <w:rPr>
                                <w:rFonts w:ascii="Arial" w:hAnsi="Arial" w:cs="Arial"/>
                                <w:i/>
                                <w:iCs/>
                                <w:sz w:val="16"/>
                                <w:szCs w:val="16"/>
                              </w:rPr>
                              <w:t xml:space="preserve"> Retrieved from </w:t>
                            </w:r>
                            <w:hyperlink r:id="rId10" w:history="1">
                              <w:r w:rsidRPr="007217FD">
                                <w:rPr>
                                  <w:rStyle w:val="Hyperlink"/>
                                  <w:rFonts w:ascii="Arial" w:hAnsi="Arial" w:cs="Arial"/>
                                  <w:i/>
                                  <w:iCs/>
                                  <w:sz w:val="16"/>
                                  <w:szCs w:val="16"/>
                                </w:rPr>
                                <w:t>https://www.c</w:t>
                              </w:r>
                              <w:r w:rsidRPr="007217FD">
                                <w:rPr>
                                  <w:rStyle w:val="Hyperlink"/>
                                  <w:rFonts w:ascii="Arial" w:hAnsi="Arial" w:cs="Arial"/>
                                  <w:i/>
                                  <w:iCs/>
                                  <w:sz w:val="16"/>
                                  <w:szCs w:val="16"/>
                                </w:rPr>
                                <w:t>d</w:t>
                              </w:r>
                              <w:r w:rsidRPr="007217FD">
                                <w:rPr>
                                  <w:rStyle w:val="Hyperlink"/>
                                  <w:rFonts w:ascii="Arial" w:hAnsi="Arial" w:cs="Arial"/>
                                  <w:i/>
                                  <w:iCs/>
                                  <w:sz w:val="16"/>
                                  <w:szCs w:val="16"/>
                                </w:rPr>
                                <w:t>c.gov/legionella/health-depts/communications-resources.html</w:t>
                              </w:r>
                            </w:hyperlink>
                            <w:r w:rsidRPr="007217FD">
                              <w:rPr>
                                <w:rFonts w:ascii="Arial" w:hAnsi="Arial" w:cs="Arial"/>
                                <w:i/>
                                <w:iCs/>
                                <w:sz w:val="16"/>
                                <w:szCs w:val="16"/>
                              </w:rPr>
                              <w:t>. Accessed August 28, 2020.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C03818" id="_x0000_s1027" type="#_x0000_t202" style="position:absolute;left:0;text-align:left;margin-left:0;margin-top:0;width:457.2pt;height:388.1pt;z-index:2516613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">
                <v:textbox>
                  <w:txbxContent>
                    <w:p w14:paraId="616A520F" w14:textId="77777777" w:rsidR="003C4DDC" w:rsidRPr="008F7FF9" w:rsidRDefault="003C4DDC" w:rsidP="003C4DDC">
                      <w:pPr>
                        <w:spacing w:before="120"/>
                        <w:jc w:val="center"/>
                        <w:rPr>
                          <w:rFonts w:ascii="Arial" w:hAnsi="Arial" w:cs="Arial"/>
                          <w:b/>
                          <w:bCs/>
                          <w:sz w:val="18"/>
                          <w:szCs w:val="18"/>
                        </w:rPr>
                      </w:pPr>
                      <w:r>
                        <w:rPr>
                          <w:rFonts w:ascii="Arial" w:hAnsi="Arial" w:cs="Arial"/>
                          <w:b/>
                          <w:bCs/>
                          <w:sz w:val="18"/>
                          <w:szCs w:val="18"/>
                        </w:rPr>
                        <w:t>BOX 1</w:t>
                      </w:r>
                    </w:p>
                    <w:p w14:paraId="46DB06E1" w14:textId="77777777" w:rsidR="003C4DDC" w:rsidRPr="007133A1" w:rsidRDefault="003C4DDC" w:rsidP="003C4DDC">
                      <w:pPr>
                        <w:spacing w:before="120"/>
                        <w:jc w:val="center"/>
                        <w:rPr>
                          <w:rFonts w:ascii="Arial" w:hAnsi="Arial" w:cs="Arial"/>
                          <w:b/>
                          <w:bCs/>
                          <w:sz w:val="18"/>
                          <w:szCs w:val="18"/>
                        </w:rPr>
                      </w:pPr>
                      <w:r w:rsidRPr="007133A1">
                        <w:rPr>
                          <w:rFonts w:ascii="Arial" w:hAnsi="Arial" w:cs="Arial"/>
                          <w:b/>
                          <w:bCs/>
                          <w:i/>
                          <w:iCs/>
                          <w:sz w:val="18"/>
                          <w:szCs w:val="18"/>
                        </w:rPr>
                        <w:t>Legionella</w:t>
                      </w:r>
                      <w:r w:rsidRPr="007133A1">
                        <w:rPr>
                          <w:rFonts w:ascii="Arial" w:hAnsi="Arial" w:cs="Arial"/>
                          <w:b/>
                          <w:bCs/>
                          <w:sz w:val="18"/>
                          <w:szCs w:val="18"/>
                        </w:rPr>
                        <w:t xml:space="preserve"> Notification Letter</w:t>
                      </w:r>
                      <w:r>
                        <w:rPr>
                          <w:rFonts w:ascii="Arial" w:hAnsi="Arial" w:cs="Arial"/>
                          <w:b/>
                          <w:bCs/>
                          <w:sz w:val="18"/>
                          <w:szCs w:val="18"/>
                        </w:rPr>
                        <w:t>s</w:t>
                      </w:r>
                    </w:p>
                    <w:p w14:paraId="5BA3C220" w14:textId="77777777" w:rsidR="003C4DDC" w:rsidRDefault="003C4DDC" w:rsidP="003C4DDC">
                      <w:pPr>
                        <w:jc w:val="center"/>
                        <w:rPr>
                          <w:rFonts w:ascii="Arial" w:hAnsi="Arial" w:cs="Arial"/>
                          <w:i/>
                          <w:iCs/>
                          <w:sz w:val="18"/>
                          <w:szCs w:val="18"/>
                        </w:rPr>
                      </w:pPr>
                    </w:p>
                    <w:p w14:paraId="345B1E0B" w14:textId="77777777" w:rsidR="003C4DDC" w:rsidRPr="000D70D8" w:rsidRDefault="003C4DDC" w:rsidP="003C4DDC">
                      <w:pPr>
                        <w:jc w:val="center"/>
                        <w:rPr>
                          <w:rFonts w:ascii="Arial" w:hAnsi="Arial" w:cs="Arial"/>
                          <w:sz w:val="18"/>
                          <w:szCs w:val="18"/>
                        </w:rPr>
                      </w:pPr>
                      <w:r>
                        <w:rPr>
                          <w:rFonts w:ascii="Arial" w:hAnsi="Arial" w:cs="Arial"/>
                          <w:i/>
                          <w:iCs/>
                          <w:sz w:val="18"/>
                          <w:szCs w:val="18"/>
                        </w:rPr>
                        <w:t>(</w:t>
                      </w:r>
                      <w:r w:rsidRPr="00C94393">
                        <w:rPr>
                          <w:rFonts w:ascii="Arial" w:hAnsi="Arial" w:cs="Arial"/>
                          <w:i/>
                          <w:iCs/>
                          <w:sz w:val="18"/>
                          <w:szCs w:val="18"/>
                        </w:rPr>
                        <w:t>Excerpted from</w:t>
                      </w:r>
                      <w:r>
                        <w:rPr>
                          <w:rFonts w:ascii="Arial" w:hAnsi="Arial" w:cs="Arial"/>
                          <w:sz w:val="18"/>
                          <w:szCs w:val="18"/>
                        </w:rPr>
                        <w:t xml:space="preserve"> CDC Legionella Communication Resources website</w:t>
                      </w:r>
                      <w:r>
                        <w:rPr>
                          <w:rFonts w:ascii="Arial" w:hAnsi="Arial" w:cs="Arial"/>
                          <w:sz w:val="18"/>
                          <w:szCs w:val="18"/>
                          <w:vertAlign w:val="superscript"/>
                        </w:rPr>
                        <w:t>i</w:t>
                      </w:r>
                      <w:r>
                        <w:rPr>
                          <w:rFonts w:ascii="Arial" w:hAnsi="Arial" w:cs="Arial"/>
                          <w:sz w:val="18"/>
                          <w:szCs w:val="18"/>
                        </w:rPr>
                        <w:t>)</w:t>
                      </w:r>
                    </w:p>
                    <w:p w14:paraId="269C4C5D" w14:textId="77777777" w:rsidR="003C4DDC" w:rsidRDefault="003C4DDC" w:rsidP="003C4DDC">
                      <w:pPr>
                        <w:rPr>
                          <w:rFonts w:ascii="Arial" w:hAnsi="Arial" w:cs="Arial"/>
                          <w:sz w:val="18"/>
                          <w:szCs w:val="18"/>
                        </w:rPr>
                      </w:pPr>
                    </w:p>
                    <w:p w14:paraId="552A4062" w14:textId="77777777" w:rsidR="003C4DDC" w:rsidRPr="00584402" w:rsidRDefault="003C4DDC" w:rsidP="003C4DDC">
                      <w:pPr>
                        <w:spacing w:after="40"/>
                        <w:rPr>
                          <w:rFonts w:ascii="Arial" w:hAnsi="Arial" w:cs="Arial"/>
                          <w:sz w:val="18"/>
                          <w:szCs w:val="18"/>
                        </w:rPr>
                      </w:pPr>
                      <w:r w:rsidRPr="002C6186">
                        <w:rPr>
                          <w:rFonts w:ascii="Arial" w:hAnsi="Arial" w:cs="Arial"/>
                          <w:sz w:val="18"/>
                          <w:szCs w:val="18"/>
                        </w:rPr>
                        <w:t>In notification letters, you want to convey what you know about the situation, who is at risk, and what you are doing to protect against further illness. Consider addressing the following elements when drafting notification letters:</w:t>
                      </w:r>
                    </w:p>
                    <w:p w14:paraId="50F4DD12" w14:textId="77777777" w:rsidR="003C4DDC" w:rsidRDefault="003C4DDC" w:rsidP="003C4DDC">
                      <w:pPr>
                        <w:pStyle w:val="ListParagraph"/>
                        <w:numPr>
                          <w:ilvl w:val="0"/>
                          <w:numId w:val="4"/>
                        </w:numPr>
                        <w:spacing w:after="40"/>
                        <w:contextualSpacing w:val="0"/>
                        <w:rPr>
                          <w:rFonts w:ascii="Arial" w:hAnsi="Arial" w:cs="Arial"/>
                          <w:sz w:val="18"/>
                          <w:szCs w:val="18"/>
                        </w:rPr>
                      </w:pPr>
                      <w:r w:rsidRPr="007217FD">
                        <w:rPr>
                          <w:rFonts w:ascii="Arial" w:hAnsi="Arial" w:cs="Arial"/>
                          <w:sz w:val="18"/>
                          <w:szCs w:val="18"/>
                        </w:rPr>
                        <w:t>Who is the intended audience (i.e., hotel/travel accommodation guests, healthcare facility staff, patients and their families, community members)?</w:t>
                      </w:r>
                    </w:p>
                    <w:p w14:paraId="5CD1E3D6" w14:textId="77777777" w:rsidR="003C4DDC" w:rsidRDefault="003C4DDC" w:rsidP="003C4DDC">
                      <w:pPr>
                        <w:pStyle w:val="ListParagraph"/>
                        <w:numPr>
                          <w:ilvl w:val="0"/>
                          <w:numId w:val="4"/>
                        </w:numPr>
                        <w:rPr>
                          <w:rFonts w:ascii="Arial" w:hAnsi="Arial" w:cs="Arial"/>
                          <w:sz w:val="18"/>
                          <w:szCs w:val="18"/>
                        </w:rPr>
                      </w:pPr>
                      <w:r w:rsidRPr="007217FD">
                        <w:rPr>
                          <w:rFonts w:ascii="Arial" w:hAnsi="Arial" w:cs="Arial"/>
                          <w:sz w:val="18"/>
                          <w:szCs w:val="18"/>
                        </w:rPr>
                        <w:t>What do you know about the case exposures (i.e., does the available epidemiologic information point to a given setting or device as the source of exposure)?</w:t>
                      </w:r>
                    </w:p>
                    <w:p w14:paraId="7B1E82F2" w14:textId="77777777" w:rsidR="003C4DDC" w:rsidRDefault="003C4DDC" w:rsidP="003C4DDC">
                      <w:pPr>
                        <w:pStyle w:val="ListParagraph"/>
                        <w:numPr>
                          <w:ilvl w:val="1"/>
                          <w:numId w:val="4"/>
                        </w:numPr>
                        <w:rPr>
                          <w:rFonts w:ascii="Arial" w:hAnsi="Arial" w:cs="Arial"/>
                          <w:sz w:val="18"/>
                          <w:szCs w:val="18"/>
                        </w:rPr>
                      </w:pPr>
                      <w:r w:rsidRPr="007217FD">
                        <w:rPr>
                          <w:rFonts w:ascii="Arial" w:hAnsi="Arial" w:cs="Arial"/>
                          <w:sz w:val="18"/>
                          <w:szCs w:val="18"/>
                        </w:rPr>
                        <w:t>How many cases have common exposures?</w:t>
                      </w:r>
                    </w:p>
                    <w:p w14:paraId="5C9287EE" w14:textId="77777777" w:rsidR="003C4DDC" w:rsidRDefault="003C4DDC" w:rsidP="003C4DDC">
                      <w:pPr>
                        <w:pStyle w:val="ListParagraph"/>
                        <w:numPr>
                          <w:ilvl w:val="1"/>
                          <w:numId w:val="4"/>
                        </w:numPr>
                        <w:rPr>
                          <w:rFonts w:ascii="Arial" w:hAnsi="Arial" w:cs="Arial"/>
                          <w:sz w:val="18"/>
                          <w:szCs w:val="18"/>
                        </w:rPr>
                      </w:pPr>
                      <w:r w:rsidRPr="007217FD">
                        <w:rPr>
                          <w:rFonts w:ascii="Arial" w:hAnsi="Arial" w:cs="Arial"/>
                          <w:sz w:val="18"/>
                          <w:szCs w:val="18"/>
                        </w:rPr>
                        <w:t>What type of exposures are potentially implicated?</w:t>
                      </w:r>
                    </w:p>
                    <w:p w14:paraId="7C75A5C6" w14:textId="77777777" w:rsidR="003C4DDC" w:rsidRDefault="003C4DDC" w:rsidP="003C4DDC">
                      <w:pPr>
                        <w:pStyle w:val="ListParagraph"/>
                        <w:numPr>
                          <w:ilvl w:val="1"/>
                          <w:numId w:val="4"/>
                        </w:numPr>
                        <w:spacing w:after="40"/>
                        <w:contextualSpacing w:val="0"/>
                        <w:rPr>
                          <w:rFonts w:ascii="Arial" w:hAnsi="Arial" w:cs="Arial"/>
                          <w:sz w:val="18"/>
                          <w:szCs w:val="18"/>
                        </w:rPr>
                      </w:pPr>
                      <w:r w:rsidRPr="007217FD">
                        <w:rPr>
                          <w:rFonts w:ascii="Arial" w:hAnsi="Arial" w:cs="Arial"/>
                          <w:sz w:val="18"/>
                          <w:szCs w:val="18"/>
                        </w:rPr>
                        <w:t>How tightly clustered in time were the cases?</w:t>
                      </w:r>
                    </w:p>
                    <w:p w14:paraId="4865A7D9" w14:textId="77777777" w:rsidR="003C4DDC" w:rsidRDefault="003C4DDC" w:rsidP="003C4DDC">
                      <w:pPr>
                        <w:pStyle w:val="ListParagraph"/>
                        <w:numPr>
                          <w:ilvl w:val="0"/>
                          <w:numId w:val="4"/>
                        </w:numPr>
                        <w:rPr>
                          <w:rFonts w:ascii="Arial" w:hAnsi="Arial" w:cs="Arial"/>
                          <w:sz w:val="18"/>
                          <w:szCs w:val="18"/>
                        </w:rPr>
                      </w:pPr>
                      <w:r w:rsidRPr="007217FD">
                        <w:rPr>
                          <w:rFonts w:ascii="Arial" w:hAnsi="Arial" w:cs="Arial"/>
                          <w:sz w:val="18"/>
                          <w:szCs w:val="18"/>
                        </w:rPr>
                        <w:t>What do you know about the environment (i.e., the level of certainty that the implicated setting was the source of exposure)?</w:t>
                      </w:r>
                    </w:p>
                    <w:p w14:paraId="7EE500AD" w14:textId="77777777" w:rsidR="003C4DDC" w:rsidRDefault="003C4DDC" w:rsidP="003C4DDC">
                      <w:pPr>
                        <w:pStyle w:val="ListParagraph"/>
                        <w:numPr>
                          <w:ilvl w:val="1"/>
                          <w:numId w:val="4"/>
                        </w:numPr>
                        <w:rPr>
                          <w:rFonts w:ascii="Arial" w:hAnsi="Arial" w:cs="Arial"/>
                          <w:sz w:val="18"/>
                          <w:szCs w:val="18"/>
                        </w:rPr>
                      </w:pPr>
                      <w:r w:rsidRPr="007217FD">
                        <w:rPr>
                          <w:rFonts w:ascii="Arial" w:hAnsi="Arial" w:cs="Arial"/>
                          <w:sz w:val="18"/>
                          <w:szCs w:val="18"/>
                        </w:rPr>
                        <w:t>Have you already performed environmental sampling? Were any samples positive for Legionella?</w:t>
                      </w:r>
                    </w:p>
                    <w:p w14:paraId="3257ECAD" w14:textId="77777777" w:rsidR="003C4DDC" w:rsidRDefault="003C4DDC" w:rsidP="003C4DDC">
                      <w:pPr>
                        <w:pStyle w:val="ListParagraph"/>
                        <w:numPr>
                          <w:ilvl w:val="1"/>
                          <w:numId w:val="4"/>
                        </w:numPr>
                        <w:spacing w:after="40"/>
                        <w:contextualSpacing w:val="0"/>
                        <w:rPr>
                          <w:rFonts w:ascii="Arial" w:hAnsi="Arial" w:cs="Arial"/>
                          <w:sz w:val="18"/>
                          <w:szCs w:val="18"/>
                        </w:rPr>
                      </w:pPr>
                      <w:r w:rsidRPr="007217FD">
                        <w:rPr>
                          <w:rFonts w:ascii="Arial" w:hAnsi="Arial" w:cs="Arial"/>
                          <w:sz w:val="18"/>
                          <w:szCs w:val="18"/>
                        </w:rPr>
                        <w:t>Have you already obtained and characterized clinical and environmental isolates in order to confirm the exposure source?</w:t>
                      </w:r>
                    </w:p>
                    <w:p w14:paraId="721F7E30" w14:textId="77777777" w:rsidR="003C4DDC" w:rsidRDefault="003C4DDC" w:rsidP="003C4DDC">
                      <w:pPr>
                        <w:pStyle w:val="ListParagraph"/>
                        <w:numPr>
                          <w:ilvl w:val="0"/>
                          <w:numId w:val="4"/>
                        </w:numPr>
                        <w:spacing w:after="40"/>
                        <w:contextualSpacing w:val="0"/>
                        <w:rPr>
                          <w:rFonts w:ascii="Arial" w:hAnsi="Arial" w:cs="Arial"/>
                          <w:sz w:val="18"/>
                          <w:szCs w:val="18"/>
                        </w:rPr>
                      </w:pPr>
                      <w:r w:rsidRPr="007217FD">
                        <w:rPr>
                          <w:rFonts w:ascii="Arial" w:hAnsi="Arial" w:cs="Arial"/>
                          <w:sz w:val="18"/>
                          <w:szCs w:val="18"/>
                        </w:rPr>
                        <w:t>What measures have been taken so far or will be taken to prevent further cases (e.g., shutting down/draining hot tubs, remediating the hot water system, water restrictions, installation of point-of-use filters)?</w:t>
                      </w:r>
                    </w:p>
                    <w:p w14:paraId="3D38F35F" w14:textId="77777777" w:rsidR="003C4DDC" w:rsidRPr="007217FD" w:rsidRDefault="003C4DDC" w:rsidP="003C4DDC">
                      <w:pPr>
                        <w:pStyle w:val="ListParagraph"/>
                        <w:numPr>
                          <w:ilvl w:val="0"/>
                          <w:numId w:val="4"/>
                        </w:numPr>
                        <w:spacing w:after="40"/>
                        <w:contextualSpacing w:val="0"/>
                        <w:rPr>
                          <w:rFonts w:ascii="Arial" w:hAnsi="Arial" w:cs="Arial"/>
                          <w:sz w:val="18"/>
                          <w:szCs w:val="18"/>
                        </w:rPr>
                      </w:pPr>
                      <w:r w:rsidRPr="007217FD">
                        <w:rPr>
                          <w:rFonts w:ascii="Arial" w:hAnsi="Arial" w:cs="Arial"/>
                          <w:sz w:val="18"/>
                          <w:szCs w:val="18"/>
                        </w:rPr>
                        <w:t>How can those at risk protect themselves (i.e., who is at increased risk, how is it spread and treated, where can more information be found [include contact information for the appropriate public health jurisdiction])?</w:t>
                      </w:r>
                    </w:p>
                    <w:p w14:paraId="4CDD47C5" w14:textId="77777777" w:rsidR="003C4DDC" w:rsidRPr="00584402" w:rsidRDefault="003C4DDC" w:rsidP="003C4DDC">
                      <w:pPr>
                        <w:spacing w:after="40"/>
                        <w:rPr>
                          <w:rFonts w:ascii="Arial" w:hAnsi="Arial" w:cs="Arial"/>
                          <w:sz w:val="18"/>
                          <w:szCs w:val="18"/>
                        </w:rPr>
                      </w:pPr>
                      <w:r w:rsidRPr="00584402">
                        <w:rPr>
                          <w:rFonts w:ascii="Arial" w:hAnsi="Arial" w:cs="Arial"/>
                          <w:sz w:val="18"/>
                          <w:szCs w:val="18"/>
                        </w:rPr>
                        <w:t>For travel outbreaks, consider</w:t>
                      </w:r>
                    </w:p>
                    <w:p w14:paraId="60173C9D" w14:textId="77777777" w:rsidR="003C4DDC" w:rsidRDefault="003C4DDC" w:rsidP="003C4DDC">
                      <w:pPr>
                        <w:pStyle w:val="ListParagraph"/>
                        <w:numPr>
                          <w:ilvl w:val="0"/>
                          <w:numId w:val="5"/>
                        </w:numPr>
                        <w:spacing w:after="40"/>
                        <w:contextualSpacing w:val="0"/>
                        <w:rPr>
                          <w:rFonts w:ascii="Arial" w:hAnsi="Arial" w:cs="Arial"/>
                          <w:sz w:val="18"/>
                          <w:szCs w:val="18"/>
                        </w:rPr>
                      </w:pPr>
                      <w:r w:rsidRPr="007217FD">
                        <w:rPr>
                          <w:rFonts w:ascii="Arial" w:hAnsi="Arial" w:cs="Arial"/>
                          <w:sz w:val="18"/>
                          <w:szCs w:val="18"/>
                        </w:rPr>
                        <w:t>Whether past guests who may have unrecognized or incubating infections should be notified about possible exposures that may have already occurred</w:t>
                      </w:r>
                      <w:r>
                        <w:rPr>
                          <w:rFonts w:ascii="Arial" w:hAnsi="Arial" w:cs="Arial"/>
                          <w:sz w:val="18"/>
                          <w:szCs w:val="18"/>
                        </w:rPr>
                        <w:t>.</w:t>
                      </w:r>
                    </w:p>
                    <w:p w14:paraId="767D2A06" w14:textId="77777777" w:rsidR="003C4DDC" w:rsidRPr="007217FD" w:rsidRDefault="003C4DDC" w:rsidP="003C4DDC">
                      <w:pPr>
                        <w:pStyle w:val="ListParagraph"/>
                        <w:numPr>
                          <w:ilvl w:val="0"/>
                          <w:numId w:val="5"/>
                        </w:numPr>
                        <w:rPr>
                          <w:rFonts w:ascii="Arial" w:hAnsi="Arial" w:cs="Arial"/>
                          <w:sz w:val="18"/>
                          <w:szCs w:val="18"/>
                        </w:rPr>
                      </w:pPr>
                      <w:r w:rsidRPr="007217FD">
                        <w:rPr>
                          <w:rFonts w:ascii="Arial" w:hAnsi="Arial" w:cs="Arial"/>
                          <w:sz w:val="18"/>
                          <w:szCs w:val="18"/>
                        </w:rPr>
                        <w:t>Whether future guests should be notified of the potential for exposure prior to or upon arrival so that they have an opportunity to find another accommodation if they are at increased risk</w:t>
                      </w:r>
                      <w:r>
                        <w:rPr>
                          <w:rFonts w:ascii="Arial" w:hAnsi="Arial" w:cs="Arial"/>
                          <w:sz w:val="18"/>
                          <w:szCs w:val="18"/>
                        </w:rPr>
                        <w:t>.</w:t>
                      </w:r>
                    </w:p>
                    <w:p w14:paraId="3AC223F6" w14:textId="77777777" w:rsidR="003C4DDC" w:rsidRDefault="003C4DDC" w:rsidP="003C4DDC">
                      <w:pPr>
                        <w:rPr>
                          <w:rFonts w:ascii="Arial" w:hAnsi="Arial" w:cs="Arial"/>
                          <w:sz w:val="18"/>
                          <w:szCs w:val="18"/>
                        </w:rPr>
                      </w:pPr>
                    </w:p>
                    <w:p w14:paraId="44EA70E7" w14:textId="77777777" w:rsidR="003C4DDC" w:rsidRPr="007217FD" w:rsidRDefault="003C4DDC" w:rsidP="003C4DDC">
                      <w:pPr>
                        <w:rPr>
                          <w:rFonts w:ascii="Arial" w:hAnsi="Arial" w:cs="Arial"/>
                          <w:i/>
                          <w:iCs/>
                          <w:sz w:val="16"/>
                          <w:szCs w:val="16"/>
                        </w:rPr>
                      </w:pPr>
                      <w:r w:rsidRPr="007217FD">
                        <w:rPr>
                          <w:rFonts w:ascii="Arial" w:hAnsi="Arial" w:cs="Arial"/>
                          <w:i/>
                          <w:iCs/>
                          <w:sz w:val="16"/>
                          <w:szCs w:val="16"/>
                          <w:vertAlign w:val="superscript"/>
                        </w:rPr>
                        <w:t>i</w:t>
                      </w:r>
                      <w:r w:rsidRPr="007217FD">
                        <w:rPr>
                          <w:rFonts w:ascii="Arial" w:hAnsi="Arial" w:cs="Arial"/>
                          <w:i/>
                          <w:iCs/>
                          <w:sz w:val="16"/>
                          <w:szCs w:val="16"/>
                        </w:rPr>
                        <w:t xml:space="preserve"> Retrieved from </w:t>
                      </w:r>
                      <w:hyperlink r:id="rId11" w:history="1">
                        <w:r w:rsidRPr="007217FD">
                          <w:rPr>
                            <w:rStyle w:val="Hyperlink"/>
                            <w:rFonts w:ascii="Arial" w:hAnsi="Arial" w:cs="Arial"/>
                            <w:i/>
                            <w:iCs/>
                            <w:sz w:val="16"/>
                            <w:szCs w:val="16"/>
                          </w:rPr>
                          <w:t>https://www.c</w:t>
                        </w:r>
                        <w:r w:rsidRPr="007217FD">
                          <w:rPr>
                            <w:rStyle w:val="Hyperlink"/>
                            <w:rFonts w:ascii="Arial" w:hAnsi="Arial" w:cs="Arial"/>
                            <w:i/>
                            <w:iCs/>
                            <w:sz w:val="16"/>
                            <w:szCs w:val="16"/>
                          </w:rPr>
                          <w:t>d</w:t>
                        </w:r>
                        <w:r w:rsidRPr="007217FD">
                          <w:rPr>
                            <w:rStyle w:val="Hyperlink"/>
                            <w:rFonts w:ascii="Arial" w:hAnsi="Arial" w:cs="Arial"/>
                            <w:i/>
                            <w:iCs/>
                            <w:sz w:val="16"/>
                            <w:szCs w:val="16"/>
                          </w:rPr>
                          <w:t>c.gov/legionella/health-depts/communications-resources.html</w:t>
                        </w:r>
                      </w:hyperlink>
                      <w:r w:rsidRPr="007217FD">
                        <w:rPr>
                          <w:rFonts w:ascii="Arial" w:hAnsi="Arial" w:cs="Arial"/>
                          <w:i/>
                          <w:iCs/>
                          <w:sz w:val="16"/>
                          <w:szCs w:val="16"/>
                        </w:rPr>
                        <w:t>. Accessed August 28, 2020.</w:t>
                      </w:r>
                    </w:p>
                  </w:txbxContent>
                </v:textbox>
                <w10:wrap type="topAndBottom" anchorx="margin"/>
              </v:shape>
            </w:pict>
          </mc:Fallback>
        </mc:AlternateContent>
      </w:r>
    </w:p>
    <w:p w14:paraId="2674033B" w14:textId="06B91EE6" w:rsidR="003C4DDC" w:rsidRPr="003C4DDC" w:rsidRDefault="003C4DDC" w:rsidP="003C4DDC">
      <w:pPr>
        <w:spacing w:line="360" w:lineRule="auto"/>
        <w:ind w:left="360"/>
        <w:rPr>
          <w:rFonts w:asciiTheme="majorHAnsi" w:hAnsiTheme="majorHAnsi"/>
          <w:b/>
          <w:bCs/>
        </w:rPr>
      </w:pPr>
      <w:r w:rsidRPr="003C4DDC">
        <w:rPr>
          <w:rFonts w:asciiTheme="majorHAnsi" w:hAnsiTheme="majorHAnsi"/>
          <w:b/>
          <w:bCs/>
        </w:rPr>
        <w:t xml:space="preserve">Press Releases and Media </w:t>
      </w:r>
    </w:p>
    <w:p w14:paraId="4BACA415" w14:textId="32BE6075" w:rsidR="003C4DDC" w:rsidRPr="003C4DDC" w:rsidRDefault="006D28A2" w:rsidP="003C4DDC">
      <w:pPr>
        <w:spacing w:line="360" w:lineRule="auto"/>
        <w:ind w:left="360"/>
        <w:rPr>
          <w:rFonts w:asciiTheme="majorHAnsi" w:hAnsiTheme="majorHAnsi"/>
        </w:rPr>
      </w:pPr>
      <w:r>
        <w:rPr>
          <w:rFonts w:asciiTheme="majorHAnsi" w:hAnsiTheme="majorHAnsi"/>
        </w:rPr>
        <w:t>Epidemiology staff should w</w:t>
      </w:r>
      <w:r w:rsidR="003C4DDC" w:rsidRPr="003C4DDC">
        <w:rPr>
          <w:rFonts w:asciiTheme="majorHAnsi" w:hAnsiTheme="majorHAnsi"/>
        </w:rPr>
        <w:t xml:space="preserve">ork with the public health agency’s public information officer or communications staff </w:t>
      </w:r>
      <w:r>
        <w:rPr>
          <w:rFonts w:asciiTheme="majorHAnsi" w:hAnsiTheme="majorHAnsi"/>
        </w:rPr>
        <w:t xml:space="preserve">to </w:t>
      </w:r>
      <w:r w:rsidR="003C4DDC" w:rsidRPr="003C4DDC">
        <w:rPr>
          <w:rFonts w:asciiTheme="majorHAnsi" w:hAnsiTheme="majorHAnsi"/>
        </w:rPr>
        <w:t xml:space="preserve">hone effective press releases and messages </w:t>
      </w:r>
      <w:r w:rsidR="0073736A">
        <w:rPr>
          <w:rFonts w:asciiTheme="majorHAnsi" w:hAnsiTheme="majorHAnsi"/>
        </w:rPr>
        <w:t>for</w:t>
      </w:r>
      <w:r w:rsidR="003C4DDC" w:rsidRPr="003C4DDC">
        <w:rPr>
          <w:rFonts w:asciiTheme="majorHAnsi" w:hAnsiTheme="majorHAnsi"/>
        </w:rPr>
        <w:t xml:space="preserve"> social media. Develop key messages and talking points to prepare for media appearances to ensure consistent messaging is provided by all agency staff.</w:t>
      </w:r>
    </w:p>
    <w:p w14:paraId="391F9591" w14:textId="27C137B1" w:rsidR="003C4DDC" w:rsidRPr="003C4DDC" w:rsidRDefault="003C4DDC" w:rsidP="003C4DDC">
      <w:pPr>
        <w:spacing w:line="360" w:lineRule="auto"/>
        <w:ind w:left="360"/>
        <w:rPr>
          <w:rFonts w:asciiTheme="majorHAnsi" w:hAnsiTheme="majorHAnsi"/>
        </w:rPr>
      </w:pPr>
    </w:p>
    <w:p w14:paraId="0BB9B0A6" w14:textId="06B89213" w:rsidR="003C4DDC" w:rsidRPr="003C4DDC" w:rsidRDefault="003C4DDC" w:rsidP="003C4DDC">
      <w:pPr>
        <w:spacing w:line="360" w:lineRule="auto"/>
        <w:ind w:left="360"/>
        <w:rPr>
          <w:rFonts w:asciiTheme="majorHAnsi" w:hAnsiTheme="majorHAnsi"/>
        </w:rPr>
      </w:pPr>
      <w:r w:rsidRPr="003C4DDC">
        <w:rPr>
          <w:rFonts w:asciiTheme="majorHAnsi" w:hAnsiTheme="majorHAnsi"/>
          <w:b/>
          <w:bCs/>
        </w:rPr>
        <w:t>Health Alerts</w:t>
      </w:r>
    </w:p>
    <w:p w14:paraId="6DBA8307" w14:textId="5948FF7C" w:rsidR="003C4DDC" w:rsidRPr="003C4DDC" w:rsidRDefault="003C4DDC" w:rsidP="003C4DDC">
      <w:pPr>
        <w:spacing w:line="360" w:lineRule="auto"/>
        <w:ind w:left="360"/>
        <w:rPr>
          <w:rFonts w:asciiTheme="majorHAnsi" w:hAnsiTheme="majorHAnsi"/>
        </w:rPr>
      </w:pPr>
      <w:r w:rsidRPr="003C4DDC">
        <w:rPr>
          <w:rFonts w:asciiTheme="majorHAnsi" w:hAnsiTheme="majorHAnsi"/>
        </w:rPr>
        <w:t xml:space="preserve">Health alerts should be considered to notify healthcare professionals, healthcare facilities, clinical and public health laboratories, and other public health agencies about suspected or confirmed LD cases. </w:t>
      </w:r>
    </w:p>
    <w:p w14:paraId="2741A2A0" w14:textId="30FF230C" w:rsidR="003C4DDC" w:rsidRDefault="003C4DDC" w:rsidP="003C4DDC">
      <w:pPr>
        <w:spacing w:line="360" w:lineRule="auto"/>
        <w:ind w:left="360"/>
      </w:pPr>
    </w:p>
    <w:p w14:paraId="4DB112A8" w14:textId="1B427217" w:rsidR="00FF61ED" w:rsidRDefault="00FF61ED">
      <w:r>
        <w:br w:type="page"/>
      </w:r>
    </w:p>
    <w:p w14:paraId="5F1FAEDA" w14:textId="6701ED6E" w:rsidR="00152071" w:rsidRDefault="00557229">
      <w:r w:rsidRPr="002426E8">
        <w:rPr>
          <w:rFonts w:ascii="Calibri" w:eastAsia="Calibri" w:hAnsi="Calibri" w:cs="Times New Roman"/>
          <w:noProof/>
        </w:rPr>
        <w:lastRenderedPageBreak/>
        <mc:AlternateContent>
          <mc:Choice Requires="wps">
            <w:drawing>
              <wp:anchor distT="45720" distB="45720" distL="114300" distR="114300" simplePos="0" relativeHeight="251664384" behindDoc="0" locked="0" layoutInCell="1" allowOverlap="1" wp14:anchorId="1A1B3A68" wp14:editId="7B711129">
                <wp:simplePos x="0" y="0"/>
                <wp:positionH relativeFrom="margin">
                  <wp:align>center</wp:align>
                </wp:positionH>
                <wp:positionV relativeFrom="paragraph">
                  <wp:posOffset>150495</wp:posOffset>
                </wp:positionV>
                <wp:extent cx="5989320" cy="4407408"/>
                <wp:effectExtent l="0" t="0" r="11430" b="1270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9320" cy="4407408"/>
                        </a:xfrm>
                        <a:prstGeom prst="rect">
                          <a:avLst/>
                        </a:prstGeom>
                        <a:solidFill>
                          <a:srgbClr val="FFFFFF"/>
                        </a:solidFill>
                        <a:ln w="9525">
                          <a:solidFill>
                            <a:srgbClr val="000000"/>
                          </a:solidFill>
                          <a:miter lim="800000"/>
                          <a:headEnd/>
                          <a:tailEnd/>
                        </a:ln>
                      </wps:spPr>
                      <wps:txbx>
                        <w:txbxContent>
                          <w:p w14:paraId="08B5DC3A" w14:textId="77777777" w:rsidR="002426E8" w:rsidRDefault="002426E8" w:rsidP="002426E8">
                            <w:pPr>
                              <w:spacing w:after="120"/>
                              <w:jc w:val="center"/>
                              <w:rPr>
                                <w:rFonts w:ascii="Arial" w:hAnsi="Arial" w:cs="Arial"/>
                                <w:b/>
                                <w:bCs/>
                              </w:rPr>
                            </w:pPr>
                          </w:p>
                          <w:p w14:paraId="43CE4143" w14:textId="146220A0" w:rsidR="002426E8" w:rsidRPr="0058248F" w:rsidRDefault="002426E8" w:rsidP="002426E8">
                            <w:pPr>
                              <w:spacing w:after="120"/>
                              <w:jc w:val="center"/>
                              <w:rPr>
                                <w:rFonts w:ascii="Arial" w:hAnsi="Arial" w:cs="Arial"/>
                                <w:b/>
                                <w:bCs/>
                              </w:rPr>
                            </w:pPr>
                            <w:r>
                              <w:rPr>
                                <w:rFonts w:ascii="Arial" w:hAnsi="Arial" w:cs="Arial"/>
                                <w:b/>
                                <w:bCs/>
                              </w:rPr>
                              <w:t xml:space="preserve">Selected </w:t>
                            </w:r>
                            <w:r>
                              <w:rPr>
                                <w:rFonts w:ascii="Arial" w:hAnsi="Arial" w:cs="Arial"/>
                                <w:b/>
                                <w:bCs/>
                              </w:rPr>
                              <w:t>Resources</w:t>
                            </w:r>
                          </w:p>
                          <w:p w14:paraId="5AAA76EA" w14:textId="77777777" w:rsidR="002426E8" w:rsidRPr="0058248F" w:rsidRDefault="002426E8" w:rsidP="002426E8">
                            <w:pPr>
                              <w:jc w:val="center"/>
                              <w:rPr>
                                <w:rFonts w:ascii="Arial" w:hAnsi="Arial" w:cs="Arial"/>
                                <w:b/>
                                <w:bCs/>
                              </w:rPr>
                            </w:pPr>
                          </w:p>
                          <w:p w14:paraId="58A0C519" w14:textId="77777777" w:rsidR="002426E8" w:rsidRPr="0070495B" w:rsidRDefault="002426E8" w:rsidP="002426E8">
                            <w:pPr>
                              <w:spacing w:line="360" w:lineRule="auto"/>
                              <w:jc w:val="center"/>
                              <w:rPr>
                                <w:rFonts w:ascii="Arial" w:hAnsi="Arial" w:cs="Arial"/>
                                <w:i/>
                                <w:iCs/>
                                <w:sz w:val="20"/>
                                <w:szCs w:val="20"/>
                              </w:rPr>
                            </w:pPr>
                            <w:r w:rsidRPr="0070495B">
                              <w:rPr>
                                <w:rFonts w:ascii="Arial" w:hAnsi="Arial" w:cs="Arial"/>
                                <w:b/>
                                <w:bCs/>
                                <w:i/>
                                <w:iCs/>
                                <w:sz w:val="20"/>
                                <w:szCs w:val="20"/>
                                <w:highlight w:val="yellow"/>
                              </w:rPr>
                              <w:t>Note to reviewers:</w:t>
                            </w:r>
                            <w:r w:rsidRPr="0070495B">
                              <w:rPr>
                                <w:rFonts w:ascii="Arial" w:hAnsi="Arial" w:cs="Arial"/>
                                <w:i/>
                                <w:iCs/>
                                <w:sz w:val="20"/>
                                <w:szCs w:val="20"/>
                                <w:highlight w:val="yellow"/>
                              </w:rPr>
                              <w:t xml:space="preserve"> Please feel free to identify additional resources</w:t>
                            </w:r>
                          </w:p>
                          <w:p w14:paraId="2AB644F9" w14:textId="77777777" w:rsidR="002426E8" w:rsidRDefault="002426E8" w:rsidP="002426E8">
                            <w:pPr>
                              <w:rPr>
                                <w:rFonts w:ascii="Arial" w:hAnsi="Arial" w:cs="Arial"/>
                                <w:sz w:val="20"/>
                                <w:szCs w:val="20"/>
                              </w:rPr>
                            </w:pPr>
                          </w:p>
                          <w:p w14:paraId="2D80C5B9" w14:textId="77777777" w:rsidR="002426E8" w:rsidRDefault="002426E8" w:rsidP="002426E8">
                            <w:pPr>
                              <w:rPr>
                                <w:rFonts w:ascii="Arial" w:hAnsi="Arial" w:cs="Arial"/>
                                <w:sz w:val="20"/>
                                <w:szCs w:val="20"/>
                              </w:rPr>
                            </w:pPr>
                          </w:p>
                          <w:p w14:paraId="402E05B3" w14:textId="77777777" w:rsidR="002426E8" w:rsidRPr="0013450D" w:rsidRDefault="002426E8" w:rsidP="002426E8">
                            <w:pPr>
                              <w:pStyle w:val="ListParagraph"/>
                              <w:numPr>
                                <w:ilvl w:val="0"/>
                                <w:numId w:val="6"/>
                              </w:numPr>
                              <w:rPr>
                                <w:rFonts w:ascii="Arial" w:hAnsi="Arial" w:cs="Arial"/>
                                <w:sz w:val="20"/>
                                <w:szCs w:val="20"/>
                              </w:rPr>
                            </w:pPr>
                            <w:r w:rsidRPr="0013450D">
                              <w:rPr>
                                <w:rFonts w:ascii="Arial" w:hAnsi="Arial" w:cs="Arial"/>
                                <w:sz w:val="20"/>
                                <w:szCs w:val="20"/>
                              </w:rPr>
                              <w:t xml:space="preserve">Association of Health Care Journalists, Association of State and Territorial Health Officials, and National Association of County and City Health Officials. Guidance on the Release of Information Concerning Deaths, Epidemics or Emerging Diseases. October 2010.  Available at </w:t>
                            </w:r>
                            <w:hyperlink r:id="rId12" w:history="1">
                              <w:r w:rsidRPr="0013450D">
                                <w:rPr>
                                  <w:rStyle w:val="Hyperlink"/>
                                  <w:rFonts w:ascii="Arial" w:hAnsi="Arial" w:cs="Arial"/>
                                  <w:sz w:val="20"/>
                                  <w:szCs w:val="20"/>
                                </w:rPr>
                                <w:t>http://healthjournalism.org/secondarypage-details.php?id=965</w:t>
                              </w:r>
                            </w:hyperlink>
                            <w:r w:rsidRPr="0013450D">
                              <w:rPr>
                                <w:rFonts w:ascii="Arial" w:hAnsi="Arial" w:cs="Arial"/>
                                <w:sz w:val="20"/>
                                <w:szCs w:val="20"/>
                              </w:rPr>
                              <w:t>.</w:t>
                            </w:r>
                          </w:p>
                          <w:p w14:paraId="409D8669" w14:textId="77777777" w:rsidR="002426E8" w:rsidRPr="001E1E9F" w:rsidRDefault="002426E8" w:rsidP="002426E8">
                            <w:pPr>
                              <w:rPr>
                                <w:rFonts w:ascii="Arial" w:hAnsi="Arial" w:cs="Arial"/>
                                <w:sz w:val="20"/>
                                <w:szCs w:val="20"/>
                              </w:rPr>
                            </w:pPr>
                          </w:p>
                          <w:p w14:paraId="27944033" w14:textId="41D0BAFF" w:rsidR="00980286" w:rsidRDefault="00980286" w:rsidP="002E41AC">
                            <w:pPr>
                              <w:pStyle w:val="ListParagraph"/>
                              <w:numPr>
                                <w:ilvl w:val="0"/>
                                <w:numId w:val="6"/>
                              </w:numPr>
                              <w:rPr>
                                <w:rFonts w:ascii="Arial" w:hAnsi="Arial" w:cs="Arial"/>
                                <w:sz w:val="20"/>
                                <w:szCs w:val="20"/>
                              </w:rPr>
                            </w:pPr>
                            <w:r>
                              <w:rPr>
                                <w:rFonts w:ascii="Arial" w:hAnsi="Arial" w:cs="Arial"/>
                                <w:sz w:val="20"/>
                                <w:szCs w:val="20"/>
                              </w:rPr>
                              <w:t xml:space="preserve">CDC. </w:t>
                            </w:r>
                            <w:r w:rsidRPr="00980286">
                              <w:rPr>
                                <w:rFonts w:ascii="Arial" w:hAnsi="Arial" w:cs="Arial"/>
                                <w:sz w:val="20"/>
                                <w:szCs w:val="20"/>
                              </w:rPr>
                              <w:t>Legionella (Legionnaires' Disease and Pontiac Fever)</w:t>
                            </w:r>
                            <w:r>
                              <w:rPr>
                                <w:rFonts w:ascii="Arial" w:hAnsi="Arial" w:cs="Arial"/>
                                <w:sz w:val="20"/>
                                <w:szCs w:val="20"/>
                              </w:rPr>
                              <w:t xml:space="preserve">. Communications Resources. Available at </w:t>
                            </w:r>
                            <w:hyperlink r:id="rId13" w:history="1">
                              <w:r w:rsidR="004F536F" w:rsidRPr="004F536F">
                                <w:rPr>
                                  <w:rStyle w:val="Hyperlink"/>
                                  <w:rFonts w:ascii="Arial" w:hAnsi="Arial" w:cs="Arial"/>
                                  <w:sz w:val="20"/>
                                  <w:szCs w:val="20"/>
                                </w:rPr>
                                <w:t>https://www.cdc.gov/legionella/health-depts/communications-resources.html</w:t>
                              </w:r>
                            </w:hyperlink>
                            <w:r w:rsidR="004F536F">
                              <w:rPr>
                                <w:rFonts w:ascii="Arial" w:hAnsi="Arial" w:cs="Arial"/>
                                <w:sz w:val="20"/>
                                <w:szCs w:val="20"/>
                              </w:rPr>
                              <w:t>.</w:t>
                            </w:r>
                          </w:p>
                          <w:p w14:paraId="7D6FA856" w14:textId="77777777" w:rsidR="00980286" w:rsidRPr="00980286" w:rsidRDefault="00980286" w:rsidP="00980286">
                            <w:pPr>
                              <w:pStyle w:val="ListParagraph"/>
                              <w:rPr>
                                <w:rFonts w:ascii="Arial" w:hAnsi="Arial" w:cs="Arial"/>
                                <w:sz w:val="20"/>
                                <w:szCs w:val="20"/>
                              </w:rPr>
                            </w:pPr>
                          </w:p>
                          <w:p w14:paraId="314EDB39" w14:textId="7309CAAC" w:rsidR="002426E8" w:rsidRDefault="002E41AC" w:rsidP="002E41AC">
                            <w:pPr>
                              <w:pStyle w:val="ListParagraph"/>
                              <w:numPr>
                                <w:ilvl w:val="0"/>
                                <w:numId w:val="6"/>
                              </w:numPr>
                              <w:rPr>
                                <w:rFonts w:ascii="Arial" w:hAnsi="Arial" w:cs="Arial"/>
                                <w:sz w:val="20"/>
                                <w:szCs w:val="20"/>
                              </w:rPr>
                            </w:pPr>
                            <w:r>
                              <w:rPr>
                                <w:rFonts w:ascii="Arial" w:hAnsi="Arial" w:cs="Arial"/>
                                <w:sz w:val="20"/>
                                <w:szCs w:val="20"/>
                              </w:rPr>
                              <w:t xml:space="preserve">CDC. The CDC Field Epidemiology Manual. </w:t>
                            </w:r>
                            <w:r w:rsidR="00216BDF" w:rsidRPr="00216BDF">
                              <w:rPr>
                                <w:rFonts w:ascii="Arial" w:hAnsi="Arial" w:cs="Arial"/>
                                <w:sz w:val="20"/>
                                <w:szCs w:val="20"/>
                              </w:rPr>
                              <w:t>Tumpey, A., Daigle, D., and Nowak, G.</w:t>
                            </w:r>
                            <w:r w:rsidR="00F839EB">
                              <w:rPr>
                                <w:rFonts w:ascii="Arial" w:hAnsi="Arial" w:cs="Arial"/>
                                <w:sz w:val="20"/>
                                <w:szCs w:val="20"/>
                              </w:rPr>
                              <w:t xml:space="preserve"> </w:t>
                            </w:r>
                            <w:r w:rsidR="00C57B51" w:rsidRPr="00C57B51">
                              <w:rPr>
                                <w:rFonts w:ascii="Arial" w:hAnsi="Arial" w:cs="Arial"/>
                                <w:sz w:val="20"/>
                                <w:szCs w:val="20"/>
                              </w:rPr>
                              <w:t>Communicating During an Outbreak or Public Health Investigation</w:t>
                            </w:r>
                            <w:r w:rsidR="00C57B51">
                              <w:rPr>
                                <w:rFonts w:ascii="Arial" w:hAnsi="Arial" w:cs="Arial"/>
                                <w:sz w:val="20"/>
                                <w:szCs w:val="20"/>
                              </w:rPr>
                              <w:t xml:space="preserve">. </w:t>
                            </w:r>
                            <w:r w:rsidR="00182426">
                              <w:rPr>
                                <w:rFonts w:ascii="Arial" w:hAnsi="Arial" w:cs="Arial"/>
                                <w:sz w:val="20"/>
                                <w:szCs w:val="20"/>
                              </w:rPr>
                              <w:t xml:space="preserve">Available at </w:t>
                            </w:r>
                            <w:hyperlink r:id="rId14" w:anchor="anchor_1543608945" w:history="1">
                              <w:r w:rsidR="00182426" w:rsidRPr="00182426">
                                <w:rPr>
                                  <w:rStyle w:val="Hyperlink"/>
                                  <w:rFonts w:ascii="Arial" w:hAnsi="Arial" w:cs="Arial"/>
                                  <w:sz w:val="20"/>
                                  <w:szCs w:val="20"/>
                                </w:rPr>
                                <w:t>https://www.cdc.gov/eis/field-epi-manual/chapters/Communicating-Investigation.html#anchor_1543608945</w:t>
                              </w:r>
                            </w:hyperlink>
                            <w:r w:rsidR="00827833">
                              <w:rPr>
                                <w:rFonts w:ascii="Arial" w:hAnsi="Arial" w:cs="Arial"/>
                                <w:sz w:val="20"/>
                                <w:szCs w:val="20"/>
                              </w:rPr>
                              <w:t>.</w:t>
                            </w:r>
                          </w:p>
                          <w:p w14:paraId="167DE21E" w14:textId="165CC998" w:rsidR="00CD7A01" w:rsidRDefault="00CD7A01" w:rsidP="00CD7A01">
                            <w:pPr>
                              <w:pStyle w:val="ListParagraph"/>
                              <w:rPr>
                                <w:rFonts w:ascii="Arial" w:hAnsi="Arial" w:cs="Arial"/>
                                <w:sz w:val="20"/>
                                <w:szCs w:val="20"/>
                              </w:rPr>
                            </w:pPr>
                          </w:p>
                          <w:p w14:paraId="00AE847E" w14:textId="0059A8DD" w:rsidR="002E6F56" w:rsidRDefault="002E6F56" w:rsidP="002E6F56">
                            <w:pPr>
                              <w:pStyle w:val="ListParagraph"/>
                              <w:numPr>
                                <w:ilvl w:val="0"/>
                                <w:numId w:val="6"/>
                              </w:numPr>
                              <w:rPr>
                                <w:rFonts w:ascii="Arial" w:hAnsi="Arial" w:cs="Arial"/>
                                <w:sz w:val="20"/>
                                <w:szCs w:val="20"/>
                              </w:rPr>
                            </w:pPr>
                            <w:r>
                              <w:rPr>
                                <w:rFonts w:ascii="Arial" w:hAnsi="Arial" w:cs="Arial"/>
                                <w:sz w:val="20"/>
                                <w:szCs w:val="20"/>
                              </w:rPr>
                              <w:t xml:space="preserve">CDC. </w:t>
                            </w:r>
                            <w:r w:rsidRPr="002E6F56">
                              <w:rPr>
                                <w:rFonts w:ascii="Arial" w:hAnsi="Arial" w:cs="Arial"/>
                                <w:sz w:val="20"/>
                                <w:szCs w:val="20"/>
                              </w:rPr>
                              <w:t>Emergency Preparedness and Response</w:t>
                            </w:r>
                            <w:r>
                              <w:rPr>
                                <w:rFonts w:ascii="Arial" w:hAnsi="Arial" w:cs="Arial"/>
                                <w:sz w:val="20"/>
                                <w:szCs w:val="20"/>
                              </w:rPr>
                              <w:t xml:space="preserve">. </w:t>
                            </w:r>
                            <w:r w:rsidR="00A67D82" w:rsidRPr="00A67D82">
                              <w:rPr>
                                <w:rFonts w:ascii="Arial" w:hAnsi="Arial" w:cs="Arial"/>
                                <w:sz w:val="20"/>
                                <w:szCs w:val="20"/>
                              </w:rPr>
                              <w:t xml:space="preserve">Crisis and Emergency Risk Communication (CERC) </w:t>
                            </w:r>
                            <w:r w:rsidR="00A67D82">
                              <w:rPr>
                                <w:rFonts w:ascii="Arial" w:hAnsi="Arial" w:cs="Arial"/>
                                <w:sz w:val="20"/>
                                <w:szCs w:val="20"/>
                              </w:rPr>
                              <w:t>M</w:t>
                            </w:r>
                            <w:r w:rsidR="00A67D82" w:rsidRPr="00A67D82">
                              <w:rPr>
                                <w:rFonts w:ascii="Arial" w:hAnsi="Arial" w:cs="Arial"/>
                                <w:sz w:val="20"/>
                                <w:szCs w:val="20"/>
                              </w:rPr>
                              <w:t>anual</w:t>
                            </w:r>
                            <w:r w:rsidR="00A67D82">
                              <w:rPr>
                                <w:rFonts w:ascii="Arial" w:hAnsi="Arial" w:cs="Arial"/>
                                <w:sz w:val="20"/>
                                <w:szCs w:val="20"/>
                              </w:rPr>
                              <w:t xml:space="preserve">. 2018. Available at </w:t>
                            </w:r>
                            <w:hyperlink r:id="rId15" w:history="1">
                              <w:r w:rsidR="00E65428" w:rsidRPr="00E65428">
                                <w:rPr>
                                  <w:rStyle w:val="Hyperlink"/>
                                  <w:rFonts w:ascii="Arial" w:hAnsi="Arial" w:cs="Arial"/>
                                  <w:sz w:val="20"/>
                                  <w:szCs w:val="20"/>
                                </w:rPr>
                                <w:t>https://emergency.cdc.gov/cerc/manual/index.asp</w:t>
                              </w:r>
                            </w:hyperlink>
                            <w:r w:rsidR="00E65428">
                              <w:rPr>
                                <w:rFonts w:ascii="Arial" w:hAnsi="Arial" w:cs="Arial"/>
                                <w:sz w:val="20"/>
                                <w:szCs w:val="20"/>
                              </w:rPr>
                              <w:t>.</w:t>
                            </w:r>
                          </w:p>
                          <w:p w14:paraId="0485B2A4" w14:textId="77777777" w:rsidR="002E6F56" w:rsidRPr="00CD7A01" w:rsidRDefault="002E6F56" w:rsidP="00CD7A01">
                            <w:pPr>
                              <w:pStyle w:val="ListParagraph"/>
                              <w:rPr>
                                <w:rFonts w:ascii="Arial" w:hAnsi="Arial" w:cs="Arial"/>
                                <w:sz w:val="20"/>
                                <w:szCs w:val="20"/>
                              </w:rPr>
                            </w:pPr>
                          </w:p>
                          <w:p w14:paraId="2BAC9286" w14:textId="101C4D40" w:rsidR="00CD7A01" w:rsidRPr="0013450D" w:rsidRDefault="0031082C" w:rsidP="002E41AC">
                            <w:pPr>
                              <w:pStyle w:val="ListParagraph"/>
                              <w:numPr>
                                <w:ilvl w:val="0"/>
                                <w:numId w:val="6"/>
                              </w:numPr>
                              <w:rPr>
                                <w:rFonts w:ascii="Arial" w:hAnsi="Arial" w:cs="Arial"/>
                                <w:sz w:val="20"/>
                                <w:szCs w:val="20"/>
                              </w:rPr>
                            </w:pPr>
                            <w:r>
                              <w:rPr>
                                <w:rFonts w:ascii="Arial" w:hAnsi="Arial" w:cs="Arial"/>
                                <w:sz w:val="20"/>
                                <w:szCs w:val="20"/>
                              </w:rPr>
                              <w:t xml:space="preserve">HHS, CDC, ATSDR. </w:t>
                            </w:r>
                            <w:r w:rsidRPr="0031082C">
                              <w:rPr>
                                <w:rFonts w:ascii="Arial" w:hAnsi="Arial" w:cs="Arial"/>
                                <w:sz w:val="20"/>
                                <w:szCs w:val="20"/>
                              </w:rPr>
                              <w:t xml:space="preserve">Health Communication </w:t>
                            </w:r>
                            <w:r w:rsidRPr="0031082C">
                              <w:rPr>
                                <w:rFonts w:ascii="Arial" w:hAnsi="Arial" w:cs="Arial"/>
                                <w:sz w:val="20"/>
                                <w:szCs w:val="20"/>
                              </w:rPr>
                              <w:t>Playbook</w:t>
                            </w:r>
                            <w:r>
                              <w:rPr>
                                <w:rFonts w:ascii="Arial" w:hAnsi="Arial" w:cs="Arial"/>
                                <w:sz w:val="20"/>
                                <w:szCs w:val="20"/>
                              </w:rPr>
                              <w:t>. 2018</w:t>
                            </w:r>
                            <w:r w:rsidR="00DB48B7">
                              <w:rPr>
                                <w:rFonts w:ascii="Arial" w:hAnsi="Arial" w:cs="Arial"/>
                                <w:sz w:val="20"/>
                                <w:szCs w:val="20"/>
                              </w:rPr>
                              <w:t xml:space="preserve">. Available at </w:t>
                            </w:r>
                            <w:hyperlink r:id="rId16" w:history="1">
                              <w:r w:rsidR="00DB48B7" w:rsidRPr="00DB48B7">
                                <w:rPr>
                                  <w:rStyle w:val="Hyperlink"/>
                                  <w:rFonts w:ascii="Arial" w:hAnsi="Arial" w:cs="Arial"/>
                                  <w:sz w:val="20"/>
                                  <w:szCs w:val="20"/>
                                </w:rPr>
                                <w:t>https://www.cdc.gov/nceh/clearwriting/docs/health-comm-playbook-508.pdf</w:t>
                              </w:r>
                            </w:hyperlink>
                            <w:r w:rsidR="00DB48B7">
                              <w:rPr>
                                <w:rFonts w:ascii="Arial" w:hAnsi="Arial" w:cs="Arial"/>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1B3A68" id="_x0000_s1028" type="#_x0000_t202" style="position:absolute;margin-left:0;margin-top:11.85pt;width:471.6pt;height:347.05pt;z-index:25166438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">
                <v:textbox>
                  <w:txbxContent>
                    <w:p w14:paraId="08B5DC3A" w14:textId="77777777" w:rsidR="002426E8" w:rsidRDefault="002426E8" w:rsidP="002426E8">
                      <w:pPr>
                        <w:spacing w:after="120"/>
                        <w:jc w:val="center"/>
                        <w:rPr>
                          <w:rFonts w:ascii="Arial" w:hAnsi="Arial" w:cs="Arial"/>
                          <w:b/>
                          <w:bCs/>
                        </w:rPr>
                      </w:pPr>
                    </w:p>
                    <w:p w14:paraId="43CE4143" w14:textId="146220A0" w:rsidR="002426E8" w:rsidRPr="0058248F" w:rsidRDefault="002426E8" w:rsidP="002426E8">
                      <w:pPr>
                        <w:spacing w:after="120"/>
                        <w:jc w:val="center"/>
                        <w:rPr>
                          <w:rFonts w:ascii="Arial" w:hAnsi="Arial" w:cs="Arial"/>
                          <w:b/>
                          <w:bCs/>
                        </w:rPr>
                      </w:pPr>
                      <w:r>
                        <w:rPr>
                          <w:rFonts w:ascii="Arial" w:hAnsi="Arial" w:cs="Arial"/>
                          <w:b/>
                          <w:bCs/>
                        </w:rPr>
                        <w:t xml:space="preserve">Selected </w:t>
                      </w:r>
                      <w:r>
                        <w:rPr>
                          <w:rFonts w:ascii="Arial" w:hAnsi="Arial" w:cs="Arial"/>
                          <w:b/>
                          <w:bCs/>
                        </w:rPr>
                        <w:t>Resources</w:t>
                      </w:r>
                    </w:p>
                    <w:p w14:paraId="5AAA76EA" w14:textId="77777777" w:rsidR="002426E8" w:rsidRPr="0058248F" w:rsidRDefault="002426E8" w:rsidP="002426E8">
                      <w:pPr>
                        <w:jc w:val="center"/>
                        <w:rPr>
                          <w:rFonts w:ascii="Arial" w:hAnsi="Arial" w:cs="Arial"/>
                          <w:b/>
                          <w:bCs/>
                        </w:rPr>
                      </w:pPr>
                    </w:p>
                    <w:p w14:paraId="58A0C519" w14:textId="77777777" w:rsidR="002426E8" w:rsidRPr="0070495B" w:rsidRDefault="002426E8" w:rsidP="002426E8">
                      <w:pPr>
                        <w:spacing w:line="360" w:lineRule="auto"/>
                        <w:jc w:val="center"/>
                        <w:rPr>
                          <w:rFonts w:ascii="Arial" w:hAnsi="Arial" w:cs="Arial"/>
                          <w:i/>
                          <w:iCs/>
                          <w:sz w:val="20"/>
                          <w:szCs w:val="20"/>
                        </w:rPr>
                      </w:pPr>
                      <w:r w:rsidRPr="0070495B">
                        <w:rPr>
                          <w:rFonts w:ascii="Arial" w:hAnsi="Arial" w:cs="Arial"/>
                          <w:b/>
                          <w:bCs/>
                          <w:i/>
                          <w:iCs/>
                          <w:sz w:val="20"/>
                          <w:szCs w:val="20"/>
                          <w:highlight w:val="yellow"/>
                        </w:rPr>
                        <w:t>Note to reviewers:</w:t>
                      </w:r>
                      <w:r w:rsidRPr="0070495B">
                        <w:rPr>
                          <w:rFonts w:ascii="Arial" w:hAnsi="Arial" w:cs="Arial"/>
                          <w:i/>
                          <w:iCs/>
                          <w:sz w:val="20"/>
                          <w:szCs w:val="20"/>
                          <w:highlight w:val="yellow"/>
                        </w:rPr>
                        <w:t xml:space="preserve"> Please feel free to identify additional resources</w:t>
                      </w:r>
                    </w:p>
                    <w:p w14:paraId="2AB644F9" w14:textId="77777777" w:rsidR="002426E8" w:rsidRDefault="002426E8" w:rsidP="002426E8">
                      <w:pPr>
                        <w:rPr>
                          <w:rFonts w:ascii="Arial" w:hAnsi="Arial" w:cs="Arial"/>
                          <w:sz w:val="20"/>
                          <w:szCs w:val="20"/>
                        </w:rPr>
                      </w:pPr>
                    </w:p>
                    <w:p w14:paraId="2D80C5B9" w14:textId="77777777" w:rsidR="002426E8" w:rsidRDefault="002426E8" w:rsidP="002426E8">
                      <w:pPr>
                        <w:rPr>
                          <w:rFonts w:ascii="Arial" w:hAnsi="Arial" w:cs="Arial"/>
                          <w:sz w:val="20"/>
                          <w:szCs w:val="20"/>
                        </w:rPr>
                      </w:pPr>
                    </w:p>
                    <w:p w14:paraId="402E05B3" w14:textId="77777777" w:rsidR="002426E8" w:rsidRPr="0013450D" w:rsidRDefault="002426E8" w:rsidP="002426E8">
                      <w:pPr>
                        <w:pStyle w:val="ListParagraph"/>
                        <w:numPr>
                          <w:ilvl w:val="0"/>
                          <w:numId w:val="6"/>
                        </w:numPr>
                        <w:rPr>
                          <w:rFonts w:ascii="Arial" w:hAnsi="Arial" w:cs="Arial"/>
                          <w:sz w:val="20"/>
                          <w:szCs w:val="20"/>
                        </w:rPr>
                      </w:pPr>
                      <w:r w:rsidRPr="0013450D">
                        <w:rPr>
                          <w:rFonts w:ascii="Arial" w:hAnsi="Arial" w:cs="Arial"/>
                          <w:sz w:val="20"/>
                          <w:szCs w:val="20"/>
                        </w:rPr>
                        <w:t xml:space="preserve">Association of Health Care Journalists, Association of State and Territorial Health Officials, and National Association of County and City Health Officials. Guidance on the Release of Information Concerning Deaths, Epidemics or Emerging Diseases. October 2010.  Available at </w:t>
                      </w:r>
                      <w:hyperlink r:id="rId17" w:history="1">
                        <w:r w:rsidRPr="0013450D">
                          <w:rPr>
                            <w:rStyle w:val="Hyperlink"/>
                            <w:rFonts w:ascii="Arial" w:hAnsi="Arial" w:cs="Arial"/>
                            <w:sz w:val="20"/>
                            <w:szCs w:val="20"/>
                          </w:rPr>
                          <w:t>http://healthjournalism.org/secondarypage-details.php?id=965</w:t>
                        </w:r>
                      </w:hyperlink>
                      <w:r w:rsidRPr="0013450D">
                        <w:rPr>
                          <w:rFonts w:ascii="Arial" w:hAnsi="Arial" w:cs="Arial"/>
                          <w:sz w:val="20"/>
                          <w:szCs w:val="20"/>
                        </w:rPr>
                        <w:t>.</w:t>
                      </w:r>
                    </w:p>
                    <w:p w14:paraId="409D8669" w14:textId="77777777" w:rsidR="002426E8" w:rsidRPr="001E1E9F" w:rsidRDefault="002426E8" w:rsidP="002426E8">
                      <w:pPr>
                        <w:rPr>
                          <w:rFonts w:ascii="Arial" w:hAnsi="Arial" w:cs="Arial"/>
                          <w:sz w:val="20"/>
                          <w:szCs w:val="20"/>
                        </w:rPr>
                      </w:pPr>
                    </w:p>
                    <w:p w14:paraId="27944033" w14:textId="41D0BAFF" w:rsidR="00980286" w:rsidRDefault="00980286" w:rsidP="002E41AC">
                      <w:pPr>
                        <w:pStyle w:val="ListParagraph"/>
                        <w:numPr>
                          <w:ilvl w:val="0"/>
                          <w:numId w:val="6"/>
                        </w:numPr>
                        <w:rPr>
                          <w:rFonts w:ascii="Arial" w:hAnsi="Arial" w:cs="Arial"/>
                          <w:sz w:val="20"/>
                          <w:szCs w:val="20"/>
                        </w:rPr>
                      </w:pPr>
                      <w:r>
                        <w:rPr>
                          <w:rFonts w:ascii="Arial" w:hAnsi="Arial" w:cs="Arial"/>
                          <w:sz w:val="20"/>
                          <w:szCs w:val="20"/>
                        </w:rPr>
                        <w:t xml:space="preserve">CDC. </w:t>
                      </w:r>
                      <w:r w:rsidRPr="00980286">
                        <w:rPr>
                          <w:rFonts w:ascii="Arial" w:hAnsi="Arial" w:cs="Arial"/>
                          <w:sz w:val="20"/>
                          <w:szCs w:val="20"/>
                        </w:rPr>
                        <w:t>Legionella (Legionnaires' Disease and Pontiac Fever)</w:t>
                      </w:r>
                      <w:r>
                        <w:rPr>
                          <w:rFonts w:ascii="Arial" w:hAnsi="Arial" w:cs="Arial"/>
                          <w:sz w:val="20"/>
                          <w:szCs w:val="20"/>
                        </w:rPr>
                        <w:t xml:space="preserve">. Communications Resources. Available at </w:t>
                      </w:r>
                      <w:hyperlink r:id="rId18" w:history="1">
                        <w:r w:rsidR="004F536F" w:rsidRPr="004F536F">
                          <w:rPr>
                            <w:rStyle w:val="Hyperlink"/>
                            <w:rFonts w:ascii="Arial" w:hAnsi="Arial" w:cs="Arial"/>
                            <w:sz w:val="20"/>
                            <w:szCs w:val="20"/>
                          </w:rPr>
                          <w:t>https://www.cdc.gov/legionella/health-depts/communications-resources.html</w:t>
                        </w:r>
                      </w:hyperlink>
                      <w:r w:rsidR="004F536F">
                        <w:rPr>
                          <w:rFonts w:ascii="Arial" w:hAnsi="Arial" w:cs="Arial"/>
                          <w:sz w:val="20"/>
                          <w:szCs w:val="20"/>
                        </w:rPr>
                        <w:t>.</w:t>
                      </w:r>
                    </w:p>
                    <w:p w14:paraId="7D6FA856" w14:textId="77777777" w:rsidR="00980286" w:rsidRPr="00980286" w:rsidRDefault="00980286" w:rsidP="00980286">
                      <w:pPr>
                        <w:pStyle w:val="ListParagraph"/>
                        <w:rPr>
                          <w:rFonts w:ascii="Arial" w:hAnsi="Arial" w:cs="Arial"/>
                          <w:sz w:val="20"/>
                          <w:szCs w:val="20"/>
                        </w:rPr>
                      </w:pPr>
                    </w:p>
                    <w:p w14:paraId="314EDB39" w14:textId="7309CAAC" w:rsidR="002426E8" w:rsidRDefault="002E41AC" w:rsidP="002E41AC">
                      <w:pPr>
                        <w:pStyle w:val="ListParagraph"/>
                        <w:numPr>
                          <w:ilvl w:val="0"/>
                          <w:numId w:val="6"/>
                        </w:numPr>
                        <w:rPr>
                          <w:rFonts w:ascii="Arial" w:hAnsi="Arial" w:cs="Arial"/>
                          <w:sz w:val="20"/>
                          <w:szCs w:val="20"/>
                        </w:rPr>
                      </w:pPr>
                      <w:r>
                        <w:rPr>
                          <w:rFonts w:ascii="Arial" w:hAnsi="Arial" w:cs="Arial"/>
                          <w:sz w:val="20"/>
                          <w:szCs w:val="20"/>
                        </w:rPr>
                        <w:t xml:space="preserve">CDC. The CDC Field Epidemiology Manual. </w:t>
                      </w:r>
                      <w:r w:rsidR="00216BDF" w:rsidRPr="00216BDF">
                        <w:rPr>
                          <w:rFonts w:ascii="Arial" w:hAnsi="Arial" w:cs="Arial"/>
                          <w:sz w:val="20"/>
                          <w:szCs w:val="20"/>
                        </w:rPr>
                        <w:t>Tumpey, A., Daigle, D., and Nowak, G.</w:t>
                      </w:r>
                      <w:r w:rsidR="00F839EB">
                        <w:rPr>
                          <w:rFonts w:ascii="Arial" w:hAnsi="Arial" w:cs="Arial"/>
                          <w:sz w:val="20"/>
                          <w:szCs w:val="20"/>
                        </w:rPr>
                        <w:t xml:space="preserve"> </w:t>
                      </w:r>
                      <w:r w:rsidR="00C57B51" w:rsidRPr="00C57B51">
                        <w:rPr>
                          <w:rFonts w:ascii="Arial" w:hAnsi="Arial" w:cs="Arial"/>
                          <w:sz w:val="20"/>
                          <w:szCs w:val="20"/>
                        </w:rPr>
                        <w:t>Communicating During an Outbreak or Public Health Investigation</w:t>
                      </w:r>
                      <w:r w:rsidR="00C57B51">
                        <w:rPr>
                          <w:rFonts w:ascii="Arial" w:hAnsi="Arial" w:cs="Arial"/>
                          <w:sz w:val="20"/>
                          <w:szCs w:val="20"/>
                        </w:rPr>
                        <w:t xml:space="preserve">. </w:t>
                      </w:r>
                      <w:r w:rsidR="00182426">
                        <w:rPr>
                          <w:rFonts w:ascii="Arial" w:hAnsi="Arial" w:cs="Arial"/>
                          <w:sz w:val="20"/>
                          <w:szCs w:val="20"/>
                        </w:rPr>
                        <w:t xml:space="preserve">Available at </w:t>
                      </w:r>
                      <w:hyperlink r:id="rId19" w:anchor="anchor_1543608945" w:history="1">
                        <w:r w:rsidR="00182426" w:rsidRPr="00182426">
                          <w:rPr>
                            <w:rStyle w:val="Hyperlink"/>
                            <w:rFonts w:ascii="Arial" w:hAnsi="Arial" w:cs="Arial"/>
                            <w:sz w:val="20"/>
                            <w:szCs w:val="20"/>
                          </w:rPr>
                          <w:t>https://www.cdc.gov/eis/field-epi-manual/chapters/Communicating-Investigation.html#anchor_1543608945</w:t>
                        </w:r>
                      </w:hyperlink>
                      <w:r w:rsidR="00827833">
                        <w:rPr>
                          <w:rFonts w:ascii="Arial" w:hAnsi="Arial" w:cs="Arial"/>
                          <w:sz w:val="20"/>
                          <w:szCs w:val="20"/>
                        </w:rPr>
                        <w:t>.</w:t>
                      </w:r>
                    </w:p>
                    <w:p w14:paraId="167DE21E" w14:textId="165CC998" w:rsidR="00CD7A01" w:rsidRDefault="00CD7A01" w:rsidP="00CD7A01">
                      <w:pPr>
                        <w:pStyle w:val="ListParagraph"/>
                        <w:rPr>
                          <w:rFonts w:ascii="Arial" w:hAnsi="Arial" w:cs="Arial"/>
                          <w:sz w:val="20"/>
                          <w:szCs w:val="20"/>
                        </w:rPr>
                      </w:pPr>
                    </w:p>
                    <w:p w14:paraId="00AE847E" w14:textId="0059A8DD" w:rsidR="002E6F56" w:rsidRDefault="002E6F56" w:rsidP="002E6F56">
                      <w:pPr>
                        <w:pStyle w:val="ListParagraph"/>
                        <w:numPr>
                          <w:ilvl w:val="0"/>
                          <w:numId w:val="6"/>
                        </w:numPr>
                        <w:rPr>
                          <w:rFonts w:ascii="Arial" w:hAnsi="Arial" w:cs="Arial"/>
                          <w:sz w:val="20"/>
                          <w:szCs w:val="20"/>
                        </w:rPr>
                      </w:pPr>
                      <w:r>
                        <w:rPr>
                          <w:rFonts w:ascii="Arial" w:hAnsi="Arial" w:cs="Arial"/>
                          <w:sz w:val="20"/>
                          <w:szCs w:val="20"/>
                        </w:rPr>
                        <w:t xml:space="preserve">CDC. </w:t>
                      </w:r>
                      <w:r w:rsidRPr="002E6F56">
                        <w:rPr>
                          <w:rFonts w:ascii="Arial" w:hAnsi="Arial" w:cs="Arial"/>
                          <w:sz w:val="20"/>
                          <w:szCs w:val="20"/>
                        </w:rPr>
                        <w:t>Emergency Preparedness and Response</w:t>
                      </w:r>
                      <w:r>
                        <w:rPr>
                          <w:rFonts w:ascii="Arial" w:hAnsi="Arial" w:cs="Arial"/>
                          <w:sz w:val="20"/>
                          <w:szCs w:val="20"/>
                        </w:rPr>
                        <w:t xml:space="preserve">. </w:t>
                      </w:r>
                      <w:r w:rsidR="00A67D82" w:rsidRPr="00A67D82">
                        <w:rPr>
                          <w:rFonts w:ascii="Arial" w:hAnsi="Arial" w:cs="Arial"/>
                          <w:sz w:val="20"/>
                          <w:szCs w:val="20"/>
                        </w:rPr>
                        <w:t xml:space="preserve">Crisis and Emergency Risk Communication (CERC) </w:t>
                      </w:r>
                      <w:r w:rsidR="00A67D82">
                        <w:rPr>
                          <w:rFonts w:ascii="Arial" w:hAnsi="Arial" w:cs="Arial"/>
                          <w:sz w:val="20"/>
                          <w:szCs w:val="20"/>
                        </w:rPr>
                        <w:t>M</w:t>
                      </w:r>
                      <w:r w:rsidR="00A67D82" w:rsidRPr="00A67D82">
                        <w:rPr>
                          <w:rFonts w:ascii="Arial" w:hAnsi="Arial" w:cs="Arial"/>
                          <w:sz w:val="20"/>
                          <w:szCs w:val="20"/>
                        </w:rPr>
                        <w:t>anual</w:t>
                      </w:r>
                      <w:r w:rsidR="00A67D82">
                        <w:rPr>
                          <w:rFonts w:ascii="Arial" w:hAnsi="Arial" w:cs="Arial"/>
                          <w:sz w:val="20"/>
                          <w:szCs w:val="20"/>
                        </w:rPr>
                        <w:t xml:space="preserve">. 2018. Available at </w:t>
                      </w:r>
                      <w:hyperlink r:id="rId20" w:history="1">
                        <w:r w:rsidR="00E65428" w:rsidRPr="00E65428">
                          <w:rPr>
                            <w:rStyle w:val="Hyperlink"/>
                            <w:rFonts w:ascii="Arial" w:hAnsi="Arial" w:cs="Arial"/>
                            <w:sz w:val="20"/>
                            <w:szCs w:val="20"/>
                          </w:rPr>
                          <w:t>https://emergency.cdc.gov/cerc/manual/index.asp</w:t>
                        </w:r>
                      </w:hyperlink>
                      <w:r w:rsidR="00E65428">
                        <w:rPr>
                          <w:rFonts w:ascii="Arial" w:hAnsi="Arial" w:cs="Arial"/>
                          <w:sz w:val="20"/>
                          <w:szCs w:val="20"/>
                        </w:rPr>
                        <w:t>.</w:t>
                      </w:r>
                    </w:p>
                    <w:p w14:paraId="0485B2A4" w14:textId="77777777" w:rsidR="002E6F56" w:rsidRPr="00CD7A01" w:rsidRDefault="002E6F56" w:rsidP="00CD7A01">
                      <w:pPr>
                        <w:pStyle w:val="ListParagraph"/>
                        <w:rPr>
                          <w:rFonts w:ascii="Arial" w:hAnsi="Arial" w:cs="Arial"/>
                          <w:sz w:val="20"/>
                          <w:szCs w:val="20"/>
                        </w:rPr>
                      </w:pPr>
                    </w:p>
                    <w:p w14:paraId="2BAC9286" w14:textId="101C4D40" w:rsidR="00CD7A01" w:rsidRPr="0013450D" w:rsidRDefault="0031082C" w:rsidP="002E41AC">
                      <w:pPr>
                        <w:pStyle w:val="ListParagraph"/>
                        <w:numPr>
                          <w:ilvl w:val="0"/>
                          <w:numId w:val="6"/>
                        </w:numPr>
                        <w:rPr>
                          <w:rFonts w:ascii="Arial" w:hAnsi="Arial" w:cs="Arial"/>
                          <w:sz w:val="20"/>
                          <w:szCs w:val="20"/>
                        </w:rPr>
                      </w:pPr>
                      <w:r>
                        <w:rPr>
                          <w:rFonts w:ascii="Arial" w:hAnsi="Arial" w:cs="Arial"/>
                          <w:sz w:val="20"/>
                          <w:szCs w:val="20"/>
                        </w:rPr>
                        <w:t xml:space="preserve">HHS, CDC, ATSDR. </w:t>
                      </w:r>
                      <w:r w:rsidRPr="0031082C">
                        <w:rPr>
                          <w:rFonts w:ascii="Arial" w:hAnsi="Arial" w:cs="Arial"/>
                          <w:sz w:val="20"/>
                          <w:szCs w:val="20"/>
                        </w:rPr>
                        <w:t xml:space="preserve">Health Communication </w:t>
                      </w:r>
                      <w:r w:rsidRPr="0031082C">
                        <w:rPr>
                          <w:rFonts w:ascii="Arial" w:hAnsi="Arial" w:cs="Arial"/>
                          <w:sz w:val="20"/>
                          <w:szCs w:val="20"/>
                        </w:rPr>
                        <w:t>Playbook</w:t>
                      </w:r>
                      <w:r>
                        <w:rPr>
                          <w:rFonts w:ascii="Arial" w:hAnsi="Arial" w:cs="Arial"/>
                          <w:sz w:val="20"/>
                          <w:szCs w:val="20"/>
                        </w:rPr>
                        <w:t>. 2018</w:t>
                      </w:r>
                      <w:r w:rsidR="00DB48B7">
                        <w:rPr>
                          <w:rFonts w:ascii="Arial" w:hAnsi="Arial" w:cs="Arial"/>
                          <w:sz w:val="20"/>
                          <w:szCs w:val="20"/>
                        </w:rPr>
                        <w:t xml:space="preserve">. Available at </w:t>
                      </w:r>
                      <w:hyperlink r:id="rId21" w:history="1">
                        <w:r w:rsidR="00DB48B7" w:rsidRPr="00DB48B7">
                          <w:rPr>
                            <w:rStyle w:val="Hyperlink"/>
                            <w:rFonts w:ascii="Arial" w:hAnsi="Arial" w:cs="Arial"/>
                            <w:sz w:val="20"/>
                            <w:szCs w:val="20"/>
                          </w:rPr>
                          <w:t>https://www.cdc.gov/nceh/clearwriting/docs/health-comm-playbook-508.pdf</w:t>
                        </w:r>
                      </w:hyperlink>
                      <w:r w:rsidR="00DB48B7">
                        <w:rPr>
                          <w:rFonts w:ascii="Arial" w:hAnsi="Arial" w:cs="Arial"/>
                          <w:sz w:val="20"/>
                          <w:szCs w:val="20"/>
                        </w:rPr>
                        <w:t>.</w:t>
                      </w:r>
                    </w:p>
                  </w:txbxContent>
                </v:textbox>
                <w10:wrap type="square" anchorx="margin"/>
              </v:shape>
            </w:pict>
          </mc:Fallback>
        </mc:AlternateContent>
      </w:r>
    </w:p>
    <w:p w14:paraId="432E23F6" w14:textId="5A78CA9E" w:rsidR="00152071" w:rsidRDefault="00152071"/>
    <w:sectPr w:rsidR="00152071">
      <w:headerReference w:type="default" r:id="rId22"/>
      <w:foot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6A474E" w14:textId="77777777" w:rsidR="00E93797" w:rsidRDefault="00E93797" w:rsidP="00E93797">
      <w:r>
        <w:separator/>
      </w:r>
    </w:p>
  </w:endnote>
  <w:endnote w:type="continuationSeparator" w:id="0">
    <w:p w14:paraId="4ED19AC9" w14:textId="77777777" w:rsidR="00E93797" w:rsidRDefault="00E93797" w:rsidP="00E937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1093850"/>
      <w:docPartObj>
        <w:docPartGallery w:val="Page Numbers (Bottom of Page)"/>
        <w:docPartUnique/>
      </w:docPartObj>
    </w:sdtPr>
    <w:sdtEndPr>
      <w:rPr>
        <w:rFonts w:asciiTheme="majorHAnsi" w:hAnsiTheme="majorHAnsi" w:cstheme="majorHAnsi"/>
        <w:noProof/>
      </w:rPr>
    </w:sdtEndPr>
    <w:sdtContent>
      <w:p w14:paraId="250AFC05" w14:textId="023C0C01" w:rsidR="00E93797" w:rsidRPr="00E93797" w:rsidRDefault="00E93797" w:rsidP="00E93797">
        <w:pPr>
          <w:pStyle w:val="Footer"/>
          <w:jc w:val="center"/>
          <w:rPr>
            <w:rFonts w:asciiTheme="majorHAnsi" w:hAnsiTheme="majorHAnsi" w:cstheme="majorHAnsi"/>
          </w:rPr>
        </w:pPr>
        <w:r w:rsidRPr="00E93797">
          <w:rPr>
            <w:rFonts w:asciiTheme="majorHAnsi" w:hAnsiTheme="majorHAnsi" w:cstheme="majorHAnsi"/>
          </w:rPr>
          <w:fldChar w:fldCharType="begin"/>
        </w:r>
        <w:r w:rsidRPr="00E93797">
          <w:rPr>
            <w:rFonts w:asciiTheme="majorHAnsi" w:hAnsiTheme="majorHAnsi" w:cstheme="majorHAnsi"/>
          </w:rPr>
          <w:instrText xml:space="preserve"> PAGE   \* MERGEFORMAT </w:instrText>
        </w:r>
        <w:r w:rsidRPr="00E93797">
          <w:rPr>
            <w:rFonts w:asciiTheme="majorHAnsi" w:hAnsiTheme="majorHAnsi" w:cstheme="majorHAnsi"/>
          </w:rPr>
          <w:fldChar w:fldCharType="separate"/>
        </w:r>
        <w:r w:rsidRPr="00E93797">
          <w:rPr>
            <w:rFonts w:asciiTheme="majorHAnsi" w:hAnsiTheme="majorHAnsi" w:cstheme="majorHAnsi"/>
            <w:noProof/>
          </w:rPr>
          <w:t>2</w:t>
        </w:r>
        <w:r w:rsidRPr="00E93797">
          <w:rPr>
            <w:rFonts w:asciiTheme="majorHAnsi" w:hAnsiTheme="majorHAnsi" w:cstheme="majorHAnsi"/>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FC1727" w14:textId="77777777" w:rsidR="00E93797" w:rsidRDefault="00E93797" w:rsidP="00E93797">
      <w:r>
        <w:separator/>
      </w:r>
    </w:p>
  </w:footnote>
  <w:footnote w:type="continuationSeparator" w:id="0">
    <w:p w14:paraId="06C409F3" w14:textId="77777777" w:rsidR="00E93797" w:rsidRDefault="00E93797" w:rsidP="00E93797">
      <w:r>
        <w:continuationSeparator/>
      </w:r>
    </w:p>
  </w:footnote>
  <w:footnote w:id="1">
    <w:p w14:paraId="0149F6D0" w14:textId="0E4B2E2A" w:rsidR="003C4DDC" w:rsidRPr="007A13F9" w:rsidRDefault="00BB4656" w:rsidP="00BB4656">
      <w:pPr>
        <w:rPr>
          <w:rFonts w:asciiTheme="majorHAnsi" w:hAnsiTheme="majorHAnsi" w:cstheme="majorHAnsi"/>
          <w:b/>
          <w:bCs/>
          <w:i/>
          <w:iCs/>
          <w:sz w:val="20"/>
          <w:szCs w:val="20"/>
        </w:rPr>
      </w:pPr>
      <w:r w:rsidRPr="00BB4656">
        <w:rPr>
          <w:rFonts w:asciiTheme="majorHAnsi" w:hAnsiTheme="majorHAnsi" w:cstheme="majorHAnsi"/>
          <w:b/>
          <w:bCs/>
          <w:i/>
          <w:iCs/>
          <w:sz w:val="20"/>
          <w:szCs w:val="20"/>
          <w:highlight w:val="yellow"/>
        </w:rPr>
        <w:t>Note: Footnotes will be streamlined and edited to a style guide once the text is finalized</w:t>
      </w:r>
    </w:p>
    <w:p w14:paraId="664AF3A7" w14:textId="3633EE4E" w:rsidR="003C4DDC" w:rsidRPr="007A13F9" w:rsidRDefault="003C4DDC" w:rsidP="003C4DDC">
      <w:pPr>
        <w:pStyle w:val="FootnoteText"/>
        <w:rPr>
          <w:rFonts w:asciiTheme="majorHAnsi" w:hAnsiTheme="majorHAnsi"/>
        </w:rPr>
      </w:pPr>
      <w:r w:rsidRPr="007A13F9">
        <w:rPr>
          <w:rStyle w:val="FootnoteReference"/>
          <w:rFonts w:asciiTheme="majorHAnsi" w:hAnsiTheme="majorHAnsi"/>
        </w:rPr>
        <w:footnoteRef/>
      </w:r>
      <w:r w:rsidRPr="007A13F9">
        <w:rPr>
          <w:rFonts w:asciiTheme="majorHAnsi" w:hAnsiTheme="majorHAnsi"/>
        </w:rPr>
        <w:t xml:space="preserve"> Barbara Reynolds, PhD, CDC Senior Crisis and Risk Communication Advisor as quoted in CDC. Crisis and</w:t>
      </w:r>
    </w:p>
    <w:p w14:paraId="64724B2C" w14:textId="77777777" w:rsidR="003C4DDC" w:rsidRPr="007A13F9" w:rsidRDefault="003C4DDC" w:rsidP="003C4DDC">
      <w:pPr>
        <w:pStyle w:val="FootnoteText"/>
        <w:rPr>
          <w:rFonts w:asciiTheme="majorHAnsi" w:hAnsiTheme="majorHAnsi"/>
        </w:rPr>
      </w:pPr>
      <w:r w:rsidRPr="007A13F9">
        <w:rPr>
          <w:rFonts w:asciiTheme="majorHAnsi" w:hAnsiTheme="majorHAnsi"/>
        </w:rPr>
        <w:t xml:space="preserve">Emergency Risk Communication (CERC) Manual, p. 2. 2018. Retrieved from </w:t>
      </w:r>
      <w:hyperlink r:id="rId1" w:history="1">
        <w:r w:rsidRPr="007A13F9">
          <w:rPr>
            <w:rStyle w:val="Hyperlink"/>
            <w:rFonts w:asciiTheme="majorHAnsi" w:hAnsiTheme="majorHAnsi"/>
          </w:rPr>
          <w:t>https://emergency.cdc.gov/cerc/ppt/CERC_Introduction.pdf</w:t>
        </w:r>
      </w:hyperlink>
      <w:r w:rsidRPr="007A13F9">
        <w:rPr>
          <w:rFonts w:asciiTheme="majorHAnsi" w:hAnsiTheme="majorHAnsi"/>
        </w:rPr>
        <w:t>. Accessed August 28,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C0F11F" w14:textId="40A18E97" w:rsidR="00E93797" w:rsidRDefault="00E93797" w:rsidP="00E93797">
    <w:pPr>
      <w:pStyle w:val="Header"/>
      <w:jc w:val="center"/>
    </w:pPr>
    <w:r>
      <w:rPr>
        <w:highlight w:val="yellow"/>
      </w:rPr>
      <w:t xml:space="preserve">DRAFT 1 – </w:t>
    </w:r>
    <w:r w:rsidRPr="00AF4E52">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EC032A"/>
    <w:multiLevelType w:val="hybridMultilevel"/>
    <w:tmpl w:val="FCC4AF3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76238A6"/>
    <w:multiLevelType w:val="hybridMultilevel"/>
    <w:tmpl w:val="E91C75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0E21D00"/>
    <w:multiLevelType w:val="hybridMultilevel"/>
    <w:tmpl w:val="5AE0B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0B10731"/>
    <w:multiLevelType w:val="hybridMultilevel"/>
    <w:tmpl w:val="4A46E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3B92201"/>
    <w:multiLevelType w:val="hybridMultilevel"/>
    <w:tmpl w:val="30441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09A240A"/>
    <w:multiLevelType w:val="hybridMultilevel"/>
    <w:tmpl w:val="A70856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5"/>
  </w:num>
  <w:num w:numId="3">
    <w:abstractNumId w:val="3"/>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3D4"/>
    <w:rsid w:val="00151278"/>
    <w:rsid w:val="00152071"/>
    <w:rsid w:val="0018045E"/>
    <w:rsid w:val="00182426"/>
    <w:rsid w:val="001A2396"/>
    <w:rsid w:val="00216BDF"/>
    <w:rsid w:val="002219EF"/>
    <w:rsid w:val="002426E8"/>
    <w:rsid w:val="00280942"/>
    <w:rsid w:val="002B665E"/>
    <w:rsid w:val="002D1406"/>
    <w:rsid w:val="002E41AC"/>
    <w:rsid w:val="002E6F56"/>
    <w:rsid w:val="002F2860"/>
    <w:rsid w:val="0031082C"/>
    <w:rsid w:val="00334460"/>
    <w:rsid w:val="003C4DDC"/>
    <w:rsid w:val="00476446"/>
    <w:rsid w:val="004B71F3"/>
    <w:rsid w:val="004E2D74"/>
    <w:rsid w:val="004F536F"/>
    <w:rsid w:val="00502AE2"/>
    <w:rsid w:val="00557229"/>
    <w:rsid w:val="00564C7B"/>
    <w:rsid w:val="005936F7"/>
    <w:rsid w:val="005D56D7"/>
    <w:rsid w:val="00654171"/>
    <w:rsid w:val="006776AA"/>
    <w:rsid w:val="006A02A4"/>
    <w:rsid w:val="006D28A2"/>
    <w:rsid w:val="007243D4"/>
    <w:rsid w:val="0073736A"/>
    <w:rsid w:val="0077652C"/>
    <w:rsid w:val="00782A7E"/>
    <w:rsid w:val="007A13F9"/>
    <w:rsid w:val="007A3B3D"/>
    <w:rsid w:val="007E0A8F"/>
    <w:rsid w:val="007F3696"/>
    <w:rsid w:val="0082238B"/>
    <w:rsid w:val="00824358"/>
    <w:rsid w:val="00827833"/>
    <w:rsid w:val="0084694C"/>
    <w:rsid w:val="00847523"/>
    <w:rsid w:val="008F3925"/>
    <w:rsid w:val="00980286"/>
    <w:rsid w:val="00992C29"/>
    <w:rsid w:val="009C0579"/>
    <w:rsid w:val="00A31988"/>
    <w:rsid w:val="00A402B5"/>
    <w:rsid w:val="00A67D82"/>
    <w:rsid w:val="00B57A47"/>
    <w:rsid w:val="00B75B7F"/>
    <w:rsid w:val="00BA5115"/>
    <w:rsid w:val="00BB4656"/>
    <w:rsid w:val="00C007B4"/>
    <w:rsid w:val="00C57B51"/>
    <w:rsid w:val="00C6733C"/>
    <w:rsid w:val="00CD7A01"/>
    <w:rsid w:val="00D766FB"/>
    <w:rsid w:val="00DB48B7"/>
    <w:rsid w:val="00E65428"/>
    <w:rsid w:val="00E93797"/>
    <w:rsid w:val="00F256ED"/>
    <w:rsid w:val="00F47F72"/>
    <w:rsid w:val="00F66C02"/>
    <w:rsid w:val="00F839EB"/>
    <w:rsid w:val="00FF61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F6F6F"/>
  <w15:chartTrackingRefBased/>
  <w15:docId w15:val="{B9AD8736-BA19-4E29-8E88-AAFBA05B6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3D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customStyle="1" w:styleId="15para">
    <w:name w:val="1.5 para"/>
    <w:basedOn w:val="Normal"/>
    <w:qFormat/>
    <w:rsid w:val="00D766FB"/>
    <w:pPr>
      <w:spacing w:line="360" w:lineRule="auto"/>
    </w:pPr>
    <w:rPr>
      <w:rFonts w:ascii="Calibri" w:eastAsia="Times New Roman" w:hAnsi="Calibri" w:cs="Calibri"/>
      <w:szCs w:val="20"/>
    </w:rPr>
  </w:style>
  <w:style w:type="paragraph" w:styleId="ListParagraph">
    <w:name w:val="List Paragraph"/>
    <w:basedOn w:val="Normal"/>
    <w:uiPriority w:val="34"/>
    <w:qFormat/>
    <w:rsid w:val="007243D4"/>
    <w:pPr>
      <w:ind w:left="720"/>
      <w:contextualSpacing/>
    </w:pPr>
  </w:style>
  <w:style w:type="paragraph" w:styleId="Header">
    <w:name w:val="header"/>
    <w:basedOn w:val="Normal"/>
    <w:link w:val="HeaderChar"/>
    <w:uiPriority w:val="99"/>
    <w:unhideWhenUsed/>
    <w:rsid w:val="00E93797"/>
    <w:pPr>
      <w:tabs>
        <w:tab w:val="center" w:pos="4680"/>
        <w:tab w:val="right" w:pos="9360"/>
      </w:tabs>
    </w:pPr>
  </w:style>
  <w:style w:type="character" w:customStyle="1" w:styleId="HeaderChar">
    <w:name w:val="Header Char"/>
    <w:basedOn w:val="DefaultParagraphFont"/>
    <w:link w:val="Header"/>
    <w:uiPriority w:val="99"/>
    <w:rsid w:val="00E93797"/>
  </w:style>
  <w:style w:type="paragraph" w:styleId="Footer">
    <w:name w:val="footer"/>
    <w:basedOn w:val="Normal"/>
    <w:link w:val="FooterChar"/>
    <w:uiPriority w:val="99"/>
    <w:unhideWhenUsed/>
    <w:rsid w:val="00E93797"/>
    <w:pPr>
      <w:tabs>
        <w:tab w:val="center" w:pos="4680"/>
        <w:tab w:val="right" w:pos="9360"/>
      </w:tabs>
    </w:pPr>
  </w:style>
  <w:style w:type="character" w:customStyle="1" w:styleId="FooterChar">
    <w:name w:val="Footer Char"/>
    <w:basedOn w:val="DefaultParagraphFont"/>
    <w:link w:val="Footer"/>
    <w:uiPriority w:val="99"/>
    <w:rsid w:val="00E93797"/>
  </w:style>
  <w:style w:type="character" w:styleId="Hyperlink">
    <w:name w:val="Hyperlink"/>
    <w:basedOn w:val="DefaultParagraphFont"/>
    <w:uiPriority w:val="99"/>
    <w:unhideWhenUsed/>
    <w:rsid w:val="00824358"/>
    <w:rPr>
      <w:color w:val="0000FF"/>
      <w:u w:val="single"/>
    </w:rPr>
  </w:style>
  <w:style w:type="paragraph" w:styleId="FootnoteText">
    <w:name w:val="footnote text"/>
    <w:basedOn w:val="Normal"/>
    <w:link w:val="FootnoteTextChar"/>
    <w:uiPriority w:val="99"/>
    <w:semiHidden/>
    <w:unhideWhenUsed/>
    <w:rsid w:val="003C4DDC"/>
    <w:rPr>
      <w:sz w:val="20"/>
      <w:szCs w:val="20"/>
    </w:rPr>
  </w:style>
  <w:style w:type="character" w:customStyle="1" w:styleId="FootnoteTextChar">
    <w:name w:val="Footnote Text Char"/>
    <w:basedOn w:val="DefaultParagraphFont"/>
    <w:link w:val="FootnoteText"/>
    <w:uiPriority w:val="99"/>
    <w:semiHidden/>
    <w:rsid w:val="003C4DDC"/>
    <w:rPr>
      <w:sz w:val="20"/>
      <w:szCs w:val="20"/>
    </w:rPr>
  </w:style>
  <w:style w:type="character" w:styleId="FootnoteReference">
    <w:name w:val="footnote reference"/>
    <w:basedOn w:val="DefaultParagraphFont"/>
    <w:uiPriority w:val="99"/>
    <w:semiHidden/>
    <w:unhideWhenUsed/>
    <w:rsid w:val="003C4DDC"/>
    <w:rPr>
      <w:vertAlign w:val="superscript"/>
    </w:rPr>
  </w:style>
  <w:style w:type="character" w:styleId="FollowedHyperlink">
    <w:name w:val="FollowedHyperlink"/>
    <w:basedOn w:val="DefaultParagraphFont"/>
    <w:uiPriority w:val="99"/>
    <w:semiHidden/>
    <w:unhideWhenUsed/>
    <w:rsid w:val="003C4DDC"/>
    <w:rPr>
      <w:color w:val="954F72" w:themeColor="followedHyperlink"/>
      <w:u w:val="single"/>
    </w:rPr>
  </w:style>
  <w:style w:type="character" w:styleId="UnresolvedMention">
    <w:name w:val="Unresolved Mention"/>
    <w:basedOn w:val="DefaultParagraphFont"/>
    <w:uiPriority w:val="99"/>
    <w:semiHidden/>
    <w:unhideWhenUsed/>
    <w:rsid w:val="001824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eis/field-epi-manual/chapters/Communicating-Investigation.html" TargetMode="External"/><Relationship Id="rId13" Type="http://schemas.openxmlformats.org/officeDocument/2006/relationships/hyperlink" Target="https://www.cdc.gov/legionella/health-depts/communications-resources.html" TargetMode="External"/><Relationship Id="rId18" Type="http://schemas.openxmlformats.org/officeDocument/2006/relationships/hyperlink" Target="https://www.cdc.gov/legionella/health-depts/communications-resources.html" TargetMode="External"/><Relationship Id="rId3" Type="http://schemas.openxmlformats.org/officeDocument/2006/relationships/styles" Target="styles.xml"/><Relationship Id="rId21" Type="http://schemas.openxmlformats.org/officeDocument/2006/relationships/hyperlink" Target="https://www.cdc.gov/nceh/clearwriting/docs/health-comm-playbook-508.pdf" TargetMode="External"/><Relationship Id="rId7" Type="http://schemas.openxmlformats.org/officeDocument/2006/relationships/endnotes" Target="endnotes.xml"/><Relationship Id="rId12" Type="http://schemas.openxmlformats.org/officeDocument/2006/relationships/hyperlink" Target="http://healthjournalism.org/secondarypage-details.php?id=965" TargetMode="External"/><Relationship Id="rId17" Type="http://schemas.openxmlformats.org/officeDocument/2006/relationships/hyperlink" Target="http://healthjournalism.org/secondarypage-details.php?id=965"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cdc.gov/nceh/clearwriting/docs/health-comm-playbook-508.pdf" TargetMode="External"/><Relationship Id="rId20" Type="http://schemas.openxmlformats.org/officeDocument/2006/relationships/hyperlink" Target="https://emergency.cdc.gov/cerc/manual/index.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dc.gov/legionella/health-depts/communications-resources.html"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mergency.cdc.gov/cerc/manual/index.asp" TargetMode="External"/><Relationship Id="rId23" Type="http://schemas.openxmlformats.org/officeDocument/2006/relationships/footer" Target="footer1.xml"/><Relationship Id="rId10" Type="http://schemas.openxmlformats.org/officeDocument/2006/relationships/hyperlink" Target="https://www.cdc.gov/legionella/health-depts/communications-resources.html" TargetMode="External"/><Relationship Id="rId19" Type="http://schemas.openxmlformats.org/officeDocument/2006/relationships/hyperlink" Target="https://www.cdc.gov/eis/field-epi-manual/chapters/Communicating-Investigation.html" TargetMode="External"/><Relationship Id="rId4" Type="http://schemas.openxmlformats.org/officeDocument/2006/relationships/settings" Target="settings.xml"/><Relationship Id="rId9" Type="http://schemas.openxmlformats.org/officeDocument/2006/relationships/hyperlink" Target="https://www.cdc.gov/eis/field-epi-manual/chapters/Communicating-Investigation.html" TargetMode="External"/><Relationship Id="rId14" Type="http://schemas.openxmlformats.org/officeDocument/2006/relationships/hyperlink" Target="https://www.cdc.gov/eis/field-epi-manual/chapters/Communicating-Investigation.html"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emergency.cdc.gov/cerc/ppt/CERC_Introduc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18F816-5639-434E-AA29-DB86D3AC3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5</Pages>
  <Words>984</Words>
  <Characters>5615</Characters>
  <Application>Microsoft Office Word</Application>
  <DocSecurity>0</DocSecurity>
  <Lines>46</Lines>
  <Paragraphs>13</Paragraphs>
  <ScaleCrop>false</ScaleCrop>
  <Company/>
  <LinksUpToDate>false</LinksUpToDate>
  <CharactersWithSpaces>6586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62</cp:revision>
  <dcterms:created xsi:type="dcterms:W3CDTF">2020-08-30T16:40:00Z</dcterms:created>
  <dcterms:modified xsi:type="dcterms:W3CDTF">2020-08-30T21:47:00Z</dcterms:modified>
</cp:coreProperties>
</file>