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725CC" w14:textId="004B5FA6" w:rsidR="00A17B08" w:rsidRDefault="00F16912" w:rsidP="00A17B08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12/</w:t>
      </w:r>
      <w:r w:rsidR="00FF48FF">
        <w:rPr>
          <w:rFonts w:cs="Arial"/>
          <w:b/>
          <w:bCs/>
          <w:sz w:val="20"/>
        </w:rPr>
        <w:t>10</w:t>
      </w:r>
      <w:r>
        <w:rPr>
          <w:rFonts w:cs="Arial"/>
          <w:b/>
          <w:bCs/>
          <w:sz w:val="20"/>
        </w:rPr>
        <w:t>/</w:t>
      </w:r>
      <w:r w:rsidR="00A17B08">
        <w:rPr>
          <w:rFonts w:cs="Arial"/>
          <w:b/>
          <w:bCs/>
          <w:sz w:val="20"/>
        </w:rPr>
        <w:t>2018</w:t>
      </w:r>
      <w:r w:rsidR="00197DAA">
        <w:rPr>
          <w:rFonts w:cs="Arial"/>
          <w:b/>
          <w:bCs/>
          <w:sz w:val="20"/>
        </w:rPr>
        <w:t>_V</w:t>
      </w:r>
      <w:r w:rsidR="00FF48FF">
        <w:rPr>
          <w:rFonts w:cs="Arial"/>
          <w:b/>
          <w:bCs/>
          <w:sz w:val="20"/>
        </w:rPr>
        <w:t>1</w:t>
      </w:r>
    </w:p>
    <w:p w14:paraId="648BF896" w14:textId="77777777" w:rsidR="00197DAA" w:rsidRDefault="00197DAA" w:rsidP="00A17B08">
      <w:pPr>
        <w:rPr>
          <w:rFonts w:cs="Arial"/>
          <w:b/>
          <w:bCs/>
          <w:sz w:val="20"/>
        </w:rPr>
      </w:pPr>
    </w:p>
    <w:p w14:paraId="09A1EEDC" w14:textId="2243D46D" w:rsidR="00A17B08" w:rsidRDefault="00A17B08" w:rsidP="00A17B08">
      <w:pPr>
        <w:rPr>
          <w:rFonts w:cs="Arial"/>
          <w:b/>
          <w:bCs/>
          <w:sz w:val="20"/>
        </w:rPr>
      </w:pPr>
      <w:r w:rsidRPr="00A17B08">
        <w:rPr>
          <w:rFonts w:cs="Arial"/>
          <w:b/>
          <w:bCs/>
          <w:sz w:val="20"/>
        </w:rPr>
        <w:t>Draft APPENDIX:</w:t>
      </w:r>
      <w:r w:rsidR="00FA60F3">
        <w:rPr>
          <w:rFonts w:cs="Arial"/>
          <w:b/>
          <w:bCs/>
          <w:sz w:val="20"/>
        </w:rPr>
        <w:t xml:space="preserve"> </w:t>
      </w:r>
      <w:r w:rsidR="00FF48FF">
        <w:rPr>
          <w:rFonts w:cs="Arial"/>
          <w:b/>
          <w:bCs/>
          <w:sz w:val="20"/>
        </w:rPr>
        <w:t>Travel</w:t>
      </w:r>
      <w:r w:rsidR="00FA60F3">
        <w:rPr>
          <w:rFonts w:cs="Arial"/>
          <w:b/>
          <w:bCs/>
          <w:sz w:val="20"/>
        </w:rPr>
        <w:t>-Associated Case D</w:t>
      </w:r>
      <w:r w:rsidRPr="00A17B08">
        <w:rPr>
          <w:rFonts w:cs="Arial"/>
          <w:b/>
          <w:bCs/>
          <w:sz w:val="20"/>
        </w:rPr>
        <w:t>efinition</w:t>
      </w:r>
    </w:p>
    <w:p w14:paraId="2455290B" w14:textId="77777777" w:rsidR="004B5096" w:rsidRPr="00A17B08" w:rsidRDefault="004B5096" w:rsidP="00A17B08">
      <w:pPr>
        <w:rPr>
          <w:rFonts w:cs="Arial"/>
          <w:b/>
          <w:bCs/>
          <w:sz w:val="20"/>
        </w:rPr>
      </w:pPr>
    </w:p>
    <w:p w14:paraId="3AE6C175" w14:textId="5F98D41C" w:rsidR="00681A99" w:rsidRDefault="00FF48FF" w:rsidP="00A17B08">
      <w:pPr>
        <w:rPr>
          <w:rFonts w:cs="Arial"/>
          <w:sz w:val="20"/>
        </w:rPr>
      </w:pPr>
      <w:r>
        <w:rPr>
          <w:rFonts w:cs="Arial"/>
          <w:sz w:val="20"/>
        </w:rPr>
        <w:t xml:space="preserve">Cases of </w:t>
      </w:r>
      <w:r w:rsidR="00A85EDD" w:rsidRPr="00A85EDD">
        <w:rPr>
          <w:rFonts w:cs="Arial"/>
          <w:bCs/>
          <w:sz w:val="20"/>
        </w:rPr>
        <w:t xml:space="preserve">legionellosis </w:t>
      </w:r>
      <w:r w:rsidR="008D728F">
        <w:rPr>
          <w:rFonts w:cs="Arial"/>
          <w:sz w:val="20"/>
        </w:rPr>
        <w:t xml:space="preserve">may be associated with travel on a cruise ship or </w:t>
      </w:r>
      <w:r w:rsidRPr="00FF48FF">
        <w:rPr>
          <w:rFonts w:cs="Arial"/>
          <w:sz w:val="20"/>
        </w:rPr>
        <w:t xml:space="preserve">staying overnight in </w:t>
      </w:r>
      <w:r w:rsidR="008D728F">
        <w:rPr>
          <w:rFonts w:cs="Arial"/>
          <w:sz w:val="20"/>
        </w:rPr>
        <w:t xml:space="preserve">a hotel or other </w:t>
      </w:r>
      <w:r w:rsidR="00F4144F">
        <w:rPr>
          <w:rFonts w:cs="Arial"/>
          <w:sz w:val="20"/>
        </w:rPr>
        <w:t xml:space="preserve">commercial </w:t>
      </w:r>
      <w:r w:rsidR="008D728F">
        <w:rPr>
          <w:rFonts w:cs="Arial"/>
          <w:sz w:val="20"/>
        </w:rPr>
        <w:t>accommodation</w:t>
      </w:r>
      <w:r w:rsidRPr="00FF48FF">
        <w:rPr>
          <w:rFonts w:cs="Arial"/>
          <w:sz w:val="20"/>
        </w:rPr>
        <w:t>. Like other</w:t>
      </w:r>
      <w:r>
        <w:rPr>
          <w:rFonts w:cs="Arial"/>
          <w:sz w:val="20"/>
        </w:rPr>
        <w:t xml:space="preserve"> </w:t>
      </w:r>
      <w:r w:rsidRPr="00FF48FF">
        <w:rPr>
          <w:rFonts w:cs="Arial"/>
          <w:sz w:val="20"/>
        </w:rPr>
        <w:t>travel-related infectious diseases, the identification of any given outbreak is hindered by the</w:t>
      </w:r>
      <w:r>
        <w:rPr>
          <w:rFonts w:cs="Arial"/>
          <w:sz w:val="20"/>
        </w:rPr>
        <w:t xml:space="preserve"> </w:t>
      </w:r>
      <w:r w:rsidRPr="00FF48FF">
        <w:rPr>
          <w:rFonts w:cs="Arial"/>
          <w:sz w:val="20"/>
        </w:rPr>
        <w:t>difficulties inherent in detecting clusters of infections among persons who have recently dispersed</w:t>
      </w:r>
      <w:r>
        <w:rPr>
          <w:rFonts w:cs="Arial"/>
          <w:sz w:val="20"/>
        </w:rPr>
        <w:t xml:space="preserve"> </w:t>
      </w:r>
      <w:r w:rsidRPr="00FF48FF">
        <w:rPr>
          <w:rFonts w:cs="Arial"/>
          <w:sz w:val="20"/>
        </w:rPr>
        <w:t>from a point source and returned to their home states.</w:t>
      </w:r>
      <w:r>
        <w:rPr>
          <w:rFonts w:cs="Arial"/>
          <w:sz w:val="20"/>
        </w:rPr>
        <w:t xml:space="preserve"> </w:t>
      </w:r>
      <w:r w:rsidR="004B5096" w:rsidRPr="007D0155">
        <w:rPr>
          <w:rFonts w:cs="Arial"/>
          <w:sz w:val="20"/>
        </w:rPr>
        <w:t xml:space="preserve">Outbreaks can occur in many settings, but are </w:t>
      </w:r>
      <w:r w:rsidR="00F768C6">
        <w:rPr>
          <w:rFonts w:cs="Arial"/>
          <w:sz w:val="20"/>
        </w:rPr>
        <w:t>often</w:t>
      </w:r>
      <w:r w:rsidR="004B5096" w:rsidRPr="007D0155">
        <w:rPr>
          <w:rFonts w:cs="Arial"/>
          <w:sz w:val="20"/>
        </w:rPr>
        <w:t xml:space="preserve"> reported in association with travel exposure</w:t>
      </w:r>
      <w:r w:rsidR="00F768C6">
        <w:rPr>
          <w:rFonts w:cs="Arial"/>
          <w:sz w:val="20"/>
        </w:rPr>
        <w:t>s</w:t>
      </w:r>
      <w:r>
        <w:rPr>
          <w:rFonts w:cs="Arial"/>
          <w:sz w:val="20"/>
        </w:rPr>
        <w:t>.</w:t>
      </w:r>
    </w:p>
    <w:p w14:paraId="1963DFC4" w14:textId="278C3467" w:rsidR="00FF48FF" w:rsidRDefault="00FF48FF" w:rsidP="00A17B08">
      <w:pPr>
        <w:rPr>
          <w:rFonts w:cs="Arial"/>
          <w:sz w:val="20"/>
        </w:rPr>
      </w:pPr>
    </w:p>
    <w:p w14:paraId="48C310DC" w14:textId="7A5632E7" w:rsidR="00FF48FF" w:rsidRDefault="00FF48FF" w:rsidP="00FF48FF">
      <w:pPr>
        <w:rPr>
          <w:rFonts w:cs="Arial"/>
          <w:sz w:val="20"/>
        </w:rPr>
      </w:pPr>
      <w:r w:rsidRPr="00FF48FF">
        <w:rPr>
          <w:rFonts w:cs="Arial"/>
          <w:sz w:val="20"/>
        </w:rPr>
        <w:t xml:space="preserve">Timely reporting of travel-associated cases with complete travel information </w:t>
      </w:r>
      <w:r>
        <w:rPr>
          <w:rFonts w:cs="Arial"/>
          <w:sz w:val="20"/>
        </w:rPr>
        <w:t>aids</w:t>
      </w:r>
      <w:r w:rsidRPr="00FF48FF">
        <w:rPr>
          <w:rFonts w:cs="Arial"/>
          <w:sz w:val="20"/>
        </w:rPr>
        <w:t xml:space="preserve"> early</w:t>
      </w:r>
      <w:r>
        <w:rPr>
          <w:rFonts w:cs="Arial"/>
          <w:sz w:val="20"/>
        </w:rPr>
        <w:t xml:space="preserve"> </w:t>
      </w:r>
      <w:r w:rsidRPr="00FF48FF">
        <w:rPr>
          <w:rFonts w:cs="Arial"/>
          <w:sz w:val="20"/>
        </w:rPr>
        <w:t>identification and control of sources of infection.</w:t>
      </w:r>
    </w:p>
    <w:p w14:paraId="11D5EA98" w14:textId="77777777" w:rsidR="00681A99" w:rsidRDefault="00681A99" w:rsidP="00A17B08">
      <w:pPr>
        <w:rPr>
          <w:rFonts w:cs="Arial"/>
          <w:sz w:val="20"/>
        </w:rPr>
      </w:pPr>
    </w:p>
    <w:p w14:paraId="491D45E7" w14:textId="57209C69" w:rsidR="009251B0" w:rsidRDefault="009251B0" w:rsidP="00A17B08">
      <w:pPr>
        <w:rPr>
          <w:rFonts w:cs="Arial"/>
          <w:sz w:val="20"/>
        </w:rPr>
      </w:pPr>
      <w:r>
        <w:rPr>
          <w:rFonts w:cs="Arial"/>
          <w:sz w:val="20"/>
        </w:rPr>
        <w:t>During an outbreak these definitions may be modified.</w:t>
      </w:r>
    </w:p>
    <w:p w14:paraId="229851A7" w14:textId="77777777" w:rsidR="00681A99" w:rsidRDefault="00681A99" w:rsidP="00681A99">
      <w:pPr>
        <w:rPr>
          <w:rFonts w:cs="Arial"/>
          <w:bCs/>
          <w:sz w:val="20"/>
        </w:rPr>
      </w:pPr>
    </w:p>
    <w:p w14:paraId="6109BC49" w14:textId="07DF50E3" w:rsidR="00681A99" w:rsidRDefault="00681A99" w:rsidP="00681A99">
      <w:pPr>
        <w:rPr>
          <w:rFonts w:cs="Arial"/>
          <w:bCs/>
          <w:sz w:val="20"/>
        </w:rPr>
      </w:pPr>
      <w:r>
        <w:rPr>
          <w:rFonts w:cs="Arial"/>
          <w:bCs/>
          <w:sz w:val="20"/>
        </w:rPr>
        <w:t>Public health response to cases</w:t>
      </w:r>
      <w:r w:rsidR="00882CAC">
        <w:rPr>
          <w:rFonts w:cs="Arial"/>
          <w:bCs/>
          <w:sz w:val="20"/>
        </w:rPr>
        <w:t xml:space="preserve">, including defining an outbreak or decisions regarding </w:t>
      </w:r>
      <w:r w:rsidR="005A4E13">
        <w:rPr>
          <w:rFonts w:cs="Arial"/>
          <w:bCs/>
          <w:sz w:val="20"/>
        </w:rPr>
        <w:t xml:space="preserve">an </w:t>
      </w:r>
      <w:r w:rsidR="00882CAC">
        <w:rPr>
          <w:rFonts w:cs="Arial"/>
          <w:bCs/>
          <w:sz w:val="20"/>
        </w:rPr>
        <w:t>environmental investigation,</w:t>
      </w:r>
      <w:r>
        <w:rPr>
          <w:rFonts w:cs="Arial"/>
          <w:bCs/>
          <w:sz w:val="20"/>
        </w:rPr>
        <w:t xml:space="preserve"> will be based on</w:t>
      </w:r>
      <w:r w:rsidR="00DE4BE6">
        <w:rPr>
          <w:rFonts w:cs="Arial"/>
          <w:bCs/>
          <w:sz w:val="20"/>
        </w:rPr>
        <w:t xml:space="preserve"> the</w:t>
      </w:r>
      <w:r>
        <w:rPr>
          <w:rFonts w:cs="Arial"/>
          <w:bCs/>
          <w:sz w:val="20"/>
        </w:rPr>
        <w:t xml:space="preserve"> local</w:t>
      </w:r>
      <w:r w:rsidR="002F3C9C">
        <w:rPr>
          <w:rFonts w:cs="Arial"/>
          <w:bCs/>
          <w:sz w:val="20"/>
        </w:rPr>
        <w:t xml:space="preserve"> or</w:t>
      </w:r>
      <w:r w:rsidR="005C6B05">
        <w:rPr>
          <w:rFonts w:cs="Arial"/>
          <w:bCs/>
          <w:sz w:val="20"/>
        </w:rPr>
        <w:t xml:space="preserve"> state</w:t>
      </w:r>
      <w:r>
        <w:rPr>
          <w:rFonts w:cs="Arial"/>
          <w:bCs/>
          <w:sz w:val="20"/>
        </w:rPr>
        <w:t xml:space="preserve"> jurisdiction</w:t>
      </w:r>
      <w:r w:rsidR="00DE4BE6">
        <w:rPr>
          <w:rFonts w:cs="Arial"/>
          <w:bCs/>
          <w:sz w:val="20"/>
        </w:rPr>
        <w:t>’s</w:t>
      </w:r>
      <w:r>
        <w:rPr>
          <w:rFonts w:cs="Arial"/>
          <w:bCs/>
          <w:sz w:val="20"/>
        </w:rPr>
        <w:t xml:space="preserve"> assessment</w:t>
      </w:r>
      <w:r w:rsidR="00BB375F" w:rsidRPr="00BB375F">
        <w:rPr>
          <w:rFonts w:cs="Arial"/>
          <w:bCs/>
          <w:sz w:val="20"/>
        </w:rPr>
        <w:t xml:space="preserve"> </w:t>
      </w:r>
      <w:r w:rsidR="00882CAC">
        <w:rPr>
          <w:rFonts w:cs="Arial"/>
          <w:bCs/>
          <w:sz w:val="20"/>
        </w:rPr>
        <w:t xml:space="preserve">of the </w:t>
      </w:r>
      <w:r w:rsidR="00882CAC" w:rsidRPr="00FF69E5">
        <w:rPr>
          <w:rFonts w:cs="Arial"/>
          <w:bCs/>
          <w:i/>
          <w:sz w:val="20"/>
        </w:rPr>
        <w:t>Legionella</w:t>
      </w:r>
      <w:r w:rsidR="00882CAC">
        <w:rPr>
          <w:rFonts w:cs="Arial"/>
          <w:bCs/>
          <w:sz w:val="20"/>
        </w:rPr>
        <w:t xml:space="preserve"> exposure risk </w:t>
      </w:r>
      <w:r w:rsidR="00BB375F">
        <w:rPr>
          <w:rFonts w:cs="Arial"/>
          <w:bCs/>
          <w:sz w:val="20"/>
        </w:rPr>
        <w:t xml:space="preserve">at the identified </w:t>
      </w:r>
      <w:r w:rsidR="00FF48FF">
        <w:rPr>
          <w:rFonts w:cs="Arial"/>
          <w:bCs/>
          <w:sz w:val="20"/>
        </w:rPr>
        <w:t>accommodation</w:t>
      </w:r>
      <w:r w:rsidR="00A77CDF">
        <w:rPr>
          <w:rFonts w:cs="Arial"/>
          <w:bCs/>
          <w:sz w:val="20"/>
        </w:rPr>
        <w:t>(</w:t>
      </w:r>
      <w:r w:rsidR="00FF48FF">
        <w:rPr>
          <w:rFonts w:cs="Arial"/>
          <w:bCs/>
          <w:sz w:val="20"/>
        </w:rPr>
        <w:t>s</w:t>
      </w:r>
      <w:r w:rsidR="00A77CDF">
        <w:rPr>
          <w:rFonts w:cs="Arial"/>
          <w:bCs/>
          <w:sz w:val="20"/>
        </w:rPr>
        <w:t>)</w:t>
      </w:r>
      <w:r>
        <w:rPr>
          <w:rFonts w:cs="Arial"/>
          <w:bCs/>
          <w:sz w:val="20"/>
        </w:rPr>
        <w:t xml:space="preserve"> and evidence of epidemiologic links</w:t>
      </w:r>
      <w:r w:rsidR="00593936">
        <w:rPr>
          <w:rFonts w:cs="Arial"/>
          <w:bCs/>
          <w:sz w:val="20"/>
        </w:rPr>
        <w:t>.</w:t>
      </w:r>
    </w:p>
    <w:p w14:paraId="6A2F3CC7" w14:textId="313B9A3A" w:rsidR="00B45AFB" w:rsidRDefault="00B45AFB" w:rsidP="00681A99">
      <w:pPr>
        <w:rPr>
          <w:rFonts w:cs="Arial"/>
          <w:bCs/>
          <w:sz w:val="20"/>
        </w:rPr>
      </w:pPr>
    </w:p>
    <w:p w14:paraId="650BDAC8" w14:textId="256049BE" w:rsidR="004B5096" w:rsidRDefault="004B5096" w:rsidP="00A17B08">
      <w:pPr>
        <w:rPr>
          <w:rFonts w:cs="Arial"/>
          <w:bCs/>
          <w:sz w:val="20"/>
        </w:rPr>
      </w:pPr>
      <w:r w:rsidRPr="004B5096">
        <w:rPr>
          <w:rFonts w:cs="Arial"/>
          <w:bCs/>
          <w:sz w:val="20"/>
        </w:rPr>
        <w:t>Standardized reporting definition</w:t>
      </w:r>
      <w:r w:rsidR="00452970">
        <w:rPr>
          <w:rFonts w:cs="Arial"/>
          <w:bCs/>
          <w:sz w:val="20"/>
        </w:rPr>
        <w:t>s</w:t>
      </w:r>
      <w:r>
        <w:rPr>
          <w:rStyle w:val="EndnoteReference"/>
          <w:rFonts w:cs="Arial"/>
          <w:bCs/>
          <w:sz w:val="20"/>
        </w:rPr>
        <w:endnoteReference w:id="1"/>
      </w:r>
      <w:r w:rsidRPr="004B5096">
        <w:rPr>
          <w:rFonts w:cs="Arial"/>
          <w:bCs/>
          <w:sz w:val="20"/>
        </w:rPr>
        <w:t xml:space="preserve"> for </w:t>
      </w:r>
      <w:r w:rsidR="00FF48FF">
        <w:rPr>
          <w:rFonts w:cs="Arial"/>
          <w:bCs/>
          <w:sz w:val="20"/>
        </w:rPr>
        <w:t>travel</w:t>
      </w:r>
      <w:r w:rsidRPr="004B5096">
        <w:rPr>
          <w:rFonts w:cs="Arial"/>
          <w:bCs/>
          <w:sz w:val="20"/>
        </w:rPr>
        <w:t xml:space="preserve">-associated </w:t>
      </w:r>
      <w:r w:rsidR="00A85EDD" w:rsidRPr="00A85EDD">
        <w:rPr>
          <w:rFonts w:cs="Arial"/>
          <w:bCs/>
          <w:sz w:val="20"/>
        </w:rPr>
        <w:t>legionellosis</w:t>
      </w:r>
      <w:r w:rsidR="008E0FF1">
        <w:rPr>
          <w:rFonts w:cs="Arial"/>
          <w:bCs/>
          <w:sz w:val="20"/>
        </w:rPr>
        <w:t>:</w:t>
      </w:r>
    </w:p>
    <w:p w14:paraId="12D50B2B" w14:textId="3A8F53A0" w:rsidR="00A17B08" w:rsidRDefault="00A17B08" w:rsidP="00A17B08">
      <w:pPr>
        <w:rPr>
          <w:rFonts w:cs="Arial"/>
          <w:bCs/>
          <w:sz w:val="20"/>
        </w:rPr>
      </w:pPr>
    </w:p>
    <w:p w14:paraId="2787ED67" w14:textId="77777777" w:rsidR="00A85EDD" w:rsidRDefault="00A85EDD" w:rsidP="00A17B08">
      <w:pPr>
        <w:rPr>
          <w:rFonts w:cs="Arial"/>
          <w:bCs/>
          <w:sz w:val="20"/>
        </w:rPr>
      </w:pPr>
    </w:p>
    <w:p w14:paraId="0A0FFD93" w14:textId="13FC5B3D" w:rsidR="005916BA" w:rsidRDefault="00FF48FF" w:rsidP="00FF48FF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A</w:t>
      </w:r>
      <w:r w:rsidRPr="00FF48FF">
        <w:rPr>
          <w:rFonts w:cs="Arial"/>
          <w:b/>
          <w:bCs/>
          <w:sz w:val="20"/>
        </w:rPr>
        <w:t xml:space="preserve"> case</w:t>
      </w:r>
      <w:r w:rsidR="00A77CDF">
        <w:rPr>
          <w:rFonts w:cs="Arial"/>
          <w:b/>
          <w:bCs/>
          <w:sz w:val="20"/>
        </w:rPr>
        <w:t xml:space="preserve"> in a patient with legionellosis</w:t>
      </w:r>
      <w:r w:rsidRPr="00FF48FF">
        <w:rPr>
          <w:rFonts w:cs="Arial"/>
          <w:b/>
          <w:bCs/>
          <w:sz w:val="20"/>
        </w:rPr>
        <w:t xml:space="preserve"> </w:t>
      </w:r>
      <w:r w:rsidR="00A77CDF">
        <w:rPr>
          <w:rFonts w:cs="Arial"/>
          <w:b/>
          <w:bCs/>
          <w:sz w:val="20"/>
        </w:rPr>
        <w:t>who</w:t>
      </w:r>
      <w:r w:rsidR="00A77CDF" w:rsidRPr="00FF48FF">
        <w:rPr>
          <w:rFonts w:cs="Arial"/>
          <w:b/>
          <w:bCs/>
          <w:sz w:val="20"/>
        </w:rPr>
        <w:t xml:space="preserve"> </w:t>
      </w:r>
      <w:r w:rsidRPr="00FF48FF">
        <w:rPr>
          <w:rFonts w:cs="Arial"/>
          <w:b/>
          <w:bCs/>
          <w:sz w:val="20"/>
        </w:rPr>
        <w:t>has a history of spending at least one night away from</w:t>
      </w:r>
      <w:r>
        <w:rPr>
          <w:rFonts w:cs="Arial"/>
          <w:b/>
          <w:bCs/>
          <w:sz w:val="20"/>
        </w:rPr>
        <w:t xml:space="preserve"> </w:t>
      </w:r>
      <w:r w:rsidRPr="00FF48FF">
        <w:rPr>
          <w:rFonts w:cs="Arial"/>
          <w:b/>
          <w:bCs/>
          <w:sz w:val="20"/>
        </w:rPr>
        <w:t>home</w:t>
      </w:r>
      <w:r w:rsidR="00A77CDF">
        <w:rPr>
          <w:rFonts w:cs="Arial"/>
          <w:b/>
          <w:bCs/>
          <w:sz w:val="20"/>
        </w:rPr>
        <w:t xml:space="preserve"> (excluding healthcare settings</w:t>
      </w:r>
      <w:r w:rsidR="008E0FF1">
        <w:rPr>
          <w:rFonts w:cs="Arial"/>
          <w:b/>
          <w:bCs/>
          <w:sz w:val="20"/>
        </w:rPr>
        <w:t>)</w:t>
      </w:r>
      <w:r w:rsidRPr="00FF48FF">
        <w:rPr>
          <w:rFonts w:cs="Arial"/>
          <w:b/>
          <w:bCs/>
          <w:sz w:val="20"/>
        </w:rPr>
        <w:t xml:space="preserve"> in the </w:t>
      </w:r>
      <w:r w:rsidR="004C24B5">
        <w:rPr>
          <w:rFonts w:cs="Arial"/>
          <w:b/>
          <w:bCs/>
          <w:sz w:val="20"/>
        </w:rPr>
        <w:t>fourteen</w:t>
      </w:r>
      <w:r w:rsidRPr="00FF48FF">
        <w:rPr>
          <w:rFonts w:cs="Arial"/>
          <w:b/>
          <w:bCs/>
          <w:sz w:val="20"/>
        </w:rPr>
        <w:t xml:space="preserve"> days before onset</w:t>
      </w:r>
      <w:r>
        <w:rPr>
          <w:rFonts w:cs="Arial"/>
          <w:b/>
          <w:bCs/>
          <w:sz w:val="20"/>
        </w:rPr>
        <w:t xml:space="preserve"> </w:t>
      </w:r>
      <w:r w:rsidRPr="00FF48FF">
        <w:rPr>
          <w:rFonts w:cs="Arial"/>
          <w:b/>
          <w:bCs/>
          <w:sz w:val="20"/>
        </w:rPr>
        <w:t>of illness.</w:t>
      </w:r>
    </w:p>
    <w:p w14:paraId="246B9531" w14:textId="24AB5ED0" w:rsidR="0010672B" w:rsidRDefault="0010672B" w:rsidP="0010672B">
      <w:pPr>
        <w:rPr>
          <w:rFonts w:cs="Arial"/>
          <w:b/>
          <w:bCs/>
          <w:sz w:val="20"/>
        </w:rPr>
      </w:pPr>
    </w:p>
    <w:p w14:paraId="5D611599" w14:textId="77777777" w:rsidR="00A85EDD" w:rsidRDefault="00A85EDD" w:rsidP="0010672B">
      <w:pPr>
        <w:rPr>
          <w:rFonts w:cs="Arial"/>
          <w:b/>
          <w:bCs/>
          <w:sz w:val="20"/>
        </w:rPr>
      </w:pPr>
    </w:p>
    <w:p w14:paraId="22F83385" w14:textId="2AFB52C0" w:rsidR="0010672B" w:rsidRDefault="0010672B" w:rsidP="0010672B">
      <w:pPr>
        <w:rPr>
          <w:rFonts w:cs="Arial"/>
          <w:bCs/>
          <w:sz w:val="20"/>
        </w:rPr>
      </w:pPr>
      <w:r w:rsidRPr="00A85EDD">
        <w:rPr>
          <w:rFonts w:cs="Arial"/>
          <w:bCs/>
          <w:sz w:val="20"/>
        </w:rPr>
        <w:t>The following goals for</w:t>
      </w:r>
      <w:r w:rsidR="008E0FF1">
        <w:rPr>
          <w:rFonts w:cs="Arial"/>
          <w:bCs/>
          <w:sz w:val="20"/>
        </w:rPr>
        <w:t xml:space="preserve"> timely</w:t>
      </w:r>
      <w:r w:rsidRPr="00A85EDD">
        <w:rPr>
          <w:rFonts w:cs="Arial"/>
          <w:bCs/>
          <w:sz w:val="20"/>
        </w:rPr>
        <w:t xml:space="preserve"> </w:t>
      </w:r>
      <w:r w:rsidR="00A85EDD" w:rsidRPr="00A85EDD">
        <w:rPr>
          <w:rFonts w:cs="Arial"/>
          <w:bCs/>
          <w:sz w:val="20"/>
        </w:rPr>
        <w:t xml:space="preserve">reporting of legionellosis cases </w:t>
      </w:r>
      <w:r w:rsidR="008E0FF1">
        <w:rPr>
          <w:rFonts w:cs="Arial"/>
          <w:bCs/>
          <w:sz w:val="20"/>
        </w:rPr>
        <w:t>are</w:t>
      </w:r>
      <w:r w:rsidR="00A85EDD" w:rsidRPr="00A85EDD">
        <w:rPr>
          <w:rFonts w:cs="Arial"/>
          <w:bCs/>
          <w:sz w:val="20"/>
        </w:rPr>
        <w:t xml:space="preserve"> recommended:</w:t>
      </w:r>
    </w:p>
    <w:p w14:paraId="16A58062" w14:textId="77777777" w:rsidR="00A85EDD" w:rsidRPr="00A85EDD" w:rsidRDefault="00A85EDD" w:rsidP="0010672B">
      <w:pPr>
        <w:rPr>
          <w:rFonts w:cs="Arial"/>
          <w:bCs/>
          <w:sz w:val="20"/>
        </w:rPr>
      </w:pPr>
    </w:p>
    <w:p w14:paraId="22B7846A" w14:textId="3CC8D8A4" w:rsidR="00A85EDD" w:rsidRPr="00A85EDD" w:rsidRDefault="00A85EDD" w:rsidP="00A85EDD">
      <w:pPr>
        <w:rPr>
          <w:rFonts w:cs="Arial"/>
          <w:bCs/>
          <w:sz w:val="20"/>
        </w:rPr>
      </w:pPr>
    </w:p>
    <w:p w14:paraId="622A8ACB" w14:textId="06A25EE1" w:rsidR="00A85EDD" w:rsidRPr="00A85EDD" w:rsidRDefault="00A85EDD" w:rsidP="00A85EDD">
      <w:pPr>
        <w:pStyle w:val="ListParagraph"/>
        <w:numPr>
          <w:ilvl w:val="0"/>
          <w:numId w:val="1"/>
        </w:numPr>
        <w:rPr>
          <w:rFonts w:cs="Arial"/>
          <w:bCs/>
          <w:sz w:val="20"/>
        </w:rPr>
      </w:pPr>
      <w:r w:rsidRPr="00A85EDD">
        <w:rPr>
          <w:rFonts w:cs="Arial"/>
          <w:bCs/>
          <w:sz w:val="20"/>
        </w:rPr>
        <w:t xml:space="preserve">Within 7 days of the notification of a legionellosis case, the investigating health department will ascertain whether the case-patient spent at least one night away from home in the </w:t>
      </w:r>
      <w:r w:rsidR="00A77CDF">
        <w:rPr>
          <w:rFonts w:cs="Arial"/>
          <w:bCs/>
          <w:sz w:val="20"/>
        </w:rPr>
        <w:t>14</w:t>
      </w:r>
      <w:r w:rsidR="00A77CDF" w:rsidRPr="00A85EDD">
        <w:rPr>
          <w:rFonts w:cs="Arial"/>
          <w:bCs/>
          <w:sz w:val="20"/>
        </w:rPr>
        <w:t xml:space="preserve"> </w:t>
      </w:r>
      <w:r w:rsidRPr="00A85EDD">
        <w:rPr>
          <w:rFonts w:cs="Arial"/>
          <w:bCs/>
          <w:sz w:val="20"/>
        </w:rPr>
        <w:t>days before onset of illness.</w:t>
      </w:r>
    </w:p>
    <w:p w14:paraId="0617DDD8" w14:textId="11B6D96A" w:rsidR="00A85EDD" w:rsidRDefault="00A85EDD" w:rsidP="00A85EDD">
      <w:pPr>
        <w:pStyle w:val="ListParagraph"/>
        <w:numPr>
          <w:ilvl w:val="0"/>
          <w:numId w:val="1"/>
        </w:numPr>
        <w:rPr>
          <w:rFonts w:cs="Arial"/>
          <w:bCs/>
          <w:sz w:val="20"/>
        </w:rPr>
      </w:pPr>
      <w:r w:rsidRPr="00A85EDD">
        <w:rPr>
          <w:rFonts w:cs="Arial"/>
          <w:bCs/>
          <w:sz w:val="20"/>
        </w:rPr>
        <w:t xml:space="preserve">If a history of travel is present in the </w:t>
      </w:r>
      <w:r w:rsidR="00A77CDF">
        <w:rPr>
          <w:rFonts w:cs="Arial"/>
          <w:bCs/>
          <w:sz w:val="20"/>
        </w:rPr>
        <w:t>14</w:t>
      </w:r>
      <w:r w:rsidR="00A77CDF" w:rsidRPr="00A85EDD">
        <w:rPr>
          <w:rFonts w:cs="Arial"/>
          <w:bCs/>
          <w:sz w:val="20"/>
        </w:rPr>
        <w:t xml:space="preserve"> </w:t>
      </w:r>
      <w:r w:rsidRPr="00A85EDD">
        <w:rPr>
          <w:rFonts w:cs="Arial"/>
          <w:bCs/>
          <w:sz w:val="20"/>
        </w:rPr>
        <w:t xml:space="preserve">days before onset of illness, the state health department will, within 7 days of the initial notification, report </w:t>
      </w:r>
      <w:r w:rsidR="00340C1A">
        <w:rPr>
          <w:rFonts w:cs="Arial"/>
          <w:bCs/>
          <w:sz w:val="20"/>
        </w:rPr>
        <w:t xml:space="preserve">the </w:t>
      </w:r>
      <w:r w:rsidRPr="00A85EDD">
        <w:rPr>
          <w:rFonts w:cs="Arial"/>
          <w:bCs/>
          <w:sz w:val="20"/>
        </w:rPr>
        <w:t xml:space="preserve">travel </w:t>
      </w:r>
      <w:r w:rsidR="00340C1A">
        <w:rPr>
          <w:rFonts w:cs="Arial"/>
          <w:bCs/>
          <w:sz w:val="20"/>
        </w:rPr>
        <w:t xml:space="preserve">accommodation </w:t>
      </w:r>
      <w:r w:rsidR="008E0FF1">
        <w:rPr>
          <w:rFonts w:cs="Arial"/>
          <w:bCs/>
          <w:sz w:val="20"/>
        </w:rPr>
        <w:t>details (city, state, and address)</w:t>
      </w:r>
      <w:r w:rsidRPr="00A85EDD">
        <w:rPr>
          <w:rFonts w:cs="Arial"/>
          <w:bCs/>
          <w:sz w:val="20"/>
        </w:rPr>
        <w:t xml:space="preserve"> and dates of travel </w:t>
      </w:r>
      <w:r w:rsidR="008E0FF1">
        <w:rPr>
          <w:rFonts w:cs="Arial"/>
          <w:bCs/>
          <w:sz w:val="20"/>
        </w:rPr>
        <w:t>to CDC.</w:t>
      </w:r>
    </w:p>
    <w:p w14:paraId="46C665CA" w14:textId="6D371AEA" w:rsidR="00BB323D" w:rsidRDefault="00BB323D" w:rsidP="00BB323D">
      <w:pPr>
        <w:pStyle w:val="ListParagraph"/>
        <w:numPr>
          <w:ilvl w:val="0"/>
          <w:numId w:val="1"/>
        </w:numPr>
        <w:rPr>
          <w:rFonts w:cs="Arial"/>
          <w:bCs/>
          <w:sz w:val="20"/>
        </w:rPr>
      </w:pPr>
      <w:r w:rsidRPr="00BB323D">
        <w:rPr>
          <w:rFonts w:cs="Arial"/>
          <w:bCs/>
          <w:sz w:val="20"/>
        </w:rPr>
        <w:t>If there is no history of travel in the 1</w:t>
      </w:r>
      <w:r>
        <w:rPr>
          <w:rFonts w:cs="Arial"/>
          <w:bCs/>
          <w:sz w:val="20"/>
        </w:rPr>
        <w:t>4</w:t>
      </w:r>
      <w:r w:rsidRPr="00BB323D">
        <w:rPr>
          <w:rFonts w:cs="Arial"/>
          <w:bCs/>
          <w:sz w:val="20"/>
        </w:rPr>
        <w:t xml:space="preserve"> days before onset of illness, the state health department will </w:t>
      </w:r>
      <w:r w:rsidR="002226DE">
        <w:rPr>
          <w:rFonts w:cs="Arial"/>
          <w:bCs/>
          <w:sz w:val="20"/>
        </w:rPr>
        <w:t xml:space="preserve">send </w:t>
      </w:r>
      <w:r w:rsidRPr="00BB323D">
        <w:rPr>
          <w:rFonts w:cs="Arial"/>
          <w:bCs/>
          <w:sz w:val="20"/>
        </w:rPr>
        <w:t xml:space="preserve">complete legionellosis case </w:t>
      </w:r>
      <w:r w:rsidR="002226DE">
        <w:rPr>
          <w:rFonts w:cs="Arial"/>
          <w:bCs/>
          <w:sz w:val="20"/>
        </w:rPr>
        <w:t>information</w:t>
      </w:r>
      <w:r w:rsidRPr="00BB323D">
        <w:rPr>
          <w:rFonts w:cs="Arial"/>
          <w:bCs/>
          <w:sz w:val="20"/>
        </w:rPr>
        <w:t xml:space="preserve"> to CDC </w:t>
      </w:r>
      <w:r w:rsidR="002226DE">
        <w:rPr>
          <w:rFonts w:cs="Arial"/>
          <w:bCs/>
          <w:sz w:val="20"/>
        </w:rPr>
        <w:t>following case closeout</w:t>
      </w:r>
      <w:r w:rsidRPr="00BB323D">
        <w:rPr>
          <w:rFonts w:cs="Arial"/>
          <w:bCs/>
          <w:sz w:val="20"/>
        </w:rPr>
        <w:t>.</w:t>
      </w:r>
    </w:p>
    <w:p w14:paraId="34B01E3A" w14:textId="620BF353" w:rsidR="00A85EDD" w:rsidRDefault="00A85EDD" w:rsidP="00A85EDD">
      <w:pPr>
        <w:pStyle w:val="ListParagraph"/>
        <w:numPr>
          <w:ilvl w:val="0"/>
          <w:numId w:val="1"/>
        </w:numPr>
        <w:rPr>
          <w:rFonts w:cs="Arial"/>
          <w:bCs/>
          <w:sz w:val="20"/>
        </w:rPr>
      </w:pPr>
      <w:r w:rsidRPr="00A85EDD">
        <w:rPr>
          <w:rFonts w:cs="Arial"/>
          <w:bCs/>
          <w:sz w:val="20"/>
        </w:rPr>
        <w:t>If there are epidemiologically linked travel-associated legionellosis cases, CDC</w:t>
      </w:r>
      <w:r>
        <w:rPr>
          <w:rFonts w:cs="Arial"/>
          <w:bCs/>
          <w:sz w:val="20"/>
        </w:rPr>
        <w:t xml:space="preserve"> </w:t>
      </w:r>
      <w:r w:rsidRPr="00A85EDD">
        <w:rPr>
          <w:rFonts w:cs="Arial"/>
          <w:bCs/>
          <w:sz w:val="20"/>
        </w:rPr>
        <w:t>will notify within one day and work with state health departments to investigate</w:t>
      </w:r>
      <w:r>
        <w:rPr>
          <w:rFonts w:cs="Arial"/>
          <w:bCs/>
          <w:sz w:val="20"/>
        </w:rPr>
        <w:t xml:space="preserve"> </w:t>
      </w:r>
      <w:r w:rsidRPr="00A85EDD">
        <w:rPr>
          <w:rFonts w:cs="Arial"/>
          <w:bCs/>
          <w:sz w:val="20"/>
        </w:rPr>
        <w:t>further.</w:t>
      </w:r>
    </w:p>
    <w:p w14:paraId="7F82B1E2" w14:textId="77777777" w:rsidR="00A85EDD" w:rsidRPr="00A85EDD" w:rsidRDefault="00A85EDD" w:rsidP="00A85EDD">
      <w:pPr>
        <w:pStyle w:val="ListParagraph"/>
        <w:rPr>
          <w:rFonts w:cs="Arial"/>
          <w:bCs/>
          <w:sz w:val="20"/>
        </w:rPr>
      </w:pPr>
    </w:p>
    <w:p w14:paraId="47DAEACC" w14:textId="77777777" w:rsidR="00A0259D" w:rsidRPr="00FF48FF" w:rsidRDefault="00A0259D" w:rsidP="00FF48FF">
      <w:pPr>
        <w:ind w:left="720"/>
        <w:rPr>
          <w:rFonts w:cs="Arial"/>
          <w:b/>
          <w:bCs/>
          <w:sz w:val="20"/>
        </w:rPr>
      </w:pPr>
    </w:p>
    <w:sectPr w:rsidR="00A0259D" w:rsidRPr="00FF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40D8D1" w16cid:durableId="1FAF6B1A"/>
  <w16cid:commentId w16cid:paraId="05950099" w16cid:durableId="1FAB93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3DB3B" w14:textId="77777777" w:rsidR="00B112BB" w:rsidRDefault="00B112BB" w:rsidP="004B5096">
      <w:r>
        <w:separator/>
      </w:r>
    </w:p>
  </w:endnote>
  <w:endnote w:type="continuationSeparator" w:id="0">
    <w:p w14:paraId="3ACF0546" w14:textId="77777777" w:rsidR="00B112BB" w:rsidRDefault="00B112BB" w:rsidP="004B5096">
      <w:r>
        <w:continuationSeparator/>
      </w:r>
    </w:p>
  </w:endnote>
  <w:endnote w:id="1">
    <w:p w14:paraId="33C05924" w14:textId="440F0508" w:rsidR="004B5096" w:rsidRDefault="004B5096" w:rsidP="00464DCD">
      <w:pPr>
        <w:rPr>
          <w:rFonts w:cs="Arial"/>
          <w:bCs/>
          <w:sz w:val="18"/>
          <w:szCs w:val="18"/>
        </w:rPr>
      </w:pPr>
      <w:r w:rsidRPr="00464DCD">
        <w:rPr>
          <w:rStyle w:val="EndnoteReference"/>
          <w:sz w:val="18"/>
          <w:szCs w:val="18"/>
        </w:rPr>
        <w:endnoteRef/>
      </w:r>
      <w:r w:rsidRPr="00464DCD">
        <w:rPr>
          <w:sz w:val="18"/>
          <w:szCs w:val="18"/>
        </w:rPr>
        <w:t xml:space="preserve"> </w:t>
      </w:r>
      <w:r w:rsidRPr="00464DCD">
        <w:rPr>
          <w:rFonts w:cs="Arial"/>
          <w:bCs/>
          <w:sz w:val="18"/>
          <w:szCs w:val="18"/>
        </w:rPr>
        <w:t>These definitions apply to both confirmed and suspected cases.</w:t>
      </w:r>
      <w:bookmarkStart w:id="0" w:name="_GoBack"/>
      <w:bookmarkEnd w:id="0"/>
    </w:p>
    <w:p w14:paraId="7D352C87" w14:textId="77777777" w:rsidR="00593936" w:rsidRPr="00464DCD" w:rsidRDefault="00593936" w:rsidP="00464D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D1EEB" w14:textId="77777777" w:rsidR="00B112BB" w:rsidRDefault="00B112BB" w:rsidP="004B5096">
      <w:r>
        <w:separator/>
      </w:r>
    </w:p>
  </w:footnote>
  <w:footnote w:type="continuationSeparator" w:id="0">
    <w:p w14:paraId="5FAA92B3" w14:textId="77777777" w:rsidR="00B112BB" w:rsidRDefault="00B112BB" w:rsidP="004B5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190C9C"/>
    <w:multiLevelType w:val="hybridMultilevel"/>
    <w:tmpl w:val="764EF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B08"/>
    <w:rsid w:val="00025907"/>
    <w:rsid w:val="000E31E5"/>
    <w:rsid w:val="0010672B"/>
    <w:rsid w:val="00136904"/>
    <w:rsid w:val="00161F85"/>
    <w:rsid w:val="00197DAA"/>
    <w:rsid w:val="00220EF4"/>
    <w:rsid w:val="002226DE"/>
    <w:rsid w:val="002B26A9"/>
    <w:rsid w:val="002D0915"/>
    <w:rsid w:val="002F2D18"/>
    <w:rsid w:val="002F3C9C"/>
    <w:rsid w:val="00303370"/>
    <w:rsid w:val="00337121"/>
    <w:rsid w:val="00340C1A"/>
    <w:rsid w:val="00381229"/>
    <w:rsid w:val="003E6170"/>
    <w:rsid w:val="00452970"/>
    <w:rsid w:val="00464DCD"/>
    <w:rsid w:val="004B5096"/>
    <w:rsid w:val="004C24B5"/>
    <w:rsid w:val="00540232"/>
    <w:rsid w:val="005531CA"/>
    <w:rsid w:val="005916BA"/>
    <w:rsid w:val="00593936"/>
    <w:rsid w:val="005A4E13"/>
    <w:rsid w:val="005C6B05"/>
    <w:rsid w:val="00681A99"/>
    <w:rsid w:val="006F52AC"/>
    <w:rsid w:val="00717706"/>
    <w:rsid w:val="007420C3"/>
    <w:rsid w:val="0074509B"/>
    <w:rsid w:val="00817192"/>
    <w:rsid w:val="00882CAC"/>
    <w:rsid w:val="008D728F"/>
    <w:rsid w:val="008E0FF1"/>
    <w:rsid w:val="009251B0"/>
    <w:rsid w:val="00953E15"/>
    <w:rsid w:val="0096379E"/>
    <w:rsid w:val="00963AB3"/>
    <w:rsid w:val="009F010F"/>
    <w:rsid w:val="009F3D52"/>
    <w:rsid w:val="00A0259D"/>
    <w:rsid w:val="00A17B08"/>
    <w:rsid w:val="00A542F6"/>
    <w:rsid w:val="00A77CDF"/>
    <w:rsid w:val="00A85EDD"/>
    <w:rsid w:val="00AD5D0F"/>
    <w:rsid w:val="00AF1EDD"/>
    <w:rsid w:val="00B112BB"/>
    <w:rsid w:val="00B27AF9"/>
    <w:rsid w:val="00B4247B"/>
    <w:rsid w:val="00B45AFB"/>
    <w:rsid w:val="00BB323D"/>
    <w:rsid w:val="00BB375F"/>
    <w:rsid w:val="00BD7C90"/>
    <w:rsid w:val="00C94A93"/>
    <w:rsid w:val="00C977E6"/>
    <w:rsid w:val="00D5029D"/>
    <w:rsid w:val="00D659D9"/>
    <w:rsid w:val="00D83B69"/>
    <w:rsid w:val="00D862EB"/>
    <w:rsid w:val="00DE4BE6"/>
    <w:rsid w:val="00E03954"/>
    <w:rsid w:val="00E17E1E"/>
    <w:rsid w:val="00E32A1D"/>
    <w:rsid w:val="00E65E90"/>
    <w:rsid w:val="00F114AD"/>
    <w:rsid w:val="00F127B2"/>
    <w:rsid w:val="00F16912"/>
    <w:rsid w:val="00F17511"/>
    <w:rsid w:val="00F4144F"/>
    <w:rsid w:val="00F768C6"/>
    <w:rsid w:val="00F87A1B"/>
    <w:rsid w:val="00F916FD"/>
    <w:rsid w:val="00FA27B7"/>
    <w:rsid w:val="00FA2894"/>
    <w:rsid w:val="00FA60F3"/>
    <w:rsid w:val="00FF48FF"/>
    <w:rsid w:val="00FF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FAA7"/>
  <w15:docId w15:val="{61EEBC61-539D-45C8-ACCD-DB35519C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B08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unhideWhenUsed/>
    <w:rsid w:val="00A17B08"/>
    <w:rPr>
      <w:vertAlign w:val="superscript"/>
    </w:rPr>
  </w:style>
  <w:style w:type="character" w:styleId="EndnoteReference">
    <w:name w:val="endnote reference"/>
    <w:basedOn w:val="DefaultParagraphFont"/>
    <w:semiHidden/>
    <w:unhideWhenUsed/>
    <w:rsid w:val="00A17B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509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5096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3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A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AB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AB3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B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85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7192C-3F24-4036-BFF0-383683EE5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Moon Kim</dc:creator>
  <cp:lastModifiedBy>Edens, William (Chris) (CDC/DDID/NCIRD/DBD)</cp:lastModifiedBy>
  <cp:revision>3</cp:revision>
  <dcterms:created xsi:type="dcterms:W3CDTF">2018-12-10T18:46:00Z</dcterms:created>
  <dcterms:modified xsi:type="dcterms:W3CDTF">2018-12-10T18:54:00Z</dcterms:modified>
</cp:coreProperties>
</file>