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A156F" w14:textId="77777777" w:rsidR="00B53C9F" w:rsidRDefault="00B53C9F" w:rsidP="00B53C9F">
      <w:r>
        <w:t>Agenda - Update on Reporting of Variant Sequencing results</w:t>
      </w:r>
    </w:p>
    <w:p w14:paraId="4834F227" w14:textId="79A6B0D3" w:rsidR="00B53C9F" w:rsidRDefault="00B53C9F" w:rsidP="00B53C9F">
      <w:pPr>
        <w:pStyle w:val="ListParagraph"/>
        <w:numPr>
          <w:ilvl w:val="0"/>
          <w:numId w:val="2"/>
        </w:numPr>
      </w:pPr>
      <w:r>
        <w:t xml:space="preserve">Overview - </w:t>
      </w:r>
    </w:p>
    <w:p w14:paraId="323AB02A" w14:textId="62648AD7" w:rsidR="00B53C9F" w:rsidRDefault="00B53C9F" w:rsidP="00B53C9F">
      <w:pPr>
        <w:pStyle w:val="ListParagraph"/>
        <w:numPr>
          <w:ilvl w:val="1"/>
          <w:numId w:val="2"/>
        </w:numPr>
      </w:pPr>
      <w:r>
        <w:t>Slide of variants in US - any changes in variants of concern?</w:t>
      </w:r>
    </w:p>
    <w:p w14:paraId="1085079D" w14:textId="6681422F" w:rsidR="00B53C9F" w:rsidRDefault="00B53C9F" w:rsidP="00B53C9F">
      <w:pPr>
        <w:pStyle w:val="ListParagraph"/>
        <w:numPr>
          <w:ilvl w:val="0"/>
          <w:numId w:val="2"/>
        </w:numPr>
      </w:pPr>
      <w:r>
        <w:t>Testing</w:t>
      </w:r>
    </w:p>
    <w:p w14:paraId="5A81C908" w14:textId="3B93EA27" w:rsidR="00B53C9F" w:rsidRDefault="00B53C9F" w:rsidP="00B53C9F">
      <w:pPr>
        <w:pStyle w:val="ListParagraph"/>
        <w:numPr>
          <w:ilvl w:val="1"/>
          <w:numId w:val="2"/>
        </w:numPr>
      </w:pPr>
      <w:r>
        <w:t>CDC contracted labs</w:t>
      </w:r>
    </w:p>
    <w:p w14:paraId="400A1E2F" w14:textId="01443594" w:rsidR="00B53C9F" w:rsidRDefault="00B53C9F" w:rsidP="00B53C9F">
      <w:pPr>
        <w:pStyle w:val="ListParagraph"/>
        <w:numPr>
          <w:ilvl w:val="1"/>
          <w:numId w:val="2"/>
        </w:numPr>
      </w:pPr>
      <w:r>
        <w:t>State contracted labs</w:t>
      </w:r>
    </w:p>
    <w:p w14:paraId="5F34C897" w14:textId="28EBE895" w:rsidR="00B53C9F" w:rsidRDefault="00B53C9F" w:rsidP="00B53C9F">
      <w:pPr>
        <w:pStyle w:val="ListParagraph"/>
        <w:numPr>
          <w:ilvl w:val="0"/>
          <w:numId w:val="2"/>
        </w:numPr>
      </w:pPr>
      <w:r>
        <w:t>Reporting</w:t>
      </w:r>
    </w:p>
    <w:p w14:paraId="070028B1" w14:textId="1507AD90" w:rsidR="00B53C9F" w:rsidRDefault="00B53C9F" w:rsidP="00B53C9F">
      <w:pPr>
        <w:pStyle w:val="ListParagraph"/>
        <w:numPr>
          <w:ilvl w:val="1"/>
          <w:numId w:val="2"/>
        </w:numPr>
      </w:pPr>
      <w:r>
        <w:t>Main reporting issues in terms of the messages sent/received</w:t>
      </w:r>
    </w:p>
    <w:p w14:paraId="0EC39E22" w14:textId="2F34F2A4" w:rsidR="00B53C9F" w:rsidRDefault="00B53C9F" w:rsidP="00B53C9F">
      <w:pPr>
        <w:pStyle w:val="ListParagraph"/>
        <w:numPr>
          <w:ilvl w:val="1"/>
          <w:numId w:val="2"/>
        </w:numPr>
      </w:pPr>
      <w:r>
        <w:t>Guidance when variant is sent as CWE (coded)</w:t>
      </w:r>
    </w:p>
    <w:p w14:paraId="1D4D3780" w14:textId="3459EA4E" w:rsidR="00B53C9F" w:rsidRDefault="00B53C9F" w:rsidP="00B53C9F">
      <w:pPr>
        <w:pStyle w:val="ListParagraph"/>
        <w:numPr>
          <w:ilvl w:val="2"/>
          <w:numId w:val="2"/>
        </w:numPr>
      </w:pPr>
      <w:commentRangeStart w:id="0"/>
      <w:r>
        <w:t>Updated PLR codes can be downloaded from this smartsheet in row 21</w:t>
      </w:r>
      <w:r w:rsidR="00BE2EB8">
        <w:t xml:space="preserve">: </w:t>
      </w:r>
      <w:hyperlink r:id="rId5" w:history="1">
        <w:r w:rsidR="00BE2EB8" w:rsidRPr="009E214F">
          <w:rPr>
            <w:rStyle w:val="Hyperlink"/>
          </w:rPr>
          <w:t>https://app.smartsheet.com/b/publish?EQBCT=b585e5a5e0c2430398db60b0f0d5c72e</w:t>
        </w:r>
      </w:hyperlink>
      <w:r w:rsidR="00BE2EB8">
        <w:t xml:space="preserve"> </w:t>
      </w:r>
      <w:r>
        <w:t xml:space="preserve"> </w:t>
      </w:r>
      <w:commentRangeEnd w:id="0"/>
      <w:r>
        <w:rPr>
          <w:rStyle w:val="CommentReference"/>
        </w:rPr>
        <w:commentReference w:id="0"/>
      </w:r>
      <w:r>
        <w:t xml:space="preserve">– this file provides the information to use in </w:t>
      </w:r>
      <w:commentRangeStart w:id="1"/>
      <w:r>
        <w:t>OBX-5.1 (</w:t>
      </w:r>
      <w:r w:rsidR="00BE2EB8" w:rsidRPr="00BE2EB8">
        <w:t>Code</w:t>
      </w:r>
      <w:r>
        <w:t xml:space="preserve">), </w:t>
      </w:r>
      <w:commentRangeEnd w:id="1"/>
      <w:r>
        <w:rPr>
          <w:rStyle w:val="CommentReference"/>
        </w:rPr>
        <w:commentReference w:id="1"/>
      </w:r>
      <w:commentRangeStart w:id="2"/>
      <w:r>
        <w:t>OBX-5.2 (</w:t>
      </w:r>
      <w:r w:rsidR="00BE2EB8" w:rsidRPr="00BE2EB8">
        <w:t>Preferred Name</w:t>
      </w:r>
      <w:r>
        <w:t xml:space="preserve">) </w:t>
      </w:r>
      <w:commentRangeEnd w:id="2"/>
      <w:r>
        <w:rPr>
          <w:rStyle w:val="CommentReference"/>
        </w:rPr>
        <w:commentReference w:id="2"/>
      </w:r>
      <w:r>
        <w:t>and OBX-5.3 (</w:t>
      </w:r>
      <w:r w:rsidR="00BE2EB8" w:rsidRPr="00BE2EB8">
        <w:t>code system</w:t>
      </w:r>
      <w:r>
        <w:t>)</w:t>
      </w:r>
    </w:p>
    <w:p w14:paraId="3CADB32E" w14:textId="56C5A3FC" w:rsidR="00B53C9F" w:rsidRDefault="00B53C9F" w:rsidP="00B53C9F">
      <w:pPr>
        <w:pStyle w:val="ListParagraph"/>
        <w:numPr>
          <w:ilvl w:val="2"/>
          <w:numId w:val="2"/>
        </w:numPr>
      </w:pPr>
      <w:commentRangeStart w:id="3"/>
      <w:r>
        <w:t>Smartsheet allows sign up for update notifications</w:t>
      </w:r>
      <w:commentRangeEnd w:id="3"/>
      <w:r>
        <w:rPr>
          <w:rStyle w:val="CommentReference"/>
        </w:rPr>
        <w:commentReference w:id="3"/>
      </w:r>
    </w:p>
    <w:p w14:paraId="7730E8D7" w14:textId="5369AC9F" w:rsidR="0074101B" w:rsidRDefault="0074101B" w:rsidP="0074101B">
      <w:pPr>
        <w:pStyle w:val="ListParagraph"/>
        <w:numPr>
          <w:ilvl w:val="1"/>
          <w:numId w:val="2"/>
        </w:numPr>
      </w:pPr>
      <w:r>
        <w:t>Guidance, when variant name is sent as ST (no code): Use the same text as proposed in the PLR codes file under preferred name column – it gets constructed like this ‘SARS-CoV-2’ &lt;lineage designation&gt; ‘lineage’</w:t>
      </w:r>
    </w:p>
    <w:p w14:paraId="2C25CDFE" w14:textId="244FD5A1" w:rsidR="00B53C9F" w:rsidRDefault="00B53C9F" w:rsidP="00B53C9F">
      <w:pPr>
        <w:pStyle w:val="ListParagraph"/>
        <w:numPr>
          <w:ilvl w:val="0"/>
          <w:numId w:val="2"/>
        </w:numPr>
      </w:pPr>
      <w:r>
        <w:t>GISAID and other IDs</w:t>
      </w:r>
    </w:p>
    <w:p w14:paraId="3D0A7075" w14:textId="6B6BC186" w:rsidR="00A3188C" w:rsidRDefault="00A3188C" w:rsidP="00A3188C">
      <w:pPr>
        <w:pStyle w:val="ListParagraph"/>
        <w:numPr>
          <w:ilvl w:val="1"/>
          <w:numId w:val="2"/>
        </w:numPr>
      </w:pPr>
      <w:r>
        <w:t>Lab assigned Sequence ID - LOINC 98062-3</w:t>
      </w:r>
    </w:p>
    <w:p w14:paraId="26B1ACC0" w14:textId="3E2C5782" w:rsidR="00A3188C" w:rsidRDefault="00A3188C" w:rsidP="00A3188C">
      <w:pPr>
        <w:pStyle w:val="ListParagraph"/>
        <w:numPr>
          <w:ilvl w:val="2"/>
          <w:numId w:val="2"/>
        </w:numPr>
      </w:pPr>
      <w:r>
        <w:t>Does the HL7 result message include the lab assigned sequencing ID reported to the repository?</w:t>
      </w:r>
    </w:p>
    <w:p w14:paraId="093D07F6" w14:textId="388BACF1" w:rsidR="00A3188C" w:rsidRDefault="00A3188C" w:rsidP="00A3188C">
      <w:pPr>
        <w:pStyle w:val="ListParagraph"/>
        <w:numPr>
          <w:ilvl w:val="2"/>
          <w:numId w:val="2"/>
        </w:numPr>
      </w:pPr>
      <w:r>
        <w:t>Is that sequencing ID uniquely identified with the LOINC 98062-3 in an OBX including both the 98062-3 LOINC value and lab assigned ID value?</w:t>
      </w:r>
    </w:p>
    <w:p w14:paraId="0567236A" w14:textId="1991655B" w:rsidR="00A3188C" w:rsidRDefault="00A3188C" w:rsidP="00A3188C">
      <w:pPr>
        <w:pStyle w:val="ListParagraph"/>
        <w:numPr>
          <w:ilvl w:val="2"/>
          <w:numId w:val="2"/>
        </w:numPr>
      </w:pPr>
      <w:r>
        <w:t>Can CDC / data repositories provide consistent explanation of the relationship of the repository assigned sequence ID to the lab assigned sequence ID?</w:t>
      </w:r>
    </w:p>
    <w:p w14:paraId="60C65214" w14:textId="22218517" w:rsidR="00A3188C" w:rsidRDefault="00A3188C" w:rsidP="00A3188C">
      <w:pPr>
        <w:pStyle w:val="ListParagraph"/>
        <w:numPr>
          <w:ilvl w:val="2"/>
          <w:numId w:val="2"/>
        </w:numPr>
      </w:pPr>
      <w:r>
        <w:t>For example, for some labs, the GISAID repository appears to add a set character string prior to the lab assigned sequencing ID</w:t>
      </w:r>
    </w:p>
    <w:p w14:paraId="19F88C83" w14:textId="77777777" w:rsidR="00A3188C" w:rsidRDefault="00A3188C" w:rsidP="00A3188C">
      <w:pPr>
        <w:pStyle w:val="ListParagraph"/>
        <w:numPr>
          <w:ilvl w:val="2"/>
          <w:numId w:val="2"/>
        </w:numPr>
      </w:pPr>
      <w:r>
        <w:t>What other transformations are performed by the repository to generate the repository sequence ID form the lab assigned sequence ID?</w:t>
      </w:r>
    </w:p>
    <w:p w14:paraId="415C4BE3" w14:textId="2C2EC998" w:rsidR="00B53C9F" w:rsidRDefault="00B53C9F" w:rsidP="00A3188C">
      <w:pPr>
        <w:pStyle w:val="ListParagraph"/>
        <w:numPr>
          <w:ilvl w:val="1"/>
          <w:numId w:val="2"/>
        </w:numPr>
      </w:pPr>
      <w:r>
        <w:t>Two main repositories -- GISAID and NCBI (?)</w:t>
      </w:r>
    </w:p>
    <w:p w14:paraId="0CD8094D" w14:textId="4CDD7FCB" w:rsidR="00B53C9F" w:rsidRDefault="00B53C9F" w:rsidP="00B53C9F">
      <w:pPr>
        <w:pStyle w:val="ListParagraph"/>
        <w:numPr>
          <w:ilvl w:val="1"/>
          <w:numId w:val="2"/>
        </w:numPr>
      </w:pPr>
      <w:r>
        <w:t>what do these IDs look like?</w:t>
      </w:r>
    </w:p>
    <w:p w14:paraId="687C6AFB" w14:textId="415BFD1C" w:rsidR="003B14EB" w:rsidRDefault="003B14EB" w:rsidP="003B14EB">
      <w:pPr>
        <w:pStyle w:val="ListParagraph"/>
        <w:numPr>
          <w:ilvl w:val="2"/>
          <w:numId w:val="2"/>
        </w:numPr>
      </w:pPr>
      <w:r>
        <w:lastRenderedPageBreak/>
        <w:t xml:space="preserve">GISDAID: </w:t>
      </w:r>
      <w:r w:rsidR="00D07917">
        <w:rPr>
          <w:noProof/>
        </w:rPr>
        <w:drawing>
          <wp:inline distT="0" distB="0" distL="0" distR="0" wp14:anchorId="08CC0B65" wp14:editId="45345B42">
            <wp:extent cx="4295775" cy="2276475"/>
            <wp:effectExtent l="0" t="0" r="9525" b="9525"/>
            <wp:docPr id="1" name="Picture 1" descr="Text, letter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, email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9E368" w14:textId="507E2F57" w:rsidR="00D07917" w:rsidRDefault="00D07917" w:rsidP="00D07917">
      <w:pPr>
        <w:pStyle w:val="ListParagraph"/>
        <w:numPr>
          <w:ilvl w:val="3"/>
          <w:numId w:val="2"/>
        </w:numPr>
      </w:pPr>
      <w:r>
        <w:t>Formula:</w:t>
      </w:r>
    </w:p>
    <w:p w14:paraId="13EAFCD1" w14:textId="471CE50A" w:rsidR="00D07917" w:rsidRDefault="00D07917" w:rsidP="00D07917">
      <w:pPr>
        <w:pStyle w:val="ListParagraph"/>
        <w:numPr>
          <w:ilvl w:val="2"/>
          <w:numId w:val="2"/>
        </w:numPr>
      </w:pPr>
      <w:proofErr w:type="spellStart"/>
      <w:r>
        <w:t>Genbank</w:t>
      </w:r>
      <w:proofErr w:type="spellEnd"/>
      <w:r>
        <w:t xml:space="preserve"> ID:</w:t>
      </w:r>
    </w:p>
    <w:p w14:paraId="3A8B98DC" w14:textId="69ED1FA2" w:rsidR="00D07917" w:rsidRDefault="00D07917" w:rsidP="00D07917">
      <w:pPr>
        <w:pStyle w:val="ListParagraph"/>
        <w:numPr>
          <w:ilvl w:val="3"/>
          <w:numId w:val="2"/>
        </w:numPr>
      </w:pPr>
      <w:r>
        <w:t>Formula:</w:t>
      </w:r>
    </w:p>
    <w:p w14:paraId="56E98D89" w14:textId="30857E74" w:rsidR="00B53C9F" w:rsidRDefault="00B53C9F" w:rsidP="00B53C9F">
      <w:pPr>
        <w:pStyle w:val="ListParagraph"/>
        <w:numPr>
          <w:ilvl w:val="1"/>
          <w:numId w:val="2"/>
        </w:numPr>
      </w:pPr>
      <w:r>
        <w:t>How do we get the ID if not provided by the lab?</w:t>
      </w:r>
    </w:p>
    <w:p w14:paraId="12102787" w14:textId="632A0ACC" w:rsidR="001143F5" w:rsidRDefault="00B53C9F" w:rsidP="00B53C9F">
      <w:pPr>
        <w:pStyle w:val="ListParagraph"/>
        <w:numPr>
          <w:ilvl w:val="1"/>
          <w:numId w:val="2"/>
        </w:numPr>
      </w:pPr>
      <w:r>
        <w:t>What type of review should be done to reconcile differences in these IDs and results (WA state analysis</w:t>
      </w:r>
      <w:proofErr w:type="gramStart"/>
      <w:r>
        <w:t>).</w:t>
      </w:r>
      <w:proofErr w:type="gramEnd"/>
    </w:p>
    <w:p w14:paraId="167AF5BD" w14:textId="38BEDA55" w:rsidR="00D07917" w:rsidRDefault="00D07917" w:rsidP="00B53C9F">
      <w:pPr>
        <w:pStyle w:val="ListParagraph"/>
        <w:numPr>
          <w:ilvl w:val="1"/>
          <w:numId w:val="2"/>
        </w:numPr>
      </w:pPr>
      <w:r>
        <w:t>W</w:t>
      </w:r>
      <w:r w:rsidRPr="00D07917">
        <w:t>hat effort at the state side would it take to capture these additional IDs and transform them?</w:t>
      </w:r>
    </w:p>
    <w:p w14:paraId="4845690D" w14:textId="2CD8DBF4" w:rsidR="00B53C9F" w:rsidRDefault="00B53C9F" w:rsidP="00B53C9F">
      <w:pPr>
        <w:pStyle w:val="ListParagraph"/>
        <w:numPr>
          <w:ilvl w:val="1"/>
          <w:numId w:val="2"/>
        </w:numPr>
      </w:pPr>
      <w:r>
        <w:t>HL7 messages currently do not specify which repository was used. What is the recommended location for repository name to be specified?</w:t>
      </w:r>
    </w:p>
    <w:p w14:paraId="300F77DA" w14:textId="62457AB1" w:rsidR="00B53C9F" w:rsidRDefault="00B53C9F" w:rsidP="00B53C9F">
      <w:pPr>
        <w:pStyle w:val="ListParagraph"/>
        <w:numPr>
          <w:ilvl w:val="2"/>
          <w:numId w:val="2"/>
        </w:numPr>
      </w:pPr>
      <w:r>
        <w:t>Recommended is to send the ID as a CX datatype, which includes the assigning authority</w:t>
      </w:r>
    </w:p>
    <w:p w14:paraId="05801E37" w14:textId="77777777" w:rsidR="00B53C9F" w:rsidRDefault="00B53C9F" w:rsidP="00B53C9F">
      <w:pPr>
        <w:pStyle w:val="ListParagraph"/>
        <w:numPr>
          <w:ilvl w:val="2"/>
          <w:numId w:val="2"/>
        </w:numPr>
      </w:pPr>
      <w:proofErr w:type="gramStart"/>
      <w:r>
        <w:t>Also</w:t>
      </w:r>
      <w:proofErr w:type="gramEnd"/>
      <w:r>
        <w:t xml:space="preserve"> the LOINC is specific to the database:</w:t>
      </w:r>
    </w:p>
    <w:p w14:paraId="1E80C879" w14:textId="43814463" w:rsidR="00B53C9F" w:rsidRDefault="003B14EB" w:rsidP="00B53C9F">
      <w:pPr>
        <w:pStyle w:val="ListParagraph"/>
        <w:numPr>
          <w:ilvl w:val="3"/>
          <w:numId w:val="2"/>
        </w:numPr>
      </w:pPr>
      <w:r w:rsidRPr="003B14EB">
        <w:t>96766-1</w:t>
      </w:r>
      <w:r>
        <w:t>^</w:t>
      </w:r>
      <w:r w:rsidRPr="003B14EB">
        <w:t xml:space="preserve">GISAID sequence accession </w:t>
      </w:r>
      <w:proofErr w:type="spellStart"/>
      <w:r w:rsidRPr="003B14EB">
        <w:t>number</w:t>
      </w:r>
      <w:r>
        <w:t>^LN</w:t>
      </w:r>
      <w:proofErr w:type="spellEnd"/>
    </w:p>
    <w:p w14:paraId="51295DBC" w14:textId="47695EDF" w:rsidR="003B14EB" w:rsidRDefault="003B14EB" w:rsidP="00B53C9F">
      <w:pPr>
        <w:pStyle w:val="ListParagraph"/>
        <w:numPr>
          <w:ilvl w:val="3"/>
          <w:numId w:val="2"/>
        </w:numPr>
      </w:pPr>
      <w:r w:rsidRPr="003B14EB">
        <w:t>87396-8</w:t>
      </w:r>
      <w:r>
        <w:t>^</w:t>
      </w:r>
      <w:r w:rsidRPr="003B14EB">
        <w:t xml:space="preserve">GenBank accession </w:t>
      </w:r>
      <w:proofErr w:type="spellStart"/>
      <w:r w:rsidRPr="003B14EB">
        <w:t>number</w:t>
      </w:r>
      <w:r>
        <w:t>^LN</w:t>
      </w:r>
      <w:proofErr w:type="spellEnd"/>
    </w:p>
    <w:p w14:paraId="6D4AD2FE" w14:textId="77777777" w:rsidR="00A3188C" w:rsidRDefault="00A3188C" w:rsidP="00A3188C">
      <w:pPr>
        <w:pStyle w:val="ListParagraph"/>
        <w:numPr>
          <w:ilvl w:val="1"/>
          <w:numId w:val="2"/>
        </w:numPr>
      </w:pPr>
      <w:r>
        <w:t>Issues retrieving results from repository based on sequencing ID provided by lab in ELR</w:t>
      </w:r>
    </w:p>
    <w:p w14:paraId="5EED14D7" w14:textId="6A8D4DF6" w:rsidR="00B53C9F" w:rsidRDefault="00A3188C" w:rsidP="00A3188C">
      <w:pPr>
        <w:pStyle w:val="ListParagraph"/>
        <w:numPr>
          <w:ilvl w:val="2"/>
          <w:numId w:val="2"/>
        </w:numPr>
      </w:pPr>
      <w:r>
        <w:t>* NTE?</w:t>
      </w:r>
    </w:p>
    <w:p w14:paraId="0C7C9AAF" w14:textId="49F4C197" w:rsidR="00B53C9F" w:rsidRDefault="00B53C9F" w:rsidP="00A3188C">
      <w:r>
        <w:t xml:space="preserve">1. </w:t>
      </w:r>
    </w:p>
    <w:sectPr w:rsidR="00B53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Merrick, Riki | APHL" w:date="2021-11-15T12:58:00Z" w:initials="MR|A">
    <w:p w14:paraId="0355018C" w14:textId="27CD16B7" w:rsidR="00B53C9F" w:rsidRDefault="00B53C9F" w:rsidP="00B53C9F">
      <w:r>
        <w:rPr>
          <w:rStyle w:val="CommentReference"/>
        </w:rPr>
        <w:annotationRef/>
      </w:r>
      <w:r>
        <w:t>Addresses this question</w:t>
      </w:r>
      <w:proofErr w:type="gramStart"/>
      <w:r>
        <w:t>: .</w:t>
      </w:r>
      <w:proofErr w:type="gramEnd"/>
      <w:r>
        <w:t xml:space="preserve"> Where is the centralized location that all other labs may use to access this code list?</w:t>
      </w:r>
    </w:p>
  </w:comment>
  <w:comment w:id="1" w:author="Merrick, Riki | APHL" w:date="2021-11-15T12:58:00Z" w:initials="MR|A">
    <w:p w14:paraId="543878CE" w14:textId="77777777" w:rsidR="00B53C9F" w:rsidRDefault="00B53C9F" w:rsidP="00B53C9F">
      <w:r>
        <w:rPr>
          <w:rStyle w:val="CommentReference"/>
        </w:rPr>
        <w:annotationRef/>
      </w:r>
      <w:r>
        <w:t>Addresses this question: 1. OBX 5.1</w:t>
      </w:r>
    </w:p>
    <w:p w14:paraId="5DA00CA1" w14:textId="3575CD62" w:rsidR="00B53C9F" w:rsidRDefault="00B53C9F" w:rsidP="00B53C9F">
      <w:r>
        <w:t>* Standard for PLR codes (or other coding system) that may be used in OBX 5.1.</w:t>
      </w:r>
    </w:p>
  </w:comment>
  <w:comment w:id="2" w:author="Merrick, Riki | APHL" w:date="2021-11-15T12:58:00Z" w:initials="MR|A">
    <w:p w14:paraId="290730D8" w14:textId="77777777" w:rsidR="00B53C9F" w:rsidRDefault="00B53C9F" w:rsidP="00B53C9F">
      <w:r>
        <w:rPr>
          <w:rStyle w:val="CommentReference"/>
        </w:rPr>
        <w:annotationRef/>
      </w:r>
      <w:r>
        <w:t>Addresses this question and also under ST: OBX 5.2</w:t>
      </w:r>
    </w:p>
    <w:p w14:paraId="280DFC7F" w14:textId="13E98D90" w:rsidR="00B53C9F" w:rsidRDefault="00B53C9F" w:rsidP="00B53C9F">
      <w:pPr>
        <w:pStyle w:val="CommentText"/>
      </w:pPr>
      <w:r>
        <w:t>* Standards for naming convention for test itself in OBX 5.2 would improve data consistency</w:t>
      </w:r>
    </w:p>
  </w:comment>
  <w:comment w:id="3" w:author="Merrick, Riki | APHL" w:date="2021-11-15T12:59:00Z" w:initials="MR|A">
    <w:p w14:paraId="27906D4E" w14:textId="1FC43536" w:rsidR="00B53C9F" w:rsidRDefault="00B53C9F">
      <w:pPr>
        <w:pStyle w:val="CommentText"/>
      </w:pPr>
      <w:r>
        <w:rPr>
          <w:rStyle w:val="CommentReference"/>
        </w:rPr>
        <w:annotationRef/>
      </w:r>
      <w:r>
        <w:t>Addresses this question: What is the mechanism for informing all other labs when updates occur to those codes?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355018C" w15:done="0"/>
  <w15:commentEx w15:paraId="5DA00CA1" w15:done="0"/>
  <w15:commentEx w15:paraId="280DFC7F" w15:done="0"/>
  <w15:commentEx w15:paraId="27906D4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3CD7EA" w16cex:dateUtc="2021-11-15T17:58:00Z"/>
  <w16cex:commentExtensible w16cex:durableId="253CD7D8" w16cex:dateUtc="2021-11-15T17:58:00Z"/>
  <w16cex:commentExtensible w16cex:durableId="253CD80E" w16cex:dateUtc="2021-11-15T17:58:00Z"/>
  <w16cex:commentExtensible w16cex:durableId="253CD848" w16cex:dateUtc="2021-11-15T17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355018C" w16cid:durableId="253CD7EA"/>
  <w16cid:commentId w16cid:paraId="5DA00CA1" w16cid:durableId="253CD7D8"/>
  <w16cid:commentId w16cid:paraId="280DFC7F" w16cid:durableId="253CD80E"/>
  <w16cid:commentId w16cid:paraId="27906D4E" w16cid:durableId="253CD8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A7C33"/>
    <w:multiLevelType w:val="hybridMultilevel"/>
    <w:tmpl w:val="8C5C4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C820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0079E"/>
    <w:multiLevelType w:val="hybridMultilevel"/>
    <w:tmpl w:val="E8B62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errick, Riki | APHL">
    <w15:presenceInfo w15:providerId="AD" w15:userId="S::riki.merrick@aphl.org::300402a8-0771-4802-bebe-a22fb8edc5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9F"/>
    <w:rsid w:val="001143F5"/>
    <w:rsid w:val="003B14EB"/>
    <w:rsid w:val="0074101B"/>
    <w:rsid w:val="00A3188C"/>
    <w:rsid w:val="00B53C9F"/>
    <w:rsid w:val="00BE2EB8"/>
    <w:rsid w:val="00D0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F51F"/>
  <w15:chartTrackingRefBased/>
  <w15:docId w15:val="{10291418-7A09-406B-A570-BC1B3286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C9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C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C9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E2E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hyperlink" Target="https://app.smartsheet.com/b/publish?EQBCT=b585e5a5e0c2430398db60b0f0d5c72e" TargetMode="Externa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Merrick, Riki | APHL</dc:creator>
  <cp:keywords/>
  <dc:description/>
  <cp:lastModifiedBy>Merrick, Riki | APHL</cp:lastModifiedBy>
  <cp:revision>4</cp:revision>
  <dcterms:created xsi:type="dcterms:W3CDTF">2021-11-15T17:53:00Z</dcterms:created>
  <dcterms:modified xsi:type="dcterms:W3CDTF">2021-11-15T18:34:00Z</dcterms:modified>
</cp:coreProperties>
</file>