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35B0B" w14:textId="77777777" w:rsidR="002608F6" w:rsidRDefault="002608F6" w:rsidP="00C12BF3">
      <w:pPr>
        <w:pStyle w:val="Heading3"/>
        <w:rPr>
          <w:rFonts w:asciiTheme="minorHAnsi" w:hAnsiTheme="minorHAnsi" w:cstheme="minorHAnsi"/>
          <w:b/>
          <w:bCs/>
          <w:sz w:val="22"/>
        </w:rPr>
      </w:pPr>
    </w:p>
    <w:p w14:paraId="29C9387A" w14:textId="7A10734C" w:rsidR="00D479BB" w:rsidRPr="00780E3A" w:rsidRDefault="00780E3A" w:rsidP="00484655">
      <w:pPr>
        <w:spacing w:after="0"/>
        <w:jc w:val="center"/>
        <w:rPr>
          <w:b/>
          <w:bCs/>
          <w:sz w:val="28"/>
          <w:szCs w:val="28"/>
        </w:rPr>
      </w:pPr>
      <w:r w:rsidRPr="00780E3A">
        <w:rPr>
          <w:b/>
          <w:bCs/>
          <w:sz w:val="28"/>
          <w:szCs w:val="28"/>
        </w:rPr>
        <w:t>CSTE Overdose Spike Alert Advisory Group</w:t>
      </w:r>
    </w:p>
    <w:p w14:paraId="64241B00" w14:textId="6F0694CF" w:rsidR="00780E3A" w:rsidRPr="00AD5F1B" w:rsidRDefault="00780E3A" w:rsidP="00484655">
      <w:pPr>
        <w:spacing w:after="0"/>
        <w:jc w:val="center"/>
        <w:rPr>
          <w:sz w:val="24"/>
          <w:szCs w:val="24"/>
        </w:rPr>
      </w:pPr>
      <w:r w:rsidRPr="00AD5F1B">
        <w:rPr>
          <w:sz w:val="24"/>
          <w:szCs w:val="24"/>
        </w:rPr>
        <w:t>Wednesday, August 5, 2020</w:t>
      </w:r>
    </w:p>
    <w:p w14:paraId="3F2680CF" w14:textId="77777777" w:rsidR="00812537" w:rsidRDefault="00B926CC" w:rsidP="00AD5F1B">
      <w:pPr>
        <w:jc w:val="center"/>
        <w:rPr>
          <w:b/>
          <w:bCs/>
          <w:sz w:val="28"/>
          <w:szCs w:val="28"/>
        </w:rPr>
      </w:pPr>
      <w:r>
        <w:rPr>
          <w:b/>
          <w:bCs/>
          <w:sz w:val="28"/>
          <w:szCs w:val="28"/>
        </w:rPr>
        <w:t xml:space="preserve">Call </w:t>
      </w:r>
      <w:r w:rsidR="00812537">
        <w:rPr>
          <w:b/>
          <w:bCs/>
          <w:sz w:val="28"/>
          <w:szCs w:val="28"/>
        </w:rPr>
        <w:t>Summary</w:t>
      </w:r>
    </w:p>
    <w:p w14:paraId="378F9FCE" w14:textId="032D8107" w:rsidR="004853C0" w:rsidRPr="00812537" w:rsidRDefault="00680AFD" w:rsidP="009028F8">
      <w:pPr>
        <w:spacing w:line="240" w:lineRule="auto"/>
        <w:rPr>
          <w:b/>
          <w:bCs/>
        </w:rPr>
      </w:pPr>
      <w:r>
        <w:rPr>
          <w:b/>
          <w:bCs/>
        </w:rPr>
        <w:t xml:space="preserve">Call </w:t>
      </w:r>
      <w:r w:rsidR="00B926CC" w:rsidRPr="00812537">
        <w:rPr>
          <w:b/>
          <w:bCs/>
        </w:rPr>
        <w:t>Agenda</w:t>
      </w:r>
      <w:r>
        <w:rPr>
          <w:b/>
          <w:bCs/>
        </w:rPr>
        <w:t>:</w:t>
      </w:r>
    </w:p>
    <w:p w14:paraId="6F976CB8" w14:textId="77777777" w:rsidR="0039776F" w:rsidRPr="00812537" w:rsidRDefault="00FB4258" w:rsidP="00812537">
      <w:pPr>
        <w:numPr>
          <w:ilvl w:val="0"/>
          <w:numId w:val="3"/>
        </w:numPr>
        <w:spacing w:after="0" w:line="240" w:lineRule="auto"/>
        <w:rPr>
          <w:rFonts w:eastAsia="Times New Roman"/>
        </w:rPr>
      </w:pPr>
      <w:r w:rsidRPr="00812537">
        <w:rPr>
          <w:rFonts w:eastAsia="Times New Roman"/>
        </w:rPr>
        <w:t xml:space="preserve">Welcome and Introductions </w:t>
      </w:r>
    </w:p>
    <w:p w14:paraId="22F41024" w14:textId="0713F6D9" w:rsidR="00FB4258" w:rsidRPr="00812537" w:rsidRDefault="00A87F55" w:rsidP="00812537">
      <w:pPr>
        <w:numPr>
          <w:ilvl w:val="1"/>
          <w:numId w:val="3"/>
        </w:numPr>
        <w:spacing w:after="0" w:line="240" w:lineRule="auto"/>
        <w:rPr>
          <w:rFonts w:eastAsia="Times New Roman"/>
        </w:rPr>
      </w:pPr>
      <w:r w:rsidRPr="00812537">
        <w:rPr>
          <w:rFonts w:eastAsia="Times New Roman"/>
        </w:rPr>
        <w:t>E</w:t>
      </w:r>
      <w:r w:rsidR="00FB4258" w:rsidRPr="00812537">
        <w:rPr>
          <w:rFonts w:eastAsia="Times New Roman"/>
        </w:rPr>
        <w:t xml:space="preserve">ach call participant </w:t>
      </w:r>
      <w:r w:rsidRPr="00812537">
        <w:rPr>
          <w:rFonts w:eastAsia="Times New Roman"/>
        </w:rPr>
        <w:t>will</w:t>
      </w:r>
      <w:r w:rsidR="00FB4258" w:rsidRPr="00812537">
        <w:rPr>
          <w:rFonts w:eastAsia="Times New Roman"/>
        </w:rPr>
        <w:t xml:space="preserve"> </w:t>
      </w:r>
      <w:r w:rsidR="0039776F" w:rsidRPr="00812537">
        <w:rPr>
          <w:rFonts w:eastAsia="Times New Roman"/>
        </w:rPr>
        <w:t>self-</w:t>
      </w:r>
      <w:r w:rsidR="00FB4258" w:rsidRPr="00812537">
        <w:rPr>
          <w:rFonts w:eastAsia="Times New Roman"/>
        </w:rPr>
        <w:t>introduce and share 1 priority need per jurisdiction for using surveillance to inform public health action</w:t>
      </w:r>
    </w:p>
    <w:p w14:paraId="081BEA81" w14:textId="77777777" w:rsidR="00FB4258" w:rsidRPr="00812537" w:rsidRDefault="00FB4258" w:rsidP="00812537">
      <w:pPr>
        <w:numPr>
          <w:ilvl w:val="0"/>
          <w:numId w:val="3"/>
        </w:numPr>
        <w:spacing w:after="0" w:line="240" w:lineRule="auto"/>
        <w:rPr>
          <w:rFonts w:eastAsia="Times New Roman"/>
        </w:rPr>
      </w:pPr>
      <w:r w:rsidRPr="00812537">
        <w:rPr>
          <w:rFonts w:eastAsia="Times New Roman"/>
        </w:rPr>
        <w:t xml:space="preserve">Advisory Group Overview </w:t>
      </w:r>
    </w:p>
    <w:p w14:paraId="32001DE5" w14:textId="77777777" w:rsidR="00FB4258" w:rsidRPr="00812537" w:rsidRDefault="00FB4258" w:rsidP="00812537">
      <w:pPr>
        <w:numPr>
          <w:ilvl w:val="1"/>
          <w:numId w:val="3"/>
        </w:numPr>
        <w:spacing w:after="0" w:line="240" w:lineRule="auto"/>
        <w:rPr>
          <w:rFonts w:eastAsia="Times New Roman"/>
        </w:rPr>
      </w:pPr>
      <w:r w:rsidRPr="00812537">
        <w:rPr>
          <w:rFonts w:eastAsia="Times New Roman"/>
        </w:rPr>
        <w:t xml:space="preserve">Group Objectives, Structure and Timeline </w:t>
      </w:r>
    </w:p>
    <w:p w14:paraId="4987BB86" w14:textId="28F92CA5" w:rsidR="00FB4258" w:rsidRPr="00812537" w:rsidRDefault="00FB4258" w:rsidP="00812537">
      <w:pPr>
        <w:numPr>
          <w:ilvl w:val="1"/>
          <w:numId w:val="3"/>
        </w:numPr>
        <w:spacing w:after="0" w:line="240" w:lineRule="auto"/>
        <w:rPr>
          <w:rFonts w:eastAsia="Times New Roman"/>
        </w:rPr>
      </w:pPr>
      <w:r w:rsidRPr="00812537">
        <w:rPr>
          <w:rFonts w:eastAsia="Times New Roman"/>
        </w:rPr>
        <w:t>Recap of 2019 International Society for Disease Surveillance Conference Workshop: Opioid Surveillance: Partnerships, Analysis, and Response</w:t>
      </w:r>
    </w:p>
    <w:p w14:paraId="7731DBA4" w14:textId="7E10DC5D" w:rsidR="00FB4258" w:rsidRPr="00812537" w:rsidRDefault="00FB4258" w:rsidP="00812537">
      <w:pPr>
        <w:numPr>
          <w:ilvl w:val="0"/>
          <w:numId w:val="3"/>
        </w:numPr>
        <w:spacing w:after="0" w:line="240" w:lineRule="auto"/>
        <w:rPr>
          <w:rFonts w:eastAsia="Times New Roman"/>
        </w:rPr>
      </w:pPr>
      <w:r w:rsidRPr="00812537">
        <w:rPr>
          <w:rFonts w:eastAsia="Times New Roman"/>
        </w:rPr>
        <w:t xml:space="preserve">Group Discussion of Priorities and Objectives </w:t>
      </w:r>
    </w:p>
    <w:p w14:paraId="4EC42C39" w14:textId="77777777" w:rsidR="00FB4258" w:rsidRPr="00812537" w:rsidRDefault="00FB4258" w:rsidP="00812537">
      <w:pPr>
        <w:numPr>
          <w:ilvl w:val="0"/>
          <w:numId w:val="3"/>
        </w:numPr>
        <w:spacing w:after="0" w:line="240" w:lineRule="auto"/>
        <w:rPr>
          <w:rFonts w:eastAsia="Times New Roman"/>
        </w:rPr>
      </w:pPr>
      <w:r w:rsidRPr="00812537">
        <w:rPr>
          <w:rFonts w:eastAsia="Times New Roman"/>
        </w:rPr>
        <w:t xml:space="preserve">Next Steps </w:t>
      </w:r>
    </w:p>
    <w:p w14:paraId="05AF2D00" w14:textId="77777777" w:rsidR="00AD5F1B" w:rsidRDefault="00AD5F1B" w:rsidP="00487ABB">
      <w:pPr>
        <w:spacing w:after="0" w:line="240" w:lineRule="auto"/>
        <w:rPr>
          <w:b/>
          <w:bCs/>
          <w:sz w:val="28"/>
          <w:szCs w:val="28"/>
        </w:rPr>
      </w:pPr>
    </w:p>
    <w:p w14:paraId="5890CC1C" w14:textId="50BFCC44" w:rsidR="00AD5F1B" w:rsidRDefault="00680AFD" w:rsidP="00DF5FEA">
      <w:pPr>
        <w:spacing w:line="240" w:lineRule="auto"/>
        <w:rPr>
          <w:b/>
          <w:bCs/>
        </w:rPr>
      </w:pPr>
      <w:r>
        <w:rPr>
          <w:b/>
          <w:bCs/>
        </w:rPr>
        <w:t>Call Participants: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15814" w14:paraId="4A46074C" w14:textId="77777777" w:rsidTr="00DF5FEA">
        <w:tc>
          <w:tcPr>
            <w:tcW w:w="3116" w:type="dxa"/>
          </w:tcPr>
          <w:p w14:paraId="0EFAA537" w14:textId="58FEE8D4" w:rsidR="00315814" w:rsidRDefault="00315814" w:rsidP="00812537">
            <w:r>
              <w:t>Kenan Zamore, DC</w:t>
            </w:r>
          </w:p>
        </w:tc>
        <w:tc>
          <w:tcPr>
            <w:tcW w:w="3117" w:type="dxa"/>
          </w:tcPr>
          <w:p w14:paraId="40A0FA0F" w14:textId="1B534CE9" w:rsidR="00315814" w:rsidRDefault="00315814" w:rsidP="00812537">
            <w:r>
              <w:t>Sandra Gonzales, N</w:t>
            </w:r>
            <w:r w:rsidR="00BE5B23">
              <w:t>B</w:t>
            </w:r>
          </w:p>
        </w:tc>
        <w:tc>
          <w:tcPr>
            <w:tcW w:w="3117" w:type="dxa"/>
          </w:tcPr>
          <w:p w14:paraId="7AA5EB6F" w14:textId="28F3B53B" w:rsidR="00315814" w:rsidRDefault="00C70FF9" w:rsidP="00812537">
            <w:r>
              <w:t>Kaley Humm, IN</w:t>
            </w:r>
          </w:p>
        </w:tc>
      </w:tr>
      <w:tr w:rsidR="00315814" w14:paraId="08DF6612" w14:textId="77777777" w:rsidTr="00DF5FEA">
        <w:tc>
          <w:tcPr>
            <w:tcW w:w="3116" w:type="dxa"/>
          </w:tcPr>
          <w:p w14:paraId="7B92BFC1" w14:textId="77961593" w:rsidR="00315814" w:rsidRDefault="00D341A7" w:rsidP="00812537">
            <w:proofErr w:type="spellStart"/>
            <w:r>
              <w:t>Megha</w:t>
            </w:r>
            <w:proofErr w:type="spellEnd"/>
            <w:r>
              <w:t xml:space="preserve"> Parikh, MA</w:t>
            </w:r>
          </w:p>
        </w:tc>
        <w:tc>
          <w:tcPr>
            <w:tcW w:w="3117" w:type="dxa"/>
          </w:tcPr>
          <w:p w14:paraId="47D34473" w14:textId="0D2FC94E" w:rsidR="00315814" w:rsidRDefault="00D341A7" w:rsidP="00812537">
            <w:r>
              <w:t>Lauren LaRochelle, MA</w:t>
            </w:r>
          </w:p>
        </w:tc>
        <w:tc>
          <w:tcPr>
            <w:tcW w:w="3117" w:type="dxa"/>
          </w:tcPr>
          <w:p w14:paraId="0EF5DB01" w14:textId="6F0106E1" w:rsidR="00315814" w:rsidRDefault="00DB12E4" w:rsidP="00812537">
            <w:r>
              <w:t>Mac Potts</w:t>
            </w:r>
            <w:r w:rsidR="005A2106">
              <w:t>, IN</w:t>
            </w:r>
          </w:p>
        </w:tc>
      </w:tr>
      <w:tr w:rsidR="00315814" w14:paraId="7B084692" w14:textId="77777777" w:rsidTr="00DF5FEA">
        <w:tc>
          <w:tcPr>
            <w:tcW w:w="3116" w:type="dxa"/>
          </w:tcPr>
          <w:p w14:paraId="7D5B768F" w14:textId="2F534EB5" w:rsidR="00315814" w:rsidRDefault="00DB12E4" w:rsidP="00812537">
            <w:r>
              <w:t>Kristen Walker</w:t>
            </w:r>
            <w:r w:rsidR="005A2106">
              <w:t>, IN</w:t>
            </w:r>
          </w:p>
        </w:tc>
        <w:tc>
          <w:tcPr>
            <w:tcW w:w="3117" w:type="dxa"/>
          </w:tcPr>
          <w:p w14:paraId="38E04ABB" w14:textId="15FB9307" w:rsidR="00315814" w:rsidRDefault="007B775E" w:rsidP="00812537">
            <w:r>
              <w:t>Jennifer Kret, Tri County CO</w:t>
            </w:r>
          </w:p>
        </w:tc>
        <w:tc>
          <w:tcPr>
            <w:tcW w:w="3117" w:type="dxa"/>
          </w:tcPr>
          <w:p w14:paraId="0F9FA84D" w14:textId="242BE212" w:rsidR="00315814" w:rsidRDefault="005A2106" w:rsidP="00812537">
            <w:r>
              <w:t>Darcy Phelan-Emrick, Baltimore</w:t>
            </w:r>
          </w:p>
        </w:tc>
      </w:tr>
      <w:tr w:rsidR="00315814" w14:paraId="67994F02" w14:textId="77777777" w:rsidTr="00DF5FEA">
        <w:tc>
          <w:tcPr>
            <w:tcW w:w="3116" w:type="dxa"/>
          </w:tcPr>
          <w:p w14:paraId="07883C83" w14:textId="5141B517" w:rsidR="00315814" w:rsidRDefault="005A2106" w:rsidP="00812537">
            <w:r>
              <w:t>Laura Edison, GA</w:t>
            </w:r>
          </w:p>
        </w:tc>
        <w:tc>
          <w:tcPr>
            <w:tcW w:w="3117" w:type="dxa"/>
          </w:tcPr>
          <w:p w14:paraId="10862F9B" w14:textId="79FD2362" w:rsidR="00315814" w:rsidRDefault="003E5459" w:rsidP="00812537">
            <w:r>
              <w:t xml:space="preserve">Rachel </w:t>
            </w:r>
            <w:proofErr w:type="spellStart"/>
            <w:r>
              <w:t>Scag</w:t>
            </w:r>
            <w:r w:rsidR="003F031C">
              <w:t>o</w:t>
            </w:r>
            <w:r>
              <w:t>s</w:t>
            </w:r>
            <w:proofErr w:type="spellEnd"/>
            <w:r>
              <w:t>, RI</w:t>
            </w:r>
          </w:p>
        </w:tc>
        <w:tc>
          <w:tcPr>
            <w:tcW w:w="3117" w:type="dxa"/>
          </w:tcPr>
          <w:p w14:paraId="06DD01C3" w14:textId="3FA6C1D1" w:rsidR="00315814" w:rsidRDefault="003E5459" w:rsidP="00812537">
            <w:r>
              <w:t>Mamadou Ndiaye, WA</w:t>
            </w:r>
          </w:p>
        </w:tc>
      </w:tr>
      <w:tr w:rsidR="00315814" w14:paraId="435B90BE" w14:textId="77777777" w:rsidTr="00DF5FEA">
        <w:tc>
          <w:tcPr>
            <w:tcW w:w="3116" w:type="dxa"/>
          </w:tcPr>
          <w:p w14:paraId="7F78F044" w14:textId="6344C371" w:rsidR="00315814" w:rsidRDefault="003F031C" w:rsidP="00812537">
            <w:r>
              <w:t xml:space="preserve">Jaime </w:t>
            </w:r>
            <w:proofErr w:type="spellStart"/>
            <w:r>
              <w:t>Iten</w:t>
            </w:r>
            <w:proofErr w:type="spellEnd"/>
            <w:r>
              <w:t>, OH</w:t>
            </w:r>
          </w:p>
        </w:tc>
        <w:tc>
          <w:tcPr>
            <w:tcW w:w="3117" w:type="dxa"/>
          </w:tcPr>
          <w:p w14:paraId="5DA65A29" w14:textId="3D382ECF" w:rsidR="00315814" w:rsidRDefault="00D13BD3" w:rsidP="00812537">
            <w:r>
              <w:t>Lawrence Scholl, CDC</w:t>
            </w:r>
          </w:p>
        </w:tc>
        <w:tc>
          <w:tcPr>
            <w:tcW w:w="3117" w:type="dxa"/>
          </w:tcPr>
          <w:p w14:paraId="51DDC1AB" w14:textId="1A79DC26" w:rsidR="00315814" w:rsidRDefault="000C69BC" w:rsidP="00812537">
            <w:r>
              <w:t xml:space="preserve">Shannon </w:t>
            </w:r>
            <w:proofErr w:type="spellStart"/>
            <w:r>
              <w:t>Castillas</w:t>
            </w:r>
            <w:proofErr w:type="spellEnd"/>
            <w:r>
              <w:t>, CDC</w:t>
            </w:r>
          </w:p>
        </w:tc>
      </w:tr>
      <w:tr w:rsidR="00BE5B23" w14:paraId="4E3B2ED4" w14:textId="77777777" w:rsidTr="00DF5FEA">
        <w:tc>
          <w:tcPr>
            <w:tcW w:w="3116" w:type="dxa"/>
          </w:tcPr>
          <w:p w14:paraId="4FE1CFC6" w14:textId="1C318BE3" w:rsidR="00BE5B23" w:rsidRDefault="000C69BC" w:rsidP="00812537">
            <w:r>
              <w:t>Jocelyn Wheaton, CDC</w:t>
            </w:r>
          </w:p>
        </w:tc>
        <w:tc>
          <w:tcPr>
            <w:tcW w:w="3117" w:type="dxa"/>
          </w:tcPr>
          <w:p w14:paraId="24ECB1BA" w14:textId="628F7975" w:rsidR="00BE5B23" w:rsidRDefault="00DF5FEA" w:rsidP="00812537">
            <w:r>
              <w:t>Megan Toe, CSTE</w:t>
            </w:r>
          </w:p>
        </w:tc>
        <w:tc>
          <w:tcPr>
            <w:tcW w:w="3117" w:type="dxa"/>
          </w:tcPr>
          <w:p w14:paraId="276AFB66" w14:textId="2C7324F4" w:rsidR="00BE5B23" w:rsidRDefault="00DF5FEA" w:rsidP="00812537">
            <w:r>
              <w:t>Cailyn Lingwall, CSTE</w:t>
            </w:r>
          </w:p>
        </w:tc>
      </w:tr>
      <w:tr w:rsidR="00BE5B23" w14:paraId="4CA09B98" w14:textId="77777777" w:rsidTr="00DF5FEA">
        <w:tc>
          <w:tcPr>
            <w:tcW w:w="3116" w:type="dxa"/>
          </w:tcPr>
          <w:p w14:paraId="58761A02" w14:textId="761C7C6A" w:rsidR="00BE5B23" w:rsidRDefault="00DF5FEA" w:rsidP="00812537">
            <w:r>
              <w:t>Danielle Boyd, CSTE</w:t>
            </w:r>
          </w:p>
        </w:tc>
        <w:tc>
          <w:tcPr>
            <w:tcW w:w="3117" w:type="dxa"/>
          </w:tcPr>
          <w:p w14:paraId="45D0932C" w14:textId="77777777" w:rsidR="00BE5B23" w:rsidRDefault="00BE5B23" w:rsidP="00812537"/>
        </w:tc>
        <w:tc>
          <w:tcPr>
            <w:tcW w:w="3117" w:type="dxa"/>
          </w:tcPr>
          <w:p w14:paraId="6DAACDA8" w14:textId="77777777" w:rsidR="00BE5B23" w:rsidRDefault="00BE5B23" w:rsidP="00812537"/>
        </w:tc>
      </w:tr>
    </w:tbl>
    <w:p w14:paraId="690C1DC4" w14:textId="487DEFE8" w:rsidR="00680AFD" w:rsidRDefault="00680AFD" w:rsidP="00812537">
      <w:pPr>
        <w:spacing w:after="0" w:line="240" w:lineRule="auto"/>
      </w:pPr>
    </w:p>
    <w:p w14:paraId="22698162" w14:textId="4EBD39FE" w:rsidR="00BE5B23" w:rsidRPr="00BE5B23" w:rsidRDefault="00BE5B23" w:rsidP="00DF5FEA">
      <w:pPr>
        <w:spacing w:line="240" w:lineRule="auto"/>
        <w:rPr>
          <w:b/>
          <w:bCs/>
        </w:rPr>
      </w:pPr>
      <w:r w:rsidRPr="00BE5B23">
        <w:rPr>
          <w:b/>
          <w:bCs/>
        </w:rPr>
        <w:t xml:space="preserve">Summary </w:t>
      </w:r>
      <w:r w:rsidR="001D07F4">
        <w:rPr>
          <w:b/>
          <w:bCs/>
        </w:rPr>
        <w:t xml:space="preserve">of </w:t>
      </w:r>
      <w:r w:rsidRPr="00BE5B23">
        <w:rPr>
          <w:b/>
          <w:bCs/>
        </w:rPr>
        <w:t>Jurisdictional Priorities</w:t>
      </w:r>
      <w:r w:rsidR="001D07F4">
        <w:rPr>
          <w:b/>
          <w:bCs/>
        </w:rPr>
        <w:t xml:space="preserve"> Shared:</w:t>
      </w:r>
    </w:p>
    <w:p w14:paraId="2D64F455" w14:textId="48779A06" w:rsidR="00BE5B23" w:rsidRDefault="00BE5B23" w:rsidP="00DF5FEA">
      <w:pPr>
        <w:pStyle w:val="ListParagraph"/>
        <w:numPr>
          <w:ilvl w:val="0"/>
          <w:numId w:val="5"/>
        </w:numPr>
        <w:spacing w:after="0" w:line="240" w:lineRule="auto"/>
      </w:pPr>
      <w:r>
        <w:t xml:space="preserve">incorporating seminal events into alerts </w:t>
      </w:r>
    </w:p>
    <w:p w14:paraId="1AF54A8D" w14:textId="2F5CBB9C" w:rsidR="001D07F4" w:rsidRDefault="00D4718C" w:rsidP="00DF5FEA">
      <w:pPr>
        <w:pStyle w:val="ListParagraph"/>
        <w:numPr>
          <w:ilvl w:val="0"/>
          <w:numId w:val="5"/>
        </w:numPr>
        <w:spacing w:after="0" w:line="240" w:lineRule="auto"/>
      </w:pPr>
      <w:r>
        <w:t>learning from other jurisdictions</w:t>
      </w:r>
    </w:p>
    <w:p w14:paraId="30946DB2" w14:textId="13962AF0" w:rsidR="00D4718C" w:rsidRDefault="00D4718C" w:rsidP="00DF5FEA">
      <w:pPr>
        <w:pStyle w:val="ListParagraph"/>
        <w:numPr>
          <w:ilvl w:val="0"/>
          <w:numId w:val="5"/>
        </w:numPr>
        <w:spacing w:after="0" w:line="240" w:lineRule="auto"/>
      </w:pPr>
      <w:r>
        <w:t>developing state health dept response to alerts</w:t>
      </w:r>
    </w:p>
    <w:p w14:paraId="65DF4E15" w14:textId="02F9F5CF" w:rsidR="00D4718C" w:rsidRDefault="00C70FF9" w:rsidP="00DF5FEA">
      <w:pPr>
        <w:pStyle w:val="ListParagraph"/>
        <w:numPr>
          <w:ilvl w:val="0"/>
          <w:numId w:val="5"/>
        </w:numPr>
        <w:spacing w:after="0" w:line="240" w:lineRule="auto"/>
      </w:pPr>
      <w:r>
        <w:t>integrating different data sources</w:t>
      </w:r>
    </w:p>
    <w:p w14:paraId="46FF92B5" w14:textId="4A57B7A7" w:rsidR="00C70FF9" w:rsidRDefault="00C70FF9" w:rsidP="00DF5FEA">
      <w:pPr>
        <w:pStyle w:val="ListParagraph"/>
        <w:numPr>
          <w:ilvl w:val="0"/>
          <w:numId w:val="5"/>
        </w:numPr>
        <w:spacing w:after="0" w:line="240" w:lineRule="auto"/>
      </w:pPr>
      <w:r>
        <w:t xml:space="preserve">update existing OD alert process and finding new uses for </w:t>
      </w:r>
      <w:r w:rsidR="00DB12E4">
        <w:t>alerts</w:t>
      </w:r>
    </w:p>
    <w:p w14:paraId="23F2614C" w14:textId="222D5704" w:rsidR="005A2106" w:rsidRDefault="005A2106" w:rsidP="00DF5FEA">
      <w:pPr>
        <w:pStyle w:val="ListParagraph"/>
        <w:numPr>
          <w:ilvl w:val="0"/>
          <w:numId w:val="5"/>
        </w:numPr>
        <w:spacing w:after="0" w:line="240" w:lineRule="auto"/>
      </w:pPr>
      <w:r>
        <w:t>evaluate spike alerts</w:t>
      </w:r>
    </w:p>
    <w:p w14:paraId="4B2AF2D9" w14:textId="406FFAA9" w:rsidR="005A2106" w:rsidRDefault="00371C47" w:rsidP="00DF5FEA">
      <w:pPr>
        <w:pStyle w:val="ListParagraph"/>
        <w:numPr>
          <w:ilvl w:val="0"/>
          <w:numId w:val="5"/>
        </w:numPr>
        <w:spacing w:after="0" w:line="240" w:lineRule="auto"/>
      </w:pPr>
      <w:r>
        <w:t xml:space="preserve">identifying when to notify partners; working with jurisdictions </w:t>
      </w:r>
    </w:p>
    <w:p w14:paraId="2F129C79" w14:textId="6537A0E6" w:rsidR="003E5459" w:rsidRDefault="003E5459" w:rsidP="00DF5FEA">
      <w:pPr>
        <w:pStyle w:val="ListParagraph"/>
        <w:numPr>
          <w:ilvl w:val="0"/>
          <w:numId w:val="5"/>
        </w:numPr>
        <w:spacing w:after="0" w:line="240" w:lineRule="auto"/>
      </w:pPr>
      <w:r>
        <w:t>improve levels of response associated with alerts</w:t>
      </w:r>
    </w:p>
    <w:p w14:paraId="222471EC" w14:textId="608E6C30" w:rsidR="009028F8" w:rsidRDefault="009028F8" w:rsidP="009028F8">
      <w:pPr>
        <w:spacing w:after="0" w:line="240" w:lineRule="auto"/>
      </w:pPr>
    </w:p>
    <w:p w14:paraId="52D96027" w14:textId="27140C57" w:rsidR="009028F8" w:rsidRDefault="009028F8" w:rsidP="009028F8">
      <w:pPr>
        <w:spacing w:line="240" w:lineRule="auto"/>
        <w:rPr>
          <w:b/>
          <w:bCs/>
        </w:rPr>
      </w:pPr>
      <w:r>
        <w:rPr>
          <w:b/>
          <w:bCs/>
        </w:rPr>
        <w:t>Advisory Group Objectives:</w:t>
      </w:r>
    </w:p>
    <w:p w14:paraId="0FC093A1" w14:textId="77777777" w:rsidR="009028F8" w:rsidRPr="009028F8" w:rsidRDefault="009028F8" w:rsidP="009028F8">
      <w:pPr>
        <w:spacing w:after="0" w:line="240" w:lineRule="auto"/>
      </w:pPr>
      <w:r w:rsidRPr="009028F8">
        <w:t>The group will focus on addressing key questions facing health departments including:</w:t>
      </w:r>
    </w:p>
    <w:p w14:paraId="69EC3C89" w14:textId="77777777" w:rsidR="009028F8" w:rsidRPr="009028F8" w:rsidRDefault="009028F8" w:rsidP="009028F8">
      <w:pPr>
        <w:numPr>
          <w:ilvl w:val="0"/>
          <w:numId w:val="6"/>
        </w:numPr>
        <w:spacing w:after="0" w:line="240" w:lineRule="auto"/>
      </w:pPr>
      <w:r w:rsidRPr="009028F8">
        <w:t>what data spikes mean (and what spikes are meaningful),</w:t>
      </w:r>
    </w:p>
    <w:p w14:paraId="26DB44B0" w14:textId="77777777" w:rsidR="009028F8" w:rsidRPr="009028F8" w:rsidRDefault="009028F8" w:rsidP="009028F8">
      <w:pPr>
        <w:numPr>
          <w:ilvl w:val="0"/>
          <w:numId w:val="6"/>
        </w:numPr>
        <w:spacing w:after="0" w:line="240" w:lineRule="auto"/>
      </w:pPr>
      <w:r w:rsidRPr="009028F8">
        <w:t xml:space="preserve">what action should be taken, </w:t>
      </w:r>
    </w:p>
    <w:p w14:paraId="44E6E383" w14:textId="4F4E20C7" w:rsidR="009028F8" w:rsidRDefault="009028F8" w:rsidP="009028F8">
      <w:pPr>
        <w:numPr>
          <w:ilvl w:val="0"/>
          <w:numId w:val="6"/>
        </w:numPr>
        <w:spacing w:after="0" w:line="240" w:lineRule="auto"/>
      </w:pPr>
      <w:r w:rsidRPr="009028F8">
        <w:t xml:space="preserve">and variation at state and at local levels.  </w:t>
      </w:r>
    </w:p>
    <w:p w14:paraId="135B0E6C" w14:textId="77777777" w:rsidR="009028F8" w:rsidRDefault="009028F8" w:rsidP="009028F8">
      <w:pPr>
        <w:spacing w:after="0" w:line="240" w:lineRule="auto"/>
      </w:pPr>
    </w:p>
    <w:p w14:paraId="68B2EEAE" w14:textId="7DD29996" w:rsidR="009028F8" w:rsidRPr="009028F8" w:rsidRDefault="009028F8" w:rsidP="009028F8">
      <w:pPr>
        <w:spacing w:after="0" w:line="240" w:lineRule="auto"/>
      </w:pPr>
      <w:r w:rsidRPr="009028F8">
        <w:lastRenderedPageBreak/>
        <w:t xml:space="preserve">The group has </w:t>
      </w:r>
      <w:r w:rsidRPr="009028F8">
        <w:rPr>
          <w:i/>
          <w:iCs/>
        </w:rPr>
        <w:t>two</w:t>
      </w:r>
      <w:r w:rsidRPr="009028F8">
        <w:t xml:space="preserve"> primary goals:</w:t>
      </w:r>
    </w:p>
    <w:p w14:paraId="337B7E1A" w14:textId="407AAB47" w:rsidR="009028F8" w:rsidRPr="009028F8" w:rsidRDefault="009028F8" w:rsidP="009028F8">
      <w:pPr>
        <w:spacing w:after="0" w:line="240" w:lineRule="auto"/>
      </w:pPr>
      <w:r w:rsidRPr="009028F8">
        <w:t>1)</w:t>
      </w:r>
      <w:r w:rsidRPr="009028F8">
        <w:tab/>
        <w:t>Complete a landscape analysis to identify and review current practices across jurisdictions.</w:t>
      </w:r>
    </w:p>
    <w:p w14:paraId="23A16CB6" w14:textId="30F413A9" w:rsidR="009028F8" w:rsidRDefault="009028F8" w:rsidP="009028F8">
      <w:pPr>
        <w:spacing w:after="0" w:line="240" w:lineRule="auto"/>
        <w:ind w:left="720" w:hanging="720"/>
      </w:pPr>
      <w:r w:rsidRPr="009028F8">
        <w:t>2)</w:t>
      </w:r>
      <w:r w:rsidRPr="009028F8">
        <w:tab/>
        <w:t>Create an online toolkit to provide guidance for jurisdictions seeking to create or improve their own overdose spike alerts and corresponding public health actions.</w:t>
      </w:r>
    </w:p>
    <w:p w14:paraId="1EA301F4" w14:textId="77777777" w:rsidR="00F56FA7" w:rsidRDefault="00F56FA7" w:rsidP="009028F8">
      <w:pPr>
        <w:spacing w:after="0" w:line="240" w:lineRule="auto"/>
        <w:ind w:left="720" w:hanging="720"/>
      </w:pPr>
    </w:p>
    <w:p w14:paraId="7E513CF5" w14:textId="47ACEAAF" w:rsidR="0070622F" w:rsidRPr="009028F8" w:rsidRDefault="0070622F" w:rsidP="0070622F">
      <w:pPr>
        <w:spacing w:after="0" w:line="240" w:lineRule="auto"/>
      </w:pPr>
      <w:r w:rsidRPr="002B1794">
        <w:t>Aim to convene a session at the CSTE Annual Conference in June 2021 to present guidance to identify</w:t>
      </w:r>
      <w:r>
        <w:t xml:space="preserve"> </w:t>
      </w:r>
      <w:r w:rsidRPr="002B1794">
        <w:t>overdose spikes and take appropriate actions.  Following the conference presentation and discussion, the online toolkit will be finalized and disseminated in Summer 2021.</w:t>
      </w:r>
    </w:p>
    <w:p w14:paraId="2B351EE0" w14:textId="77777777" w:rsidR="002B1794" w:rsidRDefault="002B1794" w:rsidP="009028F8">
      <w:pPr>
        <w:spacing w:after="0" w:line="240" w:lineRule="auto"/>
        <w:ind w:left="720" w:hanging="720"/>
      </w:pPr>
    </w:p>
    <w:p w14:paraId="2BC5B124" w14:textId="49BAB791" w:rsidR="00CB42D4" w:rsidRPr="00F56FA7" w:rsidRDefault="002B1794" w:rsidP="009028F8">
      <w:pPr>
        <w:spacing w:after="0" w:line="240" w:lineRule="auto"/>
        <w:ind w:left="720" w:hanging="720"/>
        <w:rPr>
          <w:b/>
          <w:bCs/>
        </w:rPr>
      </w:pPr>
      <w:r w:rsidRPr="00F56FA7">
        <w:rPr>
          <w:b/>
          <w:bCs/>
        </w:rPr>
        <w:t>Group Structure and Participants:</w:t>
      </w:r>
    </w:p>
    <w:p w14:paraId="74C17A61" w14:textId="1F285683" w:rsidR="002B1794" w:rsidRPr="002B1794" w:rsidRDefault="002B1794" w:rsidP="00F56FA7">
      <w:pPr>
        <w:pStyle w:val="ListParagraph"/>
        <w:numPr>
          <w:ilvl w:val="0"/>
          <w:numId w:val="7"/>
        </w:numPr>
        <w:spacing w:after="0" w:line="240" w:lineRule="auto"/>
      </w:pPr>
      <w:r w:rsidRPr="002B1794">
        <w:t>Group size is limited to support focused discussions, decision making and work completion.  This also</w:t>
      </w:r>
      <w:r w:rsidR="00F56FA7">
        <w:t xml:space="preserve"> </w:t>
      </w:r>
      <w:r w:rsidRPr="002B1794">
        <w:t>provides opportunity for collaboration and intersection with other groups.</w:t>
      </w:r>
    </w:p>
    <w:p w14:paraId="3D80CAE2" w14:textId="77777777" w:rsidR="002B1794" w:rsidRPr="002B1794" w:rsidRDefault="002B1794" w:rsidP="00F56FA7">
      <w:pPr>
        <w:pStyle w:val="ListParagraph"/>
        <w:numPr>
          <w:ilvl w:val="0"/>
          <w:numId w:val="7"/>
        </w:numPr>
        <w:spacing w:after="0" w:line="240" w:lineRule="auto"/>
      </w:pPr>
      <w:r w:rsidRPr="002B1794">
        <w:t>CSTE will recruit a project consultant to drive the development of the situational analysis and online toolkit with the input and feedback of advisory group members.</w:t>
      </w:r>
    </w:p>
    <w:p w14:paraId="10F40C75" w14:textId="77777777" w:rsidR="002B1794" w:rsidRPr="002B1794" w:rsidRDefault="002B1794" w:rsidP="00F56FA7">
      <w:pPr>
        <w:pStyle w:val="ListParagraph"/>
        <w:numPr>
          <w:ilvl w:val="0"/>
          <w:numId w:val="7"/>
        </w:numPr>
        <w:spacing w:after="0" w:line="240" w:lineRule="auto"/>
      </w:pPr>
      <w:r w:rsidRPr="002B1794">
        <w:t xml:space="preserve">The advisory group will meet hold monthly conference calls from August 2020 through June 2021. </w:t>
      </w:r>
    </w:p>
    <w:p w14:paraId="472A1AA8" w14:textId="77777777" w:rsidR="009028F8" w:rsidRDefault="009028F8" w:rsidP="009028F8">
      <w:pPr>
        <w:spacing w:line="240" w:lineRule="auto"/>
        <w:rPr>
          <w:b/>
          <w:bCs/>
        </w:rPr>
      </w:pPr>
    </w:p>
    <w:p w14:paraId="40A40FF1" w14:textId="4F969B88" w:rsidR="00625AD3" w:rsidRPr="00625AD3" w:rsidRDefault="00625AD3" w:rsidP="00625AD3">
      <w:pPr>
        <w:spacing w:after="0" w:line="240" w:lineRule="auto"/>
        <w:rPr>
          <w:b/>
          <w:bCs/>
        </w:rPr>
      </w:pPr>
      <w:r>
        <w:rPr>
          <w:b/>
          <w:bCs/>
        </w:rPr>
        <w:t xml:space="preserve">Summary ISDS 2019 Conference Workshop: </w:t>
      </w:r>
      <w:r w:rsidRPr="00625AD3">
        <w:rPr>
          <w:b/>
          <w:bCs/>
          <w:i/>
          <w:iCs/>
        </w:rPr>
        <w:t>Opioid Surveillance: Partnerships, Analysis, and Response</w:t>
      </w:r>
    </w:p>
    <w:p w14:paraId="09B2FD45" w14:textId="27C736F3" w:rsidR="008D57DF" w:rsidRDefault="008D57DF" w:rsidP="008C735F">
      <w:pPr>
        <w:spacing w:line="240" w:lineRule="auto"/>
        <w:rPr>
          <w:i/>
          <w:iCs/>
        </w:rPr>
      </w:pPr>
      <w:r>
        <w:rPr>
          <w:i/>
          <w:iCs/>
        </w:rPr>
        <w:t>See reference document “ISDS 2019 Conference Workshop Summary</w:t>
      </w:r>
      <w:r w:rsidR="008C735F">
        <w:rPr>
          <w:i/>
          <w:iCs/>
        </w:rPr>
        <w:t>” for additional details.</w:t>
      </w:r>
    </w:p>
    <w:p w14:paraId="71045DA6" w14:textId="79A9FF45" w:rsidR="00625AD3" w:rsidRPr="00625AD3" w:rsidRDefault="00625AD3" w:rsidP="00625AD3">
      <w:pPr>
        <w:spacing w:after="0" w:line="240" w:lineRule="auto"/>
      </w:pPr>
      <w:r>
        <w:t xml:space="preserve">Workshop </w:t>
      </w:r>
      <w:r w:rsidRPr="00625AD3">
        <w:t>Objective:</w:t>
      </w:r>
    </w:p>
    <w:p w14:paraId="4F89A5FC" w14:textId="77777777" w:rsidR="00625AD3" w:rsidRPr="00625AD3" w:rsidRDefault="00625AD3" w:rsidP="00625AD3">
      <w:pPr>
        <w:pStyle w:val="ListParagraph"/>
        <w:numPr>
          <w:ilvl w:val="0"/>
          <w:numId w:val="9"/>
        </w:numPr>
        <w:spacing w:after="0" w:line="240" w:lineRule="auto"/>
      </w:pPr>
      <w:r w:rsidRPr="00625AD3">
        <w:t xml:space="preserve">Recognizing a need to better understand how to use surveillance data to inform a public health response, the January 2019 conference workshop built from the previous year’s focus on foundations of opioid overdose surveillance to address various aspects of using overdose surveillance data to inform response planning.  </w:t>
      </w:r>
    </w:p>
    <w:p w14:paraId="6EB197F9" w14:textId="77777777" w:rsidR="00625AD3" w:rsidRPr="00625AD3" w:rsidRDefault="00625AD3" w:rsidP="00625AD3">
      <w:pPr>
        <w:pStyle w:val="ListParagraph"/>
        <w:numPr>
          <w:ilvl w:val="0"/>
          <w:numId w:val="9"/>
        </w:numPr>
        <w:spacing w:after="0" w:line="240" w:lineRule="auto"/>
      </w:pPr>
      <w:r w:rsidRPr="00625AD3">
        <w:t xml:space="preserve">The primary objective for the workshop was to describe and provide examples of using opioid overdose surveillance data to inform response planning, considering: </w:t>
      </w:r>
    </w:p>
    <w:p w14:paraId="2E202D16" w14:textId="77777777" w:rsidR="00625AD3" w:rsidRPr="00625AD3" w:rsidRDefault="00625AD3" w:rsidP="00625AD3">
      <w:pPr>
        <w:numPr>
          <w:ilvl w:val="1"/>
          <w:numId w:val="8"/>
        </w:numPr>
        <w:spacing w:after="0" w:line="240" w:lineRule="auto"/>
      </w:pPr>
      <w:r w:rsidRPr="00625AD3">
        <w:t xml:space="preserve">Surveillance </w:t>
      </w:r>
    </w:p>
    <w:p w14:paraId="236E61C3" w14:textId="77777777" w:rsidR="00625AD3" w:rsidRPr="00625AD3" w:rsidRDefault="00625AD3" w:rsidP="00625AD3">
      <w:pPr>
        <w:numPr>
          <w:ilvl w:val="1"/>
          <w:numId w:val="8"/>
        </w:numPr>
        <w:spacing w:after="0" w:line="240" w:lineRule="auto"/>
      </w:pPr>
      <w:r w:rsidRPr="00625AD3">
        <w:t xml:space="preserve">Partnerships </w:t>
      </w:r>
    </w:p>
    <w:p w14:paraId="5CA9353A" w14:textId="77777777" w:rsidR="00625AD3" w:rsidRPr="00625AD3" w:rsidRDefault="00625AD3" w:rsidP="00625AD3">
      <w:pPr>
        <w:numPr>
          <w:ilvl w:val="1"/>
          <w:numId w:val="8"/>
        </w:numPr>
        <w:spacing w:after="0" w:line="240" w:lineRule="auto"/>
      </w:pPr>
      <w:r w:rsidRPr="00625AD3">
        <w:t>Epidemiologic investigation</w:t>
      </w:r>
    </w:p>
    <w:p w14:paraId="626BE588" w14:textId="3C79E510" w:rsidR="00625AD3" w:rsidRDefault="00625AD3" w:rsidP="00625AD3">
      <w:pPr>
        <w:numPr>
          <w:ilvl w:val="1"/>
          <w:numId w:val="8"/>
        </w:numPr>
        <w:spacing w:after="0" w:line="240" w:lineRule="auto"/>
      </w:pPr>
      <w:r w:rsidRPr="00625AD3">
        <w:t>Prevention</w:t>
      </w:r>
    </w:p>
    <w:p w14:paraId="2B557B85" w14:textId="4901062C" w:rsidR="00625AD3" w:rsidRDefault="00855BC1" w:rsidP="00855BC1">
      <w:pPr>
        <w:spacing w:after="0" w:line="240" w:lineRule="auto"/>
      </w:pPr>
      <w:r w:rsidRPr="00D837F5">
        <w:t>Guiding Questions</w:t>
      </w:r>
      <w:r w:rsidR="00D837F5">
        <w:t xml:space="preserve">, workshop planners identified key guiding questions that </w:t>
      </w:r>
      <w:r w:rsidR="001E6BFF">
        <w:t>informed the discussions and remain relevant for framing the needs:</w:t>
      </w:r>
    </w:p>
    <w:p w14:paraId="3AC2F603" w14:textId="77777777" w:rsidR="00831B31" w:rsidRPr="00831B31" w:rsidRDefault="00831B31" w:rsidP="00831B31">
      <w:pPr>
        <w:pStyle w:val="ListParagraph"/>
        <w:numPr>
          <w:ilvl w:val="0"/>
          <w:numId w:val="13"/>
        </w:numPr>
        <w:spacing w:after="0" w:line="240" w:lineRule="auto"/>
      </w:pPr>
      <w:r w:rsidRPr="00831B31">
        <w:rPr>
          <w:i/>
          <w:iCs/>
        </w:rPr>
        <w:t>Surveillance</w:t>
      </w:r>
    </w:p>
    <w:p w14:paraId="6464A143" w14:textId="77777777" w:rsidR="00831B31" w:rsidRPr="00831B31" w:rsidRDefault="00831B31" w:rsidP="00831B31">
      <w:pPr>
        <w:numPr>
          <w:ilvl w:val="1"/>
          <w:numId w:val="10"/>
        </w:numPr>
        <w:spacing w:after="0" w:line="240" w:lineRule="auto"/>
      </w:pPr>
      <w:r w:rsidRPr="00831B31">
        <w:t>What are the different data elements/resources you have found useful to track overdoses?</w:t>
      </w:r>
    </w:p>
    <w:p w14:paraId="038B6ED2" w14:textId="77777777" w:rsidR="00831B31" w:rsidRPr="00831B31" w:rsidRDefault="00831B31" w:rsidP="00831B31">
      <w:pPr>
        <w:numPr>
          <w:ilvl w:val="1"/>
          <w:numId w:val="10"/>
        </w:numPr>
        <w:spacing w:after="0" w:line="240" w:lineRule="auto"/>
      </w:pPr>
      <w:r w:rsidRPr="00831B31">
        <w:t>How have you defined when overdoses have exceeded a specified threshold/how do you define alerts?</w:t>
      </w:r>
    </w:p>
    <w:p w14:paraId="17271BD9" w14:textId="77777777" w:rsidR="00831B31" w:rsidRPr="00831B31" w:rsidRDefault="00831B31" w:rsidP="00831B31">
      <w:pPr>
        <w:pStyle w:val="ListParagraph"/>
        <w:numPr>
          <w:ilvl w:val="0"/>
          <w:numId w:val="13"/>
        </w:numPr>
        <w:spacing w:after="0" w:line="240" w:lineRule="auto"/>
      </w:pPr>
      <w:r w:rsidRPr="00831B31">
        <w:rPr>
          <w:i/>
          <w:iCs/>
        </w:rPr>
        <w:t>Investigation</w:t>
      </w:r>
    </w:p>
    <w:p w14:paraId="52641817" w14:textId="77777777" w:rsidR="00831B31" w:rsidRPr="00831B31" w:rsidRDefault="00831B31" w:rsidP="00831B31">
      <w:pPr>
        <w:numPr>
          <w:ilvl w:val="1"/>
          <w:numId w:val="11"/>
        </w:numPr>
        <w:spacing w:after="0" w:line="240" w:lineRule="auto"/>
      </w:pPr>
      <w:r w:rsidRPr="00831B31">
        <w:t>What do you / partners do when there is an alert, spike in trend, or another anomaly identified?</w:t>
      </w:r>
    </w:p>
    <w:p w14:paraId="64FD1666" w14:textId="77777777" w:rsidR="00831B31" w:rsidRPr="00831B31" w:rsidRDefault="00831B31" w:rsidP="00831B31">
      <w:pPr>
        <w:numPr>
          <w:ilvl w:val="1"/>
          <w:numId w:val="11"/>
        </w:numPr>
        <w:spacing w:after="0" w:line="240" w:lineRule="auto"/>
      </w:pPr>
      <w:r w:rsidRPr="00831B31">
        <w:t>What are your response planning activities?</w:t>
      </w:r>
    </w:p>
    <w:p w14:paraId="5C514469" w14:textId="77777777" w:rsidR="00831B31" w:rsidRPr="00831B31" w:rsidRDefault="00831B31" w:rsidP="00831B31">
      <w:pPr>
        <w:pStyle w:val="ListParagraph"/>
        <w:numPr>
          <w:ilvl w:val="0"/>
          <w:numId w:val="13"/>
        </w:numPr>
        <w:spacing w:after="0" w:line="240" w:lineRule="auto"/>
      </w:pPr>
      <w:r w:rsidRPr="00831B31">
        <w:rPr>
          <w:i/>
          <w:iCs/>
        </w:rPr>
        <w:t>Prevention</w:t>
      </w:r>
    </w:p>
    <w:p w14:paraId="34BA4590" w14:textId="54D04730" w:rsidR="00831B31" w:rsidRDefault="00831B31" w:rsidP="00831B31">
      <w:pPr>
        <w:numPr>
          <w:ilvl w:val="1"/>
          <w:numId w:val="12"/>
        </w:numPr>
        <w:spacing w:after="0" w:line="240" w:lineRule="auto"/>
      </w:pPr>
      <w:r w:rsidRPr="00831B31">
        <w:t>How do you share information, who do you share information with, and how do they use the information?</w:t>
      </w:r>
    </w:p>
    <w:p w14:paraId="5547EA48" w14:textId="451B33A4" w:rsidR="00B568C0" w:rsidRDefault="000733AF" w:rsidP="00B568C0">
      <w:pPr>
        <w:spacing w:after="0" w:line="240" w:lineRule="auto"/>
      </w:pPr>
      <w:r>
        <w:t>Pre w</w:t>
      </w:r>
      <w:r w:rsidR="008D57DF">
        <w:t xml:space="preserve">orkshop </w:t>
      </w:r>
      <w:r>
        <w:t>Survey</w:t>
      </w:r>
      <w:r w:rsidR="008D57DF">
        <w:t>:</w:t>
      </w:r>
    </w:p>
    <w:p w14:paraId="2AF97B7E" w14:textId="2619EEB4" w:rsidR="000733AF" w:rsidRPr="000733AF" w:rsidRDefault="000733AF" w:rsidP="000733AF">
      <w:pPr>
        <w:spacing w:after="0" w:line="240" w:lineRule="auto"/>
      </w:pPr>
      <w:r>
        <w:t>Summary of responses from</w:t>
      </w:r>
      <w:r w:rsidRPr="000733AF">
        <w:t xml:space="preserve"> Dec 2018 survey:</w:t>
      </w:r>
    </w:p>
    <w:p w14:paraId="40036C56" w14:textId="77777777" w:rsidR="000733AF" w:rsidRPr="000733AF" w:rsidRDefault="000733AF" w:rsidP="000733AF">
      <w:pPr>
        <w:pStyle w:val="ListParagraph"/>
        <w:numPr>
          <w:ilvl w:val="0"/>
          <w:numId w:val="14"/>
        </w:numPr>
        <w:spacing w:after="0" w:line="240" w:lineRule="auto"/>
      </w:pPr>
      <w:r w:rsidRPr="000733AF">
        <w:lastRenderedPageBreak/>
        <w:t>What data sources are you using for monitoring non-fatal opioid overdose?</w:t>
      </w:r>
    </w:p>
    <w:p w14:paraId="5E5FF7BB" w14:textId="77777777" w:rsidR="000733AF" w:rsidRPr="000733AF" w:rsidRDefault="000733AF" w:rsidP="000733AF">
      <w:pPr>
        <w:spacing w:after="0" w:line="240" w:lineRule="auto"/>
        <w:ind w:left="720"/>
      </w:pPr>
      <w:r w:rsidRPr="000733AF">
        <w:t>Syndromic Surveillance (85%), Emergency Medical Services (55%), Hospital Discharge Data (40%), Prescription Drug Monitoring Program (30%), Poison Control Center (20%), Law Enforcement/Crime Data (5%), Other (50%)</w:t>
      </w:r>
    </w:p>
    <w:p w14:paraId="22AFAEA1" w14:textId="77777777" w:rsidR="000733AF" w:rsidRPr="000733AF" w:rsidRDefault="000733AF" w:rsidP="000733AF">
      <w:pPr>
        <w:pStyle w:val="ListParagraph"/>
        <w:numPr>
          <w:ilvl w:val="0"/>
          <w:numId w:val="14"/>
        </w:numPr>
        <w:spacing w:after="0" w:line="240" w:lineRule="auto"/>
      </w:pPr>
      <w:r w:rsidRPr="000733AF">
        <w:t>Who are you sharing information with?</w:t>
      </w:r>
    </w:p>
    <w:p w14:paraId="48CB2D54" w14:textId="77777777" w:rsidR="000733AF" w:rsidRPr="000733AF" w:rsidRDefault="000733AF" w:rsidP="000733AF">
      <w:pPr>
        <w:spacing w:after="0" w:line="240" w:lineRule="auto"/>
        <w:ind w:left="720"/>
      </w:pPr>
      <w:r w:rsidRPr="000733AF">
        <w:t>State and local health departments, hospital associations, healthcare coalitions, law enforcement, Public Health Emergency Preparedness, school health, licensing and regulation, senior county leadership, tribes, SAMHSA, CDC, Public/Media</w:t>
      </w:r>
    </w:p>
    <w:p w14:paraId="3596DD5D" w14:textId="77777777" w:rsidR="000733AF" w:rsidRPr="000733AF" w:rsidRDefault="000733AF" w:rsidP="000733AF">
      <w:pPr>
        <w:pStyle w:val="ListParagraph"/>
        <w:numPr>
          <w:ilvl w:val="0"/>
          <w:numId w:val="14"/>
        </w:numPr>
        <w:spacing w:after="0" w:line="240" w:lineRule="auto"/>
      </w:pPr>
      <w:r w:rsidRPr="000733AF">
        <w:t>How and how often are you sharing the information with your partners?</w:t>
      </w:r>
    </w:p>
    <w:p w14:paraId="77B6F733" w14:textId="77777777" w:rsidR="000733AF" w:rsidRPr="000733AF" w:rsidRDefault="000733AF" w:rsidP="000733AF">
      <w:pPr>
        <w:spacing w:after="0" w:line="240" w:lineRule="auto"/>
        <w:ind w:left="720"/>
      </w:pPr>
      <w:r w:rsidRPr="000733AF">
        <w:t>Reports, data dashboards, newsletters</w:t>
      </w:r>
    </w:p>
    <w:p w14:paraId="41364521" w14:textId="77777777" w:rsidR="000733AF" w:rsidRPr="000733AF" w:rsidRDefault="000733AF" w:rsidP="000733AF">
      <w:pPr>
        <w:spacing w:after="0" w:line="240" w:lineRule="auto"/>
        <w:ind w:left="720"/>
      </w:pPr>
      <w:r w:rsidRPr="000733AF">
        <w:t xml:space="preserve">Daily, weekly, monthly, annually or as needed </w:t>
      </w:r>
    </w:p>
    <w:p w14:paraId="5A06E884" w14:textId="77777777" w:rsidR="000733AF" w:rsidRPr="000733AF" w:rsidRDefault="000733AF" w:rsidP="000733AF">
      <w:pPr>
        <w:pStyle w:val="ListParagraph"/>
        <w:numPr>
          <w:ilvl w:val="0"/>
          <w:numId w:val="14"/>
        </w:numPr>
        <w:spacing w:after="0" w:line="240" w:lineRule="auto"/>
      </w:pPr>
      <w:r w:rsidRPr="000733AF">
        <w:t>Does your jurisdiction have a response plan for opioid or any substance overdose?</w:t>
      </w:r>
    </w:p>
    <w:p w14:paraId="3F98E8E1" w14:textId="0CA9F37B" w:rsidR="000733AF" w:rsidRDefault="000733AF" w:rsidP="000733AF">
      <w:pPr>
        <w:spacing w:after="0" w:line="240" w:lineRule="auto"/>
        <w:ind w:left="720"/>
      </w:pPr>
      <w:r w:rsidRPr="000733AF">
        <w:t>Yes (30%), No (70%)</w:t>
      </w:r>
    </w:p>
    <w:p w14:paraId="28FC3F03" w14:textId="5A493978" w:rsidR="004E08C1" w:rsidRPr="00A805BA" w:rsidRDefault="004E08C1" w:rsidP="004E08C1">
      <w:pPr>
        <w:spacing w:after="0" w:line="240" w:lineRule="auto"/>
        <w:rPr>
          <w:b/>
          <w:bCs/>
        </w:rPr>
      </w:pPr>
      <w:r w:rsidRPr="00A805BA">
        <w:rPr>
          <w:b/>
          <w:bCs/>
        </w:rPr>
        <w:t xml:space="preserve">Workshop Activities: </w:t>
      </w:r>
    </w:p>
    <w:p w14:paraId="6EC3C3F7" w14:textId="72389E1E" w:rsidR="00862789" w:rsidRPr="00862789" w:rsidRDefault="00862789" w:rsidP="00862789">
      <w:pPr>
        <w:pStyle w:val="ListParagraph"/>
        <w:numPr>
          <w:ilvl w:val="0"/>
          <w:numId w:val="14"/>
        </w:numPr>
      </w:pPr>
      <w:r>
        <w:t xml:space="preserve">Jurisdictional Presentations: </w:t>
      </w:r>
    </w:p>
    <w:p w14:paraId="6741C474" w14:textId="77777777" w:rsidR="00862789" w:rsidRPr="00862789" w:rsidRDefault="00862789" w:rsidP="00862789">
      <w:pPr>
        <w:pStyle w:val="ListParagraph"/>
        <w:numPr>
          <w:ilvl w:val="1"/>
          <w:numId w:val="14"/>
        </w:numPr>
      </w:pPr>
      <w:r w:rsidRPr="00862789">
        <w:rPr>
          <w:b/>
          <w:bCs/>
        </w:rPr>
        <w:t xml:space="preserve">New Hampshire: </w:t>
      </w:r>
      <w:r w:rsidRPr="00862789">
        <w:t>NH’s Drug Monitoring Initiative and building partnerships around use of different types of data, efforts to share data, sharing specifics for how data shared are being utilized in specific local jurisdictions to guide response efforts</w:t>
      </w:r>
    </w:p>
    <w:p w14:paraId="611A7B5E" w14:textId="77777777" w:rsidR="00862789" w:rsidRPr="00862789" w:rsidRDefault="00862789" w:rsidP="00862789">
      <w:pPr>
        <w:pStyle w:val="ListParagraph"/>
        <w:numPr>
          <w:ilvl w:val="1"/>
          <w:numId w:val="14"/>
        </w:numPr>
      </w:pPr>
      <w:r w:rsidRPr="00862789">
        <w:rPr>
          <w:b/>
          <w:bCs/>
        </w:rPr>
        <w:t xml:space="preserve">Maricopa County, AZ: </w:t>
      </w:r>
      <w:r w:rsidRPr="00862789">
        <w:t>County efforts to use data to inform epidemiologic investigations into substance exposure events</w:t>
      </w:r>
    </w:p>
    <w:p w14:paraId="462E930D" w14:textId="367E73A0" w:rsidR="00862789" w:rsidRDefault="00862789" w:rsidP="00273D38">
      <w:pPr>
        <w:pStyle w:val="ListParagraph"/>
        <w:numPr>
          <w:ilvl w:val="1"/>
          <w:numId w:val="14"/>
        </w:numPr>
      </w:pPr>
      <w:r w:rsidRPr="00862789">
        <w:rPr>
          <w:b/>
          <w:bCs/>
        </w:rPr>
        <w:t xml:space="preserve">Washington: </w:t>
      </w:r>
      <w:r w:rsidRPr="00862789">
        <w:t>State efforts to develop response planning resources, outlining key steps used to prepare response plans, and how data are accessed in local jurisdictions in concert with communication with the state health department</w:t>
      </w:r>
    </w:p>
    <w:p w14:paraId="56DEA214" w14:textId="62E12A76" w:rsidR="00A805BA" w:rsidRPr="00A805BA" w:rsidRDefault="00A805BA" w:rsidP="00A805BA">
      <w:pPr>
        <w:pStyle w:val="ListParagraph"/>
        <w:numPr>
          <w:ilvl w:val="0"/>
          <w:numId w:val="14"/>
        </w:numPr>
      </w:pPr>
      <w:r w:rsidRPr="00A805BA">
        <w:t>Small Group Exercise</w:t>
      </w:r>
      <w:r>
        <w:t xml:space="preserve"> - p</w:t>
      </w:r>
      <w:r w:rsidRPr="00A805BA">
        <w:t>articipants were split into groups and tasked with addressing different aspects of using opioid overdose surveillance data to inform a public health response to a mock scenario.</w:t>
      </w:r>
    </w:p>
    <w:p w14:paraId="3E161A73" w14:textId="77777777" w:rsidR="00A805BA" w:rsidRPr="00A805BA" w:rsidRDefault="00A805BA" w:rsidP="00A805BA">
      <w:pPr>
        <w:pStyle w:val="ListParagraph"/>
        <w:numPr>
          <w:ilvl w:val="1"/>
          <w:numId w:val="14"/>
        </w:numPr>
      </w:pPr>
      <w:r w:rsidRPr="00A805BA">
        <w:t>Surveillance (data elements/resources, defining alerts, partnerships)</w:t>
      </w:r>
    </w:p>
    <w:p w14:paraId="71018A89" w14:textId="77777777" w:rsidR="00A805BA" w:rsidRPr="00A805BA" w:rsidRDefault="00A805BA" w:rsidP="00A805BA">
      <w:pPr>
        <w:pStyle w:val="ListParagraph"/>
        <w:numPr>
          <w:ilvl w:val="1"/>
          <w:numId w:val="14"/>
        </w:numPr>
      </w:pPr>
      <w:r w:rsidRPr="00A805BA">
        <w:t>Investigation (Epidemiologic, response to alerts/spike/</w:t>
      </w:r>
      <w:proofErr w:type="gramStart"/>
      <w:r w:rsidRPr="00A805BA">
        <w:t>other</w:t>
      </w:r>
      <w:proofErr w:type="gramEnd"/>
      <w:r w:rsidRPr="00A805BA">
        <w:t xml:space="preserve"> anomaly)</w:t>
      </w:r>
    </w:p>
    <w:p w14:paraId="632CA506" w14:textId="095E4627" w:rsidR="00A805BA" w:rsidRDefault="00A805BA" w:rsidP="00A805BA">
      <w:pPr>
        <w:pStyle w:val="ListParagraph"/>
        <w:numPr>
          <w:ilvl w:val="1"/>
          <w:numId w:val="14"/>
        </w:numPr>
      </w:pPr>
      <w:r w:rsidRPr="00A805BA">
        <w:t>Prevention</w:t>
      </w:r>
      <w:r w:rsidRPr="00A805BA">
        <w:rPr>
          <w:b/>
          <w:bCs/>
        </w:rPr>
        <w:t xml:space="preserve"> </w:t>
      </w:r>
      <w:r w:rsidRPr="00A805BA">
        <w:t>(partnerships, how to share information, “from data to action”)</w:t>
      </w:r>
    </w:p>
    <w:p w14:paraId="00B5ED0F" w14:textId="5E501EDB" w:rsidR="00A805BA" w:rsidRDefault="00F21231" w:rsidP="00F21231">
      <w:pPr>
        <w:rPr>
          <w:b/>
          <w:bCs/>
        </w:rPr>
      </w:pPr>
      <w:r>
        <w:rPr>
          <w:b/>
          <w:bCs/>
        </w:rPr>
        <w:t>Advisory Group Discussion:</w:t>
      </w:r>
    </w:p>
    <w:p w14:paraId="42BC9153" w14:textId="66DC77A1" w:rsidR="00F21231" w:rsidRDefault="00F21231" w:rsidP="00F21231">
      <w:pPr>
        <w:pStyle w:val="ListParagraph"/>
        <w:numPr>
          <w:ilvl w:val="0"/>
          <w:numId w:val="17"/>
        </w:numPr>
      </w:pPr>
      <w:r>
        <w:t xml:space="preserve">Revisiting </w:t>
      </w:r>
      <w:r w:rsidR="00E17A7F">
        <w:t xml:space="preserve">“Key Questions and Priorities” as previously identified </w:t>
      </w:r>
    </w:p>
    <w:p w14:paraId="31E809C7" w14:textId="77777777" w:rsidR="00E17A7F" w:rsidRPr="00E17A7F" w:rsidRDefault="00E17A7F" w:rsidP="00E17A7F">
      <w:pPr>
        <w:pStyle w:val="ListParagraph"/>
        <w:numPr>
          <w:ilvl w:val="1"/>
          <w:numId w:val="17"/>
        </w:numPr>
      </w:pPr>
      <w:r w:rsidRPr="00E17A7F">
        <w:rPr>
          <w:i/>
          <w:iCs/>
        </w:rPr>
        <w:t>Surveillance</w:t>
      </w:r>
    </w:p>
    <w:p w14:paraId="2DCBEA17" w14:textId="77777777" w:rsidR="00E17A7F" w:rsidRPr="00E17A7F" w:rsidRDefault="00E17A7F" w:rsidP="00E17A7F">
      <w:pPr>
        <w:pStyle w:val="ListParagraph"/>
        <w:numPr>
          <w:ilvl w:val="2"/>
          <w:numId w:val="17"/>
        </w:numPr>
      </w:pPr>
      <w:r w:rsidRPr="00E17A7F">
        <w:t>What are the different data elements/resources you have found useful to track overdoses?</w:t>
      </w:r>
    </w:p>
    <w:p w14:paraId="02E0432F" w14:textId="77777777" w:rsidR="00E17A7F" w:rsidRPr="00E17A7F" w:rsidRDefault="00E17A7F" w:rsidP="00E17A7F">
      <w:pPr>
        <w:pStyle w:val="ListParagraph"/>
        <w:numPr>
          <w:ilvl w:val="2"/>
          <w:numId w:val="17"/>
        </w:numPr>
      </w:pPr>
      <w:r w:rsidRPr="00E17A7F">
        <w:t>How have you defined when overdoses have exceeded a specified threshold/how do you define alerts?</w:t>
      </w:r>
    </w:p>
    <w:p w14:paraId="707E18D8" w14:textId="77777777" w:rsidR="00E17A7F" w:rsidRPr="00E17A7F" w:rsidRDefault="00E17A7F" w:rsidP="00E17A7F">
      <w:pPr>
        <w:pStyle w:val="ListParagraph"/>
        <w:numPr>
          <w:ilvl w:val="1"/>
          <w:numId w:val="17"/>
        </w:numPr>
      </w:pPr>
      <w:r w:rsidRPr="00E17A7F">
        <w:rPr>
          <w:i/>
          <w:iCs/>
        </w:rPr>
        <w:t>Investigation</w:t>
      </w:r>
    </w:p>
    <w:p w14:paraId="308C0E35" w14:textId="77777777" w:rsidR="00E17A7F" w:rsidRPr="00E17A7F" w:rsidRDefault="00E17A7F" w:rsidP="00E17A7F">
      <w:pPr>
        <w:pStyle w:val="ListParagraph"/>
        <w:numPr>
          <w:ilvl w:val="2"/>
          <w:numId w:val="17"/>
        </w:numPr>
      </w:pPr>
      <w:r w:rsidRPr="00E17A7F">
        <w:t>What do you / partners do when there is an alert, spike in trend, or another anomaly identified?</w:t>
      </w:r>
    </w:p>
    <w:p w14:paraId="0809DBDA" w14:textId="77777777" w:rsidR="00E17A7F" w:rsidRPr="00E17A7F" w:rsidRDefault="00E17A7F" w:rsidP="00E17A7F">
      <w:pPr>
        <w:pStyle w:val="ListParagraph"/>
        <w:numPr>
          <w:ilvl w:val="2"/>
          <w:numId w:val="17"/>
        </w:numPr>
      </w:pPr>
      <w:r w:rsidRPr="00E17A7F">
        <w:t>What are your response planning activities?</w:t>
      </w:r>
    </w:p>
    <w:p w14:paraId="7D43F071" w14:textId="77777777" w:rsidR="00E17A7F" w:rsidRPr="00E17A7F" w:rsidRDefault="00E17A7F" w:rsidP="00E17A7F">
      <w:pPr>
        <w:pStyle w:val="ListParagraph"/>
        <w:numPr>
          <w:ilvl w:val="1"/>
          <w:numId w:val="17"/>
        </w:numPr>
      </w:pPr>
      <w:r w:rsidRPr="00E17A7F">
        <w:rPr>
          <w:i/>
          <w:iCs/>
        </w:rPr>
        <w:t>Prevention</w:t>
      </w:r>
    </w:p>
    <w:p w14:paraId="326C0C5F" w14:textId="77777777" w:rsidR="00E17A7F" w:rsidRPr="00E17A7F" w:rsidRDefault="00E17A7F" w:rsidP="00E17A7F">
      <w:pPr>
        <w:pStyle w:val="ListParagraph"/>
        <w:numPr>
          <w:ilvl w:val="2"/>
          <w:numId w:val="17"/>
        </w:numPr>
      </w:pPr>
      <w:r w:rsidRPr="00E17A7F">
        <w:lastRenderedPageBreak/>
        <w:t>How do you share information, who do you share information with, and how do they use the information?</w:t>
      </w:r>
    </w:p>
    <w:p w14:paraId="56FF8D03" w14:textId="4294B4DB" w:rsidR="0026388B" w:rsidRPr="00145F31" w:rsidRDefault="0026388B" w:rsidP="00E17A7F">
      <w:pPr>
        <w:pStyle w:val="ListParagraph"/>
        <w:numPr>
          <w:ilvl w:val="0"/>
          <w:numId w:val="17"/>
        </w:numPr>
        <w:rPr>
          <w:b/>
          <w:bCs/>
        </w:rPr>
      </w:pPr>
      <w:r w:rsidRPr="00145F31">
        <w:rPr>
          <w:b/>
          <w:bCs/>
        </w:rPr>
        <w:t>Question to Advisory Group – are there any key questions that are missing or should be added?</w:t>
      </w:r>
    </w:p>
    <w:p w14:paraId="32E63AF3" w14:textId="7119BA1D" w:rsidR="00E17A7F" w:rsidRDefault="004C5874" w:rsidP="0026388B">
      <w:pPr>
        <w:pStyle w:val="ListParagraph"/>
        <w:numPr>
          <w:ilvl w:val="1"/>
          <w:numId w:val="17"/>
        </w:numPr>
      </w:pPr>
      <w:r>
        <w:t xml:space="preserve">Baltimore </w:t>
      </w:r>
      <w:r w:rsidR="0026388B">
        <w:t xml:space="preserve">City </w:t>
      </w:r>
      <w:r>
        <w:t xml:space="preserve">shares lesson learned from their work about </w:t>
      </w:r>
      <w:r w:rsidR="00251C5A">
        <w:t xml:space="preserve">the need to plan for evaluation </w:t>
      </w:r>
    </w:p>
    <w:p w14:paraId="5C037FD4" w14:textId="77777777" w:rsidR="0026388B" w:rsidRPr="00145F31" w:rsidRDefault="0026388B" w:rsidP="0026388B">
      <w:pPr>
        <w:pStyle w:val="ListParagraph"/>
        <w:numPr>
          <w:ilvl w:val="2"/>
          <w:numId w:val="17"/>
        </w:numPr>
        <w:rPr>
          <w:b/>
          <w:bCs/>
        </w:rPr>
      </w:pPr>
      <w:r w:rsidRPr="00145F31">
        <w:rPr>
          <w:b/>
          <w:bCs/>
        </w:rPr>
        <w:t>Evaluating both the alert and the response activities</w:t>
      </w:r>
    </w:p>
    <w:p w14:paraId="62180ABB" w14:textId="7AA773AD" w:rsidR="0026388B" w:rsidRDefault="0026388B" w:rsidP="0026388B">
      <w:pPr>
        <w:pStyle w:val="ListParagraph"/>
        <w:numPr>
          <w:ilvl w:val="3"/>
          <w:numId w:val="17"/>
        </w:numPr>
      </w:pPr>
      <w:r>
        <w:t>Baltimore uses EMS data to identify nonfatal overdoses on a daily basis with a</w:t>
      </w:r>
      <w:r w:rsidR="00ED097D">
        <w:t>n automated</w:t>
      </w:r>
      <w:r>
        <w:t xml:space="preserve"> </w:t>
      </w:r>
      <w:proofErr w:type="spellStart"/>
      <w:r>
        <w:t>SATscan</w:t>
      </w:r>
      <w:proofErr w:type="spellEnd"/>
      <w:r>
        <w:t xml:space="preserve"> </w:t>
      </w:r>
      <w:r w:rsidR="00ED097D">
        <w:t xml:space="preserve">search to identify a cluster – when the cluster is identified an email alert is sent to group of </w:t>
      </w:r>
      <w:r w:rsidR="00057658">
        <w:t xml:space="preserve">local prevention partners and to an app “Bad Batch” </w:t>
      </w:r>
      <w:hyperlink r:id="rId10" w:history="1">
        <w:r w:rsidR="007A2C32">
          <w:rPr>
            <w:rStyle w:val="Hyperlink"/>
          </w:rPr>
          <w:t>http://www.badbatchalert.com/</w:t>
        </w:r>
      </w:hyperlink>
      <w:r w:rsidR="007A2C32">
        <w:t xml:space="preserve"> </w:t>
      </w:r>
    </w:p>
    <w:p w14:paraId="050DA990" w14:textId="77EE2BAE" w:rsidR="005C01A5" w:rsidRDefault="005C01A5" w:rsidP="0026388B">
      <w:pPr>
        <w:pStyle w:val="ListParagraph"/>
        <w:numPr>
          <w:ilvl w:val="3"/>
          <w:numId w:val="17"/>
        </w:numPr>
      </w:pPr>
      <w:r>
        <w:t>The info shared via email includes map, dates, number of people involved</w:t>
      </w:r>
    </w:p>
    <w:p w14:paraId="268342CA" w14:textId="77777777" w:rsidR="005C01A5" w:rsidRDefault="00141396" w:rsidP="0026388B">
      <w:pPr>
        <w:pStyle w:val="ListParagraph"/>
        <w:numPr>
          <w:ilvl w:val="3"/>
          <w:numId w:val="17"/>
        </w:numPr>
      </w:pPr>
      <w:r>
        <w:t>Overdose response teams work with local partners to plan for response including street outreach, naloxone training</w:t>
      </w:r>
    </w:p>
    <w:p w14:paraId="4B16D73A" w14:textId="446ED118" w:rsidR="005C01A5" w:rsidRPr="00145F31" w:rsidRDefault="005C01A5" w:rsidP="005C01A5">
      <w:pPr>
        <w:pStyle w:val="ListParagraph"/>
        <w:numPr>
          <w:ilvl w:val="3"/>
          <w:numId w:val="17"/>
        </w:numPr>
        <w:spacing w:after="0" w:line="240" w:lineRule="auto"/>
        <w:rPr>
          <w:rStyle w:val="Hyperlink"/>
          <w:color w:val="auto"/>
          <w:u w:val="none"/>
        </w:rPr>
      </w:pPr>
      <w:r>
        <w:t>Code for Baltimore’s automation described</w:t>
      </w:r>
      <w:r w:rsidR="00145F31">
        <w:t xml:space="preserve"> above available at</w:t>
      </w:r>
      <w:r>
        <w:t xml:space="preserve"> </w:t>
      </w:r>
      <w:hyperlink r:id="rId11" w:history="1">
        <w:r w:rsidRPr="00A3281B">
          <w:rPr>
            <w:rStyle w:val="Hyperlink"/>
          </w:rPr>
          <w:t>https://github.com/bchd/Nonfatal-Overdose-Surveillance</w:t>
        </w:r>
      </w:hyperlink>
    </w:p>
    <w:p w14:paraId="6A585F41" w14:textId="453A1CF2" w:rsidR="00145F31" w:rsidRDefault="00196283" w:rsidP="00145F31">
      <w:pPr>
        <w:pStyle w:val="ListParagraph"/>
        <w:numPr>
          <w:ilvl w:val="1"/>
          <w:numId w:val="17"/>
        </w:numPr>
        <w:spacing w:after="0" w:line="240" w:lineRule="auto"/>
      </w:pPr>
      <w:r>
        <w:t xml:space="preserve">Washington, DC shares </w:t>
      </w:r>
      <w:r w:rsidR="00493F82">
        <w:t xml:space="preserve">that they </w:t>
      </w:r>
      <w:r w:rsidR="004C3BFC">
        <w:t xml:space="preserve">use </w:t>
      </w:r>
      <w:r w:rsidR="00703049">
        <w:t>Fire/</w:t>
      </w:r>
      <w:r w:rsidR="004C3BFC">
        <w:t>EMS data, poison control data</w:t>
      </w:r>
      <w:r w:rsidR="009E2EB6">
        <w:t>, ESSENCE</w:t>
      </w:r>
      <w:r w:rsidR="00511EA9">
        <w:t xml:space="preserve"> (hospitals)</w:t>
      </w:r>
      <w:r w:rsidR="009E2EB6">
        <w:t xml:space="preserve">, </w:t>
      </w:r>
      <w:r w:rsidR="00703049">
        <w:t xml:space="preserve">work with responders </w:t>
      </w:r>
      <w:r w:rsidR="009E2EB6">
        <w:t>us</w:t>
      </w:r>
      <w:r w:rsidR="00703049">
        <w:t>ing</w:t>
      </w:r>
      <w:r w:rsidR="004C3BFC">
        <w:t xml:space="preserve"> Survey123</w:t>
      </w:r>
      <w:r w:rsidR="00511EA9">
        <w:t xml:space="preserve"> tools</w:t>
      </w:r>
      <w:r w:rsidR="00703049">
        <w:t xml:space="preserve"> from tablets</w:t>
      </w:r>
      <w:r w:rsidR="00511EA9">
        <w:t xml:space="preserve"> to report coordinates</w:t>
      </w:r>
    </w:p>
    <w:p w14:paraId="40DA6D91" w14:textId="39771C2C" w:rsidR="00703049" w:rsidRDefault="00511EA9" w:rsidP="00EC3A3F">
      <w:pPr>
        <w:pStyle w:val="ListParagraph"/>
        <w:numPr>
          <w:ilvl w:val="2"/>
          <w:numId w:val="17"/>
        </w:numPr>
        <w:spacing w:after="0" w:line="240" w:lineRule="auto"/>
      </w:pPr>
      <w:r>
        <w:t xml:space="preserve">Threshold </w:t>
      </w:r>
      <w:r w:rsidR="00EC3A3F">
        <w:t xml:space="preserve">for alert </w:t>
      </w:r>
      <w:r>
        <w:t xml:space="preserve">is 2 standard deviations over running </w:t>
      </w:r>
      <w:r w:rsidR="00F40C31">
        <w:t>90-day</w:t>
      </w:r>
      <w:r>
        <w:t xml:space="preserve"> average</w:t>
      </w:r>
    </w:p>
    <w:p w14:paraId="056335D4" w14:textId="3330DEF6" w:rsidR="00511EA9" w:rsidRDefault="00511EA9" w:rsidP="00EC3A3F">
      <w:pPr>
        <w:pStyle w:val="ListParagraph"/>
        <w:numPr>
          <w:ilvl w:val="2"/>
          <w:numId w:val="17"/>
        </w:numPr>
        <w:spacing w:after="0" w:line="240" w:lineRule="auto"/>
      </w:pPr>
      <w:r>
        <w:t xml:space="preserve">When spike identified – email sent out </w:t>
      </w:r>
      <w:r w:rsidR="00EC3A3F">
        <w:t>to partners</w:t>
      </w:r>
    </w:p>
    <w:p w14:paraId="09FC2791" w14:textId="77777777" w:rsidR="00EC3A3F" w:rsidRDefault="00EC3A3F" w:rsidP="00EC3A3F">
      <w:pPr>
        <w:pStyle w:val="ListParagraph"/>
        <w:numPr>
          <w:ilvl w:val="2"/>
          <w:numId w:val="17"/>
        </w:numPr>
        <w:spacing w:after="0" w:line="240" w:lineRule="auto"/>
      </w:pPr>
      <w:r>
        <w:t xml:space="preserve">Partners include prevention staff, </w:t>
      </w:r>
      <w:r>
        <w:t>Harm reduction, human services, behavioral health, OD workgroup</w:t>
      </w:r>
    </w:p>
    <w:p w14:paraId="74E63F15" w14:textId="1E029D2E" w:rsidR="00EC3A3F" w:rsidRDefault="00EC3A3F" w:rsidP="00EC3A3F">
      <w:pPr>
        <w:pStyle w:val="ListParagraph"/>
        <w:numPr>
          <w:ilvl w:val="3"/>
          <w:numId w:val="17"/>
        </w:numPr>
        <w:spacing w:after="0" w:line="240" w:lineRule="auto"/>
      </w:pPr>
      <w:r>
        <w:t>Meet regularly for response planning</w:t>
      </w:r>
    </w:p>
    <w:p w14:paraId="6554A262" w14:textId="0B2C7330" w:rsidR="00EC3A3F" w:rsidRDefault="00EC3A3F" w:rsidP="00EC3A3F">
      <w:pPr>
        <w:pStyle w:val="ListParagraph"/>
        <w:numPr>
          <w:ilvl w:val="3"/>
          <w:numId w:val="17"/>
        </w:numPr>
        <w:spacing w:after="0" w:line="240" w:lineRule="auto"/>
      </w:pPr>
      <w:r>
        <w:t xml:space="preserve">Share internal dashboard </w:t>
      </w:r>
    </w:p>
    <w:p w14:paraId="640B05FF" w14:textId="1F26C626" w:rsidR="00245443" w:rsidRDefault="00245443" w:rsidP="00D00661">
      <w:pPr>
        <w:pStyle w:val="ListParagraph"/>
        <w:numPr>
          <w:ilvl w:val="3"/>
          <w:numId w:val="17"/>
        </w:numPr>
        <w:spacing w:after="0" w:line="240" w:lineRule="auto"/>
      </w:pPr>
      <w:r>
        <w:t xml:space="preserve">Location sensitive spikes - example if 2 overdoses identified within </w:t>
      </w:r>
      <w:r w:rsidR="00E77F1D">
        <w:t>1000 feet</w:t>
      </w:r>
      <w:r w:rsidR="00D00661">
        <w:t xml:space="preserve"> of homeless shelter then a targeted response/communication will </w:t>
      </w:r>
    </w:p>
    <w:p w14:paraId="5AA4D641" w14:textId="5288BAB9" w:rsidR="00141396" w:rsidRDefault="00E77F1D" w:rsidP="00D00661">
      <w:pPr>
        <w:pStyle w:val="ListParagraph"/>
        <w:numPr>
          <w:ilvl w:val="2"/>
          <w:numId w:val="17"/>
        </w:numPr>
        <w:spacing w:after="0" w:line="240" w:lineRule="auto"/>
        <w:rPr>
          <w:b/>
          <w:bCs/>
        </w:rPr>
      </w:pPr>
      <w:r w:rsidRPr="00D00661">
        <w:rPr>
          <w:b/>
          <w:bCs/>
        </w:rPr>
        <w:t>Raises consideration about integration</w:t>
      </w:r>
      <w:r w:rsidR="00F40C31" w:rsidRPr="00D00661">
        <w:rPr>
          <w:b/>
          <w:bCs/>
        </w:rPr>
        <w:t xml:space="preserve"> within responders/prevention staff </w:t>
      </w:r>
      <w:r w:rsidR="00D00661" w:rsidRPr="00D00661">
        <w:rPr>
          <w:b/>
          <w:bCs/>
        </w:rPr>
        <w:t>across agencies, across departments</w:t>
      </w:r>
    </w:p>
    <w:p w14:paraId="3C31B0D8" w14:textId="77777777" w:rsidR="00897C02" w:rsidRDefault="00674188" w:rsidP="00674188">
      <w:pPr>
        <w:pStyle w:val="ListParagraph"/>
        <w:numPr>
          <w:ilvl w:val="0"/>
          <w:numId w:val="17"/>
        </w:numPr>
        <w:spacing w:after="0" w:line="240" w:lineRule="auto"/>
        <w:rPr>
          <w:b/>
          <w:bCs/>
        </w:rPr>
      </w:pPr>
      <w:r>
        <w:rPr>
          <w:b/>
          <w:bCs/>
        </w:rPr>
        <w:t xml:space="preserve">Discussion of coordination with other workgroups, subcommittees, projects </w:t>
      </w:r>
      <w:r w:rsidR="00897C02">
        <w:rPr>
          <w:b/>
          <w:bCs/>
        </w:rPr>
        <w:t>across CSTE and externally</w:t>
      </w:r>
    </w:p>
    <w:p w14:paraId="195C1315" w14:textId="2C183329" w:rsidR="00A7263E" w:rsidRPr="00A7263E" w:rsidRDefault="00897C02" w:rsidP="00A7263E">
      <w:pPr>
        <w:pStyle w:val="ListParagraph"/>
        <w:numPr>
          <w:ilvl w:val="1"/>
          <w:numId w:val="17"/>
        </w:numPr>
        <w:spacing w:after="0" w:line="240" w:lineRule="auto"/>
        <w:rPr>
          <w:b/>
          <w:bCs/>
        </w:rPr>
      </w:pPr>
      <w:r>
        <w:t xml:space="preserve">CSTE prioritizes sharing information and coordination </w:t>
      </w:r>
      <w:r w:rsidR="00734691">
        <w:t>with the new Innovative Surveillance Community of Practice Workgroups (particularly the Outbreak Detection Workgroup)</w:t>
      </w:r>
      <w:r w:rsidR="00A7263E">
        <w:t>, the NSSP CoP, and other Overdose related Subcommittees and workgroups.</w:t>
      </w:r>
    </w:p>
    <w:p w14:paraId="7C54B9CF" w14:textId="77777777" w:rsidR="00A7263E" w:rsidRPr="00A7263E" w:rsidRDefault="00A7263E" w:rsidP="00A7263E">
      <w:pPr>
        <w:pStyle w:val="ListParagraph"/>
        <w:numPr>
          <w:ilvl w:val="2"/>
          <w:numId w:val="17"/>
        </w:numPr>
        <w:spacing w:after="0" w:line="240" w:lineRule="auto"/>
      </w:pPr>
      <w:r w:rsidRPr="00A7263E">
        <w:t>Opportunities for collaboration with the Innovative Surveillance Community of Practice Outbreak Detection Workgroup include:</w:t>
      </w:r>
    </w:p>
    <w:p w14:paraId="59692858" w14:textId="77777777" w:rsidR="00A7263E" w:rsidRPr="00A7263E" w:rsidRDefault="00A7263E" w:rsidP="00A7263E">
      <w:pPr>
        <w:pStyle w:val="ListParagraph"/>
        <w:numPr>
          <w:ilvl w:val="3"/>
          <w:numId w:val="17"/>
        </w:numPr>
        <w:spacing w:after="0" w:line="240" w:lineRule="auto"/>
      </w:pPr>
      <w:r w:rsidRPr="00A7263E">
        <w:t>advising on priority questions and objectives to address;</w:t>
      </w:r>
    </w:p>
    <w:p w14:paraId="323D9269" w14:textId="77777777" w:rsidR="00A7263E" w:rsidRPr="00A7263E" w:rsidRDefault="00A7263E" w:rsidP="00A7263E">
      <w:pPr>
        <w:pStyle w:val="ListParagraph"/>
        <w:numPr>
          <w:ilvl w:val="3"/>
          <w:numId w:val="17"/>
        </w:numPr>
        <w:spacing w:after="0" w:line="240" w:lineRule="auto"/>
      </w:pPr>
      <w:r w:rsidRPr="00A7263E">
        <w:t>seeking direct input on final landscape analysis scope and questions; and</w:t>
      </w:r>
    </w:p>
    <w:p w14:paraId="7F2682D5" w14:textId="77777777" w:rsidR="00A7263E" w:rsidRPr="00A7263E" w:rsidRDefault="00A7263E" w:rsidP="00A7263E">
      <w:pPr>
        <w:pStyle w:val="ListParagraph"/>
        <w:numPr>
          <w:ilvl w:val="3"/>
          <w:numId w:val="17"/>
        </w:numPr>
        <w:spacing w:after="0" w:line="240" w:lineRule="auto"/>
      </w:pPr>
      <w:r w:rsidRPr="00A7263E">
        <w:t>participation in field testing of various toolkit components and final beta testing of online resource.</w:t>
      </w:r>
    </w:p>
    <w:p w14:paraId="1541AADD" w14:textId="71879A76" w:rsidR="00A7263E" w:rsidRPr="00680AFD" w:rsidRDefault="00A7263E" w:rsidP="00A7263E">
      <w:pPr>
        <w:pStyle w:val="ListParagraph"/>
        <w:numPr>
          <w:ilvl w:val="3"/>
          <w:numId w:val="17"/>
        </w:numPr>
        <w:spacing w:after="0" w:line="240" w:lineRule="auto"/>
      </w:pPr>
      <w:r w:rsidRPr="00A7263E">
        <w:t>In addition, the Advisory Group will regularly provide project updates to the Workgroup and identify other opportunities for bidirectional communications.</w:t>
      </w:r>
      <w:bookmarkStart w:id="0" w:name="_GoBack"/>
      <w:bookmarkEnd w:id="0"/>
    </w:p>
    <w:sectPr w:rsidR="00A7263E" w:rsidRPr="00680AFD" w:rsidSect="002608F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4CB37" w14:textId="77777777" w:rsidR="00AB4DE6" w:rsidRDefault="00AB4DE6" w:rsidP="00617420">
      <w:pPr>
        <w:spacing w:after="0" w:line="240" w:lineRule="auto"/>
      </w:pPr>
      <w:r>
        <w:separator/>
      </w:r>
    </w:p>
  </w:endnote>
  <w:endnote w:type="continuationSeparator" w:id="0">
    <w:p w14:paraId="64A7CDDA" w14:textId="77777777" w:rsidR="00AB4DE6" w:rsidRDefault="00AB4DE6" w:rsidP="00617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6843339"/>
      <w:docPartObj>
        <w:docPartGallery w:val="Page Numbers (Bottom of Page)"/>
        <w:docPartUnique/>
      </w:docPartObj>
    </w:sdtPr>
    <w:sdtEndPr>
      <w:rPr>
        <w:noProof/>
      </w:rPr>
    </w:sdtEndPr>
    <w:sdtContent>
      <w:p w14:paraId="2592ACAE" w14:textId="5994CB47" w:rsidR="002608F6" w:rsidRDefault="002608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B608A1" w14:textId="77777777" w:rsidR="002608F6" w:rsidRDefault="00260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12E624" w14:textId="77777777" w:rsidR="00AB4DE6" w:rsidRDefault="00AB4DE6" w:rsidP="00617420">
      <w:pPr>
        <w:spacing w:after="0" w:line="240" w:lineRule="auto"/>
      </w:pPr>
      <w:r>
        <w:separator/>
      </w:r>
    </w:p>
  </w:footnote>
  <w:footnote w:type="continuationSeparator" w:id="0">
    <w:p w14:paraId="7F816961" w14:textId="77777777" w:rsidR="00AB4DE6" w:rsidRDefault="00AB4DE6" w:rsidP="00617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5B2F0" w14:textId="03D9303A" w:rsidR="00617420" w:rsidRDefault="002608F6">
    <w:pPr>
      <w:pStyle w:val="Header"/>
    </w:pPr>
    <w:r>
      <w:rPr>
        <w:noProof/>
      </w:rPr>
      <w:drawing>
        <wp:inline distT="0" distB="0" distL="0" distR="0" wp14:anchorId="3E1BC2A3" wp14:editId="710E7D2B">
          <wp:extent cx="5943600" cy="967105"/>
          <wp:effectExtent l="0" t="0" r="0" b="4445"/>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png"/>
                  <pic:cNvPicPr/>
                </pic:nvPicPr>
                <pic:blipFill>
                  <a:blip r:embed="rId1">
                    <a:extLst>
                      <a:ext uri="{28A0092B-C50C-407E-A947-70E740481C1C}">
                        <a14:useLocalDpi xmlns:a14="http://schemas.microsoft.com/office/drawing/2010/main" val="0"/>
                      </a:ext>
                    </a:extLst>
                  </a:blip>
                  <a:stretch>
                    <a:fillRect/>
                  </a:stretch>
                </pic:blipFill>
                <pic:spPr>
                  <a:xfrm>
                    <a:off x="0" y="0"/>
                    <a:ext cx="5943600" cy="9671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D7358"/>
    <w:multiLevelType w:val="hybridMultilevel"/>
    <w:tmpl w:val="A968A340"/>
    <w:lvl w:ilvl="0" w:tplc="6060D4D2">
      <w:start w:val="1"/>
      <w:numFmt w:val="bullet"/>
      <w:lvlText w:val="•"/>
      <w:lvlJc w:val="left"/>
      <w:pPr>
        <w:tabs>
          <w:tab w:val="num" w:pos="720"/>
        </w:tabs>
        <w:ind w:left="720" w:hanging="360"/>
      </w:pPr>
      <w:rPr>
        <w:rFonts w:ascii="Arial" w:hAnsi="Arial" w:hint="default"/>
      </w:rPr>
    </w:lvl>
    <w:lvl w:ilvl="1" w:tplc="0C5EF7DC">
      <w:start w:val="1"/>
      <w:numFmt w:val="bullet"/>
      <w:lvlText w:val="•"/>
      <w:lvlJc w:val="left"/>
      <w:pPr>
        <w:tabs>
          <w:tab w:val="num" w:pos="1440"/>
        </w:tabs>
        <w:ind w:left="1440" w:hanging="360"/>
      </w:pPr>
      <w:rPr>
        <w:rFonts w:ascii="Arial" w:hAnsi="Arial" w:hint="default"/>
      </w:rPr>
    </w:lvl>
    <w:lvl w:ilvl="2" w:tplc="551A5F74" w:tentative="1">
      <w:start w:val="1"/>
      <w:numFmt w:val="bullet"/>
      <w:lvlText w:val="•"/>
      <w:lvlJc w:val="left"/>
      <w:pPr>
        <w:tabs>
          <w:tab w:val="num" w:pos="2160"/>
        </w:tabs>
        <w:ind w:left="2160" w:hanging="360"/>
      </w:pPr>
      <w:rPr>
        <w:rFonts w:ascii="Arial" w:hAnsi="Arial" w:hint="default"/>
      </w:rPr>
    </w:lvl>
    <w:lvl w:ilvl="3" w:tplc="48D46ECE" w:tentative="1">
      <w:start w:val="1"/>
      <w:numFmt w:val="bullet"/>
      <w:lvlText w:val="•"/>
      <w:lvlJc w:val="left"/>
      <w:pPr>
        <w:tabs>
          <w:tab w:val="num" w:pos="2880"/>
        </w:tabs>
        <w:ind w:left="2880" w:hanging="360"/>
      </w:pPr>
      <w:rPr>
        <w:rFonts w:ascii="Arial" w:hAnsi="Arial" w:hint="default"/>
      </w:rPr>
    </w:lvl>
    <w:lvl w:ilvl="4" w:tplc="4C56FE24" w:tentative="1">
      <w:start w:val="1"/>
      <w:numFmt w:val="bullet"/>
      <w:lvlText w:val="•"/>
      <w:lvlJc w:val="left"/>
      <w:pPr>
        <w:tabs>
          <w:tab w:val="num" w:pos="3600"/>
        </w:tabs>
        <w:ind w:left="3600" w:hanging="360"/>
      </w:pPr>
      <w:rPr>
        <w:rFonts w:ascii="Arial" w:hAnsi="Arial" w:hint="default"/>
      </w:rPr>
    </w:lvl>
    <w:lvl w:ilvl="5" w:tplc="5794552C" w:tentative="1">
      <w:start w:val="1"/>
      <w:numFmt w:val="bullet"/>
      <w:lvlText w:val="•"/>
      <w:lvlJc w:val="left"/>
      <w:pPr>
        <w:tabs>
          <w:tab w:val="num" w:pos="4320"/>
        </w:tabs>
        <w:ind w:left="4320" w:hanging="360"/>
      </w:pPr>
      <w:rPr>
        <w:rFonts w:ascii="Arial" w:hAnsi="Arial" w:hint="default"/>
      </w:rPr>
    </w:lvl>
    <w:lvl w:ilvl="6" w:tplc="EF5C4D02" w:tentative="1">
      <w:start w:val="1"/>
      <w:numFmt w:val="bullet"/>
      <w:lvlText w:val="•"/>
      <w:lvlJc w:val="left"/>
      <w:pPr>
        <w:tabs>
          <w:tab w:val="num" w:pos="5040"/>
        </w:tabs>
        <w:ind w:left="5040" w:hanging="360"/>
      </w:pPr>
      <w:rPr>
        <w:rFonts w:ascii="Arial" w:hAnsi="Arial" w:hint="default"/>
      </w:rPr>
    </w:lvl>
    <w:lvl w:ilvl="7" w:tplc="D9566978" w:tentative="1">
      <w:start w:val="1"/>
      <w:numFmt w:val="bullet"/>
      <w:lvlText w:val="•"/>
      <w:lvlJc w:val="left"/>
      <w:pPr>
        <w:tabs>
          <w:tab w:val="num" w:pos="5760"/>
        </w:tabs>
        <w:ind w:left="5760" w:hanging="360"/>
      </w:pPr>
      <w:rPr>
        <w:rFonts w:ascii="Arial" w:hAnsi="Arial" w:hint="default"/>
      </w:rPr>
    </w:lvl>
    <w:lvl w:ilvl="8" w:tplc="AF4EDDC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8C0EFE"/>
    <w:multiLevelType w:val="hybridMultilevel"/>
    <w:tmpl w:val="8DDA4676"/>
    <w:lvl w:ilvl="0" w:tplc="72F6BE08">
      <w:start w:val="1"/>
      <w:numFmt w:val="bullet"/>
      <w:lvlText w:val="•"/>
      <w:lvlJc w:val="left"/>
      <w:pPr>
        <w:tabs>
          <w:tab w:val="num" w:pos="720"/>
        </w:tabs>
        <w:ind w:left="720" w:hanging="360"/>
      </w:pPr>
      <w:rPr>
        <w:rFonts w:ascii="Arial" w:hAnsi="Arial" w:hint="default"/>
      </w:rPr>
    </w:lvl>
    <w:lvl w:ilvl="1" w:tplc="AF085F86">
      <w:start w:val="1"/>
      <w:numFmt w:val="bullet"/>
      <w:lvlText w:val="•"/>
      <w:lvlJc w:val="left"/>
      <w:pPr>
        <w:tabs>
          <w:tab w:val="num" w:pos="1440"/>
        </w:tabs>
        <w:ind w:left="1440" w:hanging="360"/>
      </w:pPr>
      <w:rPr>
        <w:rFonts w:ascii="Arial" w:hAnsi="Arial" w:hint="default"/>
      </w:rPr>
    </w:lvl>
    <w:lvl w:ilvl="2" w:tplc="2B301C46" w:tentative="1">
      <w:start w:val="1"/>
      <w:numFmt w:val="bullet"/>
      <w:lvlText w:val="•"/>
      <w:lvlJc w:val="left"/>
      <w:pPr>
        <w:tabs>
          <w:tab w:val="num" w:pos="2160"/>
        </w:tabs>
        <w:ind w:left="2160" w:hanging="360"/>
      </w:pPr>
      <w:rPr>
        <w:rFonts w:ascii="Arial" w:hAnsi="Arial" w:hint="default"/>
      </w:rPr>
    </w:lvl>
    <w:lvl w:ilvl="3" w:tplc="F29E5106" w:tentative="1">
      <w:start w:val="1"/>
      <w:numFmt w:val="bullet"/>
      <w:lvlText w:val="•"/>
      <w:lvlJc w:val="left"/>
      <w:pPr>
        <w:tabs>
          <w:tab w:val="num" w:pos="2880"/>
        </w:tabs>
        <w:ind w:left="2880" w:hanging="360"/>
      </w:pPr>
      <w:rPr>
        <w:rFonts w:ascii="Arial" w:hAnsi="Arial" w:hint="default"/>
      </w:rPr>
    </w:lvl>
    <w:lvl w:ilvl="4" w:tplc="D00E2374" w:tentative="1">
      <w:start w:val="1"/>
      <w:numFmt w:val="bullet"/>
      <w:lvlText w:val="•"/>
      <w:lvlJc w:val="left"/>
      <w:pPr>
        <w:tabs>
          <w:tab w:val="num" w:pos="3600"/>
        </w:tabs>
        <w:ind w:left="3600" w:hanging="360"/>
      </w:pPr>
      <w:rPr>
        <w:rFonts w:ascii="Arial" w:hAnsi="Arial" w:hint="default"/>
      </w:rPr>
    </w:lvl>
    <w:lvl w:ilvl="5" w:tplc="8B82610C" w:tentative="1">
      <w:start w:val="1"/>
      <w:numFmt w:val="bullet"/>
      <w:lvlText w:val="•"/>
      <w:lvlJc w:val="left"/>
      <w:pPr>
        <w:tabs>
          <w:tab w:val="num" w:pos="4320"/>
        </w:tabs>
        <w:ind w:left="4320" w:hanging="360"/>
      </w:pPr>
      <w:rPr>
        <w:rFonts w:ascii="Arial" w:hAnsi="Arial" w:hint="default"/>
      </w:rPr>
    </w:lvl>
    <w:lvl w:ilvl="6" w:tplc="6124F8A8" w:tentative="1">
      <w:start w:val="1"/>
      <w:numFmt w:val="bullet"/>
      <w:lvlText w:val="•"/>
      <w:lvlJc w:val="left"/>
      <w:pPr>
        <w:tabs>
          <w:tab w:val="num" w:pos="5040"/>
        </w:tabs>
        <w:ind w:left="5040" w:hanging="360"/>
      </w:pPr>
      <w:rPr>
        <w:rFonts w:ascii="Arial" w:hAnsi="Arial" w:hint="default"/>
      </w:rPr>
    </w:lvl>
    <w:lvl w:ilvl="7" w:tplc="D0C6D97E" w:tentative="1">
      <w:start w:val="1"/>
      <w:numFmt w:val="bullet"/>
      <w:lvlText w:val="•"/>
      <w:lvlJc w:val="left"/>
      <w:pPr>
        <w:tabs>
          <w:tab w:val="num" w:pos="5760"/>
        </w:tabs>
        <w:ind w:left="5760" w:hanging="360"/>
      </w:pPr>
      <w:rPr>
        <w:rFonts w:ascii="Arial" w:hAnsi="Arial" w:hint="default"/>
      </w:rPr>
    </w:lvl>
    <w:lvl w:ilvl="8" w:tplc="6D60613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F3D1438"/>
    <w:multiLevelType w:val="hybridMultilevel"/>
    <w:tmpl w:val="AB3A75C4"/>
    <w:lvl w:ilvl="0" w:tplc="713C769C">
      <w:start w:val="1"/>
      <w:numFmt w:val="bullet"/>
      <w:lvlText w:val="•"/>
      <w:lvlJc w:val="left"/>
      <w:pPr>
        <w:tabs>
          <w:tab w:val="num" w:pos="720"/>
        </w:tabs>
        <w:ind w:left="720" w:hanging="360"/>
      </w:pPr>
      <w:rPr>
        <w:rFonts w:ascii="Arial" w:hAnsi="Arial" w:hint="default"/>
      </w:rPr>
    </w:lvl>
    <w:lvl w:ilvl="1" w:tplc="E1B681AA">
      <w:start w:val="1"/>
      <w:numFmt w:val="bullet"/>
      <w:lvlText w:val="•"/>
      <w:lvlJc w:val="left"/>
      <w:pPr>
        <w:tabs>
          <w:tab w:val="num" w:pos="1440"/>
        </w:tabs>
        <w:ind w:left="1440" w:hanging="360"/>
      </w:pPr>
      <w:rPr>
        <w:rFonts w:ascii="Arial" w:hAnsi="Arial" w:hint="default"/>
      </w:rPr>
    </w:lvl>
    <w:lvl w:ilvl="2" w:tplc="F2D6C4B6" w:tentative="1">
      <w:start w:val="1"/>
      <w:numFmt w:val="bullet"/>
      <w:lvlText w:val="•"/>
      <w:lvlJc w:val="left"/>
      <w:pPr>
        <w:tabs>
          <w:tab w:val="num" w:pos="2160"/>
        </w:tabs>
        <w:ind w:left="2160" w:hanging="360"/>
      </w:pPr>
      <w:rPr>
        <w:rFonts w:ascii="Arial" w:hAnsi="Arial" w:hint="default"/>
      </w:rPr>
    </w:lvl>
    <w:lvl w:ilvl="3" w:tplc="07D6FB90" w:tentative="1">
      <w:start w:val="1"/>
      <w:numFmt w:val="bullet"/>
      <w:lvlText w:val="•"/>
      <w:lvlJc w:val="left"/>
      <w:pPr>
        <w:tabs>
          <w:tab w:val="num" w:pos="2880"/>
        </w:tabs>
        <w:ind w:left="2880" w:hanging="360"/>
      </w:pPr>
      <w:rPr>
        <w:rFonts w:ascii="Arial" w:hAnsi="Arial" w:hint="default"/>
      </w:rPr>
    </w:lvl>
    <w:lvl w:ilvl="4" w:tplc="78B6398C" w:tentative="1">
      <w:start w:val="1"/>
      <w:numFmt w:val="bullet"/>
      <w:lvlText w:val="•"/>
      <w:lvlJc w:val="left"/>
      <w:pPr>
        <w:tabs>
          <w:tab w:val="num" w:pos="3600"/>
        </w:tabs>
        <w:ind w:left="3600" w:hanging="360"/>
      </w:pPr>
      <w:rPr>
        <w:rFonts w:ascii="Arial" w:hAnsi="Arial" w:hint="default"/>
      </w:rPr>
    </w:lvl>
    <w:lvl w:ilvl="5" w:tplc="3E9EBB08" w:tentative="1">
      <w:start w:val="1"/>
      <w:numFmt w:val="bullet"/>
      <w:lvlText w:val="•"/>
      <w:lvlJc w:val="left"/>
      <w:pPr>
        <w:tabs>
          <w:tab w:val="num" w:pos="4320"/>
        </w:tabs>
        <w:ind w:left="4320" w:hanging="360"/>
      </w:pPr>
      <w:rPr>
        <w:rFonts w:ascii="Arial" w:hAnsi="Arial" w:hint="default"/>
      </w:rPr>
    </w:lvl>
    <w:lvl w:ilvl="6" w:tplc="A93CFC80" w:tentative="1">
      <w:start w:val="1"/>
      <w:numFmt w:val="bullet"/>
      <w:lvlText w:val="•"/>
      <w:lvlJc w:val="left"/>
      <w:pPr>
        <w:tabs>
          <w:tab w:val="num" w:pos="5040"/>
        </w:tabs>
        <w:ind w:left="5040" w:hanging="360"/>
      </w:pPr>
      <w:rPr>
        <w:rFonts w:ascii="Arial" w:hAnsi="Arial" w:hint="default"/>
      </w:rPr>
    </w:lvl>
    <w:lvl w:ilvl="7" w:tplc="7C867D36" w:tentative="1">
      <w:start w:val="1"/>
      <w:numFmt w:val="bullet"/>
      <w:lvlText w:val="•"/>
      <w:lvlJc w:val="left"/>
      <w:pPr>
        <w:tabs>
          <w:tab w:val="num" w:pos="5760"/>
        </w:tabs>
        <w:ind w:left="5760" w:hanging="360"/>
      </w:pPr>
      <w:rPr>
        <w:rFonts w:ascii="Arial" w:hAnsi="Arial" w:hint="default"/>
      </w:rPr>
    </w:lvl>
    <w:lvl w:ilvl="8" w:tplc="E0B28F4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0255D71"/>
    <w:multiLevelType w:val="hybridMultilevel"/>
    <w:tmpl w:val="E46465A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262351A5"/>
    <w:multiLevelType w:val="hybridMultilevel"/>
    <w:tmpl w:val="C1345E6C"/>
    <w:lvl w:ilvl="0" w:tplc="CF8A8DC4">
      <w:start w:val="1"/>
      <w:numFmt w:val="bullet"/>
      <w:lvlText w:val="•"/>
      <w:lvlJc w:val="left"/>
      <w:pPr>
        <w:tabs>
          <w:tab w:val="num" w:pos="720"/>
        </w:tabs>
        <w:ind w:left="720" w:hanging="360"/>
      </w:pPr>
      <w:rPr>
        <w:rFonts w:ascii="Arial" w:hAnsi="Arial" w:hint="default"/>
      </w:rPr>
    </w:lvl>
    <w:lvl w:ilvl="1" w:tplc="38580526">
      <w:start w:val="1"/>
      <w:numFmt w:val="bullet"/>
      <w:lvlText w:val="•"/>
      <w:lvlJc w:val="left"/>
      <w:pPr>
        <w:tabs>
          <w:tab w:val="num" w:pos="1440"/>
        </w:tabs>
        <w:ind w:left="1440" w:hanging="360"/>
      </w:pPr>
      <w:rPr>
        <w:rFonts w:ascii="Arial" w:hAnsi="Arial" w:hint="default"/>
      </w:rPr>
    </w:lvl>
    <w:lvl w:ilvl="2" w:tplc="C896C45A" w:tentative="1">
      <w:start w:val="1"/>
      <w:numFmt w:val="bullet"/>
      <w:lvlText w:val="•"/>
      <w:lvlJc w:val="left"/>
      <w:pPr>
        <w:tabs>
          <w:tab w:val="num" w:pos="2160"/>
        </w:tabs>
        <w:ind w:left="2160" w:hanging="360"/>
      </w:pPr>
      <w:rPr>
        <w:rFonts w:ascii="Arial" w:hAnsi="Arial" w:hint="default"/>
      </w:rPr>
    </w:lvl>
    <w:lvl w:ilvl="3" w:tplc="32D68BD4" w:tentative="1">
      <w:start w:val="1"/>
      <w:numFmt w:val="bullet"/>
      <w:lvlText w:val="•"/>
      <w:lvlJc w:val="left"/>
      <w:pPr>
        <w:tabs>
          <w:tab w:val="num" w:pos="2880"/>
        </w:tabs>
        <w:ind w:left="2880" w:hanging="360"/>
      </w:pPr>
      <w:rPr>
        <w:rFonts w:ascii="Arial" w:hAnsi="Arial" w:hint="default"/>
      </w:rPr>
    </w:lvl>
    <w:lvl w:ilvl="4" w:tplc="D38C633E" w:tentative="1">
      <w:start w:val="1"/>
      <w:numFmt w:val="bullet"/>
      <w:lvlText w:val="•"/>
      <w:lvlJc w:val="left"/>
      <w:pPr>
        <w:tabs>
          <w:tab w:val="num" w:pos="3600"/>
        </w:tabs>
        <w:ind w:left="3600" w:hanging="360"/>
      </w:pPr>
      <w:rPr>
        <w:rFonts w:ascii="Arial" w:hAnsi="Arial" w:hint="default"/>
      </w:rPr>
    </w:lvl>
    <w:lvl w:ilvl="5" w:tplc="C532B45E" w:tentative="1">
      <w:start w:val="1"/>
      <w:numFmt w:val="bullet"/>
      <w:lvlText w:val="•"/>
      <w:lvlJc w:val="left"/>
      <w:pPr>
        <w:tabs>
          <w:tab w:val="num" w:pos="4320"/>
        </w:tabs>
        <w:ind w:left="4320" w:hanging="360"/>
      </w:pPr>
      <w:rPr>
        <w:rFonts w:ascii="Arial" w:hAnsi="Arial" w:hint="default"/>
      </w:rPr>
    </w:lvl>
    <w:lvl w:ilvl="6" w:tplc="1FF21114" w:tentative="1">
      <w:start w:val="1"/>
      <w:numFmt w:val="bullet"/>
      <w:lvlText w:val="•"/>
      <w:lvlJc w:val="left"/>
      <w:pPr>
        <w:tabs>
          <w:tab w:val="num" w:pos="5040"/>
        </w:tabs>
        <w:ind w:left="5040" w:hanging="360"/>
      </w:pPr>
      <w:rPr>
        <w:rFonts w:ascii="Arial" w:hAnsi="Arial" w:hint="default"/>
      </w:rPr>
    </w:lvl>
    <w:lvl w:ilvl="7" w:tplc="95846260" w:tentative="1">
      <w:start w:val="1"/>
      <w:numFmt w:val="bullet"/>
      <w:lvlText w:val="•"/>
      <w:lvlJc w:val="left"/>
      <w:pPr>
        <w:tabs>
          <w:tab w:val="num" w:pos="5760"/>
        </w:tabs>
        <w:ind w:left="5760" w:hanging="360"/>
      </w:pPr>
      <w:rPr>
        <w:rFonts w:ascii="Arial" w:hAnsi="Arial" w:hint="default"/>
      </w:rPr>
    </w:lvl>
    <w:lvl w:ilvl="8" w:tplc="93689F9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CD11A54"/>
    <w:multiLevelType w:val="hybridMultilevel"/>
    <w:tmpl w:val="71EC0E30"/>
    <w:lvl w:ilvl="0" w:tplc="A4049C62">
      <w:start w:val="1"/>
      <w:numFmt w:val="bullet"/>
      <w:lvlText w:val="•"/>
      <w:lvlJc w:val="left"/>
      <w:pPr>
        <w:tabs>
          <w:tab w:val="num" w:pos="720"/>
        </w:tabs>
        <w:ind w:left="720" w:hanging="360"/>
      </w:pPr>
      <w:rPr>
        <w:rFonts w:ascii="Arial" w:hAnsi="Arial" w:hint="default"/>
      </w:rPr>
    </w:lvl>
    <w:lvl w:ilvl="1" w:tplc="EC6A2F4E">
      <w:start w:val="1"/>
      <w:numFmt w:val="bullet"/>
      <w:lvlText w:val="•"/>
      <w:lvlJc w:val="left"/>
      <w:pPr>
        <w:tabs>
          <w:tab w:val="num" w:pos="1440"/>
        </w:tabs>
        <w:ind w:left="1440" w:hanging="360"/>
      </w:pPr>
      <w:rPr>
        <w:rFonts w:ascii="Arial" w:hAnsi="Arial" w:hint="default"/>
      </w:rPr>
    </w:lvl>
    <w:lvl w:ilvl="2" w:tplc="52E21962" w:tentative="1">
      <w:start w:val="1"/>
      <w:numFmt w:val="bullet"/>
      <w:lvlText w:val="•"/>
      <w:lvlJc w:val="left"/>
      <w:pPr>
        <w:tabs>
          <w:tab w:val="num" w:pos="2160"/>
        </w:tabs>
        <w:ind w:left="2160" w:hanging="360"/>
      </w:pPr>
      <w:rPr>
        <w:rFonts w:ascii="Arial" w:hAnsi="Arial" w:hint="default"/>
      </w:rPr>
    </w:lvl>
    <w:lvl w:ilvl="3" w:tplc="033C6828" w:tentative="1">
      <w:start w:val="1"/>
      <w:numFmt w:val="bullet"/>
      <w:lvlText w:val="•"/>
      <w:lvlJc w:val="left"/>
      <w:pPr>
        <w:tabs>
          <w:tab w:val="num" w:pos="2880"/>
        </w:tabs>
        <w:ind w:left="2880" w:hanging="360"/>
      </w:pPr>
      <w:rPr>
        <w:rFonts w:ascii="Arial" w:hAnsi="Arial" w:hint="default"/>
      </w:rPr>
    </w:lvl>
    <w:lvl w:ilvl="4" w:tplc="2FDC7940" w:tentative="1">
      <w:start w:val="1"/>
      <w:numFmt w:val="bullet"/>
      <w:lvlText w:val="•"/>
      <w:lvlJc w:val="left"/>
      <w:pPr>
        <w:tabs>
          <w:tab w:val="num" w:pos="3600"/>
        </w:tabs>
        <w:ind w:left="3600" w:hanging="360"/>
      </w:pPr>
      <w:rPr>
        <w:rFonts w:ascii="Arial" w:hAnsi="Arial" w:hint="default"/>
      </w:rPr>
    </w:lvl>
    <w:lvl w:ilvl="5" w:tplc="25709C84" w:tentative="1">
      <w:start w:val="1"/>
      <w:numFmt w:val="bullet"/>
      <w:lvlText w:val="•"/>
      <w:lvlJc w:val="left"/>
      <w:pPr>
        <w:tabs>
          <w:tab w:val="num" w:pos="4320"/>
        </w:tabs>
        <w:ind w:left="4320" w:hanging="360"/>
      </w:pPr>
      <w:rPr>
        <w:rFonts w:ascii="Arial" w:hAnsi="Arial" w:hint="default"/>
      </w:rPr>
    </w:lvl>
    <w:lvl w:ilvl="6" w:tplc="ECD8D014" w:tentative="1">
      <w:start w:val="1"/>
      <w:numFmt w:val="bullet"/>
      <w:lvlText w:val="•"/>
      <w:lvlJc w:val="left"/>
      <w:pPr>
        <w:tabs>
          <w:tab w:val="num" w:pos="5040"/>
        </w:tabs>
        <w:ind w:left="5040" w:hanging="360"/>
      </w:pPr>
      <w:rPr>
        <w:rFonts w:ascii="Arial" w:hAnsi="Arial" w:hint="default"/>
      </w:rPr>
    </w:lvl>
    <w:lvl w:ilvl="7" w:tplc="223C9BB0" w:tentative="1">
      <w:start w:val="1"/>
      <w:numFmt w:val="bullet"/>
      <w:lvlText w:val="•"/>
      <w:lvlJc w:val="left"/>
      <w:pPr>
        <w:tabs>
          <w:tab w:val="num" w:pos="5760"/>
        </w:tabs>
        <w:ind w:left="5760" w:hanging="360"/>
      </w:pPr>
      <w:rPr>
        <w:rFonts w:ascii="Arial" w:hAnsi="Arial" w:hint="default"/>
      </w:rPr>
    </w:lvl>
    <w:lvl w:ilvl="8" w:tplc="29CCEB4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E4E1B42"/>
    <w:multiLevelType w:val="hybridMultilevel"/>
    <w:tmpl w:val="EBE42D3E"/>
    <w:lvl w:ilvl="0" w:tplc="E98C5C80">
      <w:start w:val="1"/>
      <w:numFmt w:val="bullet"/>
      <w:lvlText w:val="•"/>
      <w:lvlJc w:val="left"/>
      <w:pPr>
        <w:tabs>
          <w:tab w:val="num" w:pos="720"/>
        </w:tabs>
        <w:ind w:left="720" w:hanging="360"/>
      </w:pPr>
      <w:rPr>
        <w:rFonts w:ascii="Arial" w:hAnsi="Arial" w:hint="default"/>
      </w:rPr>
    </w:lvl>
    <w:lvl w:ilvl="1" w:tplc="F78EAB82" w:tentative="1">
      <w:start w:val="1"/>
      <w:numFmt w:val="bullet"/>
      <w:lvlText w:val="•"/>
      <w:lvlJc w:val="left"/>
      <w:pPr>
        <w:tabs>
          <w:tab w:val="num" w:pos="1440"/>
        </w:tabs>
        <w:ind w:left="1440" w:hanging="360"/>
      </w:pPr>
      <w:rPr>
        <w:rFonts w:ascii="Arial" w:hAnsi="Arial" w:hint="default"/>
      </w:rPr>
    </w:lvl>
    <w:lvl w:ilvl="2" w:tplc="2DB6E360" w:tentative="1">
      <w:start w:val="1"/>
      <w:numFmt w:val="bullet"/>
      <w:lvlText w:val="•"/>
      <w:lvlJc w:val="left"/>
      <w:pPr>
        <w:tabs>
          <w:tab w:val="num" w:pos="2160"/>
        </w:tabs>
        <w:ind w:left="2160" w:hanging="360"/>
      </w:pPr>
      <w:rPr>
        <w:rFonts w:ascii="Arial" w:hAnsi="Arial" w:hint="default"/>
      </w:rPr>
    </w:lvl>
    <w:lvl w:ilvl="3" w:tplc="5A92F3D0" w:tentative="1">
      <w:start w:val="1"/>
      <w:numFmt w:val="bullet"/>
      <w:lvlText w:val="•"/>
      <w:lvlJc w:val="left"/>
      <w:pPr>
        <w:tabs>
          <w:tab w:val="num" w:pos="2880"/>
        </w:tabs>
        <w:ind w:left="2880" w:hanging="360"/>
      </w:pPr>
      <w:rPr>
        <w:rFonts w:ascii="Arial" w:hAnsi="Arial" w:hint="default"/>
      </w:rPr>
    </w:lvl>
    <w:lvl w:ilvl="4" w:tplc="FD0AF174" w:tentative="1">
      <w:start w:val="1"/>
      <w:numFmt w:val="bullet"/>
      <w:lvlText w:val="•"/>
      <w:lvlJc w:val="left"/>
      <w:pPr>
        <w:tabs>
          <w:tab w:val="num" w:pos="3600"/>
        </w:tabs>
        <w:ind w:left="3600" w:hanging="360"/>
      </w:pPr>
      <w:rPr>
        <w:rFonts w:ascii="Arial" w:hAnsi="Arial" w:hint="default"/>
      </w:rPr>
    </w:lvl>
    <w:lvl w:ilvl="5" w:tplc="8EEC6EAE" w:tentative="1">
      <w:start w:val="1"/>
      <w:numFmt w:val="bullet"/>
      <w:lvlText w:val="•"/>
      <w:lvlJc w:val="left"/>
      <w:pPr>
        <w:tabs>
          <w:tab w:val="num" w:pos="4320"/>
        </w:tabs>
        <w:ind w:left="4320" w:hanging="360"/>
      </w:pPr>
      <w:rPr>
        <w:rFonts w:ascii="Arial" w:hAnsi="Arial" w:hint="default"/>
      </w:rPr>
    </w:lvl>
    <w:lvl w:ilvl="6" w:tplc="67A6B9C4" w:tentative="1">
      <w:start w:val="1"/>
      <w:numFmt w:val="bullet"/>
      <w:lvlText w:val="•"/>
      <w:lvlJc w:val="left"/>
      <w:pPr>
        <w:tabs>
          <w:tab w:val="num" w:pos="5040"/>
        </w:tabs>
        <w:ind w:left="5040" w:hanging="360"/>
      </w:pPr>
      <w:rPr>
        <w:rFonts w:ascii="Arial" w:hAnsi="Arial" w:hint="default"/>
      </w:rPr>
    </w:lvl>
    <w:lvl w:ilvl="7" w:tplc="23001654" w:tentative="1">
      <w:start w:val="1"/>
      <w:numFmt w:val="bullet"/>
      <w:lvlText w:val="•"/>
      <w:lvlJc w:val="left"/>
      <w:pPr>
        <w:tabs>
          <w:tab w:val="num" w:pos="5760"/>
        </w:tabs>
        <w:ind w:left="5760" w:hanging="360"/>
      </w:pPr>
      <w:rPr>
        <w:rFonts w:ascii="Arial" w:hAnsi="Arial" w:hint="default"/>
      </w:rPr>
    </w:lvl>
    <w:lvl w:ilvl="8" w:tplc="E45C1CE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85B33DA"/>
    <w:multiLevelType w:val="hybridMultilevel"/>
    <w:tmpl w:val="D8E8BD98"/>
    <w:lvl w:ilvl="0" w:tplc="F8580CD6">
      <w:start w:val="1"/>
      <w:numFmt w:val="bullet"/>
      <w:lvlText w:val="•"/>
      <w:lvlJc w:val="left"/>
      <w:pPr>
        <w:tabs>
          <w:tab w:val="num" w:pos="720"/>
        </w:tabs>
        <w:ind w:left="720" w:hanging="360"/>
      </w:pPr>
      <w:rPr>
        <w:rFonts w:ascii="Arial" w:hAnsi="Arial" w:hint="default"/>
      </w:rPr>
    </w:lvl>
    <w:lvl w:ilvl="1" w:tplc="EAE8735A">
      <w:start w:val="1"/>
      <w:numFmt w:val="bullet"/>
      <w:lvlText w:val="•"/>
      <w:lvlJc w:val="left"/>
      <w:pPr>
        <w:tabs>
          <w:tab w:val="num" w:pos="1440"/>
        </w:tabs>
        <w:ind w:left="1440" w:hanging="360"/>
      </w:pPr>
      <w:rPr>
        <w:rFonts w:ascii="Arial" w:hAnsi="Arial" w:hint="default"/>
      </w:rPr>
    </w:lvl>
    <w:lvl w:ilvl="2" w:tplc="B5E0CFD6" w:tentative="1">
      <w:start w:val="1"/>
      <w:numFmt w:val="bullet"/>
      <w:lvlText w:val="•"/>
      <w:lvlJc w:val="left"/>
      <w:pPr>
        <w:tabs>
          <w:tab w:val="num" w:pos="2160"/>
        </w:tabs>
        <w:ind w:left="2160" w:hanging="360"/>
      </w:pPr>
      <w:rPr>
        <w:rFonts w:ascii="Arial" w:hAnsi="Arial" w:hint="default"/>
      </w:rPr>
    </w:lvl>
    <w:lvl w:ilvl="3" w:tplc="CF80EB62" w:tentative="1">
      <w:start w:val="1"/>
      <w:numFmt w:val="bullet"/>
      <w:lvlText w:val="•"/>
      <w:lvlJc w:val="left"/>
      <w:pPr>
        <w:tabs>
          <w:tab w:val="num" w:pos="2880"/>
        </w:tabs>
        <w:ind w:left="2880" w:hanging="360"/>
      </w:pPr>
      <w:rPr>
        <w:rFonts w:ascii="Arial" w:hAnsi="Arial" w:hint="default"/>
      </w:rPr>
    </w:lvl>
    <w:lvl w:ilvl="4" w:tplc="BEE4E6AE" w:tentative="1">
      <w:start w:val="1"/>
      <w:numFmt w:val="bullet"/>
      <w:lvlText w:val="•"/>
      <w:lvlJc w:val="left"/>
      <w:pPr>
        <w:tabs>
          <w:tab w:val="num" w:pos="3600"/>
        </w:tabs>
        <w:ind w:left="3600" w:hanging="360"/>
      </w:pPr>
      <w:rPr>
        <w:rFonts w:ascii="Arial" w:hAnsi="Arial" w:hint="default"/>
      </w:rPr>
    </w:lvl>
    <w:lvl w:ilvl="5" w:tplc="579EDE7A" w:tentative="1">
      <w:start w:val="1"/>
      <w:numFmt w:val="bullet"/>
      <w:lvlText w:val="•"/>
      <w:lvlJc w:val="left"/>
      <w:pPr>
        <w:tabs>
          <w:tab w:val="num" w:pos="4320"/>
        </w:tabs>
        <w:ind w:left="4320" w:hanging="360"/>
      </w:pPr>
      <w:rPr>
        <w:rFonts w:ascii="Arial" w:hAnsi="Arial" w:hint="default"/>
      </w:rPr>
    </w:lvl>
    <w:lvl w:ilvl="6" w:tplc="759A3912" w:tentative="1">
      <w:start w:val="1"/>
      <w:numFmt w:val="bullet"/>
      <w:lvlText w:val="•"/>
      <w:lvlJc w:val="left"/>
      <w:pPr>
        <w:tabs>
          <w:tab w:val="num" w:pos="5040"/>
        </w:tabs>
        <w:ind w:left="5040" w:hanging="360"/>
      </w:pPr>
      <w:rPr>
        <w:rFonts w:ascii="Arial" w:hAnsi="Arial" w:hint="default"/>
      </w:rPr>
    </w:lvl>
    <w:lvl w:ilvl="7" w:tplc="BFDAC2F6" w:tentative="1">
      <w:start w:val="1"/>
      <w:numFmt w:val="bullet"/>
      <w:lvlText w:val="•"/>
      <w:lvlJc w:val="left"/>
      <w:pPr>
        <w:tabs>
          <w:tab w:val="num" w:pos="5760"/>
        </w:tabs>
        <w:ind w:left="5760" w:hanging="360"/>
      </w:pPr>
      <w:rPr>
        <w:rFonts w:ascii="Arial" w:hAnsi="Arial" w:hint="default"/>
      </w:rPr>
    </w:lvl>
    <w:lvl w:ilvl="8" w:tplc="EDBCF8D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BE60139"/>
    <w:multiLevelType w:val="hybridMultilevel"/>
    <w:tmpl w:val="940AB4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F73169"/>
    <w:multiLevelType w:val="hybridMultilevel"/>
    <w:tmpl w:val="90D01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1F7E0D"/>
    <w:multiLevelType w:val="hybridMultilevel"/>
    <w:tmpl w:val="C0D8C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D836CC"/>
    <w:multiLevelType w:val="hybridMultilevel"/>
    <w:tmpl w:val="7B226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347DFA"/>
    <w:multiLevelType w:val="hybridMultilevel"/>
    <w:tmpl w:val="7BBEC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0340B3"/>
    <w:multiLevelType w:val="hybridMultilevel"/>
    <w:tmpl w:val="CB0AD6CA"/>
    <w:lvl w:ilvl="0" w:tplc="BE3C92D6">
      <w:start w:val="1"/>
      <w:numFmt w:val="bullet"/>
      <w:lvlText w:val="•"/>
      <w:lvlJc w:val="left"/>
      <w:pPr>
        <w:tabs>
          <w:tab w:val="num" w:pos="720"/>
        </w:tabs>
        <w:ind w:left="720" w:hanging="360"/>
      </w:pPr>
      <w:rPr>
        <w:rFonts w:ascii="Arial" w:hAnsi="Arial" w:hint="default"/>
      </w:rPr>
    </w:lvl>
    <w:lvl w:ilvl="1" w:tplc="81D07C44">
      <w:start w:val="1"/>
      <w:numFmt w:val="bullet"/>
      <w:lvlText w:val="•"/>
      <w:lvlJc w:val="left"/>
      <w:pPr>
        <w:tabs>
          <w:tab w:val="num" w:pos="1440"/>
        </w:tabs>
        <w:ind w:left="1440" w:hanging="360"/>
      </w:pPr>
      <w:rPr>
        <w:rFonts w:ascii="Arial" w:hAnsi="Arial" w:hint="default"/>
      </w:rPr>
    </w:lvl>
    <w:lvl w:ilvl="2" w:tplc="D1FC6CCA" w:tentative="1">
      <w:start w:val="1"/>
      <w:numFmt w:val="bullet"/>
      <w:lvlText w:val="•"/>
      <w:lvlJc w:val="left"/>
      <w:pPr>
        <w:tabs>
          <w:tab w:val="num" w:pos="2160"/>
        </w:tabs>
        <w:ind w:left="2160" w:hanging="360"/>
      </w:pPr>
      <w:rPr>
        <w:rFonts w:ascii="Arial" w:hAnsi="Arial" w:hint="default"/>
      </w:rPr>
    </w:lvl>
    <w:lvl w:ilvl="3" w:tplc="1130CE7A" w:tentative="1">
      <w:start w:val="1"/>
      <w:numFmt w:val="bullet"/>
      <w:lvlText w:val="•"/>
      <w:lvlJc w:val="left"/>
      <w:pPr>
        <w:tabs>
          <w:tab w:val="num" w:pos="2880"/>
        </w:tabs>
        <w:ind w:left="2880" w:hanging="360"/>
      </w:pPr>
      <w:rPr>
        <w:rFonts w:ascii="Arial" w:hAnsi="Arial" w:hint="default"/>
      </w:rPr>
    </w:lvl>
    <w:lvl w:ilvl="4" w:tplc="CBCE2FB0" w:tentative="1">
      <w:start w:val="1"/>
      <w:numFmt w:val="bullet"/>
      <w:lvlText w:val="•"/>
      <w:lvlJc w:val="left"/>
      <w:pPr>
        <w:tabs>
          <w:tab w:val="num" w:pos="3600"/>
        </w:tabs>
        <w:ind w:left="3600" w:hanging="360"/>
      </w:pPr>
      <w:rPr>
        <w:rFonts w:ascii="Arial" w:hAnsi="Arial" w:hint="default"/>
      </w:rPr>
    </w:lvl>
    <w:lvl w:ilvl="5" w:tplc="CE94BAB2" w:tentative="1">
      <w:start w:val="1"/>
      <w:numFmt w:val="bullet"/>
      <w:lvlText w:val="•"/>
      <w:lvlJc w:val="left"/>
      <w:pPr>
        <w:tabs>
          <w:tab w:val="num" w:pos="4320"/>
        </w:tabs>
        <w:ind w:left="4320" w:hanging="360"/>
      </w:pPr>
      <w:rPr>
        <w:rFonts w:ascii="Arial" w:hAnsi="Arial" w:hint="default"/>
      </w:rPr>
    </w:lvl>
    <w:lvl w:ilvl="6" w:tplc="BC489FF8" w:tentative="1">
      <w:start w:val="1"/>
      <w:numFmt w:val="bullet"/>
      <w:lvlText w:val="•"/>
      <w:lvlJc w:val="left"/>
      <w:pPr>
        <w:tabs>
          <w:tab w:val="num" w:pos="5040"/>
        </w:tabs>
        <w:ind w:left="5040" w:hanging="360"/>
      </w:pPr>
      <w:rPr>
        <w:rFonts w:ascii="Arial" w:hAnsi="Arial" w:hint="default"/>
      </w:rPr>
    </w:lvl>
    <w:lvl w:ilvl="7" w:tplc="8A44C2AC" w:tentative="1">
      <w:start w:val="1"/>
      <w:numFmt w:val="bullet"/>
      <w:lvlText w:val="•"/>
      <w:lvlJc w:val="left"/>
      <w:pPr>
        <w:tabs>
          <w:tab w:val="num" w:pos="5760"/>
        </w:tabs>
        <w:ind w:left="5760" w:hanging="360"/>
      </w:pPr>
      <w:rPr>
        <w:rFonts w:ascii="Arial" w:hAnsi="Arial" w:hint="default"/>
      </w:rPr>
    </w:lvl>
    <w:lvl w:ilvl="8" w:tplc="E070AE2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84F6DD5"/>
    <w:multiLevelType w:val="hybridMultilevel"/>
    <w:tmpl w:val="9ECA5544"/>
    <w:lvl w:ilvl="0" w:tplc="8BD4E04C">
      <w:start w:val="1"/>
      <w:numFmt w:val="bullet"/>
      <w:lvlText w:val="•"/>
      <w:lvlJc w:val="left"/>
      <w:pPr>
        <w:tabs>
          <w:tab w:val="num" w:pos="720"/>
        </w:tabs>
        <w:ind w:left="720" w:hanging="360"/>
      </w:pPr>
      <w:rPr>
        <w:rFonts w:ascii="Arial" w:hAnsi="Arial" w:hint="default"/>
      </w:rPr>
    </w:lvl>
    <w:lvl w:ilvl="1" w:tplc="559EEB0E">
      <w:start w:val="1"/>
      <w:numFmt w:val="bullet"/>
      <w:lvlText w:val="•"/>
      <w:lvlJc w:val="left"/>
      <w:pPr>
        <w:tabs>
          <w:tab w:val="num" w:pos="1440"/>
        </w:tabs>
        <w:ind w:left="1440" w:hanging="360"/>
      </w:pPr>
      <w:rPr>
        <w:rFonts w:ascii="Arial" w:hAnsi="Arial" w:hint="default"/>
      </w:rPr>
    </w:lvl>
    <w:lvl w:ilvl="2" w:tplc="FBCAFD5A" w:tentative="1">
      <w:start w:val="1"/>
      <w:numFmt w:val="bullet"/>
      <w:lvlText w:val="•"/>
      <w:lvlJc w:val="left"/>
      <w:pPr>
        <w:tabs>
          <w:tab w:val="num" w:pos="2160"/>
        </w:tabs>
        <w:ind w:left="2160" w:hanging="360"/>
      </w:pPr>
      <w:rPr>
        <w:rFonts w:ascii="Arial" w:hAnsi="Arial" w:hint="default"/>
      </w:rPr>
    </w:lvl>
    <w:lvl w:ilvl="3" w:tplc="ED52173A" w:tentative="1">
      <w:start w:val="1"/>
      <w:numFmt w:val="bullet"/>
      <w:lvlText w:val="•"/>
      <w:lvlJc w:val="left"/>
      <w:pPr>
        <w:tabs>
          <w:tab w:val="num" w:pos="2880"/>
        </w:tabs>
        <w:ind w:left="2880" w:hanging="360"/>
      </w:pPr>
      <w:rPr>
        <w:rFonts w:ascii="Arial" w:hAnsi="Arial" w:hint="default"/>
      </w:rPr>
    </w:lvl>
    <w:lvl w:ilvl="4" w:tplc="8FA66D22" w:tentative="1">
      <w:start w:val="1"/>
      <w:numFmt w:val="bullet"/>
      <w:lvlText w:val="•"/>
      <w:lvlJc w:val="left"/>
      <w:pPr>
        <w:tabs>
          <w:tab w:val="num" w:pos="3600"/>
        </w:tabs>
        <w:ind w:left="3600" w:hanging="360"/>
      </w:pPr>
      <w:rPr>
        <w:rFonts w:ascii="Arial" w:hAnsi="Arial" w:hint="default"/>
      </w:rPr>
    </w:lvl>
    <w:lvl w:ilvl="5" w:tplc="1B26F008" w:tentative="1">
      <w:start w:val="1"/>
      <w:numFmt w:val="bullet"/>
      <w:lvlText w:val="•"/>
      <w:lvlJc w:val="left"/>
      <w:pPr>
        <w:tabs>
          <w:tab w:val="num" w:pos="4320"/>
        </w:tabs>
        <w:ind w:left="4320" w:hanging="360"/>
      </w:pPr>
      <w:rPr>
        <w:rFonts w:ascii="Arial" w:hAnsi="Arial" w:hint="default"/>
      </w:rPr>
    </w:lvl>
    <w:lvl w:ilvl="6" w:tplc="F2820E26" w:tentative="1">
      <w:start w:val="1"/>
      <w:numFmt w:val="bullet"/>
      <w:lvlText w:val="•"/>
      <w:lvlJc w:val="left"/>
      <w:pPr>
        <w:tabs>
          <w:tab w:val="num" w:pos="5040"/>
        </w:tabs>
        <w:ind w:left="5040" w:hanging="360"/>
      </w:pPr>
      <w:rPr>
        <w:rFonts w:ascii="Arial" w:hAnsi="Arial" w:hint="default"/>
      </w:rPr>
    </w:lvl>
    <w:lvl w:ilvl="7" w:tplc="2666869E" w:tentative="1">
      <w:start w:val="1"/>
      <w:numFmt w:val="bullet"/>
      <w:lvlText w:val="•"/>
      <w:lvlJc w:val="left"/>
      <w:pPr>
        <w:tabs>
          <w:tab w:val="num" w:pos="5760"/>
        </w:tabs>
        <w:ind w:left="5760" w:hanging="360"/>
      </w:pPr>
      <w:rPr>
        <w:rFonts w:ascii="Arial" w:hAnsi="Arial" w:hint="default"/>
      </w:rPr>
    </w:lvl>
    <w:lvl w:ilvl="8" w:tplc="DD2C7DE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98A2F04"/>
    <w:multiLevelType w:val="hybridMultilevel"/>
    <w:tmpl w:val="6C544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C3112E"/>
    <w:multiLevelType w:val="hybridMultilevel"/>
    <w:tmpl w:val="93105C0A"/>
    <w:lvl w:ilvl="0" w:tplc="7A241ACA">
      <w:start w:val="1"/>
      <w:numFmt w:val="decimal"/>
      <w:lvlText w:val="%1."/>
      <w:lvlJc w:val="left"/>
      <w:pPr>
        <w:tabs>
          <w:tab w:val="num" w:pos="720"/>
        </w:tabs>
        <w:ind w:left="720" w:hanging="360"/>
      </w:pPr>
    </w:lvl>
    <w:lvl w:ilvl="1" w:tplc="11D68C94">
      <w:start w:val="1"/>
      <w:numFmt w:val="decimal"/>
      <w:lvlText w:val="%2."/>
      <w:lvlJc w:val="left"/>
      <w:pPr>
        <w:tabs>
          <w:tab w:val="num" w:pos="1440"/>
        </w:tabs>
        <w:ind w:left="1440" w:hanging="360"/>
      </w:pPr>
    </w:lvl>
    <w:lvl w:ilvl="2" w:tplc="8E525AE0" w:tentative="1">
      <w:start w:val="1"/>
      <w:numFmt w:val="decimal"/>
      <w:lvlText w:val="%3."/>
      <w:lvlJc w:val="left"/>
      <w:pPr>
        <w:tabs>
          <w:tab w:val="num" w:pos="2160"/>
        </w:tabs>
        <w:ind w:left="2160" w:hanging="360"/>
      </w:pPr>
    </w:lvl>
    <w:lvl w:ilvl="3" w:tplc="958EDD66" w:tentative="1">
      <w:start w:val="1"/>
      <w:numFmt w:val="decimal"/>
      <w:lvlText w:val="%4."/>
      <w:lvlJc w:val="left"/>
      <w:pPr>
        <w:tabs>
          <w:tab w:val="num" w:pos="2880"/>
        </w:tabs>
        <w:ind w:left="2880" w:hanging="360"/>
      </w:pPr>
    </w:lvl>
    <w:lvl w:ilvl="4" w:tplc="394ECB9E" w:tentative="1">
      <w:start w:val="1"/>
      <w:numFmt w:val="decimal"/>
      <w:lvlText w:val="%5."/>
      <w:lvlJc w:val="left"/>
      <w:pPr>
        <w:tabs>
          <w:tab w:val="num" w:pos="3600"/>
        </w:tabs>
        <w:ind w:left="3600" w:hanging="360"/>
      </w:pPr>
    </w:lvl>
    <w:lvl w:ilvl="5" w:tplc="FDB80628" w:tentative="1">
      <w:start w:val="1"/>
      <w:numFmt w:val="decimal"/>
      <w:lvlText w:val="%6."/>
      <w:lvlJc w:val="left"/>
      <w:pPr>
        <w:tabs>
          <w:tab w:val="num" w:pos="4320"/>
        </w:tabs>
        <w:ind w:left="4320" w:hanging="360"/>
      </w:pPr>
    </w:lvl>
    <w:lvl w:ilvl="6" w:tplc="7F2E8806" w:tentative="1">
      <w:start w:val="1"/>
      <w:numFmt w:val="decimal"/>
      <w:lvlText w:val="%7."/>
      <w:lvlJc w:val="left"/>
      <w:pPr>
        <w:tabs>
          <w:tab w:val="num" w:pos="5040"/>
        </w:tabs>
        <w:ind w:left="5040" w:hanging="360"/>
      </w:pPr>
    </w:lvl>
    <w:lvl w:ilvl="7" w:tplc="DD00D3AA" w:tentative="1">
      <w:start w:val="1"/>
      <w:numFmt w:val="decimal"/>
      <w:lvlText w:val="%8."/>
      <w:lvlJc w:val="left"/>
      <w:pPr>
        <w:tabs>
          <w:tab w:val="num" w:pos="5760"/>
        </w:tabs>
        <w:ind w:left="5760" w:hanging="360"/>
      </w:pPr>
    </w:lvl>
    <w:lvl w:ilvl="8" w:tplc="D7F2E47C" w:tentative="1">
      <w:start w:val="1"/>
      <w:numFmt w:val="decimal"/>
      <w:lvlText w:val="%9."/>
      <w:lvlJc w:val="left"/>
      <w:pPr>
        <w:tabs>
          <w:tab w:val="num" w:pos="6480"/>
        </w:tabs>
        <w:ind w:left="6480" w:hanging="360"/>
      </w:pPr>
    </w:lvl>
  </w:abstractNum>
  <w:abstractNum w:abstractNumId="17" w15:restartNumberingAfterBreak="0">
    <w:nsid w:val="7A0E3DE0"/>
    <w:multiLevelType w:val="hybridMultilevel"/>
    <w:tmpl w:val="6A84C32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15:restartNumberingAfterBreak="0">
    <w:nsid w:val="7FC464FB"/>
    <w:multiLevelType w:val="hybridMultilevel"/>
    <w:tmpl w:val="96C0D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3"/>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2"/>
  </w:num>
  <w:num w:numId="6">
    <w:abstractNumId w:val="6"/>
  </w:num>
  <w:num w:numId="7">
    <w:abstractNumId w:val="15"/>
  </w:num>
  <w:num w:numId="8">
    <w:abstractNumId w:val="13"/>
  </w:num>
  <w:num w:numId="9">
    <w:abstractNumId w:val="11"/>
  </w:num>
  <w:num w:numId="10">
    <w:abstractNumId w:val="14"/>
  </w:num>
  <w:num w:numId="11">
    <w:abstractNumId w:val="5"/>
  </w:num>
  <w:num w:numId="12">
    <w:abstractNumId w:val="1"/>
  </w:num>
  <w:num w:numId="13">
    <w:abstractNumId w:val="9"/>
  </w:num>
  <w:num w:numId="14">
    <w:abstractNumId w:val="8"/>
  </w:num>
  <w:num w:numId="15">
    <w:abstractNumId w:val="2"/>
  </w:num>
  <w:num w:numId="16">
    <w:abstractNumId w:val="16"/>
  </w:num>
  <w:num w:numId="17">
    <w:abstractNumId w:val="10"/>
  </w:num>
  <w:num w:numId="18">
    <w:abstractNumId w:val="0"/>
  </w:num>
  <w:num w:numId="19">
    <w:abstractNumId w:val="7"/>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F3"/>
    <w:rsid w:val="0000326C"/>
    <w:rsid w:val="0001700F"/>
    <w:rsid w:val="00057658"/>
    <w:rsid w:val="000733AF"/>
    <w:rsid w:val="000C69BC"/>
    <w:rsid w:val="000D1B5A"/>
    <w:rsid w:val="00141396"/>
    <w:rsid w:val="00145F31"/>
    <w:rsid w:val="0018158D"/>
    <w:rsid w:val="00196283"/>
    <w:rsid w:val="00196C9B"/>
    <w:rsid w:val="001D07F4"/>
    <w:rsid w:val="001E6BFF"/>
    <w:rsid w:val="00245443"/>
    <w:rsid w:val="00251C5A"/>
    <w:rsid w:val="002608F6"/>
    <w:rsid w:val="0026388B"/>
    <w:rsid w:val="00273D38"/>
    <w:rsid w:val="002B1794"/>
    <w:rsid w:val="00315814"/>
    <w:rsid w:val="00371C47"/>
    <w:rsid w:val="0039776F"/>
    <w:rsid w:val="003E5459"/>
    <w:rsid w:val="003F031C"/>
    <w:rsid w:val="00451141"/>
    <w:rsid w:val="00460B03"/>
    <w:rsid w:val="00484655"/>
    <w:rsid w:val="004853C0"/>
    <w:rsid w:val="00487ABB"/>
    <w:rsid w:val="00493F82"/>
    <w:rsid w:val="004C3BFC"/>
    <w:rsid w:val="004C5874"/>
    <w:rsid w:val="004E08C1"/>
    <w:rsid w:val="00511EA9"/>
    <w:rsid w:val="005A2106"/>
    <w:rsid w:val="005C01A5"/>
    <w:rsid w:val="00617420"/>
    <w:rsid w:val="00625AD3"/>
    <w:rsid w:val="00674188"/>
    <w:rsid w:val="00680AFD"/>
    <w:rsid w:val="00703049"/>
    <w:rsid w:val="0070622F"/>
    <w:rsid w:val="00734691"/>
    <w:rsid w:val="00780E3A"/>
    <w:rsid w:val="007A2C32"/>
    <w:rsid w:val="007B775E"/>
    <w:rsid w:val="007F7551"/>
    <w:rsid w:val="00812537"/>
    <w:rsid w:val="00831B31"/>
    <w:rsid w:val="00855BC1"/>
    <w:rsid w:val="00862789"/>
    <w:rsid w:val="008629AB"/>
    <w:rsid w:val="00897C02"/>
    <w:rsid w:val="008A05CC"/>
    <w:rsid w:val="008C735F"/>
    <w:rsid w:val="008D57DF"/>
    <w:rsid w:val="009028F8"/>
    <w:rsid w:val="009E2EB6"/>
    <w:rsid w:val="00A20F4B"/>
    <w:rsid w:val="00A31627"/>
    <w:rsid w:val="00A7263E"/>
    <w:rsid w:val="00A805BA"/>
    <w:rsid w:val="00A87F55"/>
    <w:rsid w:val="00AA2A5B"/>
    <w:rsid w:val="00AB4DE6"/>
    <w:rsid w:val="00AD5F1B"/>
    <w:rsid w:val="00B568C0"/>
    <w:rsid w:val="00B670EE"/>
    <w:rsid w:val="00B7536B"/>
    <w:rsid w:val="00B926CC"/>
    <w:rsid w:val="00BB298A"/>
    <w:rsid w:val="00BE5B23"/>
    <w:rsid w:val="00C12BF3"/>
    <w:rsid w:val="00C70FF9"/>
    <w:rsid w:val="00C9315B"/>
    <w:rsid w:val="00CB42D4"/>
    <w:rsid w:val="00CE226C"/>
    <w:rsid w:val="00D00661"/>
    <w:rsid w:val="00D13BD3"/>
    <w:rsid w:val="00D341A7"/>
    <w:rsid w:val="00D4718C"/>
    <w:rsid w:val="00D479BB"/>
    <w:rsid w:val="00D837F5"/>
    <w:rsid w:val="00DB12E4"/>
    <w:rsid w:val="00DF5FEA"/>
    <w:rsid w:val="00E17A7F"/>
    <w:rsid w:val="00E77F1D"/>
    <w:rsid w:val="00EB2768"/>
    <w:rsid w:val="00EC3A3F"/>
    <w:rsid w:val="00ED097D"/>
    <w:rsid w:val="00F21231"/>
    <w:rsid w:val="00F40C31"/>
    <w:rsid w:val="00F56FA7"/>
    <w:rsid w:val="00F8239C"/>
    <w:rsid w:val="00FB4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03F1FE"/>
  <w15:chartTrackingRefBased/>
  <w15:docId w15:val="{9F7A9B1E-25C0-4ABD-A7D1-2F08A1907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2"/>
    <w:unhideWhenUsed/>
    <w:qFormat/>
    <w:rsid w:val="00C12BF3"/>
    <w:pPr>
      <w:spacing w:after="0" w:line="240" w:lineRule="auto"/>
      <w:outlineLvl w:val="2"/>
    </w:pPr>
    <w:rPr>
      <w:rFonts w:asciiTheme="majorHAnsi" w:eastAsia="Times New Roman" w:hAnsiTheme="majorHAnsi" w:cs="Times New Roman"/>
      <w:i/>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2"/>
    <w:rsid w:val="00C12BF3"/>
    <w:rPr>
      <w:rFonts w:asciiTheme="majorHAnsi" w:eastAsia="Times New Roman" w:hAnsiTheme="majorHAnsi" w:cs="Times New Roman"/>
      <w:i/>
      <w:noProof/>
      <w:sz w:val="24"/>
    </w:rPr>
  </w:style>
  <w:style w:type="paragraph" w:customStyle="1" w:styleId="Text">
    <w:name w:val="Text"/>
    <w:basedOn w:val="Normal"/>
    <w:uiPriority w:val="3"/>
    <w:qFormat/>
    <w:rsid w:val="00C12BF3"/>
    <w:pPr>
      <w:spacing w:after="0" w:line="288" w:lineRule="auto"/>
      <w:ind w:left="170" w:right="113"/>
    </w:pPr>
    <w:rPr>
      <w:rFonts w:cstheme="minorHAnsi"/>
      <w:color w:val="404040" w:themeColor="text1" w:themeTint="BF"/>
      <w:szCs w:val="24"/>
    </w:rPr>
  </w:style>
  <w:style w:type="paragraph" w:styleId="ListParagraph">
    <w:name w:val="List Paragraph"/>
    <w:basedOn w:val="Normal"/>
    <w:uiPriority w:val="34"/>
    <w:qFormat/>
    <w:rsid w:val="00C12BF3"/>
    <w:pPr>
      <w:ind w:left="720"/>
      <w:contextualSpacing/>
    </w:pPr>
  </w:style>
  <w:style w:type="character" w:styleId="Hyperlink">
    <w:name w:val="Hyperlink"/>
    <w:basedOn w:val="DefaultParagraphFont"/>
    <w:uiPriority w:val="99"/>
    <w:unhideWhenUsed/>
    <w:rsid w:val="00C12BF3"/>
    <w:rPr>
      <w:color w:val="0563C1" w:themeColor="hyperlink"/>
      <w:u w:val="single"/>
    </w:rPr>
  </w:style>
  <w:style w:type="character" w:styleId="CommentReference">
    <w:name w:val="annotation reference"/>
    <w:basedOn w:val="DefaultParagraphFont"/>
    <w:uiPriority w:val="99"/>
    <w:semiHidden/>
    <w:unhideWhenUsed/>
    <w:rsid w:val="00B670EE"/>
    <w:rPr>
      <w:sz w:val="16"/>
      <w:szCs w:val="16"/>
    </w:rPr>
  </w:style>
  <w:style w:type="paragraph" w:styleId="CommentText">
    <w:name w:val="annotation text"/>
    <w:basedOn w:val="Normal"/>
    <w:link w:val="CommentTextChar"/>
    <w:uiPriority w:val="99"/>
    <w:semiHidden/>
    <w:unhideWhenUsed/>
    <w:rsid w:val="00B670EE"/>
    <w:pPr>
      <w:spacing w:line="240" w:lineRule="auto"/>
    </w:pPr>
    <w:rPr>
      <w:sz w:val="20"/>
      <w:szCs w:val="20"/>
    </w:rPr>
  </w:style>
  <w:style w:type="character" w:customStyle="1" w:styleId="CommentTextChar">
    <w:name w:val="Comment Text Char"/>
    <w:basedOn w:val="DefaultParagraphFont"/>
    <w:link w:val="CommentText"/>
    <w:uiPriority w:val="99"/>
    <w:semiHidden/>
    <w:rsid w:val="00B670EE"/>
    <w:rPr>
      <w:sz w:val="20"/>
      <w:szCs w:val="20"/>
    </w:rPr>
  </w:style>
  <w:style w:type="paragraph" w:styleId="CommentSubject">
    <w:name w:val="annotation subject"/>
    <w:basedOn w:val="CommentText"/>
    <w:next w:val="CommentText"/>
    <w:link w:val="CommentSubjectChar"/>
    <w:uiPriority w:val="99"/>
    <w:semiHidden/>
    <w:unhideWhenUsed/>
    <w:rsid w:val="00B670EE"/>
    <w:rPr>
      <w:b/>
      <w:bCs/>
    </w:rPr>
  </w:style>
  <w:style w:type="character" w:customStyle="1" w:styleId="CommentSubjectChar">
    <w:name w:val="Comment Subject Char"/>
    <w:basedOn w:val="CommentTextChar"/>
    <w:link w:val="CommentSubject"/>
    <w:uiPriority w:val="99"/>
    <w:semiHidden/>
    <w:rsid w:val="00B670EE"/>
    <w:rPr>
      <w:b/>
      <w:bCs/>
      <w:sz w:val="20"/>
      <w:szCs w:val="20"/>
    </w:rPr>
  </w:style>
  <w:style w:type="paragraph" w:styleId="BalloonText">
    <w:name w:val="Balloon Text"/>
    <w:basedOn w:val="Normal"/>
    <w:link w:val="BalloonTextChar"/>
    <w:uiPriority w:val="99"/>
    <w:semiHidden/>
    <w:unhideWhenUsed/>
    <w:rsid w:val="00B670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0EE"/>
    <w:rPr>
      <w:rFonts w:ascii="Segoe UI" w:hAnsi="Segoe UI" w:cs="Segoe UI"/>
      <w:sz w:val="18"/>
      <w:szCs w:val="18"/>
    </w:rPr>
  </w:style>
  <w:style w:type="paragraph" w:styleId="Header">
    <w:name w:val="header"/>
    <w:basedOn w:val="Normal"/>
    <w:link w:val="HeaderChar"/>
    <w:uiPriority w:val="99"/>
    <w:unhideWhenUsed/>
    <w:rsid w:val="00617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420"/>
  </w:style>
  <w:style w:type="paragraph" w:styleId="Footer">
    <w:name w:val="footer"/>
    <w:basedOn w:val="Normal"/>
    <w:link w:val="FooterChar"/>
    <w:uiPriority w:val="99"/>
    <w:unhideWhenUsed/>
    <w:rsid w:val="00617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420"/>
  </w:style>
  <w:style w:type="table" w:styleId="TableGrid">
    <w:name w:val="Table Grid"/>
    <w:basedOn w:val="TableNormal"/>
    <w:uiPriority w:val="39"/>
    <w:rsid w:val="00315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D1B5A"/>
    <w:rPr>
      <w:color w:val="605E5C"/>
      <w:shd w:val="clear" w:color="auto" w:fill="E1DFDD"/>
    </w:rPr>
  </w:style>
  <w:style w:type="paragraph" w:styleId="NormalWeb">
    <w:name w:val="Normal (Web)"/>
    <w:basedOn w:val="Normal"/>
    <w:uiPriority w:val="99"/>
    <w:semiHidden/>
    <w:unhideWhenUsed/>
    <w:rsid w:val="008627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90977">
      <w:bodyDiv w:val="1"/>
      <w:marLeft w:val="0"/>
      <w:marRight w:val="0"/>
      <w:marTop w:val="0"/>
      <w:marBottom w:val="0"/>
      <w:divBdr>
        <w:top w:val="none" w:sz="0" w:space="0" w:color="auto"/>
        <w:left w:val="none" w:sz="0" w:space="0" w:color="auto"/>
        <w:bottom w:val="none" w:sz="0" w:space="0" w:color="auto"/>
        <w:right w:val="none" w:sz="0" w:space="0" w:color="auto"/>
      </w:divBdr>
    </w:div>
    <w:div w:id="727923630">
      <w:bodyDiv w:val="1"/>
      <w:marLeft w:val="0"/>
      <w:marRight w:val="0"/>
      <w:marTop w:val="0"/>
      <w:marBottom w:val="0"/>
      <w:divBdr>
        <w:top w:val="none" w:sz="0" w:space="0" w:color="auto"/>
        <w:left w:val="none" w:sz="0" w:space="0" w:color="auto"/>
        <w:bottom w:val="none" w:sz="0" w:space="0" w:color="auto"/>
        <w:right w:val="none" w:sz="0" w:space="0" w:color="auto"/>
      </w:divBdr>
      <w:divsChild>
        <w:div w:id="1286352826">
          <w:marLeft w:val="446"/>
          <w:marRight w:val="0"/>
          <w:marTop w:val="0"/>
          <w:marBottom w:val="0"/>
          <w:divBdr>
            <w:top w:val="none" w:sz="0" w:space="0" w:color="auto"/>
            <w:left w:val="none" w:sz="0" w:space="0" w:color="auto"/>
            <w:bottom w:val="none" w:sz="0" w:space="0" w:color="auto"/>
            <w:right w:val="none" w:sz="0" w:space="0" w:color="auto"/>
          </w:divBdr>
        </w:div>
        <w:div w:id="541020805">
          <w:marLeft w:val="446"/>
          <w:marRight w:val="0"/>
          <w:marTop w:val="0"/>
          <w:marBottom w:val="0"/>
          <w:divBdr>
            <w:top w:val="none" w:sz="0" w:space="0" w:color="auto"/>
            <w:left w:val="none" w:sz="0" w:space="0" w:color="auto"/>
            <w:bottom w:val="none" w:sz="0" w:space="0" w:color="auto"/>
            <w:right w:val="none" w:sz="0" w:space="0" w:color="auto"/>
          </w:divBdr>
        </w:div>
        <w:div w:id="1501236493">
          <w:marLeft w:val="446"/>
          <w:marRight w:val="0"/>
          <w:marTop w:val="0"/>
          <w:marBottom w:val="0"/>
          <w:divBdr>
            <w:top w:val="none" w:sz="0" w:space="0" w:color="auto"/>
            <w:left w:val="none" w:sz="0" w:space="0" w:color="auto"/>
            <w:bottom w:val="none" w:sz="0" w:space="0" w:color="auto"/>
            <w:right w:val="none" w:sz="0" w:space="0" w:color="auto"/>
          </w:divBdr>
        </w:div>
      </w:divsChild>
    </w:div>
    <w:div w:id="864487102">
      <w:bodyDiv w:val="1"/>
      <w:marLeft w:val="0"/>
      <w:marRight w:val="0"/>
      <w:marTop w:val="0"/>
      <w:marBottom w:val="0"/>
      <w:divBdr>
        <w:top w:val="none" w:sz="0" w:space="0" w:color="auto"/>
        <w:left w:val="none" w:sz="0" w:space="0" w:color="auto"/>
        <w:bottom w:val="none" w:sz="0" w:space="0" w:color="auto"/>
        <w:right w:val="none" w:sz="0" w:space="0" w:color="auto"/>
      </w:divBdr>
      <w:divsChild>
        <w:div w:id="3750404">
          <w:marLeft w:val="1440"/>
          <w:marRight w:val="0"/>
          <w:marTop w:val="120"/>
          <w:marBottom w:val="0"/>
          <w:divBdr>
            <w:top w:val="none" w:sz="0" w:space="0" w:color="auto"/>
            <w:left w:val="none" w:sz="0" w:space="0" w:color="auto"/>
            <w:bottom w:val="none" w:sz="0" w:space="0" w:color="auto"/>
            <w:right w:val="none" w:sz="0" w:space="0" w:color="auto"/>
          </w:divBdr>
        </w:div>
        <w:div w:id="1919632262">
          <w:marLeft w:val="1440"/>
          <w:marRight w:val="0"/>
          <w:marTop w:val="120"/>
          <w:marBottom w:val="0"/>
          <w:divBdr>
            <w:top w:val="none" w:sz="0" w:space="0" w:color="auto"/>
            <w:left w:val="none" w:sz="0" w:space="0" w:color="auto"/>
            <w:bottom w:val="none" w:sz="0" w:space="0" w:color="auto"/>
            <w:right w:val="none" w:sz="0" w:space="0" w:color="auto"/>
          </w:divBdr>
        </w:div>
        <w:div w:id="291373771">
          <w:marLeft w:val="1440"/>
          <w:marRight w:val="0"/>
          <w:marTop w:val="120"/>
          <w:marBottom w:val="0"/>
          <w:divBdr>
            <w:top w:val="none" w:sz="0" w:space="0" w:color="auto"/>
            <w:left w:val="none" w:sz="0" w:space="0" w:color="auto"/>
            <w:bottom w:val="none" w:sz="0" w:space="0" w:color="auto"/>
            <w:right w:val="none" w:sz="0" w:space="0" w:color="auto"/>
          </w:divBdr>
        </w:div>
      </w:divsChild>
    </w:div>
    <w:div w:id="902720550">
      <w:bodyDiv w:val="1"/>
      <w:marLeft w:val="0"/>
      <w:marRight w:val="0"/>
      <w:marTop w:val="0"/>
      <w:marBottom w:val="0"/>
      <w:divBdr>
        <w:top w:val="none" w:sz="0" w:space="0" w:color="auto"/>
        <w:left w:val="none" w:sz="0" w:space="0" w:color="auto"/>
        <w:bottom w:val="none" w:sz="0" w:space="0" w:color="auto"/>
        <w:right w:val="none" w:sz="0" w:space="0" w:color="auto"/>
      </w:divBdr>
      <w:divsChild>
        <w:div w:id="237444139">
          <w:marLeft w:val="1080"/>
          <w:marRight w:val="0"/>
          <w:marTop w:val="100"/>
          <w:marBottom w:val="0"/>
          <w:divBdr>
            <w:top w:val="none" w:sz="0" w:space="0" w:color="auto"/>
            <w:left w:val="none" w:sz="0" w:space="0" w:color="auto"/>
            <w:bottom w:val="none" w:sz="0" w:space="0" w:color="auto"/>
            <w:right w:val="none" w:sz="0" w:space="0" w:color="auto"/>
          </w:divBdr>
        </w:div>
        <w:div w:id="1409494017">
          <w:marLeft w:val="1080"/>
          <w:marRight w:val="0"/>
          <w:marTop w:val="100"/>
          <w:marBottom w:val="0"/>
          <w:divBdr>
            <w:top w:val="none" w:sz="0" w:space="0" w:color="auto"/>
            <w:left w:val="none" w:sz="0" w:space="0" w:color="auto"/>
            <w:bottom w:val="none" w:sz="0" w:space="0" w:color="auto"/>
            <w:right w:val="none" w:sz="0" w:space="0" w:color="auto"/>
          </w:divBdr>
        </w:div>
        <w:div w:id="2082215350">
          <w:marLeft w:val="1080"/>
          <w:marRight w:val="0"/>
          <w:marTop w:val="100"/>
          <w:marBottom w:val="0"/>
          <w:divBdr>
            <w:top w:val="none" w:sz="0" w:space="0" w:color="auto"/>
            <w:left w:val="none" w:sz="0" w:space="0" w:color="auto"/>
            <w:bottom w:val="none" w:sz="0" w:space="0" w:color="auto"/>
            <w:right w:val="none" w:sz="0" w:space="0" w:color="auto"/>
          </w:divBdr>
        </w:div>
        <w:div w:id="1093235264">
          <w:marLeft w:val="1080"/>
          <w:marRight w:val="0"/>
          <w:marTop w:val="100"/>
          <w:marBottom w:val="0"/>
          <w:divBdr>
            <w:top w:val="none" w:sz="0" w:space="0" w:color="auto"/>
            <w:left w:val="none" w:sz="0" w:space="0" w:color="auto"/>
            <w:bottom w:val="none" w:sz="0" w:space="0" w:color="auto"/>
            <w:right w:val="none" w:sz="0" w:space="0" w:color="auto"/>
          </w:divBdr>
        </w:div>
        <w:div w:id="1173759213">
          <w:marLeft w:val="1080"/>
          <w:marRight w:val="0"/>
          <w:marTop w:val="100"/>
          <w:marBottom w:val="0"/>
          <w:divBdr>
            <w:top w:val="none" w:sz="0" w:space="0" w:color="auto"/>
            <w:left w:val="none" w:sz="0" w:space="0" w:color="auto"/>
            <w:bottom w:val="none" w:sz="0" w:space="0" w:color="auto"/>
            <w:right w:val="none" w:sz="0" w:space="0" w:color="auto"/>
          </w:divBdr>
        </w:div>
      </w:divsChild>
    </w:div>
    <w:div w:id="1258246458">
      <w:bodyDiv w:val="1"/>
      <w:marLeft w:val="0"/>
      <w:marRight w:val="0"/>
      <w:marTop w:val="0"/>
      <w:marBottom w:val="0"/>
      <w:divBdr>
        <w:top w:val="none" w:sz="0" w:space="0" w:color="auto"/>
        <w:left w:val="none" w:sz="0" w:space="0" w:color="auto"/>
        <w:bottom w:val="none" w:sz="0" w:space="0" w:color="auto"/>
        <w:right w:val="none" w:sz="0" w:space="0" w:color="auto"/>
      </w:divBdr>
      <w:divsChild>
        <w:div w:id="2078940858">
          <w:marLeft w:val="1080"/>
          <w:marRight w:val="0"/>
          <w:marTop w:val="100"/>
          <w:marBottom w:val="0"/>
          <w:divBdr>
            <w:top w:val="none" w:sz="0" w:space="0" w:color="auto"/>
            <w:left w:val="none" w:sz="0" w:space="0" w:color="auto"/>
            <w:bottom w:val="none" w:sz="0" w:space="0" w:color="auto"/>
            <w:right w:val="none" w:sz="0" w:space="0" w:color="auto"/>
          </w:divBdr>
        </w:div>
        <w:div w:id="343941695">
          <w:marLeft w:val="1080"/>
          <w:marRight w:val="0"/>
          <w:marTop w:val="100"/>
          <w:marBottom w:val="0"/>
          <w:divBdr>
            <w:top w:val="none" w:sz="0" w:space="0" w:color="auto"/>
            <w:left w:val="none" w:sz="0" w:space="0" w:color="auto"/>
            <w:bottom w:val="none" w:sz="0" w:space="0" w:color="auto"/>
            <w:right w:val="none" w:sz="0" w:space="0" w:color="auto"/>
          </w:divBdr>
        </w:div>
        <w:div w:id="1111359707">
          <w:marLeft w:val="1080"/>
          <w:marRight w:val="0"/>
          <w:marTop w:val="100"/>
          <w:marBottom w:val="0"/>
          <w:divBdr>
            <w:top w:val="none" w:sz="0" w:space="0" w:color="auto"/>
            <w:left w:val="none" w:sz="0" w:space="0" w:color="auto"/>
            <w:bottom w:val="none" w:sz="0" w:space="0" w:color="auto"/>
            <w:right w:val="none" w:sz="0" w:space="0" w:color="auto"/>
          </w:divBdr>
        </w:div>
      </w:divsChild>
    </w:div>
    <w:div w:id="1259606621">
      <w:bodyDiv w:val="1"/>
      <w:marLeft w:val="0"/>
      <w:marRight w:val="0"/>
      <w:marTop w:val="0"/>
      <w:marBottom w:val="0"/>
      <w:divBdr>
        <w:top w:val="none" w:sz="0" w:space="0" w:color="auto"/>
        <w:left w:val="none" w:sz="0" w:space="0" w:color="auto"/>
        <w:bottom w:val="none" w:sz="0" w:space="0" w:color="auto"/>
        <w:right w:val="none" w:sz="0" w:space="0" w:color="auto"/>
      </w:divBdr>
      <w:divsChild>
        <w:div w:id="1263731548">
          <w:marLeft w:val="720"/>
          <w:marRight w:val="0"/>
          <w:marTop w:val="120"/>
          <w:marBottom w:val="0"/>
          <w:divBdr>
            <w:top w:val="none" w:sz="0" w:space="0" w:color="auto"/>
            <w:left w:val="none" w:sz="0" w:space="0" w:color="auto"/>
            <w:bottom w:val="none" w:sz="0" w:space="0" w:color="auto"/>
            <w:right w:val="none" w:sz="0" w:space="0" w:color="auto"/>
          </w:divBdr>
        </w:div>
        <w:div w:id="883952732">
          <w:marLeft w:val="720"/>
          <w:marRight w:val="0"/>
          <w:marTop w:val="120"/>
          <w:marBottom w:val="0"/>
          <w:divBdr>
            <w:top w:val="none" w:sz="0" w:space="0" w:color="auto"/>
            <w:left w:val="none" w:sz="0" w:space="0" w:color="auto"/>
            <w:bottom w:val="none" w:sz="0" w:space="0" w:color="auto"/>
            <w:right w:val="none" w:sz="0" w:space="0" w:color="auto"/>
          </w:divBdr>
        </w:div>
        <w:div w:id="1349022231">
          <w:marLeft w:val="720"/>
          <w:marRight w:val="0"/>
          <w:marTop w:val="120"/>
          <w:marBottom w:val="0"/>
          <w:divBdr>
            <w:top w:val="none" w:sz="0" w:space="0" w:color="auto"/>
            <w:left w:val="none" w:sz="0" w:space="0" w:color="auto"/>
            <w:bottom w:val="none" w:sz="0" w:space="0" w:color="auto"/>
            <w:right w:val="none" w:sz="0" w:space="0" w:color="auto"/>
          </w:divBdr>
        </w:div>
        <w:div w:id="895434778">
          <w:marLeft w:val="720"/>
          <w:marRight w:val="0"/>
          <w:marTop w:val="120"/>
          <w:marBottom w:val="0"/>
          <w:divBdr>
            <w:top w:val="none" w:sz="0" w:space="0" w:color="auto"/>
            <w:left w:val="none" w:sz="0" w:space="0" w:color="auto"/>
            <w:bottom w:val="none" w:sz="0" w:space="0" w:color="auto"/>
            <w:right w:val="none" w:sz="0" w:space="0" w:color="auto"/>
          </w:divBdr>
        </w:div>
      </w:divsChild>
    </w:div>
    <w:div w:id="1992366751">
      <w:bodyDiv w:val="1"/>
      <w:marLeft w:val="0"/>
      <w:marRight w:val="0"/>
      <w:marTop w:val="0"/>
      <w:marBottom w:val="0"/>
      <w:divBdr>
        <w:top w:val="none" w:sz="0" w:space="0" w:color="auto"/>
        <w:left w:val="none" w:sz="0" w:space="0" w:color="auto"/>
        <w:bottom w:val="none" w:sz="0" w:space="0" w:color="auto"/>
        <w:right w:val="none" w:sz="0" w:space="0" w:color="auto"/>
      </w:divBdr>
      <w:divsChild>
        <w:div w:id="2074036954">
          <w:marLeft w:val="1080"/>
          <w:marRight w:val="0"/>
          <w:marTop w:val="100"/>
          <w:marBottom w:val="0"/>
          <w:divBdr>
            <w:top w:val="none" w:sz="0" w:space="0" w:color="auto"/>
            <w:left w:val="none" w:sz="0" w:space="0" w:color="auto"/>
            <w:bottom w:val="none" w:sz="0" w:space="0" w:color="auto"/>
            <w:right w:val="none" w:sz="0" w:space="0" w:color="auto"/>
          </w:divBdr>
        </w:div>
        <w:div w:id="123500830">
          <w:marLeft w:val="1080"/>
          <w:marRight w:val="0"/>
          <w:marTop w:val="100"/>
          <w:marBottom w:val="0"/>
          <w:divBdr>
            <w:top w:val="none" w:sz="0" w:space="0" w:color="auto"/>
            <w:left w:val="none" w:sz="0" w:space="0" w:color="auto"/>
            <w:bottom w:val="none" w:sz="0" w:space="0" w:color="auto"/>
            <w:right w:val="none" w:sz="0" w:space="0" w:color="auto"/>
          </w:divBdr>
        </w:div>
        <w:div w:id="1312906231">
          <w:marLeft w:val="1080"/>
          <w:marRight w:val="0"/>
          <w:marTop w:val="100"/>
          <w:marBottom w:val="0"/>
          <w:divBdr>
            <w:top w:val="none" w:sz="0" w:space="0" w:color="auto"/>
            <w:left w:val="none" w:sz="0" w:space="0" w:color="auto"/>
            <w:bottom w:val="none" w:sz="0" w:space="0" w:color="auto"/>
            <w:right w:val="none" w:sz="0" w:space="0" w:color="auto"/>
          </w:divBdr>
        </w:div>
        <w:div w:id="269515588">
          <w:marLeft w:val="1080"/>
          <w:marRight w:val="0"/>
          <w:marTop w:val="100"/>
          <w:marBottom w:val="0"/>
          <w:divBdr>
            <w:top w:val="none" w:sz="0" w:space="0" w:color="auto"/>
            <w:left w:val="none" w:sz="0" w:space="0" w:color="auto"/>
            <w:bottom w:val="none" w:sz="0" w:space="0" w:color="auto"/>
            <w:right w:val="none" w:sz="0" w:space="0" w:color="auto"/>
          </w:divBdr>
        </w:div>
        <w:div w:id="673604271">
          <w:marLeft w:val="1080"/>
          <w:marRight w:val="0"/>
          <w:marTop w:val="100"/>
          <w:marBottom w:val="0"/>
          <w:divBdr>
            <w:top w:val="none" w:sz="0" w:space="0" w:color="auto"/>
            <w:left w:val="none" w:sz="0" w:space="0" w:color="auto"/>
            <w:bottom w:val="none" w:sz="0" w:space="0" w:color="auto"/>
            <w:right w:val="none" w:sz="0" w:space="0" w:color="auto"/>
          </w:divBdr>
        </w:div>
      </w:divsChild>
    </w:div>
    <w:div w:id="2139109028">
      <w:bodyDiv w:val="1"/>
      <w:marLeft w:val="0"/>
      <w:marRight w:val="0"/>
      <w:marTop w:val="0"/>
      <w:marBottom w:val="0"/>
      <w:divBdr>
        <w:top w:val="none" w:sz="0" w:space="0" w:color="auto"/>
        <w:left w:val="none" w:sz="0" w:space="0" w:color="auto"/>
        <w:bottom w:val="none" w:sz="0" w:space="0" w:color="auto"/>
        <w:right w:val="none" w:sz="0" w:space="0" w:color="auto"/>
      </w:divBdr>
      <w:divsChild>
        <w:div w:id="77363871">
          <w:marLeft w:val="446"/>
          <w:marRight w:val="0"/>
          <w:marTop w:val="0"/>
          <w:marBottom w:val="0"/>
          <w:divBdr>
            <w:top w:val="none" w:sz="0" w:space="0" w:color="auto"/>
            <w:left w:val="none" w:sz="0" w:space="0" w:color="auto"/>
            <w:bottom w:val="none" w:sz="0" w:space="0" w:color="auto"/>
            <w:right w:val="none" w:sz="0" w:space="0" w:color="auto"/>
          </w:divBdr>
        </w:div>
        <w:div w:id="425881021">
          <w:marLeft w:val="446"/>
          <w:marRight w:val="0"/>
          <w:marTop w:val="0"/>
          <w:marBottom w:val="0"/>
          <w:divBdr>
            <w:top w:val="none" w:sz="0" w:space="0" w:color="auto"/>
            <w:left w:val="none" w:sz="0" w:space="0" w:color="auto"/>
            <w:bottom w:val="none" w:sz="0" w:space="0" w:color="auto"/>
            <w:right w:val="none" w:sz="0" w:space="0" w:color="auto"/>
          </w:divBdr>
        </w:div>
        <w:div w:id="742994944">
          <w:marLeft w:val="1166"/>
          <w:marRight w:val="0"/>
          <w:marTop w:val="0"/>
          <w:marBottom w:val="0"/>
          <w:divBdr>
            <w:top w:val="none" w:sz="0" w:space="0" w:color="auto"/>
            <w:left w:val="none" w:sz="0" w:space="0" w:color="auto"/>
            <w:bottom w:val="none" w:sz="0" w:space="0" w:color="auto"/>
            <w:right w:val="none" w:sz="0" w:space="0" w:color="auto"/>
          </w:divBdr>
        </w:div>
        <w:div w:id="1911957844">
          <w:marLeft w:val="1166"/>
          <w:marRight w:val="0"/>
          <w:marTop w:val="0"/>
          <w:marBottom w:val="0"/>
          <w:divBdr>
            <w:top w:val="none" w:sz="0" w:space="0" w:color="auto"/>
            <w:left w:val="none" w:sz="0" w:space="0" w:color="auto"/>
            <w:bottom w:val="none" w:sz="0" w:space="0" w:color="auto"/>
            <w:right w:val="none" w:sz="0" w:space="0" w:color="auto"/>
          </w:divBdr>
        </w:div>
        <w:div w:id="1789540593">
          <w:marLeft w:val="1166"/>
          <w:marRight w:val="0"/>
          <w:marTop w:val="0"/>
          <w:marBottom w:val="0"/>
          <w:divBdr>
            <w:top w:val="none" w:sz="0" w:space="0" w:color="auto"/>
            <w:left w:val="none" w:sz="0" w:space="0" w:color="auto"/>
            <w:bottom w:val="none" w:sz="0" w:space="0" w:color="auto"/>
            <w:right w:val="none" w:sz="0" w:space="0" w:color="auto"/>
          </w:divBdr>
        </w:div>
        <w:div w:id="205071783">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ithub.com/bchd/Nonfatal-Overdose-Surveillanc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badbatchaler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303E31CFB67246959A4F1FCAEBA780" ma:contentTypeVersion="12" ma:contentTypeDescription="Create a new document." ma:contentTypeScope="" ma:versionID="7803712120aae429d1b443f8c7e74f87">
  <xsd:schema xmlns:xsd="http://www.w3.org/2001/XMLSchema" xmlns:xs="http://www.w3.org/2001/XMLSchema" xmlns:p="http://schemas.microsoft.com/office/2006/metadata/properties" xmlns:ns3="9c5ca269-15b0-41fe-86fc-9335240b3aaa" xmlns:ns4="56e1c4a7-5bd6-4478-a67b-27d7fb300641" targetNamespace="http://schemas.microsoft.com/office/2006/metadata/properties" ma:root="true" ma:fieldsID="dce6ba99bf9a2bce33240aae2679d0b7" ns3:_="" ns4:_="">
    <xsd:import namespace="9c5ca269-15b0-41fe-86fc-9335240b3aaa"/>
    <xsd:import namespace="56e1c4a7-5bd6-4478-a67b-27d7fb30064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ca269-15b0-41fe-86fc-9335240b3aa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e1c4a7-5bd6-4478-a67b-27d7fb30064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FD5678-D63C-4AC7-B266-99F70FC2E022}">
  <ds:schemaRefs>
    <ds:schemaRef ds:uri="http://schemas.microsoft.com/sharepoint/v3/contenttype/forms"/>
  </ds:schemaRefs>
</ds:datastoreItem>
</file>

<file path=customXml/itemProps2.xml><?xml version="1.0" encoding="utf-8"?>
<ds:datastoreItem xmlns:ds="http://schemas.openxmlformats.org/officeDocument/2006/customXml" ds:itemID="{6FE6EB31-762B-4C0D-B238-D87858A289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BC68D8-64D9-44C1-B8BC-9179E14C0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ca269-15b0-41fe-86fc-9335240b3aaa"/>
    <ds:schemaRef ds:uri="56e1c4a7-5bd6-4478-a67b-27d7fb300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1346</Words>
  <Characters>7673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Toe</dc:creator>
  <cp:keywords/>
  <dc:description/>
  <cp:lastModifiedBy>Megan Toe</cp:lastModifiedBy>
  <cp:revision>66</cp:revision>
  <cp:lastPrinted>2020-07-31T15:47:00Z</cp:lastPrinted>
  <dcterms:created xsi:type="dcterms:W3CDTF">2020-08-12T16:28:00Z</dcterms:created>
  <dcterms:modified xsi:type="dcterms:W3CDTF">2020-08-14T20:24:00Z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0x010100D1303E31CFB67246959A4F1FCAEBA780</vt:lpwstr>
  </property>
</Properties>
</file>