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2DE8D8" w14:textId="06D6B41F" w:rsidR="00933675" w:rsidRDefault="00E81A33" w:rsidP="00E81A33">
      <w:pPr>
        <w:pStyle w:val="Heading1"/>
      </w:pPr>
      <w:r>
        <w:t>2.4.2. ESSENCE</w:t>
      </w:r>
    </w:p>
    <w:p w14:paraId="0A9B7719" w14:textId="77777777" w:rsidR="00587C90" w:rsidRDefault="00E81A33" w:rsidP="00587C90">
      <w:r>
        <w:t xml:space="preserve">The National Syndromic Surveillance Program’s (NSSP) </w:t>
      </w:r>
      <w:proofErr w:type="spellStart"/>
      <w:r>
        <w:t>BioSense</w:t>
      </w:r>
      <w:proofErr w:type="spellEnd"/>
      <w:r>
        <w:t xml:space="preserve"> Platform hosts the Electronic Surveillance System for the Early Notification of Community-based Epidemics (ESSENCE), a system that will help you analyze events of public health interest, monitor healthcare data for events that could affect public health, and share data and analyses. </w:t>
      </w:r>
    </w:p>
    <w:p w14:paraId="35D12A12" w14:textId="1DF6D1C6" w:rsidR="00BB7775" w:rsidRDefault="00E81A33" w:rsidP="00E81A33">
      <w:pPr>
        <w:rPr>
          <w:rFonts w:ascii="Roboto" w:hAnsi="Roboto"/>
          <w:color w:val="1A254C"/>
        </w:rPr>
      </w:pPr>
      <w:r w:rsidRPr="00E81A33">
        <w:t>Read more:</w:t>
      </w:r>
      <w:r>
        <w:t xml:space="preserve"> </w:t>
      </w:r>
      <w:hyperlink r:id="rId7" w:history="1">
        <w:r w:rsidRPr="00E81A33">
          <w:rPr>
            <w:rStyle w:val="Hyperlink"/>
          </w:rPr>
          <w:t>Electronic Surveillance System for the Early Notification of Community-Based Epidemics (ESSENCE): Overview, Components, and Public Health Applications</w:t>
        </w:r>
      </w:hyperlink>
      <w:r w:rsidR="007A0934">
        <w:t xml:space="preserve"> (external link + PDF)</w:t>
      </w:r>
    </w:p>
    <w:p w14:paraId="77176C29" w14:textId="3A8C5CCE" w:rsidR="00284FCE" w:rsidRDefault="00284FCE" w:rsidP="00E81A33">
      <w:r>
        <w:t>Helpful documents:</w:t>
      </w:r>
    </w:p>
    <w:p w14:paraId="74A7A968" w14:textId="2005EA5B" w:rsidR="001823A5" w:rsidRDefault="001F5BA1" w:rsidP="00E81A33">
      <w:hyperlink r:id="rId8" w:history="1">
        <w:r w:rsidR="001823A5" w:rsidRPr="001823A5">
          <w:rPr>
            <w:rStyle w:val="Hyperlink"/>
          </w:rPr>
          <w:t>Quick Start Guide to using ESSENCE</w:t>
        </w:r>
      </w:hyperlink>
      <w:r w:rsidR="001823A5">
        <w:t xml:space="preserve"> (NSSP link + PDF)</w:t>
      </w:r>
    </w:p>
    <w:p w14:paraId="5B887B23" w14:textId="6004475D" w:rsidR="00616F5D" w:rsidRDefault="001F5BA1" w:rsidP="00616F5D">
      <w:hyperlink r:id="rId9" w:history="1">
        <w:r w:rsidR="00616F5D" w:rsidRPr="00C549B6">
          <w:rPr>
            <w:rStyle w:val="Hyperlink"/>
          </w:rPr>
          <w:t>ESSENCE Online Training Course</w:t>
        </w:r>
      </w:hyperlink>
      <w:r w:rsidR="00616F5D">
        <w:t xml:space="preserve"> (external link)</w:t>
      </w:r>
    </w:p>
    <w:p w14:paraId="1F32B751" w14:textId="2C9C7BD4" w:rsidR="00616F5D" w:rsidRDefault="001F5BA1" w:rsidP="00616F5D">
      <w:hyperlink r:id="rId10" w:history="1">
        <w:r w:rsidR="00616F5D" w:rsidRPr="00616F5D">
          <w:rPr>
            <w:rStyle w:val="Hyperlink"/>
          </w:rPr>
          <w:t>NSSP Community of Practice Knowledge Repository</w:t>
        </w:r>
      </w:hyperlink>
      <w:r w:rsidR="00616F5D">
        <w:t xml:space="preserve"> (NSSP link)</w:t>
      </w:r>
      <w:r w:rsidR="00354419">
        <w:t xml:space="preserve">: </w:t>
      </w:r>
      <w:r w:rsidR="00405B55">
        <w:t>Resources on NSSP-ESSENCE, syndromes, data analytics, data sharing, and other topics.</w:t>
      </w:r>
      <w:r w:rsidR="00354419">
        <w:t xml:space="preserve"> </w:t>
      </w:r>
    </w:p>
    <w:p w14:paraId="49F7C3EB" w14:textId="58815506" w:rsidR="00E81A33" w:rsidRDefault="001F5BA1" w:rsidP="00E81A33">
      <w:hyperlink r:id="rId11" w:history="1">
        <w:r w:rsidR="00055177" w:rsidRPr="00055177">
          <w:rPr>
            <w:rStyle w:val="Hyperlink"/>
          </w:rPr>
          <w:t>Glossary of NSSP Terms</w:t>
        </w:r>
      </w:hyperlink>
      <w:r w:rsidR="007A0934">
        <w:t xml:space="preserve"> (NSSP link)</w:t>
      </w:r>
    </w:p>
    <w:p w14:paraId="7A1E521F" w14:textId="5B4A6FA1" w:rsidR="00587C90" w:rsidRDefault="001F5BA1" w:rsidP="00E81A33">
      <w:hyperlink r:id="rId12" w:history="1">
        <w:r w:rsidR="00110C3C" w:rsidRPr="00E94948">
          <w:rPr>
            <w:rStyle w:val="Hyperlink"/>
          </w:rPr>
          <w:t>NSSP ESSENCE User Group</w:t>
        </w:r>
      </w:hyperlink>
      <w:r w:rsidR="00E94948">
        <w:t xml:space="preserve"> (NSSP link)</w:t>
      </w:r>
    </w:p>
    <w:p w14:paraId="6B3FE02E" w14:textId="77777777" w:rsidR="00946908" w:rsidRDefault="00946908">
      <w:pPr>
        <w:rPr>
          <w:rFonts w:asciiTheme="majorHAnsi" w:eastAsiaTheme="majorEastAsia" w:hAnsiTheme="majorHAnsi" w:cstheme="majorBidi"/>
          <w:color w:val="2F5496" w:themeColor="accent1" w:themeShade="BF"/>
          <w:sz w:val="32"/>
          <w:szCs w:val="32"/>
        </w:rPr>
      </w:pPr>
      <w:r>
        <w:br w:type="page"/>
      </w:r>
    </w:p>
    <w:p w14:paraId="34A6434D" w14:textId="00CA482F" w:rsidR="0008759A" w:rsidRDefault="001D0936" w:rsidP="001D0936">
      <w:pPr>
        <w:pStyle w:val="Heading1"/>
      </w:pPr>
      <w:r>
        <w:lastRenderedPageBreak/>
        <w:t>2.4.2.1. ESSENCE Data Types</w:t>
      </w:r>
    </w:p>
    <w:p w14:paraId="29111C58" w14:textId="39305BED" w:rsidR="001D0936" w:rsidRPr="001D0936" w:rsidRDefault="0073641B" w:rsidP="001D0936">
      <w:r>
        <w:t>NSSP</w:t>
      </w:r>
      <w:r w:rsidR="007120E6">
        <w:t xml:space="preserve">-ESSENCE </w:t>
      </w:r>
      <w:r w:rsidR="00994BB8">
        <w:t xml:space="preserve">receives data from emergency departments, urgent and ambulatory care centers, inpatient healthcare settings, and laboratories. </w:t>
      </w:r>
    </w:p>
    <w:p w14:paraId="053C6A6D" w14:textId="2B62BB89" w:rsidR="004E08EA" w:rsidRDefault="001F5BA1" w:rsidP="004E08EA">
      <w:hyperlink r:id="rId13" w:history="1">
        <w:r w:rsidR="004E08EA" w:rsidRPr="00746174">
          <w:rPr>
            <w:rStyle w:val="Hyperlink"/>
          </w:rPr>
          <w:t>How NSSP Conducts Syndromic Surveillance</w:t>
        </w:r>
      </w:hyperlink>
      <w:r w:rsidR="004E08EA">
        <w:t xml:space="preserve"> (NSSP link + PDF)</w:t>
      </w:r>
    </w:p>
    <w:p w14:paraId="05C14A2C" w14:textId="77777777" w:rsidR="00A5772D" w:rsidRDefault="00A5772D" w:rsidP="004E08EA"/>
    <w:p w14:paraId="5C71C0FC" w14:textId="4994FDC7" w:rsidR="00503791" w:rsidRDefault="00A5772D" w:rsidP="00A5772D">
      <w:pPr>
        <w:pStyle w:val="Heading2"/>
      </w:pPr>
      <w:r>
        <w:t>Emergency Department Data</w:t>
      </w:r>
    </w:p>
    <w:p w14:paraId="03CF8004" w14:textId="27D23ABE" w:rsidR="00940E6E" w:rsidRPr="00940E6E" w:rsidRDefault="00940E6E" w:rsidP="00940E6E">
      <w:r w:rsidRPr="00940E6E">
        <w:t xml:space="preserve">More than 6,000 health care facilities covering 49 states and the District of Columbia contribute emergency department data to the </w:t>
      </w:r>
      <w:proofErr w:type="spellStart"/>
      <w:r w:rsidRPr="00940E6E">
        <w:t>BioSense</w:t>
      </w:r>
      <w:proofErr w:type="spellEnd"/>
      <w:r w:rsidRPr="00940E6E">
        <w:t xml:space="preserve"> Platform daily.</w:t>
      </w:r>
      <w:r>
        <w:t xml:space="preserve"> </w:t>
      </w:r>
      <w:r w:rsidRPr="00940E6E">
        <w:t>Within 24 hours of patient visits, data are available for analysis.</w:t>
      </w:r>
      <w:r>
        <w:t xml:space="preserve"> </w:t>
      </w:r>
      <w:r w:rsidRPr="00940E6E">
        <w:t xml:space="preserve">Currently, 71% of the nation’s emergency departments contribute data to NSSP (or the </w:t>
      </w:r>
      <w:proofErr w:type="spellStart"/>
      <w:r w:rsidRPr="00940E6E">
        <w:t>BioSense</w:t>
      </w:r>
      <w:proofErr w:type="spellEnd"/>
      <w:r w:rsidRPr="00940E6E">
        <w:t xml:space="preserve"> Platform).</w:t>
      </w:r>
      <w:r>
        <w:t xml:space="preserve"> </w:t>
      </w:r>
      <w:r w:rsidRPr="00940E6E">
        <w:t xml:space="preserve">Over 6 million electronic health messages are received by the </w:t>
      </w:r>
      <w:proofErr w:type="spellStart"/>
      <w:r w:rsidRPr="00940E6E">
        <w:t>BioSense</w:t>
      </w:r>
      <w:proofErr w:type="spellEnd"/>
      <w:r w:rsidRPr="00940E6E">
        <w:t xml:space="preserve"> Platform every day.</w:t>
      </w:r>
    </w:p>
    <w:p w14:paraId="0E1A2AE1" w14:textId="5D4FB9A4" w:rsidR="00A5772D" w:rsidRDefault="001F5BA1" w:rsidP="00A5772D">
      <w:hyperlink r:id="rId14" w:history="1">
        <w:r w:rsidR="00A5772D" w:rsidRPr="00442F40">
          <w:rPr>
            <w:rStyle w:val="Hyperlink"/>
          </w:rPr>
          <w:t>Current Non-Federal NSSP Emergency Facility Participation Map</w:t>
        </w:r>
      </w:hyperlink>
      <w:r w:rsidR="00A5772D">
        <w:t xml:space="preserve"> (NSSP link)</w:t>
      </w:r>
    </w:p>
    <w:p w14:paraId="68531602" w14:textId="77777777" w:rsidR="00E71FCB" w:rsidRPr="00556E5A" w:rsidRDefault="001F5BA1" w:rsidP="00E71FCB">
      <w:hyperlink r:id="rId15" w:tgtFrame="new" w:history="1">
        <w:r w:rsidR="00E71FCB" w:rsidRPr="00571C7A">
          <w:rPr>
            <w:rStyle w:val="Hyperlink"/>
          </w:rPr>
          <w:t>NSSP Data Dictionary</w:t>
        </w:r>
      </w:hyperlink>
      <w:r w:rsidR="00E71FCB">
        <w:rPr>
          <w:rStyle w:val="Hyperlink"/>
        </w:rPr>
        <w:t xml:space="preserve"> </w:t>
      </w:r>
      <w:r w:rsidR="00E71FCB">
        <w:t>(NSSP link):</w:t>
      </w:r>
      <w:r w:rsidR="00E71FCB" w:rsidRPr="00556E5A">
        <w:t xml:space="preserve"> This dictionary provides details on data elements stored in NSSP data tables.</w:t>
      </w:r>
      <w:r w:rsidR="00E71FCB">
        <w:t xml:space="preserve"> </w:t>
      </w:r>
    </w:p>
    <w:p w14:paraId="56802F0E" w14:textId="77777777" w:rsidR="00E71FCB" w:rsidRDefault="001F5BA1" w:rsidP="00E71FCB">
      <w:hyperlink r:id="rId16" w:tgtFrame="new" w:history="1">
        <w:r w:rsidR="00E71FCB" w:rsidRPr="003C6F29">
          <w:rPr>
            <w:rStyle w:val="Hyperlink"/>
          </w:rPr>
          <w:t>Data Dictionary: Data Elements Used in NSSP Data Processing Journey</w:t>
        </w:r>
      </w:hyperlink>
      <w:r w:rsidR="00E71FCB">
        <w:rPr>
          <w:rStyle w:val="Hyperlink"/>
        </w:rPr>
        <w:t xml:space="preserve"> </w:t>
      </w:r>
      <w:r w:rsidR="00E71FCB">
        <w:t xml:space="preserve">(NSSP link + PDF): </w:t>
      </w:r>
      <w:r w:rsidR="00E71FCB" w:rsidRPr="006414C7">
        <w:t xml:space="preserve">This handout provides an easy-to-understand description of the </w:t>
      </w:r>
      <w:r w:rsidR="00E71FCB">
        <w:t xml:space="preserve">NSSP </w:t>
      </w:r>
      <w:r w:rsidR="00E71FCB" w:rsidRPr="006414C7">
        <w:t xml:space="preserve">Data Dictionary </w:t>
      </w:r>
      <w:r w:rsidR="00E71FCB">
        <w:t>and the data processing</w:t>
      </w:r>
      <w:r w:rsidR="00E71FCB" w:rsidRPr="006414C7">
        <w:t xml:space="preserve"> journey</w:t>
      </w:r>
      <w:r w:rsidR="00E71FCB">
        <w:t>, including</w:t>
      </w:r>
      <w:r w:rsidR="00E71FCB" w:rsidRPr="006414C7">
        <w:t xml:space="preserve"> data processing steps, tables, and data elements.</w:t>
      </w:r>
      <w:r w:rsidR="00E71FCB">
        <w:t xml:space="preserve"> </w:t>
      </w:r>
    </w:p>
    <w:p w14:paraId="5691B692" w14:textId="2F15F1C1" w:rsidR="00A5772D" w:rsidRDefault="00A5772D" w:rsidP="00A5772D"/>
    <w:p w14:paraId="77E85679" w14:textId="0030CEE9" w:rsidR="00A5772D" w:rsidRDefault="00A5772D" w:rsidP="00C20C17">
      <w:pPr>
        <w:pStyle w:val="Heading2"/>
      </w:pPr>
      <w:r>
        <w:t>Laboratory data</w:t>
      </w:r>
    </w:p>
    <w:p w14:paraId="6BCFA16D" w14:textId="7667935B" w:rsidR="00AB0060" w:rsidRPr="00AB0060" w:rsidRDefault="00AB0060" w:rsidP="00AB0060">
      <w:r w:rsidRPr="00AB0060">
        <w:t xml:space="preserve">NSSP–ESSENCE houses data from six commercial labs. You can query these data by individual lab sources by using the Lab Data Source field. You will see the different labs indicated by the letters, A, B, C, D, E and F. Laboratory A data includes tests for all reportable diseases and drugs of addiction. (As of August 5, 2021, data is no longer updated for laboratories C, D, E, or F in ESSENCE. Laboratories A and B continue to send data daily.) </w:t>
      </w:r>
    </w:p>
    <w:p w14:paraId="1770C983" w14:textId="77777777" w:rsidR="00AB0060" w:rsidRPr="00AB0060" w:rsidRDefault="00AB0060" w:rsidP="00AB0060">
      <w:r w:rsidRPr="00AB0060">
        <w:t xml:space="preserve">Laboratory tests are sorted into categories in ESSENCE, </w:t>
      </w:r>
      <w:proofErr w:type="gramStart"/>
      <w:r w:rsidRPr="00AB0060">
        <w:t>similar to</w:t>
      </w:r>
      <w:proofErr w:type="gramEnd"/>
      <w:r w:rsidRPr="00AB0060">
        <w:t xml:space="preserve"> sorting emergency department data into keyword syndromes. Use these categories to quickly find laboratory tests for a specific pathogen, chemical, or other area of interest, such as opioid test.</w:t>
      </w:r>
    </w:p>
    <w:p w14:paraId="36E3CBC6" w14:textId="59BD223B" w:rsidR="00C20C17" w:rsidRDefault="001F5BA1" w:rsidP="00C20C17">
      <w:hyperlink r:id="rId17" w:history="1">
        <w:r w:rsidR="00654DB5" w:rsidRPr="00D558CF">
          <w:rPr>
            <w:rStyle w:val="Hyperlink"/>
          </w:rPr>
          <w:t>Commercial Lab Data Dictionary</w:t>
        </w:r>
      </w:hyperlink>
      <w:r w:rsidR="00D558CF">
        <w:t xml:space="preserve"> (NSSP link):</w:t>
      </w:r>
      <w:r w:rsidR="00654DB5" w:rsidRPr="00654DB5">
        <w:t xml:space="preserve"> This dictionary includes data elements and processing rules for six commercial (anonymized) laboratories.</w:t>
      </w:r>
    </w:p>
    <w:p w14:paraId="0F2E23A1" w14:textId="77777777" w:rsidR="00D558CF" w:rsidRPr="00C20C17" w:rsidRDefault="00D558CF" w:rsidP="00C20C17"/>
    <w:p w14:paraId="518A8D76" w14:textId="68FF0F14" w:rsidR="00A5772D" w:rsidRDefault="00473E27" w:rsidP="00C20C17">
      <w:pPr>
        <w:pStyle w:val="Heading2"/>
      </w:pPr>
      <w:r>
        <w:lastRenderedPageBreak/>
        <w:t>Mortality Data Pilot</w:t>
      </w:r>
    </w:p>
    <w:p w14:paraId="460374F8" w14:textId="2A722703" w:rsidR="00C652E5" w:rsidRPr="00C652E5" w:rsidRDefault="00C652E5" w:rsidP="00C652E5">
      <w:pPr>
        <w:pStyle w:val="Heading2"/>
        <w:rPr>
          <w:rFonts w:asciiTheme="minorHAnsi" w:eastAsiaTheme="minorHAnsi" w:hAnsiTheme="minorHAnsi" w:cstheme="minorBidi"/>
          <w:color w:val="auto"/>
          <w:sz w:val="22"/>
          <w:szCs w:val="22"/>
        </w:rPr>
      </w:pPr>
      <w:r w:rsidRPr="00C652E5">
        <w:rPr>
          <w:rFonts w:asciiTheme="minorHAnsi" w:eastAsiaTheme="minorHAnsi" w:hAnsiTheme="minorHAnsi" w:cstheme="minorBidi"/>
          <w:color w:val="auto"/>
          <w:sz w:val="22"/>
          <w:szCs w:val="22"/>
        </w:rPr>
        <w:t xml:space="preserve">NSSP–ESSENCE can now incorporate electronic mortality data. Mortality data can be combined with other health-related data for enhanced surveillance and response to public health threats and events. A noteworthy feature is the inclusion of both literal cause of death fields and ICD-10 codes. The literal cause of death fields </w:t>
      </w:r>
      <w:proofErr w:type="gramStart"/>
      <w:r w:rsidRPr="00C652E5">
        <w:rPr>
          <w:rFonts w:asciiTheme="minorHAnsi" w:eastAsiaTheme="minorHAnsi" w:hAnsiTheme="minorHAnsi" w:cstheme="minorBidi"/>
          <w:color w:val="auto"/>
          <w:sz w:val="22"/>
          <w:szCs w:val="22"/>
        </w:rPr>
        <w:t>provide</w:t>
      </w:r>
      <w:proofErr w:type="gramEnd"/>
      <w:r w:rsidRPr="00C652E5">
        <w:rPr>
          <w:rFonts w:asciiTheme="minorHAnsi" w:eastAsiaTheme="minorHAnsi" w:hAnsiTheme="minorHAnsi" w:cstheme="minorBidi"/>
          <w:color w:val="auto"/>
          <w:sz w:val="22"/>
          <w:szCs w:val="22"/>
        </w:rPr>
        <w:t xml:space="preserve"> the free text cause of death recorded on the death certificate at time of death. Like the “chief complaint” field within emergency department data, these fields can be queried to learn details about the health event of interest beyond final coded results. Analysts will be able to query comprehensive cause of death data—from literal fields to final ICD-10 codes—to support surveillance activities, thereby improving situational awareness and response.</w:t>
      </w:r>
    </w:p>
    <w:p w14:paraId="0DAB265D" w14:textId="77777777" w:rsidR="00C652E5" w:rsidRPr="00C652E5" w:rsidRDefault="00C652E5" w:rsidP="00C652E5">
      <w:pPr>
        <w:pStyle w:val="Heading2"/>
        <w:rPr>
          <w:rFonts w:asciiTheme="minorHAnsi" w:eastAsiaTheme="minorHAnsi" w:hAnsiTheme="minorHAnsi" w:cstheme="minorBidi"/>
          <w:color w:val="auto"/>
          <w:sz w:val="22"/>
          <w:szCs w:val="22"/>
        </w:rPr>
      </w:pPr>
    </w:p>
    <w:p w14:paraId="76CAE67A" w14:textId="77777777" w:rsidR="00586101" w:rsidRDefault="00C652E5" w:rsidP="00C652E5">
      <w:r w:rsidRPr="00C652E5">
        <w:t>To support the development of mortality data within NSSP, three public health jurisdictions participated in a pilot to test processing, the user interface, data governance standards, and data receipt mechanisms. Pilot jurisdictions shared their mortality data with NSSP through three different methods. One jurisdiction’s data were pulled via an application programming interface (API) from a local instance of ESSENCE, mapped to an Inter Jurisdictional Exchange (IJE) format, and processed. The second jurisdiction’s data were retrieved through a secure file transfer protocol (SFTP). The third jurisdiction’s data were pulled from the National Association for Public Health Statistics and Information Systems State and Territorial Exchange of Vital Events</w:t>
      </w:r>
      <w:r w:rsidR="00586101">
        <w:t xml:space="preserve"> </w:t>
      </w:r>
      <w:r w:rsidRPr="00C652E5">
        <w:t xml:space="preserve">(NAPHSIS-STEVE) mailbox to which NSSP was granted access. The pilot activities have helped the NSSP team define requirements and refine the mortality data module to enhance the user experience within ESSENCE. This new analytics and surveillance capability will allow public health professionals to translate insights about mortality into timely action. </w:t>
      </w:r>
    </w:p>
    <w:p w14:paraId="7733EEB3" w14:textId="2790BDB7" w:rsidR="00290122" w:rsidRDefault="001F5BA1" w:rsidP="00C652E5">
      <w:hyperlink r:id="rId18" w:history="1">
        <w:r w:rsidR="003F3BEA" w:rsidRPr="003F3BEA">
          <w:rPr>
            <w:rStyle w:val="Hyperlink"/>
          </w:rPr>
          <w:t>NSSP Mortality Data Source Development Overview</w:t>
        </w:r>
      </w:hyperlink>
      <w:r w:rsidR="003F3BEA">
        <w:t xml:space="preserve"> (</w:t>
      </w:r>
      <w:r w:rsidR="00E32D6C">
        <w:t>NSSP link + PDF)</w:t>
      </w:r>
    </w:p>
    <w:p w14:paraId="77160177" w14:textId="60F8C939" w:rsidR="000F1C22" w:rsidRDefault="001F5BA1" w:rsidP="00A5772D">
      <w:hyperlink r:id="rId19" w:history="1">
        <w:r w:rsidR="001F4A47" w:rsidRPr="00132C14">
          <w:rPr>
            <w:rStyle w:val="Hyperlink"/>
          </w:rPr>
          <w:t>NSSP + NAPHSIS: Mortality Pilot Project NSSP CoP</w:t>
        </w:r>
        <w:r w:rsidR="00132C14" w:rsidRPr="00132C14">
          <w:rPr>
            <w:rStyle w:val="Hyperlink"/>
          </w:rPr>
          <w:t xml:space="preserve"> Meeting Recording</w:t>
        </w:r>
      </w:hyperlink>
      <w:r w:rsidR="006D7107">
        <w:t xml:space="preserve"> (external link)</w:t>
      </w:r>
    </w:p>
    <w:p w14:paraId="434C6B58" w14:textId="77777777" w:rsidR="00586101" w:rsidRDefault="00586101" w:rsidP="00A5772D"/>
    <w:p w14:paraId="4280FFA3" w14:textId="77777777" w:rsidR="00541858" w:rsidRDefault="00541858" w:rsidP="00A5772D"/>
    <w:p w14:paraId="76807DD3" w14:textId="77777777" w:rsidR="00541858" w:rsidRDefault="00541858" w:rsidP="00A5772D"/>
    <w:p w14:paraId="30CEFB61" w14:textId="77777777" w:rsidR="00BF6EAC" w:rsidRDefault="00BF6EAC">
      <w:pPr>
        <w:rPr>
          <w:rFonts w:asciiTheme="majorHAnsi" w:eastAsiaTheme="majorEastAsia" w:hAnsiTheme="majorHAnsi" w:cstheme="majorBidi"/>
          <w:color w:val="2F5496" w:themeColor="accent1" w:themeShade="BF"/>
          <w:sz w:val="26"/>
          <w:szCs w:val="26"/>
        </w:rPr>
      </w:pPr>
      <w:r>
        <w:br w:type="page"/>
      </w:r>
    </w:p>
    <w:p w14:paraId="30784E1B" w14:textId="06316A7D" w:rsidR="00A5772D" w:rsidRDefault="00A5772D" w:rsidP="00C20C17">
      <w:pPr>
        <w:pStyle w:val="Heading2"/>
      </w:pPr>
      <w:r>
        <w:lastRenderedPageBreak/>
        <w:t>Other data sources jurisdictions utilize in their local ESSENCE</w:t>
      </w:r>
    </w:p>
    <w:p w14:paraId="62C1E79B" w14:textId="51AD7454" w:rsidR="00226D24" w:rsidRDefault="000106FA" w:rsidP="00226D24">
      <w:pPr>
        <w:pStyle w:val="Heading3"/>
      </w:pPr>
      <w:r>
        <w:t>Poison Center Data</w:t>
      </w:r>
    </w:p>
    <w:p w14:paraId="2AA0F8B1" w14:textId="3B6E1A3B" w:rsidR="00A5772D" w:rsidRDefault="001F5BA1" w:rsidP="00A5772D">
      <w:hyperlink r:id="rId20" w:history="1">
        <w:r w:rsidR="00B812F1" w:rsidRPr="00B812F1">
          <w:rPr>
            <w:rStyle w:val="Hyperlink"/>
          </w:rPr>
          <w:t>Integrating Poison Center Data into Oregon ESSENCE using a Low-Cost Solution</w:t>
        </w:r>
      </w:hyperlink>
      <w:r w:rsidR="00B812F1">
        <w:t xml:space="preserve"> (</w:t>
      </w:r>
      <w:r w:rsidR="00A01B9A">
        <w:t>NSSP link + PDF</w:t>
      </w:r>
      <w:r w:rsidR="00B812F1">
        <w:t>)</w:t>
      </w:r>
    </w:p>
    <w:p w14:paraId="75E0E361" w14:textId="62FB2A1C" w:rsidR="00167CE4" w:rsidRDefault="001F5BA1" w:rsidP="00A5772D">
      <w:hyperlink r:id="rId21" w:history="1">
        <w:r w:rsidR="000106FA" w:rsidRPr="000106FA">
          <w:rPr>
            <w:rStyle w:val="Hyperlink"/>
          </w:rPr>
          <w:t>Rough Guide to Set up Data Feed for Poison Center Data in Your State</w:t>
        </w:r>
      </w:hyperlink>
      <w:r w:rsidR="000106FA">
        <w:t xml:space="preserve"> (NSSP link)</w:t>
      </w:r>
      <w:r w:rsidR="000A14C5">
        <w:t xml:space="preserve">: </w:t>
      </w:r>
      <w:r w:rsidR="000A14C5" w:rsidRPr="000A14C5">
        <w:t>The Oregon ESSENCE team has developed a guide for other states to use to set up a web service link to their poison center and extract its data into ESSENCE.</w:t>
      </w:r>
    </w:p>
    <w:p w14:paraId="588B699F" w14:textId="77777777" w:rsidR="003A0598" w:rsidRDefault="003A0598" w:rsidP="00A5772D"/>
    <w:p w14:paraId="394EC26B" w14:textId="78FA49B4" w:rsidR="000106FA" w:rsidRDefault="008F1843" w:rsidP="008F1843">
      <w:pPr>
        <w:pStyle w:val="Heading3"/>
      </w:pPr>
      <w:r>
        <w:t>Emergency Medical Services Data</w:t>
      </w:r>
    </w:p>
    <w:p w14:paraId="6D734E86" w14:textId="77777777" w:rsidR="00127CF7" w:rsidRDefault="001F5BA1">
      <w:hyperlink r:id="rId22" w:history="1">
        <w:r w:rsidR="00157C30" w:rsidRPr="00BE1221">
          <w:rPr>
            <w:rStyle w:val="Hyperlink"/>
          </w:rPr>
          <w:t xml:space="preserve">Enhancing TX </w:t>
        </w:r>
        <w:proofErr w:type="spellStart"/>
        <w:r w:rsidR="00157C30" w:rsidRPr="00BE1221">
          <w:rPr>
            <w:rStyle w:val="Hyperlink"/>
          </w:rPr>
          <w:t>SyS</w:t>
        </w:r>
        <w:proofErr w:type="spellEnd"/>
        <w:r w:rsidR="00157C30" w:rsidRPr="00BE1221">
          <w:rPr>
            <w:rStyle w:val="Hyperlink"/>
          </w:rPr>
          <w:t xml:space="preserve"> by integrating EMS and Poison Data for Opioid Overdose Surveillance</w:t>
        </w:r>
      </w:hyperlink>
      <w:r w:rsidR="00157C30" w:rsidRPr="00157C30">
        <w:t xml:space="preserve"> </w:t>
      </w:r>
      <w:r w:rsidR="0032568E">
        <w:t>(NSSP link + PDF):</w:t>
      </w:r>
      <w:r w:rsidR="00BE1221">
        <w:t xml:space="preserve"> T</w:t>
      </w:r>
      <w:r w:rsidR="00BE1221" w:rsidRPr="00BE1221">
        <w:t xml:space="preserve">exas Syndromic Surveillance </w:t>
      </w:r>
      <w:r w:rsidR="00BE1221">
        <w:t xml:space="preserve">integrated </w:t>
      </w:r>
      <w:r w:rsidR="00BE1221" w:rsidRPr="00BE1221">
        <w:t xml:space="preserve">data from the Texas Poison Center and Emergency Medical Services for opioid overdose surveillance. </w:t>
      </w:r>
    </w:p>
    <w:p w14:paraId="7E4F51A9" w14:textId="77777777" w:rsidR="00AC4DE5" w:rsidRDefault="001F5BA1">
      <w:hyperlink r:id="rId23" w:history="1">
        <w:r w:rsidR="00127CF7" w:rsidRPr="00074864">
          <w:rPr>
            <w:rStyle w:val="Hyperlink"/>
          </w:rPr>
          <w:t>Utilization History of Emergency Medical Services Among West Virginia Drug Overdose Decedents</w:t>
        </w:r>
      </w:hyperlink>
      <w:r w:rsidR="00127CF7" w:rsidRPr="00127CF7">
        <w:t xml:space="preserve"> </w:t>
      </w:r>
      <w:r w:rsidR="00B94350">
        <w:t xml:space="preserve">(NSSP link + PDF): </w:t>
      </w:r>
      <w:r w:rsidR="00B94350" w:rsidRPr="00B94350">
        <w:t xml:space="preserve">By analyzing the Emergency Medical </w:t>
      </w:r>
      <w:proofErr w:type="gramStart"/>
      <w:r w:rsidR="00B94350" w:rsidRPr="00B94350">
        <w:t>Service  utilization</w:t>
      </w:r>
      <w:proofErr w:type="gramEnd"/>
      <w:r w:rsidR="00B94350" w:rsidRPr="00B94350">
        <w:t xml:space="preserve">  history  of  drug overdose  decedents,  opportunities to  improve  surveillance  of fatal and non-fatal drug overdoses can be identified which can help lead prevention efforts of fatal drug overdoses in the state. </w:t>
      </w:r>
    </w:p>
    <w:p w14:paraId="5F088D7D" w14:textId="1FD58C6F" w:rsidR="00946908" w:rsidRDefault="001F5BA1">
      <w:pPr>
        <w:rPr>
          <w:rFonts w:asciiTheme="majorHAnsi" w:eastAsiaTheme="majorEastAsia" w:hAnsiTheme="majorHAnsi" w:cstheme="majorBidi"/>
          <w:color w:val="2F5496" w:themeColor="accent1" w:themeShade="BF"/>
          <w:sz w:val="32"/>
          <w:szCs w:val="32"/>
        </w:rPr>
      </w:pPr>
      <w:hyperlink r:id="rId24" w:history="1">
        <w:r w:rsidR="00AC4DE5" w:rsidRPr="00942375">
          <w:rPr>
            <w:rStyle w:val="Hyperlink"/>
          </w:rPr>
          <w:t>Opioid Overdose Ambulance Runs: How Wisconsin Uses Free Text Data</w:t>
        </w:r>
      </w:hyperlink>
      <w:r w:rsidR="00AC4DE5" w:rsidRPr="00AC4DE5">
        <w:t xml:space="preserve"> </w:t>
      </w:r>
      <w:r w:rsidR="007726BD">
        <w:t xml:space="preserve">(NSSP link + PDF): </w:t>
      </w:r>
      <w:r w:rsidR="007726BD" w:rsidRPr="007726BD">
        <w:t>Wisconsin collects ambulance run information within the Wisconsin Ambulance Runs Data System (WARDS).  This is a timely, robust data system that has not been used previously to examine drug overdoses and presents an analytical challenge as it contains many free text fields</w:t>
      </w:r>
      <w:r w:rsidR="003E2C93">
        <w:t>.</w:t>
      </w:r>
      <w:r w:rsidR="00946908">
        <w:br w:type="page"/>
      </w:r>
    </w:p>
    <w:p w14:paraId="7BFFA7D5" w14:textId="0C882BE4" w:rsidR="00167CE4" w:rsidRDefault="000B31D3" w:rsidP="00864852">
      <w:pPr>
        <w:pStyle w:val="Heading1"/>
      </w:pPr>
      <w:r>
        <w:lastRenderedPageBreak/>
        <w:t xml:space="preserve">2.4.2.2. </w:t>
      </w:r>
      <w:commentRangeStart w:id="0"/>
      <w:r w:rsidR="002B493C">
        <w:t>Overdose Syndromes Available</w:t>
      </w:r>
      <w:commentRangeEnd w:id="0"/>
      <w:r w:rsidR="00470B51">
        <w:rPr>
          <w:rStyle w:val="CommentReference"/>
          <w:rFonts w:asciiTheme="minorHAnsi" w:eastAsiaTheme="minorHAnsi" w:hAnsiTheme="minorHAnsi" w:cstheme="minorBidi"/>
          <w:color w:val="auto"/>
        </w:rPr>
        <w:commentReference w:id="0"/>
      </w:r>
    </w:p>
    <w:p w14:paraId="0A5EB258" w14:textId="5E34C23F" w:rsidR="00055177" w:rsidRDefault="00DC1251" w:rsidP="007161A2">
      <w:pPr>
        <w:pStyle w:val="Heading2"/>
      </w:pPr>
      <w:r>
        <w:t xml:space="preserve">CDC </w:t>
      </w:r>
      <w:r w:rsidR="004C6A18">
        <w:t>Benzodiazepine v1</w:t>
      </w:r>
    </w:p>
    <w:p w14:paraId="7E4453D9" w14:textId="0070C07B" w:rsidR="00B559B5" w:rsidRPr="00A652F6" w:rsidRDefault="001F5BA1" w:rsidP="00B559B5">
      <w:hyperlink r:id="rId29" w:history="1">
        <w:r w:rsidR="00B559B5" w:rsidRPr="00B81AB0">
          <w:rPr>
            <w:rStyle w:val="Hyperlink"/>
          </w:rPr>
          <w:t>Guidance Document and Syntax</w:t>
        </w:r>
      </w:hyperlink>
      <w:r w:rsidR="00B81AB0">
        <w:t xml:space="preserve"> (NSSP link + PDF)</w:t>
      </w:r>
    </w:p>
    <w:p w14:paraId="60BCAE76" w14:textId="6AAF69A6" w:rsidR="00A652F6" w:rsidRPr="00A652F6" w:rsidRDefault="00A652F6" w:rsidP="00A652F6">
      <w:r w:rsidRPr="00A652F6">
        <w:t>Query purpose:</w:t>
      </w:r>
      <w:r>
        <w:t xml:space="preserve"> </w:t>
      </w:r>
      <w:r w:rsidRPr="00A652F6">
        <w:t>To assist state, local, tribal, territorial, and federal public health practitioners in monitoring emergency department (ED) visits for suspected benzodiazepine overdoses.</w:t>
      </w:r>
    </w:p>
    <w:p w14:paraId="417DC79F" w14:textId="2E872A42" w:rsidR="00A652F6" w:rsidRPr="00A652F6" w:rsidRDefault="00A652F6" w:rsidP="00A652F6">
      <w:r w:rsidRPr="00A652F6">
        <w:t>How it was developed:</w:t>
      </w:r>
      <w:r>
        <w:t xml:space="preserve"> </w:t>
      </w:r>
      <w:r w:rsidRPr="00A652F6">
        <w:t>CDC scientists first started developing the definition using lessons learned from jurisdictions funded by CDC’s Overdose Data to Action and Enhanced State Opioid Overdose Surveillance programs. First, International Classification of Diseases, 10th Revision (ICD-10-CM) and 9th Revision Clinical Modification (ICD-9-CM), and Systematized Nomenclature of Medicine (SNOMED) diagnosis codes indicating acute benzodiazepine use and/or benzodiazepine poisoning were identified; this was followed by identifying and adding overdose terms that could be presented in the chief complaint free text. Finally, the team identified benzodiazepine terms indicating that benzodiazepine was involved in the overdose.</w:t>
      </w:r>
    </w:p>
    <w:p w14:paraId="1160080A" w14:textId="79AA7196" w:rsidR="00A652F6" w:rsidRPr="00A652F6" w:rsidRDefault="00A652F6" w:rsidP="00A652F6">
      <w:r w:rsidRPr="00A652F6">
        <w:t>How it works:</w:t>
      </w:r>
      <w:r>
        <w:t xml:space="preserve"> </w:t>
      </w:r>
      <w:r w:rsidRPr="00A652F6">
        <w:t>The Chief Complaint Discharge Diagnosis field is used to query both the diagnosis codes and chief complaint free text with exclusions (as necessary) to develop the syndrome definition.</w:t>
      </w:r>
    </w:p>
    <w:p w14:paraId="0DA32E58" w14:textId="77777777" w:rsidR="00A652F6" w:rsidRDefault="00A652F6" w:rsidP="00A652F6">
      <w:pPr>
        <w:pStyle w:val="ListParagraph"/>
        <w:numPr>
          <w:ilvl w:val="0"/>
          <w:numId w:val="4"/>
        </w:numPr>
      </w:pPr>
      <w:r w:rsidRPr="00A652F6">
        <w:t>Automatic inclusion (yes):</w:t>
      </w:r>
    </w:p>
    <w:p w14:paraId="03877485" w14:textId="77777777" w:rsidR="00A652F6" w:rsidRDefault="00A652F6" w:rsidP="00C444D1">
      <w:pPr>
        <w:pStyle w:val="ListParagraph"/>
        <w:numPr>
          <w:ilvl w:val="1"/>
          <w:numId w:val="4"/>
        </w:numPr>
      </w:pPr>
      <w:r w:rsidRPr="00A652F6">
        <w:t>If a diagnosis code indicating a benzodiazepine poisoning is present, the ED visit is automatically included in the syndrome.</w:t>
      </w:r>
    </w:p>
    <w:p w14:paraId="7BEBA12A" w14:textId="77777777" w:rsidR="00A652F6" w:rsidRDefault="00A652F6" w:rsidP="00A652F6">
      <w:pPr>
        <w:pStyle w:val="ListParagraph"/>
        <w:numPr>
          <w:ilvl w:val="0"/>
          <w:numId w:val="4"/>
        </w:numPr>
      </w:pPr>
      <w:r w:rsidRPr="00A652F6">
        <w:t>Automatic inclusion (no):</w:t>
      </w:r>
    </w:p>
    <w:p w14:paraId="22356803" w14:textId="77777777" w:rsidR="00E46FA1" w:rsidRDefault="00A652F6" w:rsidP="00A652F6">
      <w:pPr>
        <w:pStyle w:val="ListParagraph"/>
        <w:numPr>
          <w:ilvl w:val="1"/>
          <w:numId w:val="4"/>
        </w:numPr>
      </w:pPr>
      <w:r w:rsidRPr="00A652F6">
        <w:t>If the ED visit does not include a diagnosis codes for benzodiazepine poisoning, then the visit is not automatically included.</w:t>
      </w:r>
    </w:p>
    <w:p w14:paraId="014BDF86" w14:textId="77777777" w:rsidR="00E46FA1" w:rsidRDefault="00A652F6" w:rsidP="00A652F6">
      <w:pPr>
        <w:pStyle w:val="ListParagraph"/>
        <w:numPr>
          <w:ilvl w:val="1"/>
          <w:numId w:val="4"/>
        </w:numPr>
      </w:pPr>
      <w:r w:rsidRPr="00A652F6">
        <w:t>The visit is captured only if it includes two components:</w:t>
      </w:r>
    </w:p>
    <w:p w14:paraId="23959457" w14:textId="77777777" w:rsidR="009B3BAE" w:rsidRDefault="00A652F6" w:rsidP="00A652F6">
      <w:pPr>
        <w:pStyle w:val="ListParagraph"/>
        <w:numPr>
          <w:ilvl w:val="2"/>
          <w:numId w:val="4"/>
        </w:numPr>
      </w:pPr>
      <w:r w:rsidRPr="00A652F6">
        <w:t>1) chief complaint text indicating an overdose or poisoning and</w:t>
      </w:r>
    </w:p>
    <w:p w14:paraId="50B20690" w14:textId="77777777" w:rsidR="009B3BAE" w:rsidRDefault="00A652F6" w:rsidP="00A652F6">
      <w:pPr>
        <w:pStyle w:val="ListParagraph"/>
        <w:numPr>
          <w:ilvl w:val="2"/>
          <w:numId w:val="4"/>
        </w:numPr>
      </w:pPr>
      <w:r w:rsidRPr="00A652F6">
        <w:t>2) chief complaint text indicating benzodiazepine involvement or a SNOMED code for benzodiazepine dependence or misuse.</w:t>
      </w:r>
    </w:p>
    <w:p w14:paraId="06BF47D6" w14:textId="7777F9AB" w:rsidR="00A652F6" w:rsidRPr="00A652F6" w:rsidRDefault="00A652F6" w:rsidP="009B3BAE">
      <w:pPr>
        <w:pStyle w:val="ListParagraph"/>
        <w:numPr>
          <w:ilvl w:val="1"/>
          <w:numId w:val="4"/>
        </w:numPr>
      </w:pPr>
      <w:r w:rsidRPr="00A652F6">
        <w:t>The list of exclusions is applied to the chief complaint text only when a discharge diagnosis code is not present for benzodiazepine poisoning.</w:t>
      </w:r>
    </w:p>
    <w:p w14:paraId="7333892C" w14:textId="2D86BDFB" w:rsidR="00A652F6" w:rsidRDefault="00A652F6" w:rsidP="00A652F6">
      <w:r w:rsidRPr="00A652F6">
        <w:t>For consideration:</w:t>
      </w:r>
      <w:r w:rsidR="009B3BAE">
        <w:t xml:space="preserve"> </w:t>
      </w:r>
      <w:proofErr w:type="gramStart"/>
      <w:r w:rsidRPr="00A652F6">
        <w:t>A large number of</w:t>
      </w:r>
      <w:proofErr w:type="gramEnd"/>
      <w:r w:rsidRPr="00A652F6">
        <w:t xml:space="preserve"> commonly used benzodiazepine types and names are included. The team attempted to identify most drug names used for benzodiazepines; however, it is likely that some drug names and slang terms should be added to the next version of the definition.</w:t>
      </w:r>
    </w:p>
    <w:p w14:paraId="4B0D9114" w14:textId="086613DC" w:rsidR="00B559B5" w:rsidRDefault="00AD1B9C" w:rsidP="007161A2">
      <w:pPr>
        <w:pStyle w:val="Heading2"/>
      </w:pPr>
      <w:r>
        <w:t>CDC Stimulant Overdose v3</w:t>
      </w:r>
    </w:p>
    <w:p w14:paraId="6E36A631" w14:textId="19D4677A" w:rsidR="00F50DDF" w:rsidRDefault="001F5BA1" w:rsidP="00695F24">
      <w:hyperlink r:id="rId30" w:history="1">
        <w:r w:rsidR="00F50DDF" w:rsidRPr="00F50DDF">
          <w:rPr>
            <w:rStyle w:val="Hyperlink"/>
          </w:rPr>
          <w:t>Guidance Document &amp; Syntax</w:t>
        </w:r>
      </w:hyperlink>
      <w:r w:rsidR="00F50DDF">
        <w:t xml:space="preserve"> (NSSP link + PDF)</w:t>
      </w:r>
    </w:p>
    <w:p w14:paraId="4E06EA5F" w14:textId="4DD48D1E" w:rsidR="00695F24" w:rsidRDefault="00695F24" w:rsidP="00695F24">
      <w:r>
        <w:t>Query purpose: To assist state, local, tribal, territorial, and federal public health practitioners in monitoring emergency department (ED) visits for suspected stimulant overdoses.</w:t>
      </w:r>
    </w:p>
    <w:p w14:paraId="70C07FB2" w14:textId="68972D31" w:rsidR="00695F24" w:rsidRDefault="00695F24" w:rsidP="00695F24">
      <w:r>
        <w:t xml:space="preserve">How it was developed: CDC scientists first started developing the definition using guidance from the Council of State and Territorial Epidemiologists and the Substance Abuse and Mental Health Services Administration. First, International Classification of Diseases, 10th Revision (ICD-10-CM) and 9th Revision Clinical Modification (ICD-9- CM), and Systematized Nomenclature of Medicine (SNOMED) diagnosis codes indicating an acute stimulant poisoning were identified; this was followed by identifying </w:t>
      </w:r>
      <w:r>
        <w:lastRenderedPageBreak/>
        <w:t>and adding overdose terms that could be presented in the chief complaint free text. Finally, the team identified stimulant drug terms indicating that a stimulant was involved in the overdose.</w:t>
      </w:r>
    </w:p>
    <w:p w14:paraId="18133B45" w14:textId="07C00DAA" w:rsidR="00695F24" w:rsidRDefault="00695F24" w:rsidP="00695F24">
      <w:r>
        <w:t>How it works: The Chief Complaint Discharge Diagnosis field is used to query both the diagnosis codes and chief complaint free text with exclusions (as necessary) to develop the syndrome definition.</w:t>
      </w:r>
    </w:p>
    <w:p w14:paraId="698ED846" w14:textId="568FBF50" w:rsidR="00695F24" w:rsidRDefault="00695F24" w:rsidP="00695F24">
      <w:pPr>
        <w:pStyle w:val="ListParagraph"/>
        <w:numPr>
          <w:ilvl w:val="0"/>
          <w:numId w:val="4"/>
        </w:numPr>
      </w:pPr>
      <w:r>
        <w:t>Automatic inclusion (yes):</w:t>
      </w:r>
    </w:p>
    <w:p w14:paraId="630B67C4" w14:textId="77777777" w:rsidR="00695F24" w:rsidRDefault="00695F24" w:rsidP="00695F24">
      <w:pPr>
        <w:pStyle w:val="ListParagraph"/>
        <w:numPr>
          <w:ilvl w:val="1"/>
          <w:numId w:val="4"/>
        </w:numPr>
      </w:pPr>
      <w:r>
        <w:t>If a diagnosis code indicating a stimulant poisoning is present, the ED visit is automatically included in the syndrome.</w:t>
      </w:r>
    </w:p>
    <w:p w14:paraId="7C07046E" w14:textId="77777777" w:rsidR="00695F24" w:rsidRDefault="00695F24" w:rsidP="00695F24">
      <w:pPr>
        <w:pStyle w:val="ListParagraph"/>
        <w:numPr>
          <w:ilvl w:val="0"/>
          <w:numId w:val="4"/>
        </w:numPr>
      </w:pPr>
      <w:r>
        <w:t>Automatic inclusion (no):</w:t>
      </w:r>
    </w:p>
    <w:p w14:paraId="0EB99AB9" w14:textId="77777777" w:rsidR="00695F24" w:rsidRDefault="00695F24" w:rsidP="00695F24">
      <w:pPr>
        <w:pStyle w:val="ListParagraph"/>
        <w:numPr>
          <w:ilvl w:val="1"/>
          <w:numId w:val="4"/>
        </w:numPr>
      </w:pPr>
      <w:r>
        <w:t>If the ED visit does not include a diagnosis code for stimulant poisoning, then the visit is not automatically included.</w:t>
      </w:r>
    </w:p>
    <w:p w14:paraId="502AE3F8" w14:textId="77777777" w:rsidR="00695F24" w:rsidRDefault="00695F24" w:rsidP="00695F24">
      <w:pPr>
        <w:pStyle w:val="ListParagraph"/>
        <w:numPr>
          <w:ilvl w:val="1"/>
          <w:numId w:val="4"/>
        </w:numPr>
      </w:pPr>
      <w:r>
        <w:t>The visit is captured only if it includes two components:</w:t>
      </w:r>
    </w:p>
    <w:p w14:paraId="564AA531" w14:textId="77777777" w:rsidR="00695F24" w:rsidRDefault="00695F24" w:rsidP="00695F24">
      <w:pPr>
        <w:pStyle w:val="ListParagraph"/>
        <w:numPr>
          <w:ilvl w:val="2"/>
          <w:numId w:val="4"/>
        </w:numPr>
      </w:pPr>
      <w:r>
        <w:t>1) chief complaint text indicating an overdose or poisoning and</w:t>
      </w:r>
    </w:p>
    <w:p w14:paraId="71494038" w14:textId="77777777" w:rsidR="00695F24" w:rsidRDefault="00695F24" w:rsidP="00695F24">
      <w:pPr>
        <w:pStyle w:val="ListParagraph"/>
        <w:numPr>
          <w:ilvl w:val="2"/>
          <w:numId w:val="4"/>
        </w:numPr>
      </w:pPr>
      <w:r>
        <w:t>2) chief complaint text indicating stimulant involvement.</w:t>
      </w:r>
    </w:p>
    <w:p w14:paraId="69B2E72B" w14:textId="6E5295C9" w:rsidR="00695F24" w:rsidRDefault="00695F24" w:rsidP="00695F24">
      <w:pPr>
        <w:pStyle w:val="ListParagraph"/>
        <w:numPr>
          <w:ilvl w:val="1"/>
          <w:numId w:val="4"/>
        </w:numPr>
      </w:pPr>
      <w:r>
        <w:t>The list of exclusions is applied to the chief complaint text only when a discharge diagnosis code is not present for stimulant poisoning.</w:t>
      </w:r>
    </w:p>
    <w:p w14:paraId="4F14A0EF" w14:textId="60BB5A09" w:rsidR="00AD1B9C" w:rsidRDefault="00695F24" w:rsidP="00695F24">
      <w:r>
        <w:t>For consideration: With the opioid query, CDC identified several non-poisoning ICD-10-CM codes for inclusion in the syndrome definition (e.g., F11 codes). CDC also explored the inclusion of the stimulant-related F codes (i.e., F14 and F15) in this stimulant definition. However, our analysis showed that these codes were not identifying acute overdose visits and instead were being coded correctly as stimulant abuse. The team attempted to identify most drug names used for stimulants; however, it is likely that some drug names and slang terms should be added to the next version of the definition.</w:t>
      </w:r>
    </w:p>
    <w:p w14:paraId="0E79E603" w14:textId="7D15A356" w:rsidR="00535570" w:rsidRDefault="00535570" w:rsidP="007161A2">
      <w:pPr>
        <w:pStyle w:val="Heading2"/>
      </w:pPr>
      <w:r>
        <w:t>CDC Heroin Overdose v4</w:t>
      </w:r>
    </w:p>
    <w:p w14:paraId="62CF7635" w14:textId="17D41BBD" w:rsidR="00921DE0" w:rsidRDefault="001F5BA1" w:rsidP="007F6F52">
      <w:hyperlink r:id="rId31" w:history="1">
        <w:r w:rsidR="00921DE0" w:rsidRPr="00921DE0">
          <w:rPr>
            <w:rStyle w:val="Hyperlink"/>
          </w:rPr>
          <w:t>Guidance Document and Syntax</w:t>
        </w:r>
      </w:hyperlink>
      <w:r w:rsidR="00921DE0">
        <w:t xml:space="preserve"> (NSSP link + PDF)</w:t>
      </w:r>
    </w:p>
    <w:p w14:paraId="22F1E7BF" w14:textId="5B3030DD" w:rsidR="007F6F52" w:rsidRDefault="007F6F52" w:rsidP="007F6F52">
      <w:r>
        <w:t>Query purpose: To assist state, local, tribal, territorial, and federal public health practitioners in monitoring emergency department (ED) visits for suspected heroin overdoses.</w:t>
      </w:r>
    </w:p>
    <w:p w14:paraId="35546294" w14:textId="77777777" w:rsidR="007F6F52" w:rsidRDefault="007F6F52" w:rsidP="007F6F52"/>
    <w:p w14:paraId="724EF6D1" w14:textId="5ECF497A" w:rsidR="007F6F52" w:rsidRDefault="007F6F52" w:rsidP="007F6F52">
      <w:r>
        <w:t>How it was developed: CDC scientists first started developing the definition using lessons learned from jurisdictions funded by CDC’s Enhanced State Opioid Overdose Surveillance and researching guidance documents from sources including the National Center for Health Statistics, the Council of State and Territorial Epidemiologists, and Substance Abuse and Mental Health Services Administration. First, International Classification of Diseases, 10th Revision (ICD-10-CM) and 9th Revision (ICD-9-CM) Clinical Modification, and Systematized Nomenclature of Medicine (SNOMED) diagnosis codes indicating an acute heroin poisoning were identified; this was followed by identifying and adding overdose terms that could be presented in the chief complaint free text. Finally, heroin drug terms indicating that heroin was involved in the overdose were added.</w:t>
      </w:r>
    </w:p>
    <w:p w14:paraId="587442D7" w14:textId="5F3E79AB" w:rsidR="007F6F52" w:rsidRDefault="007F6F52" w:rsidP="007F6F52">
      <w:r>
        <w:t>How it works: The Chief Complaint Discharge Diagnosis field is used to query both the diagnosis codes and chief complaint free text with exclusions (as necessary) to develop the syndrome definition.</w:t>
      </w:r>
    </w:p>
    <w:p w14:paraId="48CEC2FF" w14:textId="77777777" w:rsidR="007F6F52" w:rsidRDefault="007F6F52" w:rsidP="007F6F52">
      <w:pPr>
        <w:pStyle w:val="ListParagraph"/>
        <w:numPr>
          <w:ilvl w:val="0"/>
          <w:numId w:val="4"/>
        </w:numPr>
      </w:pPr>
      <w:r>
        <w:t>Automatic inclusion (yes):</w:t>
      </w:r>
    </w:p>
    <w:p w14:paraId="1548C499" w14:textId="77777777" w:rsidR="007F6F52" w:rsidRDefault="007F6F52" w:rsidP="00491B54">
      <w:pPr>
        <w:pStyle w:val="ListParagraph"/>
        <w:numPr>
          <w:ilvl w:val="1"/>
          <w:numId w:val="4"/>
        </w:numPr>
      </w:pPr>
      <w:r>
        <w:lastRenderedPageBreak/>
        <w:t>If a diagnosis code indicating a heroin poisoning is present, the ED visit is automatically included in the syndrome.</w:t>
      </w:r>
    </w:p>
    <w:p w14:paraId="13C7CA5A" w14:textId="77777777" w:rsidR="007F6F52" w:rsidRDefault="007F6F52" w:rsidP="007F6F52">
      <w:pPr>
        <w:pStyle w:val="ListParagraph"/>
        <w:numPr>
          <w:ilvl w:val="0"/>
          <w:numId w:val="4"/>
        </w:numPr>
      </w:pPr>
      <w:r>
        <w:t>Automatic inclusion (no):</w:t>
      </w:r>
    </w:p>
    <w:p w14:paraId="512AD0B2" w14:textId="77777777" w:rsidR="007F6F52" w:rsidRDefault="007F6F52" w:rsidP="007F6F52">
      <w:pPr>
        <w:pStyle w:val="ListParagraph"/>
        <w:numPr>
          <w:ilvl w:val="1"/>
          <w:numId w:val="4"/>
        </w:numPr>
      </w:pPr>
      <w:r>
        <w:t>If the ED visit does not include a diagnosis code for heroin poisoning, then the visit is not automatically included.</w:t>
      </w:r>
    </w:p>
    <w:p w14:paraId="7C3D6041" w14:textId="77777777" w:rsidR="007F6F52" w:rsidRDefault="007F6F52" w:rsidP="007F6F52">
      <w:pPr>
        <w:pStyle w:val="ListParagraph"/>
        <w:numPr>
          <w:ilvl w:val="1"/>
          <w:numId w:val="4"/>
        </w:numPr>
      </w:pPr>
      <w:r>
        <w:t>The visit is captured only if it includes two components:</w:t>
      </w:r>
    </w:p>
    <w:p w14:paraId="4E18891F" w14:textId="77777777" w:rsidR="007F6F52" w:rsidRDefault="007F6F52" w:rsidP="007F6F52">
      <w:pPr>
        <w:pStyle w:val="ListParagraph"/>
        <w:numPr>
          <w:ilvl w:val="2"/>
          <w:numId w:val="4"/>
        </w:numPr>
      </w:pPr>
      <w:r>
        <w:t>1) chief complaint text indicating an overdose or poisoning and</w:t>
      </w:r>
    </w:p>
    <w:p w14:paraId="435DE7B8" w14:textId="77777777" w:rsidR="007F6F52" w:rsidRDefault="007F6F52" w:rsidP="007F6F52">
      <w:pPr>
        <w:pStyle w:val="ListParagraph"/>
        <w:numPr>
          <w:ilvl w:val="2"/>
          <w:numId w:val="4"/>
        </w:numPr>
      </w:pPr>
      <w:r>
        <w:t>2) chief complaint text indicating heroin involvement.</w:t>
      </w:r>
    </w:p>
    <w:p w14:paraId="28A84B83" w14:textId="2760B073" w:rsidR="007F6F52" w:rsidRDefault="007F6F52" w:rsidP="007F6F52">
      <w:pPr>
        <w:pStyle w:val="ListParagraph"/>
        <w:numPr>
          <w:ilvl w:val="1"/>
          <w:numId w:val="4"/>
        </w:numPr>
      </w:pPr>
      <w:r>
        <w:t>The list of exclusions is applied to the chief complaint text only when a discharge diagnosis code is not present for heroin poisoning.</w:t>
      </w:r>
    </w:p>
    <w:p w14:paraId="422824EF" w14:textId="2B874E3C" w:rsidR="007F6F52" w:rsidRDefault="007F6F52" w:rsidP="007F6F52">
      <w:r>
        <w:t>For consideration: Overdoses related to illicitly manufactured fentanyl may be listed as a heroin overdose in the chief complaint and diagnosis codes. A large increase in heroin overdose ED visits may be attributable to increased supply and use of illicitly made fentanyl by heroin users. This occurs because illicitly manufactured fentanyl is commonly mixed with heroin and injected by people who historically use heroin. Because fentanyl is not commonly included in emergency department toxicology tests, an ED toxicology test may detect only heroin even though the overdose involved a mixture of heroin and illicitly manufactured fentanyl.</w:t>
      </w:r>
    </w:p>
    <w:p w14:paraId="00D11B48" w14:textId="0D86876C" w:rsidR="00155928" w:rsidRDefault="00155928" w:rsidP="007161A2">
      <w:pPr>
        <w:pStyle w:val="Heading2"/>
      </w:pPr>
      <w:r>
        <w:t>CDC Opioid v3</w:t>
      </w:r>
    </w:p>
    <w:p w14:paraId="7D05F640" w14:textId="743B0B35" w:rsidR="006A785E" w:rsidRPr="006A785E" w:rsidRDefault="001F5BA1" w:rsidP="006A785E">
      <w:hyperlink r:id="rId32" w:history="1">
        <w:r w:rsidR="006A785E" w:rsidRPr="006A785E">
          <w:rPr>
            <w:rStyle w:val="Hyperlink"/>
          </w:rPr>
          <w:t>Guidance document and syntax</w:t>
        </w:r>
      </w:hyperlink>
      <w:r w:rsidR="0053398D">
        <w:rPr>
          <w:rStyle w:val="Hyperlink"/>
        </w:rPr>
        <w:t xml:space="preserve"> </w:t>
      </w:r>
      <w:r w:rsidR="0053398D">
        <w:t>(NSSP link + PDF)</w:t>
      </w:r>
    </w:p>
    <w:p w14:paraId="55D1FB64" w14:textId="0B7D57C2" w:rsidR="00155928" w:rsidRDefault="00155928" w:rsidP="00155928">
      <w:r>
        <w:t>Query purpose: To assist state, local, tribal, territorial, and federal public health practitioners in monitoring emergency department (ED) visits for suspected opioid overdoses.</w:t>
      </w:r>
    </w:p>
    <w:p w14:paraId="1A3B1BCC" w14:textId="07468D35" w:rsidR="00155928" w:rsidRDefault="00155928" w:rsidP="00155928">
      <w:r>
        <w:t>How it was developed: CDC scientists first started developing the definition using lessons learned from jurisdictions funded by CDC’s Enhanced State Opioid Overdose Surveillance and researching guidance documents from other sources including the National Center for Health Statistics, the Council of State and Territorial Epidemiologists, and Substance Abuse and Mental Health Services Administration. First, International Classification of Diseases, 10th Revision (ICD-10-CM) and 9th Revision Clinical Modification (ICD-9-CM), and Systematized Nomenclature of Medicine (SNOMED) diagnosis codes indicating an acute opioid poisoning were identified; this was followed by identifying and adding overdose terms that could be presented in the chief complaint free text. Finally, opioid drug terms indicating that an opioid was involved in the overdose were added.</w:t>
      </w:r>
    </w:p>
    <w:p w14:paraId="22771D62" w14:textId="79AFC7DD" w:rsidR="00155928" w:rsidRDefault="00155928" w:rsidP="00155928">
      <w:r>
        <w:t>How it works: The Chief Complaint Discharge Diagnosis field is used to query both the diagnosis codes and chief complaint free text with exclusions (as necessary) to develop the syndrome definition.</w:t>
      </w:r>
    </w:p>
    <w:p w14:paraId="4DC35BB5" w14:textId="77777777" w:rsidR="00155928" w:rsidRDefault="00155928" w:rsidP="00521C4E">
      <w:pPr>
        <w:pStyle w:val="ListParagraph"/>
        <w:numPr>
          <w:ilvl w:val="0"/>
          <w:numId w:val="4"/>
        </w:numPr>
      </w:pPr>
      <w:r>
        <w:t>Automatic inclusion (yes):</w:t>
      </w:r>
    </w:p>
    <w:p w14:paraId="39E29D0F" w14:textId="77777777" w:rsidR="00155928" w:rsidRDefault="00155928" w:rsidP="00155928">
      <w:pPr>
        <w:pStyle w:val="ListParagraph"/>
        <w:numPr>
          <w:ilvl w:val="1"/>
          <w:numId w:val="4"/>
        </w:numPr>
      </w:pPr>
      <w:r>
        <w:t xml:space="preserve">If a diagnosis code indicating an opioid poisoning is present, the ED visit is automatically included in the syndrome. o </w:t>
      </w:r>
      <w:proofErr w:type="gramStart"/>
      <w:r>
        <w:t>In</w:t>
      </w:r>
      <w:proofErr w:type="gramEnd"/>
      <w:r>
        <w:t xml:space="preserve"> addition, the ED visits is automatically included in the syndrome if it includes an F11 ICD-10- CM code for the opioid use “with intoxication” (e.g., F11.229) is present or mention of naloxone in the chief complaint text.</w:t>
      </w:r>
    </w:p>
    <w:p w14:paraId="05CBCE13" w14:textId="77777777" w:rsidR="00155928" w:rsidRDefault="00155928" w:rsidP="00155928">
      <w:pPr>
        <w:pStyle w:val="ListParagraph"/>
        <w:numPr>
          <w:ilvl w:val="0"/>
          <w:numId w:val="4"/>
        </w:numPr>
      </w:pPr>
      <w:r>
        <w:t>Automatic inclusion (no):</w:t>
      </w:r>
    </w:p>
    <w:p w14:paraId="135B9E39" w14:textId="77777777" w:rsidR="00155928" w:rsidRDefault="00155928" w:rsidP="00155928">
      <w:pPr>
        <w:pStyle w:val="ListParagraph"/>
        <w:numPr>
          <w:ilvl w:val="1"/>
          <w:numId w:val="4"/>
        </w:numPr>
      </w:pPr>
      <w:r>
        <w:t>If the ED visit does not include a diagnosis code for opioid poisoning, non-poisoning opioid use with intoxication, or mention of naloxone in chief complaint text, then the visit is not automatically included.</w:t>
      </w:r>
    </w:p>
    <w:p w14:paraId="39DC0ABD" w14:textId="77777777" w:rsidR="00BC5FA9" w:rsidRDefault="00155928" w:rsidP="00155928">
      <w:pPr>
        <w:pStyle w:val="ListParagraph"/>
        <w:numPr>
          <w:ilvl w:val="1"/>
          <w:numId w:val="4"/>
        </w:numPr>
      </w:pPr>
      <w:r>
        <w:lastRenderedPageBreak/>
        <w:t>The visit is captured only if it includes two components:</w:t>
      </w:r>
    </w:p>
    <w:p w14:paraId="068865A3" w14:textId="77777777" w:rsidR="00BC5FA9" w:rsidRDefault="00155928" w:rsidP="00155928">
      <w:pPr>
        <w:pStyle w:val="ListParagraph"/>
        <w:numPr>
          <w:ilvl w:val="2"/>
          <w:numId w:val="4"/>
        </w:numPr>
      </w:pPr>
      <w:r>
        <w:t>1) chief complaint text indicating an overdose or poisoning and</w:t>
      </w:r>
    </w:p>
    <w:p w14:paraId="41DBF137" w14:textId="77777777" w:rsidR="00BC5FA9" w:rsidRDefault="00155928" w:rsidP="00155928">
      <w:pPr>
        <w:pStyle w:val="ListParagraph"/>
        <w:numPr>
          <w:ilvl w:val="2"/>
          <w:numId w:val="4"/>
        </w:numPr>
      </w:pPr>
      <w:r>
        <w:t>2) chief complaint text indicating opioid involvement or an ICD-10-CM code for opioid use, abuse, and dependence without intoxication (</w:t>
      </w:r>
      <w:proofErr w:type="gramStart"/>
      <w:r>
        <w:t>e.g.,,</w:t>
      </w:r>
      <w:proofErr w:type="gramEnd"/>
      <w:r>
        <w:t xml:space="preserve"> F11.90).</w:t>
      </w:r>
    </w:p>
    <w:p w14:paraId="14625E1A" w14:textId="2FE0103E" w:rsidR="00155928" w:rsidRDefault="00155928" w:rsidP="00BC5FA9">
      <w:pPr>
        <w:pStyle w:val="ListParagraph"/>
        <w:numPr>
          <w:ilvl w:val="1"/>
          <w:numId w:val="4"/>
        </w:numPr>
      </w:pPr>
      <w:r>
        <w:t xml:space="preserve">The list of exclusions is applied to the chief complaint text only when a discharge diagnosis code is not present for opioid </w:t>
      </w:r>
      <w:proofErr w:type="gramStart"/>
      <w:r>
        <w:t>poisoning ,</w:t>
      </w:r>
      <w:proofErr w:type="gramEnd"/>
      <w:r>
        <w:t xml:space="preserve"> an F11 ICD-10-CM code is not present for opioid use “with intoxication”, or there is no mention of naloxone in the chief complaint text</w:t>
      </w:r>
    </w:p>
    <w:p w14:paraId="2AE1C477" w14:textId="3FF4E447" w:rsidR="00155928" w:rsidRDefault="00155928" w:rsidP="00155928">
      <w:r>
        <w:t>For consideration:</w:t>
      </w:r>
      <w:r w:rsidR="00BC5FA9">
        <w:t xml:space="preserve"> </w:t>
      </w:r>
      <w:r>
        <w:t xml:space="preserve">CDC identified several non-poisoning ICD-10-CM codes for inclusion in the syndrome definition (e.g., F11 codes when “with intoxication” is indicated). Because the differentiation between poisoning and intoxication is unclear, CDC chose to consider the specific F-codes that include “with intoxication.” However, other F11 codes that indicated opioid abuse without mention of intoxication may not indicate an overdose. CDC staff explored these codes and determined that the inclusion of those opioid-related F codes </w:t>
      </w:r>
      <w:proofErr w:type="gramStart"/>
      <w:r>
        <w:t>were</w:t>
      </w:r>
      <w:proofErr w:type="gramEnd"/>
      <w:r>
        <w:t xml:space="preserve"> only relevant when the chief complaint text included an overdose term. The team attempted to identify most drug names used for opioid; however, it is likely that some drug names and slang terms should be added to the next version of the definition.</w:t>
      </w:r>
    </w:p>
    <w:p w14:paraId="7E4F56B4" w14:textId="1FDA85FD" w:rsidR="00155928" w:rsidRDefault="00155928" w:rsidP="00155928">
      <w:r>
        <w:t>What this definition cannot do:</w:t>
      </w:r>
    </w:p>
    <w:p w14:paraId="44BE423C" w14:textId="0C7B4A9F" w:rsidR="00155928" w:rsidRDefault="00155928" w:rsidP="00D31120">
      <w:pPr>
        <w:pStyle w:val="ListParagraph"/>
        <w:numPr>
          <w:ilvl w:val="0"/>
          <w:numId w:val="4"/>
        </w:numPr>
      </w:pPr>
      <w:r>
        <w:t>Differentiate prescription from illicit opioid overdose</w:t>
      </w:r>
    </w:p>
    <w:p w14:paraId="5BB30790" w14:textId="0F0EFEE8" w:rsidR="00155928" w:rsidRDefault="00155928" w:rsidP="00155928">
      <w:r>
        <w:t>Revisions from v2 include:</w:t>
      </w:r>
    </w:p>
    <w:p w14:paraId="53C384A4" w14:textId="77777777" w:rsidR="00D31120" w:rsidRDefault="00155928" w:rsidP="00155928">
      <w:pPr>
        <w:pStyle w:val="ListParagraph"/>
        <w:numPr>
          <w:ilvl w:val="0"/>
          <w:numId w:val="4"/>
        </w:numPr>
      </w:pPr>
      <w:r>
        <w:t>Modifications of the ICD-10-CM F11.12/22/92 codes included to ensure all relevant codes are being captured and</w:t>
      </w:r>
    </w:p>
    <w:p w14:paraId="7781A063" w14:textId="72697BE9" w:rsidR="00155928" w:rsidRDefault="00155928" w:rsidP="00155928">
      <w:pPr>
        <w:pStyle w:val="ListParagraph"/>
        <w:numPr>
          <w:ilvl w:val="0"/>
          <w:numId w:val="4"/>
        </w:numPr>
      </w:pPr>
      <w:r>
        <w:t>Addition of ICD-10-CM codes T40.411A, T40.414A, T40.421A, T40.424A, T40.491A, and T40.494A.</w:t>
      </w:r>
    </w:p>
    <w:p w14:paraId="41CD9430" w14:textId="77777777" w:rsidR="00D31120" w:rsidRDefault="00155928" w:rsidP="00155928">
      <w:pPr>
        <w:pStyle w:val="ListParagraph"/>
        <w:numPr>
          <w:ilvl w:val="1"/>
          <w:numId w:val="4"/>
        </w:numPr>
      </w:pPr>
      <w:r>
        <w:t>New codes were added in October 2020 for poisoning fentanyl/fentanyl analogs, tramadol, and other synthetic narcotics.</w:t>
      </w:r>
    </w:p>
    <w:p w14:paraId="69C8DABD" w14:textId="27172795" w:rsidR="00155928" w:rsidRDefault="00155928" w:rsidP="00155928">
      <w:pPr>
        <w:pStyle w:val="ListParagraph"/>
        <w:numPr>
          <w:ilvl w:val="1"/>
          <w:numId w:val="4"/>
        </w:numPr>
      </w:pPr>
      <w:r>
        <w:t>The ICD-10-CM codes, T40.4X1A and T40.4X4A (“poisoning by other synthetic narcotics”), were not removed but are no longer used as of October 1, 2020.</w:t>
      </w:r>
    </w:p>
    <w:p w14:paraId="3E563800" w14:textId="415D0D72" w:rsidR="00A761BC" w:rsidRDefault="00A761BC" w:rsidP="007161A2">
      <w:pPr>
        <w:pStyle w:val="Heading2"/>
      </w:pPr>
      <w:r>
        <w:t>CDC All Drug Overdose v2</w:t>
      </w:r>
    </w:p>
    <w:p w14:paraId="29D9AF73" w14:textId="215C0E8F" w:rsidR="00510DF8" w:rsidRPr="00510DF8" w:rsidRDefault="001F5BA1" w:rsidP="00510DF8">
      <w:hyperlink r:id="rId33" w:history="1">
        <w:r w:rsidR="00510DF8" w:rsidRPr="00510DF8">
          <w:rPr>
            <w:rStyle w:val="Hyperlink"/>
          </w:rPr>
          <w:t>Guidance document and syntax</w:t>
        </w:r>
      </w:hyperlink>
      <w:r w:rsidR="00510DF8">
        <w:t xml:space="preserve"> (NSSP link + PDF)</w:t>
      </w:r>
    </w:p>
    <w:p w14:paraId="49E5E8FA" w14:textId="63F43D54" w:rsidR="006D3FF2" w:rsidRDefault="006D3FF2" w:rsidP="006D3FF2">
      <w:r>
        <w:t>Query purpose: To assist state, local, tribal, territorial, and federal public health practitioners in monitoring emergency department (ED) visits for suspected overdoses of any drug.</w:t>
      </w:r>
    </w:p>
    <w:p w14:paraId="50D0D621" w14:textId="4D61F049" w:rsidR="006D3FF2" w:rsidRDefault="006D3FF2" w:rsidP="006D3FF2">
      <w:r>
        <w:t xml:space="preserve">How it was developed: CDC scientists first started developing the definition using guidance from the United States Drug Enforcement Administration, Council of State and Territorial Epidemiologists, and the Substance Abuse and Mental Health Services Administration. First, International Classification of Diseases, 10th Revision (ICD-10-CM) and 9th Revision Clinical Modification (ICD-9-CM), and Systematized Nomenclature of Medicine (SNOMED) diagnosis codes indicating an acute drug poisoning were identified; this was followed by identifying and adding overdose terms that could be presented in the chief complaint free text. Finally, drug terms indicating that any type of drug was involved in the overdose, also that could be presented in the chief complaint free text, were </w:t>
      </w:r>
      <w:proofErr w:type="gramStart"/>
      <w:r>
        <w:t>identified</w:t>
      </w:r>
      <w:proofErr w:type="gramEnd"/>
      <w:r>
        <w:t xml:space="preserve"> and added. The </w:t>
      </w:r>
      <w:r>
        <w:lastRenderedPageBreak/>
        <w:t>definition was developed to be inclusive of all drug types, not specifically those that may be illicit versus prescription</w:t>
      </w:r>
    </w:p>
    <w:p w14:paraId="67977129" w14:textId="055ACB2A" w:rsidR="006D3FF2" w:rsidRDefault="006D3FF2" w:rsidP="006D3FF2">
      <w:r>
        <w:t>How it works: The Chief Complaint Discharge Diagnosis field is used to query both the diagnosis codes and chief complaint free text with exclusions (as necessary) to develop the syndrome definition.</w:t>
      </w:r>
    </w:p>
    <w:p w14:paraId="6C5A8A79" w14:textId="77777777" w:rsidR="006D3FF2" w:rsidRDefault="006D3FF2" w:rsidP="006D3FF2">
      <w:pPr>
        <w:pStyle w:val="ListParagraph"/>
        <w:numPr>
          <w:ilvl w:val="0"/>
          <w:numId w:val="4"/>
        </w:numPr>
      </w:pPr>
      <w:r>
        <w:t>Automatic inclusion (yes):</w:t>
      </w:r>
    </w:p>
    <w:p w14:paraId="6152B14E" w14:textId="77777777" w:rsidR="006D3FF2" w:rsidRDefault="006D3FF2" w:rsidP="006D3FF2">
      <w:pPr>
        <w:pStyle w:val="ListParagraph"/>
        <w:numPr>
          <w:ilvl w:val="1"/>
          <w:numId w:val="4"/>
        </w:numPr>
      </w:pPr>
      <w:r>
        <w:t>If a diagnosis code indicating a drug poisoning is present, the ED visit is automatically included in the syndrome.</w:t>
      </w:r>
    </w:p>
    <w:p w14:paraId="74B90C9B" w14:textId="77777777" w:rsidR="006D3FF2" w:rsidRDefault="006D3FF2" w:rsidP="006D3FF2">
      <w:pPr>
        <w:pStyle w:val="ListParagraph"/>
        <w:numPr>
          <w:ilvl w:val="1"/>
          <w:numId w:val="4"/>
        </w:numPr>
      </w:pPr>
      <w:r>
        <w:t>In addition, the ED visit is automatically included in the syndrome if it includes an F11 ICD-10-CM code for opioid use “with intoxication,” (e.g., F11.229), mention of naloxone in the chief complaint text, or mention of overdose in the chief complaint text.</w:t>
      </w:r>
    </w:p>
    <w:p w14:paraId="10EC0510" w14:textId="77777777" w:rsidR="006D3FF2" w:rsidRDefault="006D3FF2" w:rsidP="006D3FF2">
      <w:pPr>
        <w:pStyle w:val="ListParagraph"/>
        <w:numPr>
          <w:ilvl w:val="0"/>
          <w:numId w:val="4"/>
        </w:numPr>
      </w:pPr>
      <w:r>
        <w:t>Automatic inclusion (no):</w:t>
      </w:r>
    </w:p>
    <w:p w14:paraId="01D6BFC1" w14:textId="77777777" w:rsidR="006D3FF2" w:rsidRDefault="006D3FF2" w:rsidP="006D3FF2">
      <w:pPr>
        <w:pStyle w:val="ListParagraph"/>
        <w:numPr>
          <w:ilvl w:val="1"/>
          <w:numId w:val="4"/>
        </w:numPr>
      </w:pPr>
      <w:r>
        <w:t>If the ED visit does not include a diagnosis code for drug poisoning, an F11 ICD-10-CM code for the non-poisoning opioid use “with intoxication,” or mention of naloxone or overdose in the chief complaint text, then the visit is not automatically included.</w:t>
      </w:r>
    </w:p>
    <w:p w14:paraId="69304065" w14:textId="77777777" w:rsidR="006D3FF2" w:rsidRDefault="006D3FF2" w:rsidP="006D3FF2">
      <w:pPr>
        <w:pStyle w:val="ListParagraph"/>
        <w:numPr>
          <w:ilvl w:val="1"/>
          <w:numId w:val="4"/>
        </w:numPr>
      </w:pPr>
      <w:r>
        <w:t>The visit is captured only if it includes two components:</w:t>
      </w:r>
    </w:p>
    <w:p w14:paraId="055C7D1D" w14:textId="77777777" w:rsidR="006D3FF2" w:rsidRDefault="006D3FF2" w:rsidP="006D3FF2">
      <w:pPr>
        <w:pStyle w:val="ListParagraph"/>
        <w:numPr>
          <w:ilvl w:val="2"/>
          <w:numId w:val="4"/>
        </w:numPr>
      </w:pPr>
      <w:r>
        <w:t>1) chief complaint text indicating poisoning and</w:t>
      </w:r>
    </w:p>
    <w:p w14:paraId="221604CB" w14:textId="77777777" w:rsidR="006D3FF2" w:rsidRDefault="006D3FF2" w:rsidP="006D3FF2">
      <w:pPr>
        <w:pStyle w:val="ListParagraph"/>
        <w:numPr>
          <w:ilvl w:val="2"/>
          <w:numId w:val="4"/>
        </w:numPr>
      </w:pPr>
      <w:r>
        <w:t>2) chief complaint text indicating drug involvement or an ICD-10-CM code for opioid use, abuse, and dependence without intoxication (e.g., F11.90).</w:t>
      </w:r>
    </w:p>
    <w:p w14:paraId="59E92ED2" w14:textId="28A376EC" w:rsidR="006D3FF2" w:rsidRDefault="006D3FF2" w:rsidP="006D3FF2">
      <w:pPr>
        <w:pStyle w:val="ListParagraph"/>
        <w:numPr>
          <w:ilvl w:val="1"/>
          <w:numId w:val="4"/>
        </w:numPr>
      </w:pPr>
      <w:r>
        <w:t>The list of exclusions is applied to the chief complaint text only when a discharge diagnosis code is not present for drug poisoning, an F11 ICD-10-CM code is not present for opioid use “with intoxication”, there is no mention of naloxone in the chief complaint text, or there is no mention of overdose in the chief complaint text.</w:t>
      </w:r>
    </w:p>
    <w:p w14:paraId="21BE5081" w14:textId="286A8CD3" w:rsidR="006D3FF2" w:rsidRDefault="006D3FF2" w:rsidP="006D3FF2">
      <w:r>
        <w:t>For consideration:</w:t>
      </w:r>
      <w:r w:rsidR="00132A94">
        <w:t xml:space="preserve"> </w:t>
      </w:r>
      <w:r>
        <w:t xml:space="preserve">The heroin, opioid, and stimulant definitions are nested within the </w:t>
      </w:r>
      <w:proofErr w:type="gramStart"/>
      <w:r>
        <w:t>all drug</w:t>
      </w:r>
      <w:proofErr w:type="gramEnd"/>
      <w:r>
        <w:t xml:space="preserve"> definition; thus, everything included in those queries is included in the all drug. There are several new poisoning codes (including ICD-9-CM, ICD-10-CM, and SNOMED) and many new drug names with the necessary exclusions (e.g., “PCP” is a drug but also used for “primary care physician”). The team attempted to identify most drug names including some of the popular brand names; however, it is likely that some drug names and slang terms should be added to the next version of the definition, especially as new drugs enter the market.</w:t>
      </w:r>
    </w:p>
    <w:p w14:paraId="19AEAF4B" w14:textId="77777777" w:rsidR="00132A94" w:rsidRDefault="006D3FF2" w:rsidP="006D3FF2">
      <w:r>
        <w:t>Revisions from v1 include:</w:t>
      </w:r>
    </w:p>
    <w:p w14:paraId="15793E2B" w14:textId="77777777" w:rsidR="00132A94" w:rsidRDefault="006D3FF2" w:rsidP="006D3FF2">
      <w:pPr>
        <w:pStyle w:val="ListParagraph"/>
        <w:numPr>
          <w:ilvl w:val="0"/>
          <w:numId w:val="4"/>
        </w:numPr>
      </w:pPr>
      <w:r>
        <w:t>modifications of the ICD-10-CM F11.12/22/92 codes included to ensure all relevant codes are being captured,</w:t>
      </w:r>
    </w:p>
    <w:p w14:paraId="1D6A1329" w14:textId="77777777" w:rsidR="00132A94" w:rsidRDefault="006D3FF2" w:rsidP="006D3FF2">
      <w:pPr>
        <w:pStyle w:val="ListParagraph"/>
        <w:numPr>
          <w:ilvl w:val="0"/>
          <w:numId w:val="4"/>
        </w:numPr>
      </w:pPr>
      <w:r>
        <w:t>addition of ICD-10-CM codes T50.A/B/Z, etc.; and</w:t>
      </w:r>
    </w:p>
    <w:p w14:paraId="21D8BEE7" w14:textId="77777777" w:rsidR="00132A94" w:rsidRDefault="006D3FF2" w:rsidP="006D3FF2">
      <w:pPr>
        <w:pStyle w:val="ListParagraph"/>
        <w:numPr>
          <w:ilvl w:val="0"/>
          <w:numId w:val="4"/>
        </w:numPr>
      </w:pPr>
      <w:r>
        <w:t>addition of ICD-10-CM codes T40.411A, T40.414A, T40.421A, T40.424A, T40.491A, and T40.494A.</w:t>
      </w:r>
    </w:p>
    <w:p w14:paraId="3121EF6B" w14:textId="77777777" w:rsidR="00132A94" w:rsidRDefault="006D3FF2" w:rsidP="006D3FF2">
      <w:pPr>
        <w:pStyle w:val="ListParagraph"/>
        <w:numPr>
          <w:ilvl w:val="1"/>
          <w:numId w:val="4"/>
        </w:numPr>
      </w:pPr>
      <w:r>
        <w:t>New codes were added in October 2020 for poisoning fentanyl/fentanyl analogs, tramadol, and other synthetic narcotics.</w:t>
      </w:r>
    </w:p>
    <w:p w14:paraId="737CD271" w14:textId="6A7C02FB" w:rsidR="00A761BC" w:rsidRDefault="006D3FF2" w:rsidP="006D3FF2">
      <w:pPr>
        <w:pStyle w:val="ListParagraph"/>
        <w:numPr>
          <w:ilvl w:val="1"/>
          <w:numId w:val="4"/>
        </w:numPr>
      </w:pPr>
      <w:r>
        <w:t>The ICD-10-CM codes, T40.4X1A and T40.4X4A (“poisoning by other synthetic narcotics”), were not removed, but they are no longer used as of October 1, 2020</w:t>
      </w:r>
    </w:p>
    <w:p w14:paraId="20834A54" w14:textId="77777777" w:rsidR="00C03FAE" w:rsidRDefault="00C03FAE">
      <w:pPr>
        <w:rPr>
          <w:rFonts w:asciiTheme="majorHAnsi" w:eastAsiaTheme="majorEastAsia" w:hAnsiTheme="majorHAnsi" w:cstheme="majorBidi"/>
          <w:color w:val="2F5496" w:themeColor="accent1" w:themeShade="BF"/>
          <w:sz w:val="26"/>
          <w:szCs w:val="26"/>
        </w:rPr>
      </w:pPr>
      <w:r>
        <w:br w:type="page"/>
      </w:r>
    </w:p>
    <w:p w14:paraId="320814AF" w14:textId="1292B054" w:rsidR="00BF6EAC" w:rsidRDefault="002A716E" w:rsidP="00BF6EAC">
      <w:pPr>
        <w:pStyle w:val="Heading2"/>
      </w:pPr>
      <w:r>
        <w:lastRenderedPageBreak/>
        <w:t xml:space="preserve">ESSENCE </w:t>
      </w:r>
      <w:r w:rsidR="008A3FFB">
        <w:t>Query</w:t>
      </w:r>
      <w:r w:rsidR="0070306C">
        <w:t xml:space="preserve"> Resources</w:t>
      </w:r>
    </w:p>
    <w:p w14:paraId="12CF54EA" w14:textId="1B579340" w:rsidR="00F25559" w:rsidRDefault="00F25559" w:rsidP="00C03FAE">
      <w:pPr>
        <w:pStyle w:val="NoSpacing"/>
      </w:pPr>
      <w:r>
        <w:t xml:space="preserve">Resources </w:t>
      </w:r>
      <w:r w:rsidR="00C03FAE">
        <w:t xml:space="preserve">to guide </w:t>
      </w:r>
      <w:r w:rsidR="00141A72">
        <w:t>the user</w:t>
      </w:r>
      <w:r w:rsidR="00C03FAE">
        <w:t xml:space="preserve"> through building and performing queries within ESSENCE.</w:t>
      </w:r>
    </w:p>
    <w:p w14:paraId="6125C777" w14:textId="77777777" w:rsidR="00C03FAE" w:rsidRDefault="00C03FAE" w:rsidP="00C03FAE">
      <w:pPr>
        <w:pStyle w:val="NoSpacing"/>
      </w:pPr>
    </w:p>
    <w:p w14:paraId="7965BA20" w14:textId="75427D56" w:rsidR="001E0428" w:rsidRPr="001E0428" w:rsidRDefault="001E0428" w:rsidP="001E0428">
      <w:pPr>
        <w:pStyle w:val="Heading3"/>
      </w:pPr>
      <w:r>
        <w:t>Basics</w:t>
      </w:r>
    </w:p>
    <w:p w14:paraId="31F5494C" w14:textId="77777777" w:rsidR="00815779" w:rsidRDefault="001F5BA1" w:rsidP="007161A2">
      <w:hyperlink r:id="rId34" w:history="1">
        <w:r w:rsidR="004F38A9" w:rsidRPr="004F38A9">
          <w:rPr>
            <w:rStyle w:val="Hyperlink"/>
          </w:rPr>
          <w:t>Query Wizard</w:t>
        </w:r>
      </w:hyperlink>
      <w:r w:rsidR="00B17F6A">
        <w:t xml:space="preserve"> – </w:t>
      </w:r>
      <w:r w:rsidR="00815779" w:rsidRPr="00815779">
        <w:t xml:space="preserve">The Query Portal permits users to select specific populations to perform analysis for specific medical conditions over various time periods and geographical locations. ESSENCE analysis, visualizations, and export features are available within the portal. Once custom analysis features are selected, they can be sent to the </w:t>
      </w:r>
      <w:proofErr w:type="spellStart"/>
      <w:r w:rsidR="00815779" w:rsidRPr="00815779">
        <w:t>myESSENCE</w:t>
      </w:r>
      <w:proofErr w:type="spellEnd"/>
      <w:r w:rsidR="00815779" w:rsidRPr="00815779">
        <w:t xml:space="preserve"> and </w:t>
      </w:r>
      <w:proofErr w:type="spellStart"/>
      <w:r w:rsidR="00815779" w:rsidRPr="00815779">
        <w:t>myAlerts</w:t>
      </w:r>
      <w:proofErr w:type="spellEnd"/>
      <w:r w:rsidR="00815779" w:rsidRPr="00815779">
        <w:t xml:space="preserve"> for use in routine analysis and alerting. </w:t>
      </w:r>
    </w:p>
    <w:p w14:paraId="50BBD235" w14:textId="225BAC7F" w:rsidR="007161A2" w:rsidRDefault="001F5BA1" w:rsidP="007161A2">
      <w:hyperlink r:id="rId35" w:history="1">
        <w:proofErr w:type="spellStart"/>
        <w:r w:rsidR="007E5FC3" w:rsidRPr="007E5FC3">
          <w:rPr>
            <w:rStyle w:val="Hyperlink"/>
          </w:rPr>
          <w:t>myESSENCE</w:t>
        </w:r>
        <w:proofErr w:type="spellEnd"/>
      </w:hyperlink>
      <w:r w:rsidR="00187730">
        <w:t xml:space="preserve"> (YouTube link):</w:t>
      </w:r>
      <w:r w:rsidR="007E5FC3">
        <w:t xml:space="preserve"> The </w:t>
      </w:r>
      <w:proofErr w:type="spellStart"/>
      <w:r w:rsidR="007E5FC3">
        <w:t>myESSENCE</w:t>
      </w:r>
      <w:proofErr w:type="spellEnd"/>
      <w:r w:rsidR="007E5FC3">
        <w:t xml:space="preserve"> feature allows you to create customizable dashboards of frequently used graphs, charts, tables, maps, and alerts.</w:t>
      </w:r>
    </w:p>
    <w:p w14:paraId="2CDA56FF" w14:textId="768E2E65" w:rsidR="003F5F0C" w:rsidRDefault="001F5BA1" w:rsidP="007161A2">
      <w:hyperlink r:id="rId36" w:history="1">
        <w:r w:rsidR="002C372E" w:rsidRPr="008810C9">
          <w:rPr>
            <w:rStyle w:val="Hyperlink"/>
          </w:rPr>
          <w:t>Data Details</w:t>
        </w:r>
      </w:hyperlink>
      <w:r w:rsidR="002C372E">
        <w:t xml:space="preserve"> (YouTube link): Data details </w:t>
      </w:r>
      <w:r w:rsidR="00223EB6">
        <w:t>drill down to the underlying data for a particular query.</w:t>
      </w:r>
    </w:p>
    <w:p w14:paraId="571E3BB5" w14:textId="27CBB283" w:rsidR="002811BD" w:rsidRDefault="001F5BA1" w:rsidP="007161A2">
      <w:hyperlink r:id="rId37" w:history="1">
        <w:r w:rsidR="00E77D03" w:rsidRPr="00E77D03">
          <w:rPr>
            <w:rStyle w:val="Hyperlink"/>
          </w:rPr>
          <w:t>Advanced Query tool</w:t>
        </w:r>
      </w:hyperlink>
      <w:r w:rsidR="00E77D03">
        <w:t xml:space="preserve"> (YouTube link): </w:t>
      </w:r>
      <w:r w:rsidR="00D82749">
        <w:t xml:space="preserve">The advanced query </w:t>
      </w:r>
      <w:r w:rsidR="00E77D03">
        <w:t>tool allows users to c</w:t>
      </w:r>
      <w:r w:rsidR="00D82749">
        <w:t>reate more complex queries than using the standard filters in the Query Wizard.</w:t>
      </w:r>
    </w:p>
    <w:p w14:paraId="4C8C00DD" w14:textId="2D6AEE9D" w:rsidR="009117C5" w:rsidRDefault="001F5BA1" w:rsidP="007161A2">
      <w:hyperlink r:id="rId38" w:history="1">
        <w:r w:rsidR="009117C5" w:rsidRPr="008630A5">
          <w:rPr>
            <w:rStyle w:val="Hyperlink"/>
          </w:rPr>
          <w:t>Time Series Viewer</w:t>
        </w:r>
      </w:hyperlink>
      <w:r w:rsidR="009117C5">
        <w:t xml:space="preserve"> </w:t>
      </w:r>
      <w:r w:rsidR="00A0210B">
        <w:t xml:space="preserve">(YouTube link) </w:t>
      </w:r>
      <w:r w:rsidR="006D628B">
        <w:t>–</w:t>
      </w:r>
      <w:r w:rsidR="009117C5">
        <w:t xml:space="preserve"> </w:t>
      </w:r>
      <w:r w:rsidR="006D628B">
        <w:t xml:space="preserve">Allows users to </w:t>
      </w:r>
      <w:r w:rsidR="008630A5">
        <w:t>analyze a time series graph produced after performing a query.</w:t>
      </w:r>
    </w:p>
    <w:p w14:paraId="7A50CFFA" w14:textId="1307DBBF" w:rsidR="001E0428" w:rsidRDefault="001E0428" w:rsidP="001E0428">
      <w:pPr>
        <w:pStyle w:val="Heading3"/>
      </w:pPr>
      <w:r>
        <w:t>Next Steps</w:t>
      </w:r>
    </w:p>
    <w:p w14:paraId="27E9DE5D" w14:textId="55FAC9C3" w:rsidR="002811BD" w:rsidRDefault="001F5BA1" w:rsidP="007161A2">
      <w:hyperlink r:id="rId39" w:history="1">
        <w:r w:rsidR="007B36FC" w:rsidRPr="00A0210B">
          <w:rPr>
            <w:rStyle w:val="Hyperlink"/>
          </w:rPr>
          <w:t>Building Queries</w:t>
        </w:r>
      </w:hyperlink>
      <w:r w:rsidR="00A0210B">
        <w:t xml:space="preserve"> (NSSP link)</w:t>
      </w:r>
      <w:r w:rsidR="007B36FC">
        <w:t xml:space="preserve"> </w:t>
      </w:r>
      <w:r w:rsidR="00A0210B">
        <w:t>–</w:t>
      </w:r>
      <w:r w:rsidR="007B36FC">
        <w:t xml:space="preserve"> </w:t>
      </w:r>
      <w:r w:rsidR="00A0210B">
        <w:t>Recorded presentation focusing</w:t>
      </w:r>
      <w:r w:rsidR="00A0210B" w:rsidRPr="00A0210B">
        <w:t xml:space="preserve"> on how to build ad-hoc queries in ESSENCE. In addition to teaching the basic mechanics of building queries, the presentation explore</w:t>
      </w:r>
      <w:r w:rsidR="00A0210B">
        <w:t xml:space="preserve">s </w:t>
      </w:r>
      <w:r w:rsidR="00A0210B" w:rsidRPr="00A0210B">
        <w:t>advanced techniques for building complex queries to find specific case definitions in the data.</w:t>
      </w:r>
    </w:p>
    <w:p w14:paraId="111B1762" w14:textId="4C563E24" w:rsidR="0096794A" w:rsidRDefault="001F5BA1" w:rsidP="007161A2">
      <w:hyperlink r:id="rId40" w:history="1">
        <w:r w:rsidR="0096794A" w:rsidRPr="0096794A">
          <w:rPr>
            <w:rStyle w:val="Hyperlink"/>
          </w:rPr>
          <w:t>Using Queries</w:t>
        </w:r>
      </w:hyperlink>
      <w:r w:rsidR="0096794A">
        <w:t xml:space="preserve"> (NSSP link) – Recorded presentation focusing </w:t>
      </w:r>
      <w:r w:rsidR="0096794A" w:rsidRPr="0096794A">
        <w:t>on how to use queries in ESSENCE.  In addition to teaching the basic mechanics of the application, the presentation explore</w:t>
      </w:r>
      <w:r w:rsidR="0096794A">
        <w:t xml:space="preserve">s </w:t>
      </w:r>
      <w:r w:rsidR="0096794A" w:rsidRPr="0096794A">
        <w:t xml:space="preserve">advanced techniques for utilizing queries in features like </w:t>
      </w:r>
      <w:proofErr w:type="spellStart"/>
      <w:r w:rsidR="0096794A" w:rsidRPr="0096794A">
        <w:t>myESSENCE</w:t>
      </w:r>
      <w:proofErr w:type="spellEnd"/>
      <w:r w:rsidR="0096794A" w:rsidRPr="0096794A">
        <w:t>, advanced graphing, and data downloads.</w:t>
      </w:r>
    </w:p>
    <w:p w14:paraId="0B3EACB6" w14:textId="1D331AE9" w:rsidR="002811BD" w:rsidRDefault="001F5BA1" w:rsidP="007161A2">
      <w:hyperlink r:id="rId41" w:history="1">
        <w:r w:rsidR="00C71288" w:rsidRPr="00FB1FE6">
          <w:rPr>
            <w:rStyle w:val="Hyperlink"/>
          </w:rPr>
          <w:t>Sharing Queries</w:t>
        </w:r>
      </w:hyperlink>
      <w:r w:rsidR="00C71288">
        <w:t xml:space="preserve"> (NSSP link) – Recorded presentation </w:t>
      </w:r>
      <w:r w:rsidR="00C71288" w:rsidRPr="00C71288">
        <w:t>focus</w:t>
      </w:r>
      <w:r w:rsidR="00C71288">
        <w:t xml:space="preserve">ing </w:t>
      </w:r>
      <w:r w:rsidR="00C71288" w:rsidRPr="00C71288">
        <w:t>on how to share queries in ESSENCE</w:t>
      </w:r>
      <w:r w:rsidR="00FB1FE6">
        <w:t xml:space="preserve"> with other users.</w:t>
      </w:r>
      <w:r w:rsidR="00C71288" w:rsidRPr="00C71288">
        <w:t xml:space="preserve"> </w:t>
      </w:r>
    </w:p>
    <w:p w14:paraId="531E35ED" w14:textId="19BB3174" w:rsidR="00C71288" w:rsidRDefault="002A716E" w:rsidP="002A716E">
      <w:pPr>
        <w:pStyle w:val="Heading2"/>
      </w:pPr>
      <w:r>
        <w:t>Free-Text Queries</w:t>
      </w:r>
    </w:p>
    <w:p w14:paraId="622566AD" w14:textId="09961685" w:rsidR="009D2316" w:rsidRDefault="001F5BA1" w:rsidP="007161A2">
      <w:hyperlink r:id="rId42" w:history="1">
        <w:r w:rsidR="001E0D22" w:rsidRPr="001E0D22">
          <w:rPr>
            <w:rStyle w:val="Hyperlink"/>
          </w:rPr>
          <w:t>Free Text Queries</w:t>
        </w:r>
      </w:hyperlink>
      <w:r w:rsidR="001E0D22">
        <w:t xml:space="preserve"> (YouTube link): </w:t>
      </w:r>
      <w:r w:rsidR="002008FD">
        <w:t xml:space="preserve">Introduction to </w:t>
      </w:r>
      <w:r w:rsidR="009D2316">
        <w:t>free-text queries using the Query Wizard</w:t>
      </w:r>
      <w:r w:rsidR="002008FD">
        <w:t>.</w:t>
      </w:r>
    </w:p>
    <w:p w14:paraId="383DFFEB" w14:textId="2CA4171D" w:rsidR="002008FD" w:rsidRDefault="007F6CD6" w:rsidP="002008FD">
      <w:pPr>
        <w:spacing w:line="256" w:lineRule="auto"/>
      </w:pPr>
      <w:r>
        <w:t>Free-Text Coding Series</w:t>
      </w:r>
      <w:r w:rsidR="0060364A">
        <w:t xml:space="preserve"> (NSSP links)</w:t>
      </w:r>
      <w:r>
        <w:t xml:space="preserve">: </w:t>
      </w:r>
      <w:r w:rsidR="002008FD">
        <w:t>Six-part series on how to</w:t>
      </w:r>
      <w:r>
        <w:t xml:space="preserve"> </w:t>
      </w:r>
      <w:r w:rsidR="002008FD">
        <w:t>w</w:t>
      </w:r>
      <w:r>
        <w:t xml:space="preserve">rite ESSENCE </w:t>
      </w:r>
      <w:r w:rsidR="002008FD">
        <w:t>f</w:t>
      </w:r>
      <w:r>
        <w:t>ree-</w:t>
      </w:r>
      <w:r w:rsidR="002008FD">
        <w:t>t</w:t>
      </w:r>
      <w:r>
        <w:t xml:space="preserve">ext </w:t>
      </w:r>
      <w:r w:rsidR="002008FD">
        <w:t>q</w:t>
      </w:r>
      <w:r>
        <w:t>ueries</w:t>
      </w:r>
      <w:r w:rsidR="002008FD">
        <w:t>.</w:t>
      </w:r>
    </w:p>
    <w:p w14:paraId="1450F07B" w14:textId="7F8F471C" w:rsidR="007F6CD6" w:rsidRDefault="001F5BA1" w:rsidP="002008FD">
      <w:pPr>
        <w:pStyle w:val="ListParagraph"/>
        <w:numPr>
          <w:ilvl w:val="0"/>
          <w:numId w:val="5"/>
        </w:numPr>
        <w:spacing w:line="256" w:lineRule="auto"/>
      </w:pPr>
      <w:hyperlink r:id="rId43" w:history="1">
        <w:r w:rsidR="007F6CD6">
          <w:rPr>
            <w:rStyle w:val="Hyperlink"/>
          </w:rPr>
          <w:t>Part 1. Wildcards</w:t>
        </w:r>
      </w:hyperlink>
    </w:p>
    <w:p w14:paraId="00264AE5" w14:textId="6C96C99A" w:rsidR="007F6CD6" w:rsidRDefault="001F5BA1" w:rsidP="002008FD">
      <w:pPr>
        <w:pStyle w:val="ListParagraph"/>
        <w:numPr>
          <w:ilvl w:val="0"/>
          <w:numId w:val="5"/>
        </w:numPr>
        <w:spacing w:line="256" w:lineRule="auto"/>
      </w:pPr>
      <w:hyperlink r:id="rId44" w:history="1">
        <w:r w:rsidR="007F6CD6">
          <w:rPr>
            <w:rStyle w:val="Hyperlink"/>
          </w:rPr>
          <w:t>Part 2. Underscores _ and Brackets [.]</w:t>
        </w:r>
      </w:hyperlink>
    </w:p>
    <w:p w14:paraId="5813ED1C" w14:textId="39F584E4" w:rsidR="007F6CD6" w:rsidRDefault="001F5BA1" w:rsidP="002008FD">
      <w:pPr>
        <w:pStyle w:val="ListParagraph"/>
        <w:numPr>
          <w:ilvl w:val="0"/>
          <w:numId w:val="5"/>
        </w:numPr>
        <w:spacing w:line="256" w:lineRule="auto"/>
      </w:pPr>
      <w:hyperlink r:id="rId45" w:history="1">
        <w:r w:rsidR="007F6CD6">
          <w:rPr>
            <w:rStyle w:val="Hyperlink"/>
          </w:rPr>
          <w:t>Part 3. Inclusionary Terms</w:t>
        </w:r>
      </w:hyperlink>
    </w:p>
    <w:p w14:paraId="0F7C34AD" w14:textId="1F35E2A7" w:rsidR="007F6CD6" w:rsidRDefault="001F5BA1" w:rsidP="002008FD">
      <w:pPr>
        <w:pStyle w:val="ListParagraph"/>
        <w:numPr>
          <w:ilvl w:val="0"/>
          <w:numId w:val="5"/>
        </w:numPr>
        <w:spacing w:line="256" w:lineRule="auto"/>
      </w:pPr>
      <w:hyperlink r:id="rId46" w:history="1">
        <w:r w:rsidR="007F6CD6">
          <w:rPr>
            <w:rStyle w:val="Hyperlink"/>
          </w:rPr>
          <w:t>Part 4. Exclusion Terms and Parentheses</w:t>
        </w:r>
      </w:hyperlink>
    </w:p>
    <w:p w14:paraId="2AFD891F" w14:textId="54FFB321" w:rsidR="007F6CD6" w:rsidRDefault="001F5BA1" w:rsidP="002008FD">
      <w:pPr>
        <w:pStyle w:val="ListParagraph"/>
        <w:numPr>
          <w:ilvl w:val="0"/>
          <w:numId w:val="5"/>
        </w:numPr>
        <w:spacing w:line="256" w:lineRule="auto"/>
      </w:pPr>
      <w:hyperlink r:id="rId47" w:history="1">
        <w:r w:rsidR="007F6CD6">
          <w:rPr>
            <w:rStyle w:val="Hyperlink"/>
          </w:rPr>
          <w:t>Part 5. A “Starter” Fall-related Injury Query and Examples of Complex Queries</w:t>
        </w:r>
      </w:hyperlink>
    </w:p>
    <w:p w14:paraId="5B822D8C" w14:textId="614B5AA3" w:rsidR="007F6CD6" w:rsidRDefault="001F5BA1" w:rsidP="002008FD">
      <w:pPr>
        <w:pStyle w:val="ListParagraph"/>
        <w:numPr>
          <w:ilvl w:val="0"/>
          <w:numId w:val="5"/>
        </w:numPr>
        <w:spacing w:line="256" w:lineRule="auto"/>
      </w:pPr>
      <w:hyperlink r:id="rId48" w:history="1">
        <w:r w:rsidR="007F6CD6">
          <w:rPr>
            <w:rStyle w:val="Hyperlink"/>
          </w:rPr>
          <w:t>Part 6. Wrapping Things Up</w:t>
        </w:r>
      </w:hyperlink>
    </w:p>
    <w:p w14:paraId="31E8E8AA" w14:textId="20FD1BB4" w:rsidR="009D2316" w:rsidRDefault="009D2316" w:rsidP="007161A2"/>
    <w:p w14:paraId="469CDD80" w14:textId="77777777" w:rsidR="00946908" w:rsidRDefault="00946908">
      <w:pPr>
        <w:rPr>
          <w:rFonts w:asciiTheme="majorHAnsi" w:eastAsiaTheme="majorEastAsia" w:hAnsiTheme="majorHAnsi" w:cstheme="majorBidi"/>
          <w:color w:val="2F5496" w:themeColor="accent1" w:themeShade="BF"/>
          <w:sz w:val="32"/>
          <w:szCs w:val="32"/>
        </w:rPr>
      </w:pPr>
      <w:r>
        <w:br w:type="page"/>
      </w:r>
    </w:p>
    <w:p w14:paraId="291C799F" w14:textId="6628CF12" w:rsidR="0075041A" w:rsidRDefault="0075041A" w:rsidP="0075041A">
      <w:pPr>
        <w:pStyle w:val="Heading1"/>
      </w:pPr>
      <w:r>
        <w:lastRenderedPageBreak/>
        <w:t>2.4.2.3. Alerts in ESSENCE</w:t>
      </w:r>
    </w:p>
    <w:p w14:paraId="2B833F82" w14:textId="78667B6C" w:rsidR="00C03FAE" w:rsidRDefault="00C03FAE" w:rsidP="007161A2">
      <w:r>
        <w:t>Resources to introduce the user to</w:t>
      </w:r>
      <w:r w:rsidR="000F1358">
        <w:t xml:space="preserve"> the alerting algorithms used within ESSENCE.</w:t>
      </w:r>
    </w:p>
    <w:p w14:paraId="5063BF39" w14:textId="77777777" w:rsidR="00C03FAE" w:rsidRDefault="00C03FAE" w:rsidP="007161A2"/>
    <w:p w14:paraId="0780598E" w14:textId="652826C2" w:rsidR="003F5F0C" w:rsidRDefault="001F5BA1" w:rsidP="007161A2">
      <w:hyperlink r:id="rId49" w:history="1">
        <w:proofErr w:type="spellStart"/>
        <w:r w:rsidR="00B5498A" w:rsidRPr="00B5498A">
          <w:rPr>
            <w:rStyle w:val="Hyperlink"/>
          </w:rPr>
          <w:t>myAlerts</w:t>
        </w:r>
        <w:proofErr w:type="spellEnd"/>
      </w:hyperlink>
      <w:r w:rsidR="00B5498A">
        <w:t xml:space="preserve"> (YouTube link): </w:t>
      </w:r>
      <w:r w:rsidR="00A4736F">
        <w:t xml:space="preserve">The </w:t>
      </w:r>
      <w:proofErr w:type="spellStart"/>
      <w:r w:rsidR="00A4736F">
        <w:t>myAlerts</w:t>
      </w:r>
      <w:proofErr w:type="spellEnd"/>
      <w:r w:rsidR="00A4736F">
        <w:t xml:space="preserve"> function </w:t>
      </w:r>
      <w:r w:rsidR="00767BE8">
        <w:t xml:space="preserve">allows users to define </w:t>
      </w:r>
      <w:r w:rsidR="00DA5E32">
        <w:t>specific populations, processing algorithms, and conditions to create alert messages that match the criteria.</w:t>
      </w:r>
    </w:p>
    <w:p w14:paraId="21BD76E7" w14:textId="178BB0D5" w:rsidR="002A3CB5" w:rsidRDefault="001F5BA1" w:rsidP="007161A2">
      <w:hyperlink r:id="rId50" w:history="1">
        <w:r w:rsidR="009579C7" w:rsidRPr="009579C7">
          <w:rPr>
            <w:rStyle w:val="Hyperlink"/>
          </w:rPr>
          <w:t>Algorithms</w:t>
        </w:r>
      </w:hyperlink>
      <w:r w:rsidR="009579C7">
        <w:t xml:space="preserve"> (YouTube link): </w:t>
      </w:r>
      <w:r w:rsidR="002A3CB5">
        <w:t>There are several types of alerting algorithms within ESSENCE, including temporal, spatial, time of arrival</w:t>
      </w:r>
      <w:r w:rsidR="008A0407">
        <w:t xml:space="preserve"> (TOA)</w:t>
      </w:r>
      <w:r w:rsidR="002A3CB5">
        <w:t xml:space="preserve">, summary, </w:t>
      </w:r>
      <w:r w:rsidR="004C0D30">
        <w:t>word</w:t>
      </w:r>
      <w:r w:rsidR="002A3CB5">
        <w:t xml:space="preserve"> alerts, and fusion</w:t>
      </w:r>
      <w:r w:rsidR="003C6563">
        <w:t xml:space="preserve"> alerts.</w:t>
      </w:r>
    </w:p>
    <w:p w14:paraId="650BA914" w14:textId="7D1A5B97" w:rsidR="00492C8B" w:rsidRDefault="00492C8B" w:rsidP="007161A2"/>
    <w:p w14:paraId="13283B89" w14:textId="2F3F68C1" w:rsidR="00B05D06" w:rsidRPr="00B05D06" w:rsidRDefault="001F5BA1" w:rsidP="00B05D06">
      <w:hyperlink r:id="rId51" w:history="1">
        <w:r w:rsidR="00797BF0" w:rsidRPr="00B05D06">
          <w:rPr>
            <w:rStyle w:val="Hyperlink"/>
          </w:rPr>
          <w:t>What Can You Really Do with 35,000 Statistical Alerts a Week Anyways?</w:t>
        </w:r>
      </w:hyperlink>
      <w:r w:rsidR="00B05D06">
        <w:t xml:space="preserve"> (</w:t>
      </w:r>
      <w:r w:rsidR="0053398D">
        <w:t>NSSP link + PDF</w:t>
      </w:r>
      <w:r w:rsidR="00B05D06">
        <w:t>): Conference abstract.</w:t>
      </w:r>
      <w:r w:rsidR="00B05D06" w:rsidRPr="00B05D06">
        <w:t xml:space="preserve"> Find practical ways to sort through statistical noise in syndromic data and make use of alerts most likely to have public health importance.</w:t>
      </w:r>
    </w:p>
    <w:p w14:paraId="77389E12" w14:textId="7159514C" w:rsidR="00797BF0" w:rsidRDefault="001F5BA1" w:rsidP="007161A2">
      <w:hyperlink r:id="rId52" w:history="1">
        <w:r w:rsidR="000758D3" w:rsidRPr="000758D3">
          <w:rPr>
            <w:rStyle w:val="Hyperlink"/>
          </w:rPr>
          <w:t>Jurisdictional Usage of the New ESSENCE Word Alert Feature</w:t>
        </w:r>
      </w:hyperlink>
      <w:r w:rsidR="000758D3">
        <w:t xml:space="preserve"> (</w:t>
      </w:r>
      <w:r w:rsidR="00846C88">
        <w:t>NSSP</w:t>
      </w:r>
      <w:r w:rsidR="000758D3">
        <w:t xml:space="preserve"> link</w:t>
      </w:r>
      <w:r w:rsidR="00846C88">
        <w:t xml:space="preserve"> +</w:t>
      </w:r>
      <w:r w:rsidR="0053398D">
        <w:t xml:space="preserve"> PDF</w:t>
      </w:r>
      <w:r w:rsidR="000758D3">
        <w:t xml:space="preserve">): </w:t>
      </w:r>
      <w:r w:rsidR="00EF30BF">
        <w:t>Describe</w:t>
      </w:r>
      <w:r w:rsidR="00ED7DE5" w:rsidRPr="00ED7DE5">
        <w:t xml:space="preserve"> the new word alert capability in ESSENCE</w:t>
      </w:r>
      <w:r w:rsidR="000C0C9B">
        <w:t xml:space="preserve">, </w:t>
      </w:r>
      <w:r w:rsidR="0085594E">
        <w:t>how it has been used by the Florida Department of Health</w:t>
      </w:r>
      <w:r w:rsidR="000C0C9B">
        <w:t xml:space="preserve"> and </w:t>
      </w:r>
      <w:r w:rsidR="00ED7DE5" w:rsidRPr="00ED7DE5">
        <w:t>how the word alert feature works to find individual chief complaint terms that are occurring at an abnormal rate.</w:t>
      </w:r>
    </w:p>
    <w:p w14:paraId="0A90B5FE" w14:textId="19E3AFC7" w:rsidR="00BD393B" w:rsidRDefault="001F5BA1" w:rsidP="007161A2">
      <w:hyperlink r:id="rId53" w:history="1">
        <w:r w:rsidR="00BD393B" w:rsidRPr="00474BC4">
          <w:rPr>
            <w:rStyle w:val="Hyperlink"/>
          </w:rPr>
          <w:t>Analytic Fusion for Essential Indicators of the Opioid Epidemic</w:t>
        </w:r>
      </w:hyperlink>
      <w:r w:rsidR="00AE770C">
        <w:t xml:space="preserve"> (NSSP link + PDF): </w:t>
      </w:r>
      <w:r w:rsidR="00AE770C" w:rsidRPr="00AE770C">
        <w:t xml:space="preserve">In a partnership between the Public Health Division of the Oregon Health Authority (OHA) and the Johns Hopkins Applied Physics Laboratory (APL), </w:t>
      </w:r>
      <w:r w:rsidR="000B2802">
        <w:t xml:space="preserve">an </w:t>
      </w:r>
      <w:r w:rsidR="00AE770C" w:rsidRPr="00AE770C">
        <w:t xml:space="preserve">analytic fusion tool </w:t>
      </w:r>
      <w:r w:rsidR="000B2802">
        <w:t xml:space="preserve">was developed </w:t>
      </w:r>
      <w:r w:rsidR="00AE770C" w:rsidRPr="00AE770C">
        <w:t>using streaming data and report-based evidence to improve the targeting and timing of evidence-based interventions in the ongoing opioid overdose epidemic.</w:t>
      </w:r>
    </w:p>
    <w:p w14:paraId="13CBBDD7" w14:textId="77777777" w:rsidR="005B5890" w:rsidRDefault="005B5890" w:rsidP="007161A2"/>
    <w:p w14:paraId="79602193" w14:textId="77777777" w:rsidR="00017EA1" w:rsidRDefault="00017EA1">
      <w:pPr>
        <w:rPr>
          <w:rFonts w:asciiTheme="majorHAnsi" w:eastAsiaTheme="majorEastAsia" w:hAnsiTheme="majorHAnsi" w:cstheme="majorBidi"/>
          <w:color w:val="2F5496" w:themeColor="accent1" w:themeShade="BF"/>
          <w:sz w:val="32"/>
          <w:szCs w:val="32"/>
        </w:rPr>
      </w:pPr>
      <w:r>
        <w:br w:type="page"/>
      </w:r>
    </w:p>
    <w:p w14:paraId="26047FA4" w14:textId="09B8B27B" w:rsidR="00492C8B" w:rsidRDefault="009828E3" w:rsidP="009828E3">
      <w:pPr>
        <w:pStyle w:val="Heading1"/>
      </w:pPr>
      <w:r>
        <w:lastRenderedPageBreak/>
        <w:t>2.4.2.4. Code</w:t>
      </w:r>
    </w:p>
    <w:p w14:paraId="0DA3BCF4" w14:textId="5C3D2CCF" w:rsidR="00141A72" w:rsidRDefault="00141A72" w:rsidP="00141A72">
      <w:r>
        <w:t>Resources</w:t>
      </w:r>
      <w:r w:rsidR="00847DA7">
        <w:t xml:space="preserve"> related to R procedures, packages</w:t>
      </w:r>
      <w:r w:rsidR="00A903CF">
        <w:t>,</w:t>
      </w:r>
      <w:r w:rsidR="00847DA7">
        <w:t xml:space="preserve"> and products</w:t>
      </w:r>
      <w:r w:rsidR="002579F0">
        <w:t xml:space="preserve"> commonly used </w:t>
      </w:r>
      <w:r w:rsidR="009009B4">
        <w:t>alongside ESSENCE.</w:t>
      </w:r>
    </w:p>
    <w:p w14:paraId="1CE38432" w14:textId="77777777" w:rsidR="009009B4" w:rsidRPr="00141A72" w:rsidRDefault="009009B4" w:rsidP="00141A72"/>
    <w:p w14:paraId="6AA13AFA" w14:textId="372AB5C1" w:rsidR="00660891" w:rsidRDefault="001F5BA1" w:rsidP="009828E3">
      <w:hyperlink r:id="rId54" w:history="1">
        <w:proofErr w:type="spellStart"/>
        <w:r w:rsidR="0054164C" w:rsidRPr="00A015EE">
          <w:rPr>
            <w:rStyle w:val="Hyperlink"/>
          </w:rPr>
          <w:t>Rnssp</w:t>
        </w:r>
        <w:proofErr w:type="spellEnd"/>
        <w:r w:rsidR="0054164C" w:rsidRPr="00A015EE">
          <w:rPr>
            <w:rStyle w:val="Hyperlink"/>
          </w:rPr>
          <w:t xml:space="preserve"> Package</w:t>
        </w:r>
      </w:hyperlink>
      <w:r w:rsidR="00A015EE">
        <w:t xml:space="preserve"> (NSSP link)</w:t>
      </w:r>
      <w:r w:rsidR="00FE3838">
        <w:t>:</w:t>
      </w:r>
      <w:r w:rsidR="005B6239">
        <w:t xml:space="preserve"> </w:t>
      </w:r>
      <w:r w:rsidR="00D33E1A">
        <w:t xml:space="preserve">This R package developed by NSSP facilitates access to </w:t>
      </w:r>
      <w:r w:rsidR="00FB604D">
        <w:t xml:space="preserve">data within </w:t>
      </w:r>
      <w:r w:rsidR="00D33E1A">
        <w:t>ESSENCE via a secure and simple interface.</w:t>
      </w:r>
      <w:r w:rsidR="00FE3838">
        <w:t xml:space="preserve"> </w:t>
      </w:r>
      <w:r w:rsidR="00F9220C">
        <w:t>A</w:t>
      </w:r>
      <w:r w:rsidR="00311470">
        <w:t xml:space="preserve"> </w:t>
      </w:r>
      <w:hyperlink r:id="rId55" w:history="1">
        <w:r w:rsidR="00311470" w:rsidRPr="00311470">
          <w:rPr>
            <w:rStyle w:val="Hyperlink"/>
          </w:rPr>
          <w:t>tutorial</w:t>
        </w:r>
      </w:hyperlink>
      <w:r w:rsidR="00311470">
        <w:t xml:space="preserve"> is available. </w:t>
      </w:r>
    </w:p>
    <w:p w14:paraId="10DAC26E" w14:textId="6A418E11" w:rsidR="00311470" w:rsidRDefault="001F5BA1" w:rsidP="009828E3">
      <w:hyperlink r:id="rId56" w:history="1">
        <w:r w:rsidR="000A42F2" w:rsidRPr="00C9764D">
          <w:rPr>
            <w:rStyle w:val="Hyperlink"/>
          </w:rPr>
          <w:t>How to Use RStudio with ESSENCE API Guide</w:t>
        </w:r>
      </w:hyperlink>
      <w:r w:rsidR="00C9764D">
        <w:t xml:space="preserve"> (NSSP link)</w:t>
      </w:r>
      <w:r w:rsidR="000A42F2">
        <w:t xml:space="preserve">: </w:t>
      </w:r>
      <w:r w:rsidR="00C9764D">
        <w:t xml:space="preserve">An </w:t>
      </w:r>
      <w:r w:rsidR="000A42F2" w:rsidRPr="000A42F2">
        <w:t>overview of the ESSENCE APIs and how to access them through RStudio</w:t>
      </w:r>
      <w:r w:rsidR="00C9764D">
        <w:t>.</w:t>
      </w:r>
    </w:p>
    <w:p w14:paraId="6FF418F0" w14:textId="57432BA4" w:rsidR="0030338D" w:rsidRDefault="001F5BA1" w:rsidP="009828E3">
      <w:hyperlink r:id="rId57" w:history="1">
        <w:r w:rsidR="0030338D" w:rsidRPr="001C2665">
          <w:rPr>
            <w:rStyle w:val="Hyperlink"/>
          </w:rPr>
          <w:t xml:space="preserve">NSSP-R User Group </w:t>
        </w:r>
        <w:r w:rsidR="001C2665" w:rsidRPr="001C2665">
          <w:rPr>
            <w:rStyle w:val="Hyperlink"/>
          </w:rPr>
          <w:t>Call Archive</w:t>
        </w:r>
      </w:hyperlink>
      <w:r w:rsidR="001C2665">
        <w:t xml:space="preserve"> (NSSP link)</w:t>
      </w:r>
    </w:p>
    <w:p w14:paraId="46EE2465" w14:textId="672F31FD" w:rsidR="008F7641" w:rsidRDefault="001F5BA1" w:rsidP="009828E3">
      <w:hyperlink r:id="rId58" w:history="1">
        <w:r w:rsidR="00A50FF8" w:rsidRPr="00A50FF8">
          <w:rPr>
            <w:rStyle w:val="Hyperlink"/>
          </w:rPr>
          <w:t xml:space="preserve">Interacting with Web Data using R: Web APIs and Web Scraping (including </w:t>
        </w:r>
        <w:proofErr w:type="spellStart"/>
        <w:r w:rsidR="00A50FF8" w:rsidRPr="00A50FF8">
          <w:rPr>
            <w:rStyle w:val="Hyperlink"/>
          </w:rPr>
          <w:t>RSelenium</w:t>
        </w:r>
        <w:proofErr w:type="spellEnd"/>
        <w:r w:rsidR="00A50FF8" w:rsidRPr="00A50FF8">
          <w:rPr>
            <w:rStyle w:val="Hyperlink"/>
          </w:rPr>
          <w:t>)</w:t>
        </w:r>
      </w:hyperlink>
      <w:r w:rsidR="00A50FF8">
        <w:t xml:space="preserve"> (NSSP link): D</w:t>
      </w:r>
      <w:r w:rsidR="009C3090" w:rsidRPr="009C3090">
        <w:t xml:space="preserve">emonstrate working with an API from R to extract information from healthdata.gov. We will also demonstrate scraping static web content using the </w:t>
      </w:r>
      <w:proofErr w:type="spellStart"/>
      <w:r w:rsidR="009C3090" w:rsidRPr="009C3090">
        <w:t>rvest</w:t>
      </w:r>
      <w:proofErr w:type="spellEnd"/>
      <w:r w:rsidR="009C3090" w:rsidRPr="009C3090">
        <w:t xml:space="preserve"> package, </w:t>
      </w:r>
      <w:proofErr w:type="gramStart"/>
      <w:r w:rsidR="009C3090" w:rsidRPr="009C3090">
        <w:t>and also</w:t>
      </w:r>
      <w:proofErr w:type="gramEnd"/>
      <w:r w:rsidR="009C3090" w:rsidRPr="009C3090">
        <w:t xml:space="preserve"> how to scrape static content by driving a web browser using </w:t>
      </w:r>
      <w:proofErr w:type="spellStart"/>
      <w:r w:rsidR="009C3090" w:rsidRPr="009C3090">
        <w:t>RSelenium</w:t>
      </w:r>
      <w:proofErr w:type="spellEnd"/>
      <w:r w:rsidR="009C3090" w:rsidRPr="009C3090">
        <w:t>.</w:t>
      </w:r>
    </w:p>
    <w:p w14:paraId="189DB518" w14:textId="6E7E4F0D" w:rsidR="00AC515C" w:rsidRDefault="001F5BA1" w:rsidP="009828E3">
      <w:hyperlink r:id="rId59" w:history="1">
        <w:r w:rsidR="00AC515C" w:rsidRPr="00AC515C">
          <w:rPr>
            <w:rStyle w:val="Hyperlink"/>
          </w:rPr>
          <w:t>An Introduction to RStudio &amp; R Markdown – Beginner &amp; Intermediate</w:t>
        </w:r>
      </w:hyperlink>
      <w:r w:rsidR="00AC515C">
        <w:t xml:space="preserve"> (NSSP link) </w:t>
      </w:r>
    </w:p>
    <w:p w14:paraId="7EAB8B3F" w14:textId="424EF545" w:rsidR="005F0C23" w:rsidRDefault="001F5BA1" w:rsidP="009828E3">
      <w:hyperlink r:id="rId60" w:history="1">
        <w:r w:rsidR="005F0C23" w:rsidRPr="005F0C23">
          <w:rPr>
            <w:rStyle w:val="Hyperlink"/>
          </w:rPr>
          <w:t>Interactive Reporting &amp; Dashboards in R Markdown – Intermediate &amp; Advanced</w:t>
        </w:r>
      </w:hyperlink>
      <w:r w:rsidR="005F0C23">
        <w:t xml:space="preserve"> (NSSP link)</w:t>
      </w:r>
    </w:p>
    <w:p w14:paraId="6A243D4B" w14:textId="1D51AD5B" w:rsidR="00F57D0D" w:rsidRDefault="001F5BA1" w:rsidP="009828E3">
      <w:hyperlink r:id="rId61" w:history="1">
        <w:r w:rsidR="00F57D0D" w:rsidRPr="00F57D0D">
          <w:rPr>
            <w:rStyle w:val="Hyperlink"/>
          </w:rPr>
          <w:t>New Features in R Markdown &amp; HTML Widgets – Intermediate &amp; Advanced</w:t>
        </w:r>
      </w:hyperlink>
      <w:r w:rsidR="00F57D0D">
        <w:t xml:space="preserve"> (NSSP link)</w:t>
      </w:r>
    </w:p>
    <w:p w14:paraId="61742E42" w14:textId="535CC528" w:rsidR="00BB5F15" w:rsidRDefault="001F5BA1" w:rsidP="009828E3">
      <w:hyperlink r:id="rId62" w:history="1">
        <w:r w:rsidR="00BB5F15" w:rsidRPr="00343B40">
          <w:rPr>
            <w:rStyle w:val="Hyperlink"/>
          </w:rPr>
          <w:t>Making Report-Quality Plots in R with Low-to-Moderate Coding Experience</w:t>
        </w:r>
      </w:hyperlink>
      <w:r w:rsidR="004F6168">
        <w:t xml:space="preserve"> (NSSP link): Demonstrate </w:t>
      </w:r>
      <w:r w:rsidR="00343B40">
        <w:t xml:space="preserve">the ‘ggplot2’ package and </w:t>
      </w:r>
      <w:r w:rsidR="004F6168" w:rsidRPr="004F6168">
        <w:t xml:space="preserve">how to create a plot by looking at the components that make up its overall structure. It will also go into how these graphics can be integrated into </w:t>
      </w:r>
      <w:proofErr w:type="spellStart"/>
      <w:r w:rsidR="004F6168" w:rsidRPr="004F6168">
        <w:t>RMarkdown</w:t>
      </w:r>
      <w:proofErr w:type="spellEnd"/>
      <w:r w:rsidR="004F6168" w:rsidRPr="004F6168">
        <w:t xml:space="preserve"> to create an automated report that is visually appealing.</w:t>
      </w:r>
    </w:p>
    <w:p w14:paraId="7EA891C4" w14:textId="66D27DD8" w:rsidR="00C9764D" w:rsidRDefault="001F5BA1" w:rsidP="009828E3">
      <w:hyperlink r:id="rId63" w:history="1">
        <w:r w:rsidR="00BE297F" w:rsidRPr="0085594E">
          <w:rPr>
            <w:rStyle w:val="Hyperlink"/>
          </w:rPr>
          <w:t>Opioid Overdose Surveillance and Classification with R</w:t>
        </w:r>
      </w:hyperlink>
      <w:r w:rsidR="00BE297F">
        <w:t xml:space="preserve"> (NSSP link): </w:t>
      </w:r>
      <w:r w:rsidR="00BE297F" w:rsidRPr="00BE297F">
        <w:t xml:space="preserve">The current opioid overdose/addiction crisis in the United States presents a challenge to public health intervention due to a lack of data on current and past incidence. Very little information is known regarding what is happening when/where </w:t>
      </w:r>
      <w:proofErr w:type="gramStart"/>
      <w:r w:rsidR="00BE297F" w:rsidRPr="00BE297F">
        <w:t xml:space="preserve">and in comparison </w:t>
      </w:r>
      <w:proofErr w:type="gramEnd"/>
      <w:r w:rsidR="00BE297F" w:rsidRPr="00BE297F">
        <w:t>to the past. Marin County, California is addressing the lack of clarity in opioid overdose data by designing a novel cloud-based system to identify opioid overdoses for both surveillance and outreach purposes using county</w:t>
      </w:r>
      <w:r w:rsidR="00A903CF">
        <w:t>-</w:t>
      </w:r>
      <w:r w:rsidR="00BE297F" w:rsidRPr="00BE297F">
        <w:t>owned Emergency Medical Services (EMS) data.</w:t>
      </w:r>
    </w:p>
    <w:p w14:paraId="5E6B1B56" w14:textId="3432C5A6" w:rsidR="00F27B38" w:rsidRDefault="001F5BA1" w:rsidP="009828E3">
      <w:hyperlink r:id="rId64" w:history="1">
        <w:r w:rsidR="00F27B38" w:rsidRPr="00441464">
          <w:rPr>
            <w:rStyle w:val="Hyperlink"/>
          </w:rPr>
          <w:t>Leveraging the NSSP R Studio Server to Automate QA Monitoring and Reporting</w:t>
        </w:r>
      </w:hyperlink>
      <w:r w:rsidR="00441464">
        <w:t xml:space="preserve"> (</w:t>
      </w:r>
      <w:r w:rsidR="00D970C8">
        <w:t>NSSP</w:t>
      </w:r>
      <w:r w:rsidR="00441464">
        <w:t xml:space="preserve"> link</w:t>
      </w:r>
      <w:r w:rsidR="00D970C8">
        <w:t xml:space="preserve"> + PDF</w:t>
      </w:r>
      <w:r w:rsidR="00441464">
        <w:t xml:space="preserve">): </w:t>
      </w:r>
      <w:r w:rsidR="000A281C" w:rsidRPr="000A281C">
        <w:t xml:space="preserve">The </w:t>
      </w:r>
      <w:proofErr w:type="gramStart"/>
      <w:r w:rsidR="000A281C" w:rsidRPr="000A281C">
        <w:t>aim  of</w:t>
      </w:r>
      <w:proofErr w:type="gramEnd"/>
      <w:r w:rsidR="000A281C" w:rsidRPr="000A281C">
        <w:t xml:space="preserve">  this  project  was  to  develop  a  nimble  system  to  both  monitor and report on the quality of Kentucky emergency department syndromic surveillance data at system-wide and facility levels.</w:t>
      </w:r>
    </w:p>
    <w:p w14:paraId="0D14E79D" w14:textId="77777777" w:rsidR="00017EA1" w:rsidRDefault="00017EA1">
      <w:pPr>
        <w:rPr>
          <w:rFonts w:asciiTheme="majorHAnsi" w:eastAsiaTheme="majorEastAsia" w:hAnsiTheme="majorHAnsi" w:cstheme="majorBidi"/>
          <w:color w:val="2F5496" w:themeColor="accent1" w:themeShade="BF"/>
          <w:sz w:val="32"/>
          <w:szCs w:val="32"/>
        </w:rPr>
      </w:pPr>
      <w:r>
        <w:br w:type="page"/>
      </w:r>
    </w:p>
    <w:p w14:paraId="3712A97E" w14:textId="77F5002E" w:rsidR="009828E3" w:rsidRDefault="009828E3" w:rsidP="001D3A0E">
      <w:pPr>
        <w:pStyle w:val="Heading1"/>
      </w:pPr>
      <w:r>
        <w:lastRenderedPageBreak/>
        <w:t xml:space="preserve">2.4.2.5. </w:t>
      </w:r>
      <w:r w:rsidR="001D3A0E">
        <w:t>Use Cases</w:t>
      </w:r>
    </w:p>
    <w:p w14:paraId="73333992" w14:textId="028F3536" w:rsidR="00797F13" w:rsidRPr="00797F13" w:rsidRDefault="001F5BA1" w:rsidP="00797F13">
      <w:hyperlink r:id="rId65" w:history="1">
        <w:r w:rsidR="009F254B" w:rsidRPr="009F254B">
          <w:rPr>
            <w:rStyle w:val="Hyperlink"/>
          </w:rPr>
          <w:t>Evaluation of Syndromic Surveillance for Opioid Overdose Reporting in Illinois</w:t>
        </w:r>
      </w:hyperlink>
      <w:r w:rsidR="009F254B">
        <w:t xml:space="preserve"> (</w:t>
      </w:r>
      <w:r w:rsidR="008E75D8">
        <w:t>NSSP</w:t>
      </w:r>
      <w:r w:rsidR="009F254B">
        <w:t xml:space="preserve"> link</w:t>
      </w:r>
      <w:r w:rsidR="008E75D8">
        <w:t xml:space="preserve"> + PDF</w:t>
      </w:r>
      <w:r w:rsidR="009F254B">
        <w:t>): E</w:t>
      </w:r>
      <w:r w:rsidR="00797F13" w:rsidRPr="00797F13">
        <w:t xml:space="preserve">valuate capacity of the </w:t>
      </w:r>
      <w:proofErr w:type="spellStart"/>
      <w:r w:rsidR="00797F13" w:rsidRPr="00797F13">
        <w:t>BioSense</w:t>
      </w:r>
      <w:proofErr w:type="spellEnd"/>
      <w:r w:rsidR="00797F13" w:rsidRPr="00797F13">
        <w:t xml:space="preserve"> ESSENCE platform and pre-defined overdose queries to identify emergency department admissions related to opioid overdose, in compliance with 2018 mandatory overdose reporting laws in Illinois.</w:t>
      </w:r>
    </w:p>
    <w:p w14:paraId="1D25F5F2" w14:textId="327B8F44" w:rsidR="001D3A0E" w:rsidRDefault="001F5BA1" w:rsidP="001D3A0E">
      <w:hyperlink r:id="rId66" w:history="1">
        <w:r w:rsidR="00D02343" w:rsidRPr="00D02343">
          <w:rPr>
            <w:rStyle w:val="Hyperlink"/>
          </w:rPr>
          <w:t>Tracking suspected heroin overdoses in CDC’s National Syndromic Surveillance Program</w:t>
        </w:r>
      </w:hyperlink>
      <w:r w:rsidR="00D02343">
        <w:t xml:space="preserve"> (</w:t>
      </w:r>
      <w:r w:rsidR="005C63F8">
        <w:t>NSSP</w:t>
      </w:r>
      <w:r w:rsidR="00D02343">
        <w:t xml:space="preserve"> link</w:t>
      </w:r>
      <w:r w:rsidR="005C63F8">
        <w:t xml:space="preserve"> + PDF</w:t>
      </w:r>
      <w:r w:rsidR="00D02343">
        <w:t xml:space="preserve">): </w:t>
      </w:r>
      <w:proofErr w:type="gramStart"/>
      <w:r w:rsidR="00D02343">
        <w:t>T</w:t>
      </w:r>
      <w:r w:rsidR="007A52BC" w:rsidRPr="007A52BC">
        <w:t>his  paper</w:t>
      </w:r>
      <w:proofErr w:type="gramEnd"/>
      <w:r w:rsidR="007A52BC" w:rsidRPr="007A52BC">
        <w:t xml:space="preserve">  analyzes  emergency  department  syndromic  data  in  the  Centers  for  Disease  Control  and  Prevention’s  (CDC)  National  Syndromic  Surveillance  Program’s  (NSSP)  </w:t>
      </w:r>
      <w:proofErr w:type="spellStart"/>
      <w:r w:rsidR="007A52BC" w:rsidRPr="007A52BC">
        <w:t>BioSense</w:t>
      </w:r>
      <w:proofErr w:type="spellEnd"/>
      <w:r w:rsidR="007A52BC" w:rsidRPr="007A52BC">
        <w:t xml:space="preserve">  Platform  to  understand trends in suspected heroin overdose.</w:t>
      </w:r>
    </w:p>
    <w:p w14:paraId="23FDF950" w14:textId="701F2F80" w:rsidR="00AB26A4" w:rsidRDefault="001F5BA1" w:rsidP="001D3A0E">
      <w:hyperlink r:id="rId67" w:history="1">
        <w:r w:rsidR="00B06B6B" w:rsidRPr="00B06B6B">
          <w:rPr>
            <w:rStyle w:val="Hyperlink"/>
          </w:rPr>
          <w:t>Going Beyond Chief Complaints to Identify Opioid-Related Emergency Department Visits</w:t>
        </w:r>
      </w:hyperlink>
      <w:r w:rsidR="00B06B6B">
        <w:t xml:space="preserve"> (</w:t>
      </w:r>
      <w:r w:rsidR="00604884">
        <w:t xml:space="preserve">NSSP </w:t>
      </w:r>
      <w:r w:rsidR="00B06B6B">
        <w:t>link</w:t>
      </w:r>
      <w:r w:rsidR="00604884">
        <w:t xml:space="preserve"> + PDF</w:t>
      </w:r>
      <w:r w:rsidR="00B06B6B">
        <w:t>): I</w:t>
      </w:r>
      <w:r w:rsidR="00AB26A4" w:rsidRPr="00AB26A4">
        <w:t>dentify heroin- and opioid-related emergency department visits</w:t>
      </w:r>
      <w:r w:rsidR="00B06B6B">
        <w:t xml:space="preserve"> </w:t>
      </w:r>
      <w:r w:rsidR="00AB26A4" w:rsidRPr="00AB26A4">
        <w:t>using pre-</w:t>
      </w:r>
      <w:proofErr w:type="spellStart"/>
      <w:r w:rsidR="00AB26A4" w:rsidRPr="00AB26A4">
        <w:t>diagnositc</w:t>
      </w:r>
      <w:proofErr w:type="spellEnd"/>
      <w:r w:rsidR="00AB26A4" w:rsidRPr="00AB26A4">
        <w:t xml:space="preserve"> </w:t>
      </w:r>
      <w:proofErr w:type="gramStart"/>
      <w:r w:rsidR="00AB26A4" w:rsidRPr="00AB26A4">
        <w:t>data</w:t>
      </w:r>
      <w:r w:rsidR="00B06B6B">
        <w:t>, and</w:t>
      </w:r>
      <w:proofErr w:type="gramEnd"/>
      <w:r w:rsidR="00B06B6B">
        <w:t xml:space="preserve"> </w:t>
      </w:r>
      <w:r w:rsidR="00AB26A4" w:rsidRPr="00AB26A4">
        <w:t>demonstrate the value of clinical notes</w:t>
      </w:r>
      <w:r w:rsidR="00B06B6B">
        <w:t xml:space="preserve"> </w:t>
      </w:r>
      <w:r w:rsidR="00AB26A4" w:rsidRPr="00AB26A4">
        <w:t>to public health surveillance and situational awareness.</w:t>
      </w:r>
    </w:p>
    <w:p w14:paraId="0D8BF9F2" w14:textId="0475D3FE" w:rsidR="00ED22E8" w:rsidRDefault="001F5BA1" w:rsidP="001D3A0E">
      <w:hyperlink r:id="rId68" w:history="1">
        <w:r w:rsidR="00232091" w:rsidRPr="00571A23">
          <w:rPr>
            <w:rStyle w:val="Hyperlink"/>
          </w:rPr>
          <w:t>Development of Text-Based Algorithm for Opioid Overdose Identification in EMS Data</w:t>
        </w:r>
      </w:hyperlink>
      <w:r w:rsidR="00232091">
        <w:t xml:space="preserve"> (NSSP link + PDF): E</w:t>
      </w:r>
      <w:r w:rsidR="00ED22E8" w:rsidRPr="00ED22E8">
        <w:t xml:space="preserve">xplore </w:t>
      </w:r>
      <w:proofErr w:type="gramStart"/>
      <w:r w:rsidR="00ED22E8" w:rsidRPr="00ED22E8">
        <w:t>the  results</w:t>
      </w:r>
      <w:proofErr w:type="gramEnd"/>
      <w:r w:rsidR="00ED22E8" w:rsidRPr="00ED22E8">
        <w:t xml:space="preserve">  of  a  descriptive  analysis  of  all  drug  overdose  mortality  data  collected by  the  Harris County Medical Examiner's Office</w:t>
      </w:r>
      <w:r w:rsidR="00232091">
        <w:t xml:space="preserve"> </w:t>
      </w:r>
      <w:r w:rsidR="00ED22E8" w:rsidRPr="00ED22E8">
        <w:t>and how that data can be used to inform public health action</w:t>
      </w:r>
    </w:p>
    <w:p w14:paraId="37526894" w14:textId="5CAE29B0" w:rsidR="00B92BEB" w:rsidRDefault="001F5BA1" w:rsidP="001D3A0E">
      <w:hyperlink r:id="rId69" w:history="1">
        <w:r w:rsidR="00B92BEB" w:rsidRPr="008A0E6F">
          <w:rPr>
            <w:rStyle w:val="Hyperlink"/>
          </w:rPr>
          <w:t>Data Sharing Through Dashboards: The Who, What, Where, When, and Why</w:t>
        </w:r>
      </w:hyperlink>
      <w:r w:rsidR="00D50071">
        <w:t xml:space="preserve"> (NSSP link): </w:t>
      </w:r>
      <w:r w:rsidR="008A0E6F">
        <w:t>L</w:t>
      </w:r>
      <w:r w:rsidR="00D50071" w:rsidRPr="00D50071">
        <w:t>ightning talk webinar experience where you will see multiple examples of data dashboards and learn more about who they were created for, how they were developed, where and when the data is being shared, and what impact the dashboard has had on improving public health practice</w:t>
      </w:r>
      <w:r w:rsidR="00FF3B87">
        <w:t xml:space="preserve"> </w:t>
      </w:r>
      <w:r w:rsidR="00D50071" w:rsidRPr="00D50071">
        <w:t xml:space="preserve">as </w:t>
      </w:r>
      <w:r w:rsidR="00FF3B87">
        <w:t xml:space="preserve">presenters </w:t>
      </w:r>
      <w:r w:rsidR="00D50071" w:rsidRPr="00D50071">
        <w:t>discuss their work on opioid, flu, and general disease surveillance dashboards.</w:t>
      </w:r>
    </w:p>
    <w:p w14:paraId="208225F9" w14:textId="15A185DE" w:rsidR="005F7C49" w:rsidRDefault="001F5BA1" w:rsidP="001D3A0E">
      <w:hyperlink r:id="rId70" w:history="1">
        <w:r w:rsidR="005F7C49" w:rsidRPr="003E1306">
          <w:rPr>
            <w:rStyle w:val="Hyperlink"/>
          </w:rPr>
          <w:t>Turning the Tide on the Opioid Epidemic</w:t>
        </w:r>
      </w:hyperlink>
      <w:r w:rsidR="003E1306">
        <w:t xml:space="preserve"> (NSSP link): </w:t>
      </w:r>
      <w:r w:rsidR="003E1306" w:rsidRPr="003E1306">
        <w:t>Arizona Department of Health Services (AZDHS)</w:t>
      </w:r>
      <w:r w:rsidR="003E1306">
        <w:t xml:space="preserve"> created</w:t>
      </w:r>
      <w:r w:rsidR="003E1306" w:rsidRPr="003E1306">
        <w:t xml:space="preserve"> an interactive dashboard that advances their mission in empowering citizen action, increasing transparency, and equipping decision makers to begin to turn the tide of the opioid epidemic.</w:t>
      </w:r>
    </w:p>
    <w:p w14:paraId="70995B54" w14:textId="48F09017" w:rsidR="00E125BA" w:rsidRDefault="001F5BA1" w:rsidP="001D3A0E">
      <w:hyperlink r:id="rId71" w:history="1">
        <w:r w:rsidR="00E125BA" w:rsidRPr="003946E6">
          <w:rPr>
            <w:rStyle w:val="Hyperlink"/>
          </w:rPr>
          <w:t>Finding Chances to Intervene Before the Fatal Overdose: Linking ED and Mortality Data</w:t>
        </w:r>
      </w:hyperlink>
      <w:r w:rsidR="000430E5">
        <w:t xml:space="preserve"> (NSSP link + PDF): </w:t>
      </w:r>
      <w:proofErr w:type="gramStart"/>
      <w:r w:rsidR="000430E5" w:rsidRPr="000430E5">
        <w:t>Link  emergency</w:t>
      </w:r>
      <w:proofErr w:type="gramEnd"/>
      <w:r w:rsidR="000430E5" w:rsidRPr="000430E5">
        <w:t xml:space="preserve">  department  (ED)  with  death  certificate  mortality  data  in  order  to  examine  the  prior  medical  history  of  opioid overdose victims leading up to their death.</w:t>
      </w:r>
    </w:p>
    <w:p w14:paraId="4FD49CB8" w14:textId="0E1C1EB4" w:rsidR="00C95C83" w:rsidRDefault="001F5BA1" w:rsidP="001D3A0E">
      <w:hyperlink r:id="rId72" w:history="1">
        <w:r w:rsidR="00C95C83" w:rsidRPr="00716AFD">
          <w:rPr>
            <w:rStyle w:val="Hyperlink"/>
          </w:rPr>
          <w:t>Opioid Surveillance Webinar Series #1: Rapid surveillance of overdose morbidity - Developing case definitions, building queries, and analyzing results</w:t>
        </w:r>
      </w:hyperlink>
      <w:r w:rsidR="00716AFD">
        <w:t xml:space="preserve"> (NSSP link): D</w:t>
      </w:r>
      <w:r w:rsidR="00716AFD" w:rsidRPr="00716AFD">
        <w:t>escribes how CDC has partnered with states to develop case definitions for all drug, opioid, and heroin within and outside of the NSSP/ESSENCE system</w:t>
      </w:r>
      <w:r w:rsidR="00716AFD">
        <w:t xml:space="preserve">, and </w:t>
      </w:r>
      <w:r w:rsidR="00716AFD" w:rsidRPr="00716AFD">
        <w:t>lessons learned and things to consider for the rapid surveillance of opioid overdose.</w:t>
      </w:r>
    </w:p>
    <w:p w14:paraId="67D29CAE" w14:textId="1EEC11EF" w:rsidR="009B1CBC" w:rsidRDefault="001F5BA1" w:rsidP="001D3A0E">
      <w:hyperlink r:id="rId73" w:anchor="2: Challenges and Implications of Postmarketing Surveillance of Prescription Opioids" w:history="1">
        <w:r w:rsidR="009B1CBC" w:rsidRPr="009B1CBC">
          <w:rPr>
            <w:rStyle w:val="Hyperlink"/>
          </w:rPr>
          <w:t xml:space="preserve">Opioid Surveillance Webinar Series #2: Challenges and Implications of </w:t>
        </w:r>
        <w:proofErr w:type="spellStart"/>
        <w:r w:rsidR="009B1CBC" w:rsidRPr="009B1CBC">
          <w:rPr>
            <w:rStyle w:val="Hyperlink"/>
          </w:rPr>
          <w:t>Postmarketing</w:t>
        </w:r>
        <w:proofErr w:type="spellEnd"/>
        <w:r w:rsidR="009B1CBC" w:rsidRPr="009B1CBC">
          <w:rPr>
            <w:rStyle w:val="Hyperlink"/>
          </w:rPr>
          <w:t xml:space="preserve"> Surveillance of Prescription Opioids</w:t>
        </w:r>
      </w:hyperlink>
      <w:r w:rsidR="009B1CBC">
        <w:t xml:space="preserve"> (NSSP link): Addresses</w:t>
      </w:r>
      <w:r w:rsidR="009B1CBC" w:rsidRPr="009B1CBC">
        <w:t xml:space="preserve"> the unique challenges of surveillance or prescription opioid abuse and present data from multiple perspectives on the issues and potential solution.</w:t>
      </w:r>
    </w:p>
    <w:p w14:paraId="6178C3F5" w14:textId="487785CA" w:rsidR="002355E9" w:rsidRDefault="001F5BA1" w:rsidP="001D3A0E">
      <w:hyperlink r:id="rId74" w:anchor="3: Syndromic Surveillance Case Definition for Monitoring Opioid Related ED visits and Drug Overdose Surveillance Using Death Record, Poison Control, and ED Data" w:history="1">
        <w:r w:rsidR="002355E9" w:rsidRPr="002355E9">
          <w:rPr>
            <w:rStyle w:val="Hyperlink"/>
          </w:rPr>
          <w:t>Opioid Surveillance Webinar Series #3: Syndromic Surveillance Case Definition for Monitoring Opioid Related ED visits and Drug Overdose Surveillance Using Death Record, Poison Control, and ED Data</w:t>
        </w:r>
      </w:hyperlink>
      <w:r w:rsidR="002355E9">
        <w:t xml:space="preserve"> (NSSP link): </w:t>
      </w:r>
      <w:r w:rsidR="003D3872">
        <w:t>C</w:t>
      </w:r>
      <w:r w:rsidR="003D3872" w:rsidRPr="003D3872">
        <w:t xml:space="preserve">ollaboration work together to develop a standard case definition for opioid abuse/poisoning, applicable in multiple jurisdictions. The pilot study evaluated the opioid </w:t>
      </w:r>
      <w:r w:rsidR="003D3872" w:rsidRPr="003D3872">
        <w:lastRenderedPageBreak/>
        <w:t xml:space="preserve">abuse/poisoning case definition by determining the consistency of the reported Chief Complaint and Discharge Diagnosis (CC and DD) in </w:t>
      </w:r>
      <w:proofErr w:type="spellStart"/>
      <w:r w:rsidR="003D3872" w:rsidRPr="003D3872">
        <w:t>SyS</w:t>
      </w:r>
      <w:proofErr w:type="spellEnd"/>
      <w:r w:rsidR="003D3872" w:rsidRPr="003D3872">
        <w:t xml:space="preserve"> ED data</w:t>
      </w:r>
      <w:r w:rsidR="003D3872">
        <w:t>.</w:t>
      </w:r>
    </w:p>
    <w:p w14:paraId="2C5481C2" w14:textId="1358D0AD" w:rsidR="0089144B" w:rsidRPr="001D3A0E" w:rsidRDefault="0089144B" w:rsidP="001D3A0E">
      <w:r>
        <w:t xml:space="preserve">Read More: </w:t>
      </w:r>
      <w:hyperlink r:id="rId75" w:history="1">
        <w:r w:rsidR="00891A06" w:rsidRPr="001E7F9B">
          <w:rPr>
            <w:rStyle w:val="Hyperlink"/>
          </w:rPr>
          <w:t xml:space="preserve">Opioid Crisis </w:t>
        </w:r>
        <w:r w:rsidR="001E7F9B" w:rsidRPr="001E7F9B">
          <w:rPr>
            <w:rStyle w:val="Hyperlink"/>
          </w:rPr>
          <w:t>Trending Topic in the NSSP Knowledge Repository</w:t>
        </w:r>
      </w:hyperlink>
    </w:p>
    <w:sectPr w:rsidR="0089144B" w:rsidRPr="001D3A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Gates, Abigail (CDC/DDPHSS/CSELS/DHIS)" w:date="2021-09-29T11:21:00Z" w:initials="GA(">
    <w:p w14:paraId="10F724FF" w14:textId="77777777" w:rsidR="00492F39" w:rsidRDefault="0022606A">
      <w:pPr>
        <w:pStyle w:val="CommentText"/>
      </w:pPr>
      <w:r>
        <w:t>I’ve included the latest version of each OD-related syndrome we have.</w:t>
      </w:r>
      <w:r w:rsidR="001B391F">
        <w:t xml:space="preserve"> I can add in the older versions also, if desired – jurisdictions sometimes stick to the older versions if they have numerous products reliant on them, but </w:t>
      </w:r>
      <w:r w:rsidR="00492F39">
        <w:t xml:space="preserve">otherwise the latest versions are typically warranted. </w:t>
      </w:r>
    </w:p>
    <w:p w14:paraId="468ECCD5" w14:textId="22A0E17C" w:rsidR="00470B51" w:rsidRDefault="00492F39">
      <w:pPr>
        <w:pStyle w:val="CommentText"/>
      </w:pPr>
      <w:r>
        <w:t>T</w:t>
      </w:r>
      <w:r w:rsidR="0022606A">
        <w:t>his would be a section that may need updates if new or additional syndrome versions are released.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68ECCD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FECACD" w16cex:dateUtc="2021-09-29T15: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8ECCD5" w16cid:durableId="24FECAC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4CF10" w14:textId="77777777" w:rsidR="001F5BA1" w:rsidRDefault="001F5BA1" w:rsidP="00055177">
      <w:pPr>
        <w:spacing w:after="0" w:line="240" w:lineRule="auto"/>
      </w:pPr>
      <w:r>
        <w:separator/>
      </w:r>
    </w:p>
  </w:endnote>
  <w:endnote w:type="continuationSeparator" w:id="0">
    <w:p w14:paraId="2D59488D" w14:textId="77777777" w:rsidR="001F5BA1" w:rsidRDefault="001F5BA1" w:rsidP="00055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26207" w14:textId="77777777" w:rsidR="001F5BA1" w:rsidRDefault="001F5BA1" w:rsidP="00055177">
      <w:pPr>
        <w:spacing w:after="0" w:line="240" w:lineRule="auto"/>
      </w:pPr>
      <w:r>
        <w:separator/>
      </w:r>
    </w:p>
  </w:footnote>
  <w:footnote w:type="continuationSeparator" w:id="0">
    <w:p w14:paraId="1D8FA91C" w14:textId="77777777" w:rsidR="001F5BA1" w:rsidRDefault="001F5BA1" w:rsidP="00055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6E3970"/>
    <w:multiLevelType w:val="multilevel"/>
    <w:tmpl w:val="9A30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180D9B"/>
    <w:multiLevelType w:val="multilevel"/>
    <w:tmpl w:val="4AD6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055DD"/>
    <w:multiLevelType w:val="multilevel"/>
    <w:tmpl w:val="A06CF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3B1E02"/>
    <w:multiLevelType w:val="hybridMultilevel"/>
    <w:tmpl w:val="39109042"/>
    <w:lvl w:ilvl="0" w:tplc="C1F45278">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426C19"/>
    <w:multiLevelType w:val="hybridMultilevel"/>
    <w:tmpl w:val="A1AE1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Gates, Abigail (CDC/DDPHSS/CSELS/DHIS)">
    <w15:presenceInfo w15:providerId="AD" w15:userId="S::ovh4@cdc.gov::d21a67f6-9699-4ae6-8995-f2eb9f5985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yMjOzMDYzNLIwNzNQ0lEKTi0uzszPAykwqQUAFPro3iwAAAA="/>
  </w:docVars>
  <w:rsids>
    <w:rsidRoot w:val="00E81A33"/>
    <w:rsid w:val="000106FA"/>
    <w:rsid w:val="00017EA1"/>
    <w:rsid w:val="000430E5"/>
    <w:rsid w:val="000502AC"/>
    <w:rsid w:val="00055177"/>
    <w:rsid w:val="00074864"/>
    <w:rsid w:val="000758D3"/>
    <w:rsid w:val="0008759A"/>
    <w:rsid w:val="00096DB3"/>
    <w:rsid w:val="000A14C5"/>
    <w:rsid w:val="000A281C"/>
    <w:rsid w:val="000A42F2"/>
    <w:rsid w:val="000B2802"/>
    <w:rsid w:val="000B31D3"/>
    <w:rsid w:val="000C0C9B"/>
    <w:rsid w:val="000F1358"/>
    <w:rsid w:val="000F1C22"/>
    <w:rsid w:val="00110C3C"/>
    <w:rsid w:val="00127CF7"/>
    <w:rsid w:val="00132A94"/>
    <w:rsid w:val="00132C14"/>
    <w:rsid w:val="00141A72"/>
    <w:rsid w:val="00155928"/>
    <w:rsid w:val="00157C30"/>
    <w:rsid w:val="00167CE4"/>
    <w:rsid w:val="001823A5"/>
    <w:rsid w:val="00187730"/>
    <w:rsid w:val="001B391F"/>
    <w:rsid w:val="001C2665"/>
    <w:rsid w:val="001C2D9C"/>
    <w:rsid w:val="001D0936"/>
    <w:rsid w:val="001D3A0E"/>
    <w:rsid w:val="001E0428"/>
    <w:rsid w:val="001E0D22"/>
    <w:rsid w:val="001E7F9B"/>
    <w:rsid w:val="001F4A47"/>
    <w:rsid w:val="001F5BA1"/>
    <w:rsid w:val="002008FD"/>
    <w:rsid w:val="00223EB6"/>
    <w:rsid w:val="0022606A"/>
    <w:rsid w:val="00226D24"/>
    <w:rsid w:val="00232091"/>
    <w:rsid w:val="002355E9"/>
    <w:rsid w:val="002579F0"/>
    <w:rsid w:val="002811BD"/>
    <w:rsid w:val="00284FCE"/>
    <w:rsid w:val="00285FD1"/>
    <w:rsid w:val="00290122"/>
    <w:rsid w:val="002A3CB5"/>
    <w:rsid w:val="002A716E"/>
    <w:rsid w:val="002B493C"/>
    <w:rsid w:val="002C372E"/>
    <w:rsid w:val="002E7C66"/>
    <w:rsid w:val="0030338D"/>
    <w:rsid w:val="00311470"/>
    <w:rsid w:val="0032568E"/>
    <w:rsid w:val="00343B40"/>
    <w:rsid w:val="00350B65"/>
    <w:rsid w:val="00354419"/>
    <w:rsid w:val="003946E6"/>
    <w:rsid w:val="003A0598"/>
    <w:rsid w:val="003C6563"/>
    <w:rsid w:val="003C6F29"/>
    <w:rsid w:val="003D3872"/>
    <w:rsid w:val="003E1306"/>
    <w:rsid w:val="003E2C93"/>
    <w:rsid w:val="003F3BEA"/>
    <w:rsid w:val="003F5F0C"/>
    <w:rsid w:val="00405B55"/>
    <w:rsid w:val="00441464"/>
    <w:rsid w:val="00442F40"/>
    <w:rsid w:val="00470B51"/>
    <w:rsid w:val="00473E27"/>
    <w:rsid w:val="00474BC4"/>
    <w:rsid w:val="00492C8B"/>
    <w:rsid w:val="00492F39"/>
    <w:rsid w:val="004C0D30"/>
    <w:rsid w:val="004C6A18"/>
    <w:rsid w:val="004E08EA"/>
    <w:rsid w:val="004E172F"/>
    <w:rsid w:val="004F38A9"/>
    <w:rsid w:val="004F6168"/>
    <w:rsid w:val="004F6510"/>
    <w:rsid w:val="00503791"/>
    <w:rsid w:val="00510DF8"/>
    <w:rsid w:val="0053398D"/>
    <w:rsid w:val="00535570"/>
    <w:rsid w:val="0054164C"/>
    <w:rsid w:val="00541858"/>
    <w:rsid w:val="00551604"/>
    <w:rsid w:val="00556E5A"/>
    <w:rsid w:val="00571A23"/>
    <w:rsid w:val="00571C7A"/>
    <w:rsid w:val="00586101"/>
    <w:rsid w:val="00587C90"/>
    <w:rsid w:val="005B2C29"/>
    <w:rsid w:val="005B5890"/>
    <w:rsid w:val="005B6239"/>
    <w:rsid w:val="005C63F8"/>
    <w:rsid w:val="005F0C23"/>
    <w:rsid w:val="005F7C49"/>
    <w:rsid w:val="0060364A"/>
    <w:rsid w:val="00604884"/>
    <w:rsid w:val="00614A53"/>
    <w:rsid w:val="00616F5D"/>
    <w:rsid w:val="006414C7"/>
    <w:rsid w:val="00654DB5"/>
    <w:rsid w:val="00660465"/>
    <w:rsid w:val="00660891"/>
    <w:rsid w:val="00695F24"/>
    <w:rsid w:val="006A6FB7"/>
    <w:rsid w:val="006A785E"/>
    <w:rsid w:val="006D3FF2"/>
    <w:rsid w:val="006D628B"/>
    <w:rsid w:val="006D7107"/>
    <w:rsid w:val="0070306C"/>
    <w:rsid w:val="007120E6"/>
    <w:rsid w:val="007161A2"/>
    <w:rsid w:val="00716AFD"/>
    <w:rsid w:val="00725AB0"/>
    <w:rsid w:val="00733773"/>
    <w:rsid w:val="0073641B"/>
    <w:rsid w:val="0074419C"/>
    <w:rsid w:val="00746174"/>
    <w:rsid w:val="0075041A"/>
    <w:rsid w:val="00767BE8"/>
    <w:rsid w:val="007726BD"/>
    <w:rsid w:val="00797BF0"/>
    <w:rsid w:val="00797F13"/>
    <w:rsid w:val="007A0934"/>
    <w:rsid w:val="007A52BC"/>
    <w:rsid w:val="007B36FC"/>
    <w:rsid w:val="007E5FC3"/>
    <w:rsid w:val="007F6CD6"/>
    <w:rsid w:val="007F6F52"/>
    <w:rsid w:val="00815779"/>
    <w:rsid w:val="00821826"/>
    <w:rsid w:val="00846C88"/>
    <w:rsid w:val="00847DA7"/>
    <w:rsid w:val="008553F6"/>
    <w:rsid w:val="0085594E"/>
    <w:rsid w:val="008630A5"/>
    <w:rsid w:val="00864852"/>
    <w:rsid w:val="008810C9"/>
    <w:rsid w:val="0089144B"/>
    <w:rsid w:val="00891A06"/>
    <w:rsid w:val="008A0407"/>
    <w:rsid w:val="008A0E6F"/>
    <w:rsid w:val="008A3FFB"/>
    <w:rsid w:val="008A7887"/>
    <w:rsid w:val="008E75D8"/>
    <w:rsid w:val="008F1843"/>
    <w:rsid w:val="008F7641"/>
    <w:rsid w:val="009009B4"/>
    <w:rsid w:val="009117C5"/>
    <w:rsid w:val="00921DE0"/>
    <w:rsid w:val="0093070D"/>
    <w:rsid w:val="00933675"/>
    <w:rsid w:val="00937F6E"/>
    <w:rsid w:val="00940E6E"/>
    <w:rsid w:val="00942375"/>
    <w:rsid w:val="00946908"/>
    <w:rsid w:val="009579C7"/>
    <w:rsid w:val="0096794A"/>
    <w:rsid w:val="009828E3"/>
    <w:rsid w:val="00994BB8"/>
    <w:rsid w:val="009B1CBC"/>
    <w:rsid w:val="009B3BAE"/>
    <w:rsid w:val="009B7876"/>
    <w:rsid w:val="009C3090"/>
    <w:rsid w:val="009D2316"/>
    <w:rsid w:val="009F254B"/>
    <w:rsid w:val="00A015EE"/>
    <w:rsid w:val="00A01B9A"/>
    <w:rsid w:val="00A0210B"/>
    <w:rsid w:val="00A4736F"/>
    <w:rsid w:val="00A50FF8"/>
    <w:rsid w:val="00A5772D"/>
    <w:rsid w:val="00A652F6"/>
    <w:rsid w:val="00A761BC"/>
    <w:rsid w:val="00A82B94"/>
    <w:rsid w:val="00A903CF"/>
    <w:rsid w:val="00AB0060"/>
    <w:rsid w:val="00AB26A4"/>
    <w:rsid w:val="00AC4DE5"/>
    <w:rsid w:val="00AC515C"/>
    <w:rsid w:val="00AD05FC"/>
    <w:rsid w:val="00AD1B9C"/>
    <w:rsid w:val="00AE770C"/>
    <w:rsid w:val="00AF399D"/>
    <w:rsid w:val="00B05D06"/>
    <w:rsid w:val="00B06B6B"/>
    <w:rsid w:val="00B17F6A"/>
    <w:rsid w:val="00B31561"/>
    <w:rsid w:val="00B5498A"/>
    <w:rsid w:val="00B559B5"/>
    <w:rsid w:val="00B66E6B"/>
    <w:rsid w:val="00B812F1"/>
    <w:rsid w:val="00B81AB0"/>
    <w:rsid w:val="00B92BEB"/>
    <w:rsid w:val="00B94350"/>
    <w:rsid w:val="00BB5F15"/>
    <w:rsid w:val="00BB7775"/>
    <w:rsid w:val="00BC5FA9"/>
    <w:rsid w:val="00BD393B"/>
    <w:rsid w:val="00BE1221"/>
    <w:rsid w:val="00BE297F"/>
    <w:rsid w:val="00BF6EAC"/>
    <w:rsid w:val="00C03FAE"/>
    <w:rsid w:val="00C20C17"/>
    <w:rsid w:val="00C45018"/>
    <w:rsid w:val="00C549B6"/>
    <w:rsid w:val="00C652E5"/>
    <w:rsid w:val="00C71288"/>
    <w:rsid w:val="00C725EC"/>
    <w:rsid w:val="00C95C83"/>
    <w:rsid w:val="00C9764D"/>
    <w:rsid w:val="00D02343"/>
    <w:rsid w:val="00D31120"/>
    <w:rsid w:val="00D33E1A"/>
    <w:rsid w:val="00D50071"/>
    <w:rsid w:val="00D558CF"/>
    <w:rsid w:val="00D82749"/>
    <w:rsid w:val="00D83209"/>
    <w:rsid w:val="00D970C8"/>
    <w:rsid w:val="00DA3F10"/>
    <w:rsid w:val="00DA5E32"/>
    <w:rsid w:val="00DC1251"/>
    <w:rsid w:val="00DD2B0B"/>
    <w:rsid w:val="00E125BA"/>
    <w:rsid w:val="00E32D6C"/>
    <w:rsid w:val="00E40605"/>
    <w:rsid w:val="00E44A48"/>
    <w:rsid w:val="00E46FA1"/>
    <w:rsid w:val="00E71FCB"/>
    <w:rsid w:val="00E77D03"/>
    <w:rsid w:val="00E81A33"/>
    <w:rsid w:val="00E94948"/>
    <w:rsid w:val="00ED22E8"/>
    <w:rsid w:val="00ED7DE5"/>
    <w:rsid w:val="00EF00BB"/>
    <w:rsid w:val="00EF22ED"/>
    <w:rsid w:val="00EF30BF"/>
    <w:rsid w:val="00F25559"/>
    <w:rsid w:val="00F27B38"/>
    <w:rsid w:val="00F50DDF"/>
    <w:rsid w:val="00F57D0D"/>
    <w:rsid w:val="00F9220C"/>
    <w:rsid w:val="00FB1FE6"/>
    <w:rsid w:val="00FB604D"/>
    <w:rsid w:val="00FE3838"/>
    <w:rsid w:val="00FF3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555E5"/>
  <w15:chartTrackingRefBased/>
  <w15:docId w15:val="{B7079277-D630-4C28-8500-017029210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A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37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C125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A3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E81A33"/>
    <w:rPr>
      <w:color w:val="0563C1" w:themeColor="hyperlink"/>
      <w:u w:val="single"/>
    </w:rPr>
  </w:style>
  <w:style w:type="character" w:styleId="UnresolvedMention">
    <w:name w:val="Unresolved Mention"/>
    <w:basedOn w:val="DefaultParagraphFont"/>
    <w:uiPriority w:val="99"/>
    <w:semiHidden/>
    <w:unhideWhenUsed/>
    <w:rsid w:val="00E81A33"/>
    <w:rPr>
      <w:color w:val="605E5C"/>
      <w:shd w:val="clear" w:color="auto" w:fill="E1DFDD"/>
    </w:rPr>
  </w:style>
  <w:style w:type="character" w:customStyle="1" w:styleId="sr-only">
    <w:name w:val="sr-only"/>
    <w:basedOn w:val="DefaultParagraphFont"/>
    <w:rsid w:val="00556E5A"/>
  </w:style>
  <w:style w:type="character" w:styleId="FollowedHyperlink">
    <w:name w:val="FollowedHyperlink"/>
    <w:basedOn w:val="DefaultParagraphFont"/>
    <w:uiPriority w:val="99"/>
    <w:semiHidden/>
    <w:unhideWhenUsed/>
    <w:rsid w:val="003C6F29"/>
    <w:rPr>
      <w:color w:val="954F72" w:themeColor="followedHyperlink"/>
      <w:u w:val="single"/>
    </w:rPr>
  </w:style>
  <w:style w:type="character" w:customStyle="1" w:styleId="Heading2Char">
    <w:name w:val="Heading 2 Char"/>
    <w:basedOn w:val="DefaultParagraphFont"/>
    <w:link w:val="Heading2"/>
    <w:uiPriority w:val="9"/>
    <w:rsid w:val="00503791"/>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940E6E"/>
    <w:rPr>
      <w:b/>
      <w:bCs/>
    </w:rPr>
  </w:style>
  <w:style w:type="character" w:customStyle="1" w:styleId="Heading3Char">
    <w:name w:val="Heading 3 Char"/>
    <w:basedOn w:val="DefaultParagraphFont"/>
    <w:link w:val="Heading3"/>
    <w:uiPriority w:val="9"/>
    <w:rsid w:val="00DC1251"/>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A652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652F6"/>
    <w:pPr>
      <w:ind w:left="720"/>
      <w:contextualSpacing/>
    </w:pPr>
  </w:style>
  <w:style w:type="character" w:styleId="CommentReference">
    <w:name w:val="annotation reference"/>
    <w:basedOn w:val="DefaultParagraphFont"/>
    <w:uiPriority w:val="99"/>
    <w:semiHidden/>
    <w:unhideWhenUsed/>
    <w:rsid w:val="00470B51"/>
    <w:rPr>
      <w:sz w:val="16"/>
      <w:szCs w:val="16"/>
    </w:rPr>
  </w:style>
  <w:style w:type="paragraph" w:styleId="CommentText">
    <w:name w:val="annotation text"/>
    <w:basedOn w:val="Normal"/>
    <w:link w:val="CommentTextChar"/>
    <w:uiPriority w:val="99"/>
    <w:semiHidden/>
    <w:unhideWhenUsed/>
    <w:rsid w:val="00470B51"/>
    <w:pPr>
      <w:spacing w:line="240" w:lineRule="auto"/>
    </w:pPr>
    <w:rPr>
      <w:sz w:val="20"/>
      <w:szCs w:val="20"/>
    </w:rPr>
  </w:style>
  <w:style w:type="character" w:customStyle="1" w:styleId="CommentTextChar">
    <w:name w:val="Comment Text Char"/>
    <w:basedOn w:val="DefaultParagraphFont"/>
    <w:link w:val="CommentText"/>
    <w:uiPriority w:val="99"/>
    <w:semiHidden/>
    <w:rsid w:val="00470B51"/>
    <w:rPr>
      <w:sz w:val="20"/>
      <w:szCs w:val="20"/>
    </w:rPr>
  </w:style>
  <w:style w:type="paragraph" w:styleId="CommentSubject">
    <w:name w:val="annotation subject"/>
    <w:basedOn w:val="CommentText"/>
    <w:next w:val="CommentText"/>
    <w:link w:val="CommentSubjectChar"/>
    <w:uiPriority w:val="99"/>
    <w:semiHidden/>
    <w:unhideWhenUsed/>
    <w:rsid w:val="00470B51"/>
    <w:rPr>
      <w:b/>
      <w:bCs/>
    </w:rPr>
  </w:style>
  <w:style w:type="character" w:customStyle="1" w:styleId="CommentSubjectChar">
    <w:name w:val="Comment Subject Char"/>
    <w:basedOn w:val="CommentTextChar"/>
    <w:link w:val="CommentSubject"/>
    <w:uiPriority w:val="99"/>
    <w:semiHidden/>
    <w:rsid w:val="00470B51"/>
    <w:rPr>
      <w:b/>
      <w:bCs/>
      <w:sz w:val="20"/>
      <w:szCs w:val="20"/>
    </w:rPr>
  </w:style>
  <w:style w:type="paragraph" w:styleId="NoSpacing">
    <w:name w:val="No Spacing"/>
    <w:uiPriority w:val="1"/>
    <w:qFormat/>
    <w:rsid w:val="00C03F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47290">
      <w:bodyDiv w:val="1"/>
      <w:marLeft w:val="0"/>
      <w:marRight w:val="0"/>
      <w:marTop w:val="0"/>
      <w:marBottom w:val="0"/>
      <w:divBdr>
        <w:top w:val="none" w:sz="0" w:space="0" w:color="auto"/>
        <w:left w:val="none" w:sz="0" w:space="0" w:color="auto"/>
        <w:bottom w:val="none" w:sz="0" w:space="0" w:color="auto"/>
        <w:right w:val="none" w:sz="0" w:space="0" w:color="auto"/>
      </w:divBdr>
    </w:div>
    <w:div w:id="319388638">
      <w:bodyDiv w:val="1"/>
      <w:marLeft w:val="0"/>
      <w:marRight w:val="0"/>
      <w:marTop w:val="0"/>
      <w:marBottom w:val="0"/>
      <w:divBdr>
        <w:top w:val="none" w:sz="0" w:space="0" w:color="auto"/>
        <w:left w:val="none" w:sz="0" w:space="0" w:color="auto"/>
        <w:bottom w:val="none" w:sz="0" w:space="0" w:color="auto"/>
        <w:right w:val="none" w:sz="0" w:space="0" w:color="auto"/>
      </w:divBdr>
    </w:div>
    <w:div w:id="709233149">
      <w:bodyDiv w:val="1"/>
      <w:marLeft w:val="0"/>
      <w:marRight w:val="0"/>
      <w:marTop w:val="0"/>
      <w:marBottom w:val="0"/>
      <w:divBdr>
        <w:top w:val="none" w:sz="0" w:space="0" w:color="auto"/>
        <w:left w:val="none" w:sz="0" w:space="0" w:color="auto"/>
        <w:bottom w:val="none" w:sz="0" w:space="0" w:color="auto"/>
        <w:right w:val="none" w:sz="0" w:space="0" w:color="auto"/>
      </w:divBdr>
    </w:div>
    <w:div w:id="814638505">
      <w:bodyDiv w:val="1"/>
      <w:marLeft w:val="0"/>
      <w:marRight w:val="0"/>
      <w:marTop w:val="0"/>
      <w:marBottom w:val="0"/>
      <w:divBdr>
        <w:top w:val="none" w:sz="0" w:space="0" w:color="auto"/>
        <w:left w:val="none" w:sz="0" w:space="0" w:color="auto"/>
        <w:bottom w:val="none" w:sz="0" w:space="0" w:color="auto"/>
        <w:right w:val="none" w:sz="0" w:space="0" w:color="auto"/>
      </w:divBdr>
    </w:div>
    <w:div w:id="925114783">
      <w:bodyDiv w:val="1"/>
      <w:marLeft w:val="0"/>
      <w:marRight w:val="0"/>
      <w:marTop w:val="0"/>
      <w:marBottom w:val="0"/>
      <w:divBdr>
        <w:top w:val="none" w:sz="0" w:space="0" w:color="auto"/>
        <w:left w:val="none" w:sz="0" w:space="0" w:color="auto"/>
        <w:bottom w:val="none" w:sz="0" w:space="0" w:color="auto"/>
        <w:right w:val="none" w:sz="0" w:space="0" w:color="auto"/>
      </w:divBdr>
    </w:div>
    <w:div w:id="1212960945">
      <w:bodyDiv w:val="1"/>
      <w:marLeft w:val="0"/>
      <w:marRight w:val="0"/>
      <w:marTop w:val="0"/>
      <w:marBottom w:val="0"/>
      <w:divBdr>
        <w:top w:val="none" w:sz="0" w:space="0" w:color="auto"/>
        <w:left w:val="none" w:sz="0" w:space="0" w:color="auto"/>
        <w:bottom w:val="none" w:sz="0" w:space="0" w:color="auto"/>
        <w:right w:val="none" w:sz="0" w:space="0" w:color="auto"/>
      </w:divBdr>
      <w:divsChild>
        <w:div w:id="1352612026">
          <w:marLeft w:val="0"/>
          <w:marRight w:val="0"/>
          <w:marTop w:val="0"/>
          <w:marBottom w:val="0"/>
          <w:divBdr>
            <w:top w:val="none" w:sz="0" w:space="0" w:color="auto"/>
            <w:left w:val="none" w:sz="0" w:space="0" w:color="auto"/>
            <w:bottom w:val="none" w:sz="0" w:space="0" w:color="auto"/>
            <w:right w:val="none" w:sz="0" w:space="0" w:color="auto"/>
          </w:divBdr>
          <w:divsChild>
            <w:div w:id="1091049712">
              <w:marLeft w:val="0"/>
              <w:marRight w:val="0"/>
              <w:marTop w:val="0"/>
              <w:marBottom w:val="0"/>
              <w:divBdr>
                <w:top w:val="none" w:sz="0" w:space="0" w:color="auto"/>
                <w:left w:val="none" w:sz="0" w:space="0" w:color="auto"/>
                <w:bottom w:val="none" w:sz="0" w:space="0" w:color="auto"/>
                <w:right w:val="none" w:sz="0" w:space="0" w:color="auto"/>
              </w:divBdr>
              <w:divsChild>
                <w:div w:id="1442186044">
                  <w:marLeft w:val="0"/>
                  <w:marRight w:val="0"/>
                  <w:marTop w:val="0"/>
                  <w:marBottom w:val="0"/>
                  <w:divBdr>
                    <w:top w:val="none" w:sz="0" w:space="0" w:color="auto"/>
                    <w:left w:val="none" w:sz="0" w:space="0" w:color="auto"/>
                    <w:bottom w:val="none" w:sz="0" w:space="0" w:color="auto"/>
                    <w:right w:val="none" w:sz="0" w:space="0" w:color="auto"/>
                  </w:divBdr>
                </w:div>
                <w:div w:id="1399401050">
                  <w:marLeft w:val="0"/>
                  <w:marRight w:val="0"/>
                  <w:marTop w:val="0"/>
                  <w:marBottom w:val="0"/>
                  <w:divBdr>
                    <w:top w:val="none" w:sz="0" w:space="0" w:color="auto"/>
                    <w:left w:val="none" w:sz="0" w:space="0" w:color="auto"/>
                    <w:bottom w:val="none" w:sz="0" w:space="0" w:color="auto"/>
                    <w:right w:val="none" w:sz="0" w:space="0" w:color="auto"/>
                  </w:divBdr>
                  <w:divsChild>
                    <w:div w:id="61807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606252">
      <w:bodyDiv w:val="1"/>
      <w:marLeft w:val="0"/>
      <w:marRight w:val="0"/>
      <w:marTop w:val="0"/>
      <w:marBottom w:val="0"/>
      <w:divBdr>
        <w:top w:val="none" w:sz="0" w:space="0" w:color="auto"/>
        <w:left w:val="none" w:sz="0" w:space="0" w:color="auto"/>
        <w:bottom w:val="none" w:sz="0" w:space="0" w:color="auto"/>
        <w:right w:val="none" w:sz="0" w:space="0" w:color="auto"/>
      </w:divBdr>
    </w:div>
    <w:div w:id="1352414563">
      <w:bodyDiv w:val="1"/>
      <w:marLeft w:val="0"/>
      <w:marRight w:val="0"/>
      <w:marTop w:val="0"/>
      <w:marBottom w:val="0"/>
      <w:divBdr>
        <w:top w:val="none" w:sz="0" w:space="0" w:color="auto"/>
        <w:left w:val="none" w:sz="0" w:space="0" w:color="auto"/>
        <w:bottom w:val="none" w:sz="0" w:space="0" w:color="auto"/>
        <w:right w:val="none" w:sz="0" w:space="0" w:color="auto"/>
      </w:divBdr>
      <w:divsChild>
        <w:div w:id="633215011">
          <w:marLeft w:val="0"/>
          <w:marRight w:val="0"/>
          <w:marTop w:val="0"/>
          <w:marBottom w:val="0"/>
          <w:divBdr>
            <w:top w:val="none" w:sz="0" w:space="0" w:color="auto"/>
            <w:left w:val="none" w:sz="0" w:space="0" w:color="auto"/>
            <w:bottom w:val="none" w:sz="0" w:space="0" w:color="auto"/>
            <w:right w:val="none" w:sz="0" w:space="0" w:color="auto"/>
          </w:divBdr>
          <w:divsChild>
            <w:div w:id="1553537540">
              <w:marLeft w:val="0"/>
              <w:marRight w:val="0"/>
              <w:marTop w:val="0"/>
              <w:marBottom w:val="0"/>
              <w:divBdr>
                <w:top w:val="none" w:sz="0" w:space="0" w:color="auto"/>
                <w:left w:val="none" w:sz="0" w:space="0" w:color="auto"/>
                <w:bottom w:val="none" w:sz="0" w:space="0" w:color="auto"/>
                <w:right w:val="none" w:sz="0" w:space="0" w:color="auto"/>
              </w:divBdr>
              <w:divsChild>
                <w:div w:id="186845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84245">
      <w:bodyDiv w:val="1"/>
      <w:marLeft w:val="0"/>
      <w:marRight w:val="0"/>
      <w:marTop w:val="0"/>
      <w:marBottom w:val="0"/>
      <w:divBdr>
        <w:top w:val="none" w:sz="0" w:space="0" w:color="auto"/>
        <w:left w:val="none" w:sz="0" w:space="0" w:color="auto"/>
        <w:bottom w:val="none" w:sz="0" w:space="0" w:color="auto"/>
        <w:right w:val="none" w:sz="0" w:space="0" w:color="auto"/>
      </w:divBdr>
    </w:div>
    <w:div w:id="1862433419">
      <w:bodyDiv w:val="1"/>
      <w:marLeft w:val="0"/>
      <w:marRight w:val="0"/>
      <w:marTop w:val="0"/>
      <w:marBottom w:val="0"/>
      <w:divBdr>
        <w:top w:val="none" w:sz="0" w:space="0" w:color="auto"/>
        <w:left w:val="none" w:sz="0" w:space="0" w:color="auto"/>
        <w:bottom w:val="none" w:sz="0" w:space="0" w:color="auto"/>
        <w:right w:val="none" w:sz="0" w:space="0" w:color="auto"/>
      </w:divBdr>
    </w:div>
    <w:div w:id="1984968164">
      <w:bodyDiv w:val="1"/>
      <w:marLeft w:val="0"/>
      <w:marRight w:val="0"/>
      <w:marTop w:val="0"/>
      <w:marBottom w:val="0"/>
      <w:divBdr>
        <w:top w:val="none" w:sz="0" w:space="0" w:color="auto"/>
        <w:left w:val="none" w:sz="0" w:space="0" w:color="auto"/>
        <w:bottom w:val="none" w:sz="0" w:space="0" w:color="auto"/>
        <w:right w:val="none" w:sz="0" w:space="0" w:color="auto"/>
      </w:divBdr>
    </w:div>
    <w:div w:id="204586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microsoft.com/office/2011/relationships/commentsExtended" Target="commentsExtended.xml"/><Relationship Id="rId21" Type="http://schemas.openxmlformats.org/officeDocument/2006/relationships/hyperlink" Target="https://knowledgerepository.syndromicsurveillance.org/rough-guide-set-data-feed-poison-center-data-your-state" TargetMode="External"/><Relationship Id="rId42" Type="http://schemas.openxmlformats.org/officeDocument/2006/relationships/hyperlink" Target="https://youtu.be/wwZBsYS1Kt4" TargetMode="External"/><Relationship Id="rId47" Type="http://schemas.openxmlformats.org/officeDocument/2006/relationships/hyperlink" Target="https://www.cdc.gov/nssp/tech-tips/free-text-coding/part5.html" TargetMode="External"/><Relationship Id="rId63" Type="http://schemas.openxmlformats.org/officeDocument/2006/relationships/hyperlink" Target="https://knowledgerepository.syndromicsurveillance.org/opioid-overdose-surveillance-and-classification-r" TargetMode="External"/><Relationship Id="rId68" Type="http://schemas.openxmlformats.org/officeDocument/2006/relationships/hyperlink" Target="https://knowledgerepository.syndromicsurveillance.org/development-text-based-algorithm-opioid-overdose-identification-ems-data" TargetMode="External"/><Relationship Id="rId16" Type="http://schemas.openxmlformats.org/officeDocument/2006/relationships/hyperlink" Target="https://www.cdc.gov/nssp/biosense/docs/NSSP-Data-Flow-Explanation-Handout-508.pdf" TargetMode="External"/><Relationship Id="rId11" Type="http://schemas.openxmlformats.org/officeDocument/2006/relationships/hyperlink" Target="https://www.cdc.gov/nssp/biosense/glossary.html" TargetMode="External"/><Relationship Id="rId24" Type="http://schemas.openxmlformats.org/officeDocument/2006/relationships/hyperlink" Target="https://knowledgerepository.syndromicsurveillance.org/opioid-overdose-ambulance-runs-how-wisconsin-uses-free-text-data" TargetMode="External"/><Relationship Id="rId32" Type="http://schemas.openxmlformats.org/officeDocument/2006/relationships/hyperlink" Target="https://cdn.ymaws.com/www.cste.org/resource/resmgr/overdose_surveillance/CDC_Opioid_Definition_v3.pdf" TargetMode="External"/><Relationship Id="rId37" Type="http://schemas.openxmlformats.org/officeDocument/2006/relationships/hyperlink" Target="https://youtu.be/qZFKJz4i4ec" TargetMode="External"/><Relationship Id="rId40" Type="http://schemas.openxmlformats.org/officeDocument/2006/relationships/hyperlink" Target="https://knowledgerepository.syndromicsurveillance.org/essence-training-using-queries" TargetMode="External"/><Relationship Id="rId45" Type="http://schemas.openxmlformats.org/officeDocument/2006/relationships/hyperlink" Target="https://www.cdc.gov/nssp/tech-tips/free-text-coding/part3.html" TargetMode="External"/><Relationship Id="rId53" Type="http://schemas.openxmlformats.org/officeDocument/2006/relationships/hyperlink" Target="https://knowledgerepository.syndromicsurveillance.org/analytic-fusion-essential-indicators-opioid-epidemic" TargetMode="External"/><Relationship Id="rId58" Type="http://schemas.openxmlformats.org/officeDocument/2006/relationships/hyperlink" Target="https://knowledgerepository.syndromicsurveillance.org/interacting-web-data-using-r-web-apis-and-web-scraping-including-rselenium" TargetMode="External"/><Relationship Id="rId66" Type="http://schemas.openxmlformats.org/officeDocument/2006/relationships/hyperlink" Target="https://knowledgerepository.syndromicsurveillance.org/tracking-suspected-heroin-overdoses-cdcs-national-syndromic-surveillance-program" TargetMode="External"/><Relationship Id="rId74" Type="http://schemas.openxmlformats.org/officeDocument/2006/relationships/hyperlink" Target="Opioid%20Surveillance%20Webinar%20Series%20" TargetMode="External"/><Relationship Id="rId5" Type="http://schemas.openxmlformats.org/officeDocument/2006/relationships/footnotes" Target="footnotes.xml"/><Relationship Id="rId61" Type="http://schemas.openxmlformats.org/officeDocument/2006/relationships/hyperlink" Target="https://knowledgerepository.syndromicsurveillance.org/new-features-r-markdown-html-widgets-intermediate-advanced" TargetMode="External"/><Relationship Id="rId19" Type="http://schemas.openxmlformats.org/officeDocument/2006/relationships/hyperlink" Target="https://vimeo.com/545986394" TargetMode="External"/><Relationship Id="rId14" Type="http://schemas.openxmlformats.org/officeDocument/2006/relationships/hyperlink" Target="https://www.cdc.gov/nssp/participation-coverage-map.html" TargetMode="External"/><Relationship Id="rId22" Type="http://schemas.openxmlformats.org/officeDocument/2006/relationships/hyperlink" Target="https://knowledgerepository.syndromicsurveillance.org/enhancing-tx-sys-integrating-ems-and-poison-data-opioid-overdose-surveillance" TargetMode="External"/><Relationship Id="rId27" Type="http://schemas.microsoft.com/office/2016/09/relationships/commentsIds" Target="commentsIds.xml"/><Relationship Id="rId30" Type="http://schemas.openxmlformats.org/officeDocument/2006/relationships/hyperlink" Target="https://cdn.ymaws.com/www.cste.org/resource/resmgr/overdose_surveillance/CDC_Stimulant_Definition_v3.pdf" TargetMode="External"/><Relationship Id="rId35" Type="http://schemas.openxmlformats.org/officeDocument/2006/relationships/hyperlink" Target="https://youtu.be/iWN5VV_vu54" TargetMode="External"/><Relationship Id="rId43" Type="http://schemas.openxmlformats.org/officeDocument/2006/relationships/hyperlink" Target="https://www.cdc.gov/nssp/tech-tips/free-text-coding/part1.html" TargetMode="External"/><Relationship Id="rId48" Type="http://schemas.openxmlformats.org/officeDocument/2006/relationships/hyperlink" Target="https://www.cdc.gov/nssp/tech-tips/free-text-coding/part6.html" TargetMode="External"/><Relationship Id="rId56" Type="http://schemas.openxmlformats.org/officeDocument/2006/relationships/hyperlink" Target="https://www.cste.org/resource/resmgr/docs/RStudio_ESSENCE_API_Guide_J.html" TargetMode="External"/><Relationship Id="rId64" Type="http://schemas.openxmlformats.org/officeDocument/2006/relationships/hyperlink" Target="https://knowledgerepository.syndromicsurveillance.org/leveraging-nssp-r-studio-server-automate-qa-monitoring-and-reporting" TargetMode="External"/><Relationship Id="rId69" Type="http://schemas.openxmlformats.org/officeDocument/2006/relationships/hyperlink" Target="https://knowledgerepository.syndromicsurveillance.org/data-sharing-through-dashboards-who-what-where-when-and-why" TargetMode="External"/><Relationship Id="rId77" Type="http://schemas.microsoft.com/office/2011/relationships/people" Target="people.xml"/><Relationship Id="rId8" Type="http://schemas.openxmlformats.org/officeDocument/2006/relationships/hyperlink" Target="https://www.cdc.gov/nssp/biosense/docs/BioSense-Platform-Quick-Start-Guide-for-ESSENCE.pdf" TargetMode="External"/><Relationship Id="rId51" Type="http://schemas.openxmlformats.org/officeDocument/2006/relationships/hyperlink" Target="https://knowledgerepository.syndromicsurveillance.org/what-can-you-really-do-35000-statistical-alerts-week-anyways" TargetMode="External"/><Relationship Id="rId72" Type="http://schemas.openxmlformats.org/officeDocument/2006/relationships/hyperlink" Target="https://knowledgerepository.syndromicsurveillance.org/opioid-surveillance-webinar-series-1-rapid-surveillance-overdose-morbidity-developing-case" TargetMode="External"/><Relationship Id="rId3" Type="http://schemas.openxmlformats.org/officeDocument/2006/relationships/settings" Target="settings.xml"/><Relationship Id="rId12" Type="http://schemas.openxmlformats.org/officeDocument/2006/relationships/hyperlink" Target="https://knowledgerepository.syndromicsurveillance.org/nssp-essence-user-group" TargetMode="External"/><Relationship Id="rId17" Type="http://schemas.openxmlformats.org/officeDocument/2006/relationships/hyperlink" Target="https://www.cdc.gov/nssp/biosense/docs/Commercial-Lab-Data-Dictionary-508.xlsx" TargetMode="External"/><Relationship Id="rId25" Type="http://schemas.openxmlformats.org/officeDocument/2006/relationships/comments" Target="comments.xml"/><Relationship Id="rId33" Type="http://schemas.openxmlformats.org/officeDocument/2006/relationships/hyperlink" Target="https://cdn.ymaws.com/www.cste.org/resource/resmgr/overdose_surveillance/CDC_All_Drug_Definition_v2.pdf" TargetMode="External"/><Relationship Id="rId38" Type="http://schemas.openxmlformats.org/officeDocument/2006/relationships/hyperlink" Target="https://youtu.be/H3o9ndwBBf4" TargetMode="External"/><Relationship Id="rId46" Type="http://schemas.openxmlformats.org/officeDocument/2006/relationships/hyperlink" Target="https://www.cdc.gov/nssp/tech-tips/free-text-coding/part4.html" TargetMode="External"/><Relationship Id="rId59" Type="http://schemas.openxmlformats.org/officeDocument/2006/relationships/hyperlink" Target="https://knowledgerepository.syndromicsurveillance.org/introduction-rstudio-r-markdown-webinar-beginner-intermediate" TargetMode="External"/><Relationship Id="rId67" Type="http://schemas.openxmlformats.org/officeDocument/2006/relationships/hyperlink" Target="https://knowledgerepository.syndromicsurveillance.org/going-beyond-chief-complaints-identify-opioid-related-emergency-department-visits" TargetMode="External"/><Relationship Id="rId20" Type="http://schemas.openxmlformats.org/officeDocument/2006/relationships/hyperlink" Target="https://knowledgerepository.syndromicsurveillance.org/integrating-poison-center-data-oregon-essence-using-low-cost-solution" TargetMode="External"/><Relationship Id="rId41" Type="http://schemas.openxmlformats.org/officeDocument/2006/relationships/hyperlink" Target="https://knowledgerepository.syndromicsurveillance.org/essence-training-sharing-queries" TargetMode="External"/><Relationship Id="rId54" Type="http://schemas.openxmlformats.org/officeDocument/2006/relationships/hyperlink" Target="https://cdcgov.github.io/Rnssp/" TargetMode="External"/><Relationship Id="rId62" Type="http://schemas.openxmlformats.org/officeDocument/2006/relationships/hyperlink" Target="https://knowledgerepository.syndromicsurveillance.org/making-report-quality-plots-r-low-moderate-coding-experience" TargetMode="External"/><Relationship Id="rId70" Type="http://schemas.openxmlformats.org/officeDocument/2006/relationships/hyperlink" Target="https://knowledgerepository.syndromicsurveillance.org/turning-tide-opioid-epidemic" TargetMode="External"/><Relationship Id="rId75" Type="http://schemas.openxmlformats.org/officeDocument/2006/relationships/hyperlink" Target="https://knowledgerepository.syndromicsurveillance.org/tags/opioid"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dc.gov/nssp/biosense/docs/NSSP-Data-Dictionary-082021.xlsx" TargetMode="External"/><Relationship Id="rId23" Type="http://schemas.openxmlformats.org/officeDocument/2006/relationships/hyperlink" Target="https://knowledgerepository.syndromicsurveillance.org/utilization-history-emergency-medical-services-among-west-virginia-drug-overdose-decedents" TargetMode="External"/><Relationship Id="rId28" Type="http://schemas.microsoft.com/office/2018/08/relationships/commentsExtensible" Target="commentsExtensible.xml"/><Relationship Id="rId36" Type="http://schemas.openxmlformats.org/officeDocument/2006/relationships/hyperlink" Target="https://youtu.be/w7riCO0nX0w" TargetMode="External"/><Relationship Id="rId49" Type="http://schemas.openxmlformats.org/officeDocument/2006/relationships/hyperlink" Target="https://youtu.be/R8zl1YoQUPs" TargetMode="External"/><Relationship Id="rId57" Type="http://schemas.openxmlformats.org/officeDocument/2006/relationships/hyperlink" Target="https://knowledgerepository.syndromicsurveillance.org/nssp-r-user-group" TargetMode="External"/><Relationship Id="rId10" Type="http://schemas.openxmlformats.org/officeDocument/2006/relationships/hyperlink" Target="https://knowledgerepository.syndromicsurveillance.org/nssp-naphsis-mortality-pilot-project-presentation" TargetMode="External"/><Relationship Id="rId31" Type="http://schemas.openxmlformats.org/officeDocument/2006/relationships/hyperlink" Target="https://cdn.ymaws.com/www.cste.org/resource/resmgr/overdose_surveillance/CDC_Heroin_Definition_v4.pdf" TargetMode="External"/><Relationship Id="rId44" Type="http://schemas.openxmlformats.org/officeDocument/2006/relationships/hyperlink" Target="https://www.cdc.gov/nssp/tech-tips/free-text-coding/part2.html" TargetMode="External"/><Relationship Id="rId52" Type="http://schemas.openxmlformats.org/officeDocument/2006/relationships/hyperlink" Target="https://knowledgerepository.syndromicsurveillance.org/jurisdictional-usage-new-essence-word-alert-feature" TargetMode="External"/><Relationship Id="rId60" Type="http://schemas.openxmlformats.org/officeDocument/2006/relationships/hyperlink" Target="https://knowledgerepository.syndromicsurveillance.org/interactive-reporting-dashboards-r-markdown-intermediate-advanced" TargetMode="External"/><Relationship Id="rId65" Type="http://schemas.openxmlformats.org/officeDocument/2006/relationships/hyperlink" Target="https://knowledgerepository.syndromicsurveillance.org/evaluation-syndromic-surveillance-opioid-overdose-reporting-illinois" TargetMode="External"/><Relationship Id="rId73" Type="http://schemas.openxmlformats.org/officeDocument/2006/relationships/hyperlink" Target="pioid%20Surveillance%20Webinar%20Series%20"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m-ncr5.outer.jhuapl.edu/nssp_online_training/ESSENCE_Online_Training/ESSENCE_Online_Training.htm" TargetMode="External"/><Relationship Id="rId13" Type="http://schemas.openxmlformats.org/officeDocument/2006/relationships/hyperlink" Target="https://www.cdc.gov/nssp/images/nsspinfo/Final_NSSP-Infographic.pdf" TargetMode="External"/><Relationship Id="rId18" Type="http://schemas.openxmlformats.org/officeDocument/2006/relationships/hyperlink" Target="https://www.cste.org/resource/resmgr/nssp/Mortality-Data-Source-v2021_.pdf" TargetMode="External"/><Relationship Id="rId39" Type="http://schemas.openxmlformats.org/officeDocument/2006/relationships/hyperlink" Target="https://knowledgerepository.syndromicsurveillance.org/essence-training-building-queries" TargetMode="External"/><Relationship Id="rId34" Type="http://schemas.openxmlformats.org/officeDocument/2006/relationships/hyperlink" Target="https://youtu.be/FpxmIX37tog" TargetMode="External"/><Relationship Id="rId50" Type="http://schemas.openxmlformats.org/officeDocument/2006/relationships/hyperlink" Target="https://youtu.be/tqfIyyfKqpc" TargetMode="External"/><Relationship Id="rId55" Type="http://schemas.openxmlformats.org/officeDocument/2006/relationships/hyperlink" Target="https://www.cste.org/resource/resmgr/nssp/intro_tutorial.html" TargetMode="External"/><Relationship Id="rId76" Type="http://schemas.openxmlformats.org/officeDocument/2006/relationships/fontTable" Target="fontTable.xml"/><Relationship Id="rId7" Type="http://schemas.openxmlformats.org/officeDocument/2006/relationships/hyperlink" Target="https://publichealth.jmir.org/2021/6/e26303" TargetMode="External"/><Relationship Id="rId71" Type="http://schemas.openxmlformats.org/officeDocument/2006/relationships/hyperlink" Target="https://knowledgerepository.syndromicsurveillance.org/finding-chances-intervene-fatal-overdose-linking-ed-and-mortality-data" TargetMode="External"/><Relationship Id="rId2" Type="http://schemas.openxmlformats.org/officeDocument/2006/relationships/styles" Target="styles.xml"/><Relationship Id="rId29" Type="http://schemas.openxmlformats.org/officeDocument/2006/relationships/hyperlink" Target="https://cdn.ymaws.com/www.cste.org/resource/resmgr/overdose_surveillance/CDC_Benzodiazepine_Definiti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TotalTime>
  <Pages>14</Pages>
  <Words>5600</Words>
  <Characters>31921</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Gates, Abigail (CDC/DDPHSS/CSELS/DHIS)</dc:creator>
  <cp:keywords/>
  <dc:description/>
  <cp:lastModifiedBy>Gates, Abigail (CDC/DDPHSS/CSELS/DHIS)</cp:lastModifiedBy>
  <cp:revision>245</cp:revision>
  <dcterms:created xsi:type="dcterms:W3CDTF">2021-09-27T14:31:00Z</dcterms:created>
  <dcterms:modified xsi:type="dcterms:W3CDTF">2021-10-01T14:36:00Z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2021-09-27T14:47:55Z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d22c742e-25de-412b-882c-fe91e5105ff6</vt:lpwstr>
  </property>
  <property fmtid="{D5CDD505-2E9C-101B-9397-08002B2CF9AE}" pid="8" name="MSIP_Label_7b94a7b8-f06c-4dfe-bdcc-9b548fd58c31_ContentBits">
    <vt:lpwstr>0</vt:lpwstr>
  </property>
</Properties>
</file>