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8222B7" w14:textId="2AF99E50" w:rsidR="00085D19" w:rsidRPr="00A773EA" w:rsidRDefault="00781227" w:rsidP="542B5183">
      <w:pPr>
        <w:rPr>
          <w:rFonts w:asciiTheme="minorHAnsi" w:eastAsiaTheme="minorEastAsia" w:hAnsiTheme="minorHAnsi" w:cstheme="minorBidi"/>
          <w:b/>
          <w:bCs/>
        </w:rPr>
      </w:pPr>
      <w:r w:rsidRPr="542B5183">
        <w:rPr>
          <w:rFonts w:asciiTheme="minorHAnsi" w:eastAsiaTheme="minorEastAsia" w:hAnsiTheme="minorHAnsi" w:cstheme="minorBidi"/>
          <w:b/>
          <w:bCs/>
        </w:rPr>
        <w:t xml:space="preserve">Georgia </w:t>
      </w:r>
      <w:r w:rsidR="002C257A" w:rsidRPr="542B5183">
        <w:rPr>
          <w:rFonts w:asciiTheme="minorHAnsi" w:eastAsiaTheme="minorEastAsia" w:hAnsiTheme="minorHAnsi" w:cstheme="minorBidi"/>
          <w:b/>
          <w:bCs/>
        </w:rPr>
        <w:t>COVID-19 Outbreak Definitions</w:t>
      </w:r>
    </w:p>
    <w:p w14:paraId="7F507DF0" w14:textId="77777777" w:rsidR="00A773EA" w:rsidRDefault="00A773EA" w:rsidP="542B5183">
      <w:pPr>
        <w:rPr>
          <w:rFonts w:asciiTheme="minorHAnsi" w:eastAsiaTheme="minorEastAsia" w:hAnsiTheme="minorHAnsi" w:cstheme="minorBidi"/>
        </w:rPr>
      </w:pPr>
    </w:p>
    <w:p w14:paraId="1D2EBE9D" w14:textId="2855AB7E" w:rsidR="00A773EA" w:rsidRDefault="00F570E2" w:rsidP="542B5183">
      <w:pPr>
        <w:rPr>
          <w:rFonts w:asciiTheme="minorHAnsi" w:eastAsiaTheme="minorEastAsia" w:hAnsiTheme="minorHAnsi" w:cstheme="minorBidi"/>
        </w:rPr>
      </w:pPr>
      <w:r w:rsidRPr="542B5183">
        <w:rPr>
          <w:rFonts w:asciiTheme="minorHAnsi" w:eastAsiaTheme="minorEastAsia" w:hAnsiTheme="minorHAnsi" w:cstheme="minorBidi"/>
        </w:rPr>
        <w:t>It is critical that public health be able</w:t>
      </w:r>
      <w:r w:rsidR="00A773EA" w:rsidRPr="542B5183">
        <w:rPr>
          <w:rFonts w:asciiTheme="minorHAnsi" w:eastAsiaTheme="minorEastAsia" w:hAnsiTheme="minorHAnsi" w:cstheme="minorBidi"/>
        </w:rPr>
        <w:t xml:space="preserve"> to respond, document, and report outbreaks of COVID-19.  To document and report uniformly across Georgia, please follow these guidelines.</w:t>
      </w:r>
    </w:p>
    <w:p w14:paraId="78848A9D" w14:textId="77777777" w:rsidR="006940DA" w:rsidRDefault="006940DA" w:rsidP="542B5183">
      <w:pPr>
        <w:rPr>
          <w:rFonts w:asciiTheme="minorHAnsi" w:eastAsiaTheme="minorEastAsia" w:hAnsiTheme="minorHAnsi" w:cstheme="minorBidi"/>
        </w:rPr>
      </w:pPr>
    </w:p>
    <w:p w14:paraId="14BA760B" w14:textId="181DD216" w:rsidR="00A773EA" w:rsidRPr="00A773EA" w:rsidRDefault="00A773EA" w:rsidP="542B5183">
      <w:pPr>
        <w:rPr>
          <w:rFonts w:asciiTheme="minorHAnsi" w:eastAsiaTheme="minorEastAsia" w:hAnsiTheme="minorHAnsi" w:cstheme="minorBidi"/>
          <w:b/>
          <w:bCs/>
        </w:rPr>
      </w:pPr>
      <w:r w:rsidRPr="542B5183">
        <w:rPr>
          <w:rFonts w:asciiTheme="minorHAnsi" w:eastAsiaTheme="minorEastAsia" w:hAnsiTheme="minorHAnsi" w:cstheme="minorBidi"/>
          <w:b/>
          <w:bCs/>
        </w:rPr>
        <w:t xml:space="preserve">OMS Variables to Complete </w:t>
      </w:r>
    </w:p>
    <w:p w14:paraId="1833EE0D" w14:textId="1B40239E" w:rsidR="00A773EA" w:rsidRDefault="00A773EA" w:rsidP="542B5183">
      <w:pPr>
        <w:rPr>
          <w:rFonts w:asciiTheme="minorHAnsi" w:eastAsiaTheme="minorEastAsia" w:hAnsiTheme="minorHAnsi" w:cstheme="minorBidi"/>
        </w:rPr>
      </w:pPr>
    </w:p>
    <w:p w14:paraId="06A33566" w14:textId="02655399" w:rsidR="00A773EA" w:rsidRDefault="00A773EA" w:rsidP="542B5183">
      <w:pPr>
        <w:rPr>
          <w:rFonts w:asciiTheme="minorHAnsi" w:eastAsiaTheme="minorEastAsia" w:hAnsiTheme="minorHAnsi" w:cstheme="minorBidi"/>
        </w:rPr>
      </w:pPr>
      <w:r w:rsidRPr="542B5183">
        <w:rPr>
          <w:rFonts w:asciiTheme="minorHAnsi" w:eastAsiaTheme="minorEastAsia" w:hAnsiTheme="minorHAnsi" w:cstheme="minorBidi"/>
        </w:rPr>
        <w:t>Enter all reported outbreak investigation</w:t>
      </w:r>
      <w:r w:rsidR="31F0C606" w:rsidRPr="542B5183">
        <w:rPr>
          <w:rFonts w:asciiTheme="minorHAnsi" w:eastAsiaTheme="minorEastAsia" w:hAnsiTheme="minorHAnsi" w:cstheme="minorBidi"/>
        </w:rPr>
        <w:t>s</w:t>
      </w:r>
      <w:r w:rsidRPr="542B5183">
        <w:rPr>
          <w:rFonts w:asciiTheme="minorHAnsi" w:eastAsiaTheme="minorEastAsia" w:hAnsiTheme="minorHAnsi" w:cstheme="minorBidi"/>
        </w:rPr>
        <w:t xml:space="preserve"> into OMS within 24 hours of report. We understand this is a lot of administrative work that you might not have time for.  If you would like state staff to assist with either entering or updating outbreaks, please contact Hope Dishman.  Priority variables in OMS:</w:t>
      </w:r>
    </w:p>
    <w:p w14:paraId="41CDD0FB" w14:textId="77777777" w:rsidR="00A773EA" w:rsidRDefault="00A773EA" w:rsidP="542B5183">
      <w:pPr>
        <w:rPr>
          <w:rFonts w:asciiTheme="minorHAnsi" w:eastAsiaTheme="minorEastAsia" w:hAnsiTheme="minorHAnsi" w:cstheme="minorBidi"/>
        </w:rPr>
      </w:pPr>
    </w:p>
    <w:p w14:paraId="0F7884A0" w14:textId="77777777" w:rsidR="00A773EA" w:rsidRDefault="00A773EA" w:rsidP="542B5183">
      <w:pPr>
        <w:pStyle w:val="xmsonormal"/>
        <w:numPr>
          <w:ilvl w:val="0"/>
          <w:numId w:val="4"/>
        </w:numPr>
        <w:shd w:val="clear" w:color="auto" w:fill="FFFFFF" w:themeFill="background1"/>
        <w:spacing w:before="0" w:beforeAutospacing="0" w:after="0" w:afterAutospacing="0"/>
        <w:rPr>
          <w:rFonts w:asciiTheme="minorHAnsi" w:eastAsiaTheme="minorEastAsia" w:hAnsiTheme="minorHAnsi" w:cstheme="minorBidi"/>
          <w:color w:val="201F1E"/>
        </w:rPr>
      </w:pPr>
      <w:r w:rsidRPr="542B5183">
        <w:rPr>
          <w:rFonts w:asciiTheme="minorHAnsi" w:eastAsiaTheme="minorEastAsia" w:hAnsiTheme="minorHAnsi" w:cstheme="minorBidi"/>
          <w:color w:val="201F1E"/>
        </w:rPr>
        <w:t>Date of Report</w:t>
      </w:r>
    </w:p>
    <w:p w14:paraId="1D84A13B" w14:textId="77777777" w:rsidR="00A773EA" w:rsidRPr="00B24E7B" w:rsidRDefault="00A773EA" w:rsidP="542B5183">
      <w:pPr>
        <w:pStyle w:val="xmsonormal"/>
        <w:numPr>
          <w:ilvl w:val="0"/>
          <w:numId w:val="4"/>
        </w:numPr>
        <w:shd w:val="clear" w:color="auto" w:fill="FFFFFF" w:themeFill="background1"/>
        <w:spacing w:before="0" w:beforeAutospacing="0" w:after="0" w:afterAutospacing="0"/>
        <w:rPr>
          <w:rFonts w:asciiTheme="minorHAnsi" w:eastAsiaTheme="minorEastAsia" w:hAnsiTheme="minorHAnsi" w:cstheme="minorBidi"/>
          <w:color w:val="201F1E"/>
        </w:rPr>
      </w:pPr>
      <w:r w:rsidRPr="542B5183">
        <w:rPr>
          <w:rFonts w:asciiTheme="minorHAnsi" w:eastAsiaTheme="minorEastAsia" w:hAnsiTheme="minorHAnsi" w:cstheme="minorBidi"/>
          <w:color w:val="201F1E"/>
        </w:rPr>
        <w:t>Lead Investigative Organization</w:t>
      </w:r>
    </w:p>
    <w:p w14:paraId="0D06657F" w14:textId="3AF371CD" w:rsidR="4C5D8E5B" w:rsidRDefault="4C5D8E5B" w:rsidP="542B5183">
      <w:pPr>
        <w:pStyle w:val="xmsonormal"/>
        <w:numPr>
          <w:ilvl w:val="0"/>
          <w:numId w:val="4"/>
        </w:numPr>
        <w:shd w:val="clear" w:color="auto" w:fill="FFFFFF" w:themeFill="background1"/>
        <w:spacing w:before="0" w:beforeAutospacing="0" w:after="0" w:afterAutospacing="0"/>
        <w:rPr>
          <w:rFonts w:asciiTheme="minorHAnsi" w:eastAsiaTheme="minorEastAsia" w:hAnsiTheme="minorHAnsi" w:cstheme="minorBidi"/>
          <w:color w:val="201F1E"/>
        </w:rPr>
      </w:pPr>
      <w:r w:rsidRPr="542B5183">
        <w:rPr>
          <w:rFonts w:asciiTheme="minorHAnsi" w:eastAsiaTheme="minorEastAsia" w:hAnsiTheme="minorHAnsi" w:cstheme="minorBidi"/>
          <w:color w:val="201F1E"/>
        </w:rPr>
        <w:t>Date of 1</w:t>
      </w:r>
      <w:r w:rsidRPr="542B5183">
        <w:rPr>
          <w:rFonts w:asciiTheme="minorHAnsi" w:eastAsiaTheme="minorEastAsia" w:hAnsiTheme="minorHAnsi" w:cstheme="minorBidi"/>
          <w:color w:val="201F1E"/>
          <w:vertAlign w:val="superscript"/>
        </w:rPr>
        <w:t>st</w:t>
      </w:r>
      <w:r w:rsidRPr="542B5183">
        <w:rPr>
          <w:rFonts w:asciiTheme="minorHAnsi" w:eastAsiaTheme="minorEastAsia" w:hAnsiTheme="minorHAnsi" w:cstheme="minorBidi"/>
          <w:color w:val="201F1E"/>
        </w:rPr>
        <w:t xml:space="preserve"> illness onset</w:t>
      </w:r>
    </w:p>
    <w:p w14:paraId="042A0345" w14:textId="292C81FE" w:rsidR="00A773EA" w:rsidRPr="00B24E7B" w:rsidRDefault="00A773EA" w:rsidP="542B5183">
      <w:pPr>
        <w:pStyle w:val="xmsonormal"/>
        <w:numPr>
          <w:ilvl w:val="0"/>
          <w:numId w:val="4"/>
        </w:numPr>
        <w:shd w:val="clear" w:color="auto" w:fill="FFFFFF" w:themeFill="background1"/>
        <w:spacing w:before="0" w:beforeAutospacing="0" w:after="0" w:afterAutospacing="0"/>
        <w:rPr>
          <w:rFonts w:asciiTheme="minorHAnsi" w:eastAsiaTheme="minorEastAsia" w:hAnsiTheme="minorHAnsi" w:cstheme="minorBidi"/>
          <w:color w:val="201F1E"/>
        </w:rPr>
      </w:pPr>
      <w:r w:rsidRPr="542B5183">
        <w:rPr>
          <w:rFonts w:asciiTheme="minorHAnsi" w:eastAsiaTheme="minorEastAsia" w:hAnsiTheme="minorHAnsi" w:cstheme="minorBidi"/>
          <w:color w:val="201F1E"/>
        </w:rPr>
        <w:t>Facility Name</w:t>
      </w:r>
    </w:p>
    <w:p w14:paraId="0492F4ED" w14:textId="77777777" w:rsidR="00A773EA" w:rsidRPr="00B24E7B" w:rsidRDefault="00A773EA" w:rsidP="542B5183">
      <w:pPr>
        <w:pStyle w:val="xmsonormal"/>
        <w:numPr>
          <w:ilvl w:val="0"/>
          <w:numId w:val="4"/>
        </w:numPr>
        <w:shd w:val="clear" w:color="auto" w:fill="FFFFFF" w:themeFill="background1"/>
        <w:spacing w:before="0" w:beforeAutospacing="0" w:after="0" w:afterAutospacing="0"/>
        <w:rPr>
          <w:rFonts w:asciiTheme="minorHAnsi" w:eastAsiaTheme="minorEastAsia" w:hAnsiTheme="minorHAnsi" w:cstheme="minorBidi"/>
          <w:color w:val="201F1E"/>
        </w:rPr>
      </w:pPr>
      <w:r w:rsidRPr="542B5183">
        <w:rPr>
          <w:rFonts w:asciiTheme="minorHAnsi" w:eastAsiaTheme="minorEastAsia" w:hAnsiTheme="minorHAnsi" w:cstheme="minorBidi"/>
          <w:color w:val="201F1E"/>
        </w:rPr>
        <w:t>Setting</w:t>
      </w:r>
    </w:p>
    <w:p w14:paraId="5ACC0F55" w14:textId="77777777" w:rsidR="00A773EA" w:rsidRDefault="00A773EA" w:rsidP="542B5183">
      <w:pPr>
        <w:pStyle w:val="xmsonormal"/>
        <w:numPr>
          <w:ilvl w:val="0"/>
          <w:numId w:val="4"/>
        </w:numPr>
        <w:shd w:val="clear" w:color="auto" w:fill="FFFFFF" w:themeFill="background1"/>
        <w:spacing w:before="0" w:beforeAutospacing="0" w:after="0" w:afterAutospacing="0"/>
        <w:rPr>
          <w:rFonts w:asciiTheme="minorHAnsi" w:eastAsiaTheme="minorEastAsia" w:hAnsiTheme="minorHAnsi" w:cstheme="minorBidi"/>
          <w:color w:val="201F1E"/>
        </w:rPr>
      </w:pPr>
      <w:r w:rsidRPr="542B5183">
        <w:rPr>
          <w:rFonts w:asciiTheme="minorHAnsi" w:eastAsiaTheme="minorEastAsia" w:hAnsiTheme="minorHAnsi" w:cstheme="minorBidi"/>
          <w:color w:val="201F1E"/>
        </w:rPr>
        <w:t>Facility County</w:t>
      </w:r>
    </w:p>
    <w:p w14:paraId="61752298" w14:textId="77777777" w:rsidR="00A773EA" w:rsidRPr="00B24E7B" w:rsidRDefault="00A773EA" w:rsidP="542B5183">
      <w:pPr>
        <w:pStyle w:val="xmsonormal"/>
        <w:numPr>
          <w:ilvl w:val="0"/>
          <w:numId w:val="4"/>
        </w:numPr>
        <w:shd w:val="clear" w:color="auto" w:fill="FFFFFF" w:themeFill="background1"/>
        <w:spacing w:before="0" w:beforeAutospacing="0" w:after="0" w:afterAutospacing="0"/>
        <w:rPr>
          <w:rFonts w:asciiTheme="minorHAnsi" w:eastAsiaTheme="minorEastAsia" w:hAnsiTheme="minorHAnsi" w:cstheme="minorBidi"/>
          <w:color w:val="201F1E"/>
        </w:rPr>
      </w:pPr>
      <w:r w:rsidRPr="542B5183">
        <w:rPr>
          <w:rFonts w:asciiTheme="minorHAnsi" w:eastAsiaTheme="minorEastAsia" w:hAnsiTheme="minorHAnsi" w:cstheme="minorBidi"/>
          <w:color w:val="201F1E"/>
        </w:rPr>
        <w:t>Facility District</w:t>
      </w:r>
    </w:p>
    <w:p w14:paraId="1E7F5A0C" w14:textId="727E42A7" w:rsidR="00A773EA" w:rsidRDefault="00A773EA" w:rsidP="542B5183">
      <w:pPr>
        <w:pStyle w:val="xmsonormal"/>
        <w:numPr>
          <w:ilvl w:val="0"/>
          <w:numId w:val="4"/>
        </w:numPr>
        <w:shd w:val="clear" w:color="auto" w:fill="FFFFFF" w:themeFill="background1"/>
        <w:spacing w:before="0" w:beforeAutospacing="0" w:after="0" w:afterAutospacing="0"/>
        <w:rPr>
          <w:rFonts w:asciiTheme="minorHAnsi" w:eastAsiaTheme="minorEastAsia" w:hAnsiTheme="minorHAnsi" w:cstheme="minorBidi"/>
          <w:color w:val="201F1E"/>
        </w:rPr>
      </w:pPr>
      <w:r w:rsidRPr="542B5183">
        <w:rPr>
          <w:rFonts w:asciiTheme="minorHAnsi" w:eastAsiaTheme="minorEastAsia" w:hAnsiTheme="minorHAnsi" w:cstheme="minorBidi"/>
          <w:color w:val="201F1E"/>
        </w:rPr>
        <w:t>Total Ill (includes residents AND staff)</w:t>
      </w:r>
    </w:p>
    <w:p w14:paraId="16AE2F84" w14:textId="678A64DD" w:rsidR="00A773EA" w:rsidRDefault="00A773EA" w:rsidP="542B5183">
      <w:pPr>
        <w:pStyle w:val="xmsonormal"/>
        <w:numPr>
          <w:ilvl w:val="0"/>
          <w:numId w:val="4"/>
        </w:numPr>
        <w:shd w:val="clear" w:color="auto" w:fill="FFFFFF" w:themeFill="background1"/>
        <w:spacing w:before="0" w:beforeAutospacing="0" w:after="0" w:afterAutospacing="0"/>
        <w:rPr>
          <w:rFonts w:asciiTheme="minorHAnsi" w:eastAsiaTheme="minorEastAsia" w:hAnsiTheme="minorHAnsi" w:cstheme="minorBidi"/>
          <w:color w:val="201F1E"/>
        </w:rPr>
      </w:pPr>
      <w:r w:rsidRPr="542B5183">
        <w:rPr>
          <w:rFonts w:asciiTheme="minorHAnsi" w:eastAsiaTheme="minorEastAsia" w:hAnsiTheme="minorHAnsi" w:cstheme="minorBidi"/>
          <w:color w:val="201F1E"/>
        </w:rPr>
        <w:t>Total Lab Confirmed (includes residents AND staff)</w:t>
      </w:r>
    </w:p>
    <w:p w14:paraId="3361946D" w14:textId="0F12B931" w:rsidR="00A773EA" w:rsidRPr="00B24E7B" w:rsidRDefault="00A773EA" w:rsidP="542B5183">
      <w:pPr>
        <w:pStyle w:val="xmsonormal"/>
        <w:numPr>
          <w:ilvl w:val="0"/>
          <w:numId w:val="4"/>
        </w:numPr>
        <w:shd w:val="clear" w:color="auto" w:fill="FFFFFF" w:themeFill="background1"/>
        <w:spacing w:before="0" w:beforeAutospacing="0" w:after="0" w:afterAutospacing="0"/>
        <w:rPr>
          <w:rFonts w:asciiTheme="minorHAnsi" w:eastAsiaTheme="minorEastAsia" w:hAnsiTheme="minorHAnsi" w:cstheme="minorBidi"/>
          <w:color w:val="201F1E"/>
        </w:rPr>
      </w:pPr>
      <w:r w:rsidRPr="542B5183">
        <w:rPr>
          <w:rFonts w:asciiTheme="minorHAnsi" w:eastAsiaTheme="minorEastAsia" w:hAnsiTheme="minorHAnsi" w:cstheme="minorBidi"/>
          <w:color w:val="201F1E"/>
        </w:rPr>
        <w:t>Total hospitalized (includes residents AND staff)</w:t>
      </w:r>
    </w:p>
    <w:p w14:paraId="4187D949" w14:textId="1EE610CF" w:rsidR="00A773EA" w:rsidRPr="00B24E7B" w:rsidRDefault="00A773EA" w:rsidP="542B5183">
      <w:pPr>
        <w:pStyle w:val="xmsonormal"/>
        <w:numPr>
          <w:ilvl w:val="0"/>
          <w:numId w:val="4"/>
        </w:numPr>
        <w:shd w:val="clear" w:color="auto" w:fill="FFFFFF" w:themeFill="background1"/>
        <w:spacing w:before="0" w:beforeAutospacing="0" w:after="0" w:afterAutospacing="0"/>
        <w:rPr>
          <w:rFonts w:asciiTheme="minorHAnsi" w:eastAsiaTheme="minorEastAsia" w:hAnsiTheme="minorHAnsi" w:cstheme="minorBidi"/>
          <w:color w:val="201F1E"/>
        </w:rPr>
      </w:pPr>
      <w:r w:rsidRPr="542B5183">
        <w:rPr>
          <w:rFonts w:asciiTheme="minorHAnsi" w:eastAsiaTheme="minorEastAsia" w:hAnsiTheme="minorHAnsi" w:cstheme="minorBidi"/>
          <w:color w:val="201F1E"/>
        </w:rPr>
        <w:t>Total died (includes residents AND staff)</w:t>
      </w:r>
    </w:p>
    <w:p w14:paraId="13A7AE7F" w14:textId="079C7A8D" w:rsidR="00A773EA" w:rsidRDefault="00A773EA" w:rsidP="542B5183">
      <w:pPr>
        <w:pStyle w:val="xmsonormal"/>
        <w:numPr>
          <w:ilvl w:val="0"/>
          <w:numId w:val="4"/>
        </w:numPr>
        <w:shd w:val="clear" w:color="auto" w:fill="FFFFFF" w:themeFill="background1"/>
        <w:spacing w:before="0" w:beforeAutospacing="0" w:after="0" w:afterAutospacing="0"/>
        <w:rPr>
          <w:rFonts w:asciiTheme="minorHAnsi" w:eastAsiaTheme="minorEastAsia" w:hAnsiTheme="minorHAnsi" w:cstheme="minorBidi"/>
          <w:color w:val="201F1E"/>
        </w:rPr>
      </w:pPr>
      <w:r w:rsidRPr="542B5183">
        <w:rPr>
          <w:rFonts w:asciiTheme="minorHAnsi" w:eastAsiaTheme="minorEastAsia" w:hAnsiTheme="minorHAnsi" w:cstheme="minorBidi"/>
          <w:color w:val="201F1E"/>
        </w:rPr>
        <w:t>Number lab confirmed (includes residents AND staff)</w:t>
      </w:r>
    </w:p>
    <w:p w14:paraId="22DE03F9" w14:textId="415A66AB" w:rsidR="00A773EA" w:rsidRDefault="00A773EA" w:rsidP="542B5183">
      <w:pPr>
        <w:pStyle w:val="xmsonormal"/>
        <w:numPr>
          <w:ilvl w:val="0"/>
          <w:numId w:val="4"/>
        </w:numPr>
        <w:shd w:val="clear" w:color="auto" w:fill="FFFFFF" w:themeFill="background1"/>
        <w:spacing w:before="0" w:beforeAutospacing="0" w:after="0" w:afterAutospacing="0"/>
        <w:rPr>
          <w:rFonts w:asciiTheme="minorHAnsi" w:eastAsiaTheme="minorEastAsia" w:hAnsiTheme="minorHAnsi" w:cstheme="minorBidi"/>
          <w:color w:val="201F1E"/>
        </w:rPr>
      </w:pPr>
      <w:r w:rsidRPr="542B5183">
        <w:rPr>
          <w:rFonts w:asciiTheme="minorHAnsi" w:eastAsiaTheme="minorEastAsia" w:hAnsiTheme="minorHAnsi" w:cstheme="minorBidi"/>
          <w:color w:val="201F1E"/>
        </w:rPr>
        <w:t>Confirmed Georgia Outbreak (Yes/No): blank (this will be updated based on definitions below)</w:t>
      </w:r>
    </w:p>
    <w:p w14:paraId="3A4B2606" w14:textId="1E2743C3" w:rsidR="00A773EA" w:rsidRDefault="00A773EA" w:rsidP="542B5183">
      <w:pPr>
        <w:pStyle w:val="xmsonormal"/>
        <w:numPr>
          <w:ilvl w:val="0"/>
          <w:numId w:val="4"/>
        </w:numPr>
        <w:shd w:val="clear" w:color="auto" w:fill="FFFFFF" w:themeFill="background1"/>
        <w:spacing w:before="0" w:beforeAutospacing="0" w:after="0" w:afterAutospacing="0"/>
        <w:rPr>
          <w:rFonts w:asciiTheme="minorHAnsi" w:eastAsiaTheme="minorEastAsia" w:hAnsiTheme="minorHAnsi" w:cstheme="minorBidi"/>
          <w:color w:val="201F1E"/>
        </w:rPr>
      </w:pPr>
      <w:r w:rsidRPr="542B5183">
        <w:rPr>
          <w:rFonts w:asciiTheme="minorHAnsi" w:eastAsiaTheme="minorEastAsia" w:hAnsiTheme="minorHAnsi" w:cstheme="minorBidi"/>
          <w:color w:val="201F1E"/>
        </w:rPr>
        <w:t xml:space="preserve">Lab Confirmed (Yes/No): mark Yes if there is at least 1 </w:t>
      </w:r>
      <w:r w:rsidR="00F92A2B">
        <w:rPr>
          <w:rFonts w:asciiTheme="minorHAnsi" w:eastAsiaTheme="minorEastAsia" w:hAnsiTheme="minorHAnsi" w:cstheme="minorBidi"/>
          <w:color w:val="201F1E"/>
        </w:rPr>
        <w:t xml:space="preserve">case who </w:t>
      </w:r>
      <w:r w:rsidR="00F92A2B" w:rsidRPr="001535D8">
        <w:rPr>
          <w:rFonts w:asciiTheme="minorHAnsi" w:eastAsiaTheme="minorEastAsia" w:hAnsiTheme="minorHAnsi" w:cstheme="minorBidi"/>
        </w:rPr>
        <w:t xml:space="preserve">tested positive </w:t>
      </w:r>
      <w:r w:rsidR="00F92A2B">
        <w:rPr>
          <w:rFonts w:asciiTheme="minorHAnsi" w:eastAsiaTheme="minorEastAsia" w:hAnsiTheme="minorHAnsi" w:cstheme="minorBidi"/>
        </w:rPr>
        <w:t xml:space="preserve">for SARS-CoV-2 </w:t>
      </w:r>
      <w:r w:rsidR="00F92A2B" w:rsidRPr="001535D8">
        <w:rPr>
          <w:rFonts w:asciiTheme="minorHAnsi" w:eastAsiaTheme="minorEastAsia" w:hAnsiTheme="minorHAnsi" w:cstheme="minorBidi"/>
        </w:rPr>
        <w:t xml:space="preserve">via </w:t>
      </w:r>
      <w:r w:rsidR="00F92A2B">
        <w:rPr>
          <w:rFonts w:asciiTheme="minorHAnsi" w:eastAsiaTheme="minorEastAsia" w:hAnsiTheme="minorHAnsi" w:cstheme="minorBidi"/>
        </w:rPr>
        <w:t xml:space="preserve">a </w:t>
      </w:r>
      <w:r w:rsidR="00F92A2B" w:rsidRPr="001535D8">
        <w:rPr>
          <w:rFonts w:asciiTheme="minorHAnsi" w:eastAsiaTheme="minorEastAsia" w:hAnsiTheme="minorHAnsi" w:cstheme="minorBidi"/>
        </w:rPr>
        <w:t>viral test</w:t>
      </w:r>
      <w:r w:rsidRPr="542B5183">
        <w:rPr>
          <w:rFonts w:asciiTheme="minorHAnsi" w:eastAsiaTheme="minorEastAsia" w:hAnsiTheme="minorHAnsi" w:cstheme="minorBidi"/>
          <w:color w:val="201F1E"/>
        </w:rPr>
        <w:t>, leave blank if pending</w:t>
      </w:r>
    </w:p>
    <w:p w14:paraId="11B55D59" w14:textId="77777777" w:rsidR="00A773EA" w:rsidRDefault="00A773EA" w:rsidP="542B5183">
      <w:pPr>
        <w:pStyle w:val="xmsonormal"/>
        <w:numPr>
          <w:ilvl w:val="0"/>
          <w:numId w:val="4"/>
        </w:numPr>
        <w:shd w:val="clear" w:color="auto" w:fill="FFFFFF" w:themeFill="background1"/>
        <w:spacing w:before="0" w:beforeAutospacing="0" w:after="0" w:afterAutospacing="0"/>
        <w:rPr>
          <w:rFonts w:asciiTheme="minorHAnsi" w:eastAsiaTheme="minorEastAsia" w:hAnsiTheme="minorHAnsi" w:cstheme="minorBidi"/>
          <w:color w:val="201F1E"/>
        </w:rPr>
      </w:pPr>
      <w:r w:rsidRPr="542B5183">
        <w:rPr>
          <w:rFonts w:asciiTheme="minorHAnsi" w:eastAsiaTheme="minorEastAsia" w:hAnsiTheme="minorHAnsi" w:cstheme="minorBidi"/>
          <w:color w:val="201F1E"/>
        </w:rPr>
        <w:t>Etiology: COVID-19</w:t>
      </w:r>
    </w:p>
    <w:p w14:paraId="4382804F" w14:textId="575C1FF1" w:rsidR="00A773EA" w:rsidRPr="00B24E7B" w:rsidRDefault="00A773EA" w:rsidP="542B5183">
      <w:pPr>
        <w:pStyle w:val="xmsonormal"/>
        <w:numPr>
          <w:ilvl w:val="0"/>
          <w:numId w:val="4"/>
        </w:numPr>
        <w:shd w:val="clear" w:color="auto" w:fill="FFFFFF" w:themeFill="background1"/>
        <w:spacing w:before="0" w:beforeAutospacing="0" w:after="0" w:afterAutospacing="0"/>
        <w:rPr>
          <w:rFonts w:asciiTheme="minorHAnsi" w:eastAsiaTheme="minorEastAsia" w:hAnsiTheme="minorHAnsi" w:cstheme="minorBidi"/>
          <w:color w:val="201F1E"/>
        </w:rPr>
      </w:pPr>
      <w:r w:rsidRPr="542B5183">
        <w:rPr>
          <w:rFonts w:asciiTheme="minorHAnsi" w:eastAsiaTheme="minorEastAsia" w:hAnsiTheme="minorHAnsi" w:cstheme="minorBidi"/>
          <w:color w:val="201F1E"/>
        </w:rPr>
        <w:t>Comments: Add PUI/SPOC/CRF IDs you have and any notes you’d like to include</w:t>
      </w:r>
    </w:p>
    <w:p w14:paraId="74709993" w14:textId="20BE41EE" w:rsidR="632B7421" w:rsidRDefault="632B7421" w:rsidP="542B5183">
      <w:pPr>
        <w:pStyle w:val="xmsonormal"/>
        <w:numPr>
          <w:ilvl w:val="0"/>
          <w:numId w:val="4"/>
        </w:numPr>
        <w:shd w:val="clear" w:color="auto" w:fill="FFFFFF" w:themeFill="background1"/>
        <w:spacing w:before="0" w:beforeAutospacing="0" w:after="0" w:afterAutospacing="0"/>
        <w:rPr>
          <w:rFonts w:asciiTheme="minorHAnsi" w:eastAsiaTheme="minorEastAsia" w:hAnsiTheme="minorHAnsi" w:cstheme="minorBidi"/>
          <w:color w:val="201F1E"/>
        </w:rPr>
      </w:pPr>
      <w:r w:rsidRPr="542B5183">
        <w:rPr>
          <w:rFonts w:asciiTheme="minorHAnsi" w:eastAsiaTheme="minorEastAsia" w:hAnsiTheme="minorHAnsi" w:cstheme="minorBidi"/>
          <w:color w:val="201F1E"/>
        </w:rPr>
        <w:t>If the district completes an initial assessment of LTCF infection control, notes infection cont</w:t>
      </w:r>
      <w:r w:rsidR="53EF1B43" w:rsidRPr="542B5183">
        <w:rPr>
          <w:rFonts w:asciiTheme="minorHAnsi" w:eastAsiaTheme="minorEastAsia" w:hAnsiTheme="minorHAnsi" w:cstheme="minorBidi"/>
          <w:color w:val="201F1E"/>
        </w:rPr>
        <w:t>rol gaps in OMS comments section.</w:t>
      </w:r>
    </w:p>
    <w:p w14:paraId="62BA61B2" w14:textId="5F145E39" w:rsidR="00A773EA" w:rsidRDefault="00A773EA" w:rsidP="542B5183">
      <w:pPr>
        <w:rPr>
          <w:rFonts w:asciiTheme="minorHAnsi" w:eastAsiaTheme="minorEastAsia" w:hAnsiTheme="minorHAnsi" w:cstheme="minorBidi"/>
          <w:b/>
          <w:bCs/>
        </w:rPr>
      </w:pPr>
    </w:p>
    <w:p w14:paraId="52E554EC" w14:textId="61E6F3E6" w:rsidR="00A773EA" w:rsidRPr="00A773EA" w:rsidRDefault="00A773EA" w:rsidP="542B5183">
      <w:pPr>
        <w:rPr>
          <w:rFonts w:asciiTheme="minorHAnsi" w:eastAsiaTheme="minorEastAsia" w:hAnsiTheme="minorHAnsi" w:cstheme="minorBidi"/>
          <w:b/>
          <w:bCs/>
        </w:rPr>
      </w:pPr>
      <w:r w:rsidRPr="001B0166">
        <w:rPr>
          <w:rFonts w:asciiTheme="minorHAnsi" w:eastAsiaTheme="minorEastAsia" w:hAnsiTheme="minorHAnsi" w:cstheme="minorBidi"/>
          <w:b/>
          <w:bCs/>
          <w:highlight w:val="yellow"/>
        </w:rPr>
        <w:t>Confirmed Outbreak</w:t>
      </w:r>
      <w:r w:rsidR="008C7D72" w:rsidRPr="001B0166">
        <w:rPr>
          <w:rFonts w:asciiTheme="minorHAnsi" w:eastAsiaTheme="minorEastAsia" w:hAnsiTheme="minorHAnsi" w:cstheme="minorBidi"/>
          <w:b/>
          <w:bCs/>
          <w:highlight w:val="yellow"/>
        </w:rPr>
        <w:t xml:space="preserve"> Definition</w:t>
      </w:r>
      <w:r w:rsidRPr="001B0166">
        <w:rPr>
          <w:rFonts w:asciiTheme="minorHAnsi" w:eastAsiaTheme="minorEastAsia" w:hAnsiTheme="minorHAnsi" w:cstheme="minorBidi"/>
          <w:b/>
          <w:bCs/>
          <w:highlight w:val="yellow"/>
        </w:rPr>
        <w:t>s</w:t>
      </w:r>
      <w:r w:rsidRPr="542B5183">
        <w:rPr>
          <w:rFonts w:asciiTheme="minorHAnsi" w:eastAsiaTheme="minorEastAsia" w:hAnsiTheme="minorHAnsi" w:cstheme="minorBidi"/>
          <w:b/>
          <w:bCs/>
        </w:rPr>
        <w:t xml:space="preserve"> </w:t>
      </w:r>
    </w:p>
    <w:p w14:paraId="40C1C2C5" w14:textId="77777777" w:rsidR="00A773EA" w:rsidRDefault="00A773EA" w:rsidP="542B5183">
      <w:pPr>
        <w:rPr>
          <w:rFonts w:asciiTheme="minorHAnsi" w:eastAsiaTheme="minorEastAsia" w:hAnsiTheme="minorHAnsi" w:cstheme="minorBidi"/>
        </w:rPr>
      </w:pPr>
    </w:p>
    <w:p w14:paraId="0F585F12" w14:textId="69717E7C" w:rsidR="00A773EA" w:rsidRDefault="00A773EA" w:rsidP="542B5183">
      <w:pPr>
        <w:rPr>
          <w:rFonts w:asciiTheme="minorHAnsi" w:eastAsiaTheme="minorEastAsia" w:hAnsiTheme="minorHAnsi" w:cstheme="minorBidi"/>
        </w:rPr>
      </w:pPr>
      <w:r w:rsidRPr="006B7B60">
        <w:rPr>
          <w:rFonts w:asciiTheme="minorHAnsi" w:eastAsiaTheme="minorEastAsia" w:hAnsiTheme="minorHAnsi" w:cstheme="minorBidi"/>
          <w:highlight w:val="yellow"/>
        </w:rPr>
        <w:t xml:space="preserve">Generally, a confirmed COVID-19 outbreak includes at least 2 people with COVID-19 (at least 1 </w:t>
      </w:r>
      <w:r w:rsidR="00F92A2B" w:rsidRPr="006B7B60">
        <w:rPr>
          <w:rFonts w:asciiTheme="minorHAnsi" w:eastAsiaTheme="minorEastAsia" w:hAnsiTheme="minorHAnsi" w:cstheme="minorBidi"/>
          <w:highlight w:val="yellow"/>
        </w:rPr>
        <w:t>positive via viral test</w:t>
      </w:r>
      <w:r w:rsidR="00F52F6C" w:rsidRPr="006B7B60">
        <w:rPr>
          <w:rFonts w:asciiTheme="minorHAnsi" w:eastAsiaTheme="minorEastAsia" w:hAnsiTheme="minorHAnsi" w:cstheme="minorBidi"/>
          <w:highlight w:val="yellow"/>
        </w:rPr>
        <w:t xml:space="preserve"> and</w:t>
      </w:r>
      <w:r w:rsidRPr="006B7B60">
        <w:rPr>
          <w:rFonts w:asciiTheme="minorHAnsi" w:eastAsiaTheme="minorEastAsia" w:hAnsiTheme="minorHAnsi" w:cstheme="minorBidi"/>
          <w:highlight w:val="yellow"/>
        </w:rPr>
        <w:t xml:space="preserve"> can also include </w:t>
      </w:r>
      <w:r w:rsidR="00C24F7D" w:rsidRPr="006B7B60">
        <w:rPr>
          <w:rFonts w:asciiTheme="minorHAnsi" w:eastAsiaTheme="minorEastAsia" w:hAnsiTheme="minorHAnsi" w:cstheme="minorBidi"/>
          <w:highlight w:val="yellow"/>
        </w:rPr>
        <w:t xml:space="preserve">probable </w:t>
      </w:r>
      <w:r w:rsidRPr="006B7B60">
        <w:rPr>
          <w:rFonts w:asciiTheme="minorHAnsi" w:eastAsiaTheme="minorEastAsia" w:hAnsiTheme="minorHAnsi" w:cstheme="minorBidi"/>
          <w:highlight w:val="yellow"/>
        </w:rPr>
        <w:t>cases) within 14 days of each other in the same setting</w:t>
      </w:r>
      <w:r w:rsidR="62DD1F67" w:rsidRPr="542B5183">
        <w:rPr>
          <w:rFonts w:asciiTheme="minorHAnsi" w:eastAsiaTheme="minorEastAsia" w:hAnsiTheme="minorHAnsi" w:cstheme="minorBidi"/>
        </w:rPr>
        <w:t>, however there are some exceptions to the rule</w:t>
      </w:r>
      <w:r w:rsidRPr="542B5183">
        <w:rPr>
          <w:rFonts w:asciiTheme="minorHAnsi" w:eastAsiaTheme="minorEastAsia" w:hAnsiTheme="minorHAnsi" w:cstheme="minorBidi"/>
        </w:rPr>
        <w:t>.  Here</w:t>
      </w:r>
      <w:r w:rsidR="3218A410" w:rsidRPr="542B5183">
        <w:rPr>
          <w:rFonts w:asciiTheme="minorHAnsi" w:eastAsiaTheme="minorEastAsia" w:hAnsiTheme="minorHAnsi" w:cstheme="minorBidi"/>
        </w:rPr>
        <w:t xml:space="preserve"> are</w:t>
      </w:r>
      <w:r w:rsidRPr="542B5183">
        <w:rPr>
          <w:rFonts w:asciiTheme="minorHAnsi" w:eastAsiaTheme="minorEastAsia" w:hAnsiTheme="minorHAnsi" w:cstheme="minorBidi"/>
        </w:rPr>
        <w:t xml:space="preserve"> our definition</w:t>
      </w:r>
      <w:r w:rsidR="5F3C8F84" w:rsidRPr="542B5183">
        <w:rPr>
          <w:rFonts w:asciiTheme="minorHAnsi" w:eastAsiaTheme="minorEastAsia" w:hAnsiTheme="minorHAnsi" w:cstheme="minorBidi"/>
        </w:rPr>
        <w:t>s</w:t>
      </w:r>
      <w:r w:rsidRPr="542B5183">
        <w:rPr>
          <w:rFonts w:asciiTheme="minorHAnsi" w:eastAsiaTheme="minorEastAsia" w:hAnsiTheme="minorHAnsi" w:cstheme="minorBidi"/>
        </w:rPr>
        <w:t xml:space="preserve"> for confirmed COVID-19 outbreak investigations in specific settings: </w:t>
      </w:r>
    </w:p>
    <w:p w14:paraId="739ABD0C" w14:textId="77777777" w:rsidR="00A773EA" w:rsidRDefault="00A773EA" w:rsidP="542B5183">
      <w:pPr>
        <w:rPr>
          <w:rFonts w:asciiTheme="minorHAnsi" w:eastAsiaTheme="minorEastAsia" w:hAnsiTheme="minorHAnsi" w:cstheme="minorBidi"/>
        </w:rPr>
      </w:pPr>
    </w:p>
    <w:p w14:paraId="3D8DA529" w14:textId="0B940FDB" w:rsidR="002C257A" w:rsidRPr="00C24F7D" w:rsidRDefault="002C257A" w:rsidP="0C80CFBE">
      <w:pPr>
        <w:pStyle w:val="ListParagraph"/>
        <w:numPr>
          <w:ilvl w:val="0"/>
          <w:numId w:val="2"/>
        </w:numPr>
        <w:rPr>
          <w:rFonts w:asciiTheme="minorHAnsi" w:eastAsiaTheme="minorEastAsia" w:hAnsiTheme="minorHAnsi" w:cstheme="minorBidi"/>
        </w:rPr>
      </w:pPr>
      <w:r w:rsidRPr="003B4C4E">
        <w:rPr>
          <w:rFonts w:asciiTheme="minorHAnsi" w:eastAsiaTheme="minorEastAsia" w:hAnsiTheme="minorHAnsi" w:cstheme="minorBidi"/>
          <w:b/>
          <w:bCs/>
        </w:rPr>
        <w:t>Long-term care facility:</w:t>
      </w:r>
      <w:r w:rsidRPr="0C80CFBE">
        <w:rPr>
          <w:rFonts w:asciiTheme="minorHAnsi" w:eastAsiaTheme="minorEastAsia" w:hAnsiTheme="minorHAnsi" w:cstheme="minorBidi"/>
        </w:rPr>
        <w:t xml:space="preserve"> </w:t>
      </w:r>
      <w:r w:rsidR="2E9B63C5" w:rsidRPr="0C80CFBE">
        <w:rPr>
          <w:rFonts w:asciiTheme="minorHAnsi" w:eastAsiaTheme="minorEastAsia" w:hAnsiTheme="minorHAnsi" w:cstheme="minorBidi"/>
        </w:rPr>
        <w:t>COVID-19</w:t>
      </w:r>
      <w:r w:rsidR="00F8156F">
        <w:rPr>
          <w:rFonts w:asciiTheme="minorHAnsi" w:eastAsiaTheme="minorEastAsia" w:hAnsiTheme="minorHAnsi" w:cstheme="minorBidi"/>
        </w:rPr>
        <w:t>*</w:t>
      </w:r>
      <w:r w:rsidR="2E9B63C5" w:rsidRPr="0C80CFBE">
        <w:rPr>
          <w:rFonts w:asciiTheme="minorHAnsi" w:eastAsiaTheme="minorEastAsia" w:hAnsiTheme="minorHAnsi" w:cstheme="minorBidi"/>
        </w:rPr>
        <w:t xml:space="preserve"> in one resident who had not left the facility </w:t>
      </w:r>
      <w:r w:rsidR="3B44F363" w:rsidRPr="0C80CFBE">
        <w:rPr>
          <w:rFonts w:asciiTheme="minorHAnsi" w:eastAsiaTheme="minorEastAsia" w:hAnsiTheme="minorHAnsi" w:cstheme="minorBidi"/>
        </w:rPr>
        <w:t xml:space="preserve">for any reason during </w:t>
      </w:r>
      <w:r w:rsidR="2E9B63C5" w:rsidRPr="0C80CFBE">
        <w:rPr>
          <w:rFonts w:asciiTheme="minorHAnsi" w:eastAsiaTheme="minorEastAsia" w:hAnsiTheme="minorHAnsi" w:cstheme="minorBidi"/>
        </w:rPr>
        <w:t xml:space="preserve">the 14 days prior to illness onset (or specimen collection date if onset is not known) OR </w:t>
      </w:r>
      <w:r w:rsidRPr="0C80CFBE">
        <w:rPr>
          <w:rFonts w:asciiTheme="minorHAnsi" w:eastAsiaTheme="minorEastAsia" w:hAnsiTheme="minorHAnsi" w:cstheme="minorBidi"/>
        </w:rPr>
        <w:t xml:space="preserve">COVID-19 in </w:t>
      </w:r>
      <w:r w:rsidR="00A773EA" w:rsidRPr="0C80CFBE">
        <w:rPr>
          <w:rFonts w:asciiTheme="minorHAnsi" w:eastAsiaTheme="minorEastAsia" w:hAnsiTheme="minorHAnsi" w:cstheme="minorBidi"/>
        </w:rPr>
        <w:t>two</w:t>
      </w:r>
      <w:r w:rsidRPr="0C80CFBE">
        <w:rPr>
          <w:rFonts w:asciiTheme="minorHAnsi" w:eastAsiaTheme="minorEastAsia" w:hAnsiTheme="minorHAnsi" w:cstheme="minorBidi"/>
        </w:rPr>
        <w:t xml:space="preserve"> or more residents or staff members</w:t>
      </w:r>
      <w:r w:rsidR="00B2538A" w:rsidRPr="00B2538A">
        <w:rPr>
          <w:rFonts w:asciiTheme="minorHAnsi" w:eastAsiaTheme="minorEastAsia" w:hAnsiTheme="minorHAnsi" w:cstheme="minorBidi"/>
        </w:rPr>
        <w:t xml:space="preserve"> </w:t>
      </w:r>
      <w:r w:rsidR="00B2538A" w:rsidRPr="0C80CFBE">
        <w:rPr>
          <w:rFonts w:asciiTheme="minorHAnsi" w:eastAsiaTheme="minorEastAsia" w:hAnsiTheme="minorHAnsi" w:cstheme="minorBidi"/>
        </w:rPr>
        <w:t xml:space="preserve">with </w:t>
      </w:r>
      <w:r w:rsidR="00B2538A" w:rsidRPr="0C80CFBE">
        <w:rPr>
          <w:rFonts w:asciiTheme="minorHAnsi" w:eastAsiaTheme="minorEastAsia" w:hAnsiTheme="minorHAnsi" w:cstheme="minorBidi"/>
        </w:rPr>
        <w:lastRenderedPageBreak/>
        <w:t>onsets/collection dates within 14 days of each other</w:t>
      </w:r>
      <w:r w:rsidR="00C24F7D" w:rsidRPr="0C80CFBE">
        <w:rPr>
          <w:rFonts w:asciiTheme="minorHAnsi" w:eastAsiaTheme="minorEastAsia" w:hAnsiTheme="minorHAnsi" w:cstheme="minorBidi"/>
        </w:rPr>
        <w:t>, including at least 1 with</w:t>
      </w:r>
      <w:r w:rsidR="002B0024">
        <w:rPr>
          <w:rFonts w:asciiTheme="minorHAnsi" w:eastAsiaTheme="minorEastAsia" w:hAnsiTheme="minorHAnsi" w:cstheme="minorBidi"/>
        </w:rPr>
        <w:t xml:space="preserve"> a positive</w:t>
      </w:r>
      <w:r w:rsidR="00C24F7D" w:rsidRPr="0C80CFBE">
        <w:rPr>
          <w:rFonts w:asciiTheme="minorHAnsi" w:eastAsiaTheme="minorEastAsia" w:hAnsiTheme="minorHAnsi" w:cstheme="minorBidi"/>
        </w:rPr>
        <w:t xml:space="preserve"> COVID-19</w:t>
      </w:r>
      <w:r w:rsidR="002B0024">
        <w:rPr>
          <w:rFonts w:asciiTheme="minorHAnsi" w:eastAsiaTheme="minorEastAsia" w:hAnsiTheme="minorHAnsi" w:cstheme="minorBidi"/>
        </w:rPr>
        <w:t xml:space="preserve"> viral test result</w:t>
      </w:r>
      <w:r w:rsidR="00C24F7D" w:rsidRPr="0C80CFBE">
        <w:rPr>
          <w:rFonts w:asciiTheme="minorHAnsi" w:eastAsiaTheme="minorEastAsia" w:hAnsiTheme="minorHAnsi" w:cstheme="minorBidi"/>
        </w:rPr>
        <w:t xml:space="preserve"> </w:t>
      </w:r>
    </w:p>
    <w:p w14:paraId="7E05F174" w14:textId="4A30F663" w:rsidR="002C257A" w:rsidRPr="00C24F7D" w:rsidRDefault="002C257A" w:rsidP="0C80CFBE">
      <w:pPr>
        <w:pStyle w:val="ListParagraph"/>
        <w:numPr>
          <w:ilvl w:val="0"/>
          <w:numId w:val="2"/>
        </w:numPr>
        <w:rPr>
          <w:rFonts w:asciiTheme="minorHAnsi" w:eastAsiaTheme="minorEastAsia" w:hAnsiTheme="minorHAnsi" w:cstheme="minorBidi"/>
        </w:rPr>
      </w:pPr>
      <w:r w:rsidRPr="003B4C4E">
        <w:rPr>
          <w:rFonts w:asciiTheme="minorHAnsi" w:eastAsiaTheme="minorEastAsia" w:hAnsiTheme="minorHAnsi" w:cstheme="minorBidi"/>
          <w:b/>
          <w:bCs/>
        </w:rPr>
        <w:t>Jail/Prison:</w:t>
      </w:r>
      <w:r w:rsidRPr="0C80CFBE">
        <w:rPr>
          <w:rFonts w:asciiTheme="minorHAnsi" w:eastAsiaTheme="minorEastAsia" w:hAnsiTheme="minorHAnsi" w:cstheme="minorBidi"/>
        </w:rPr>
        <w:t xml:space="preserve"> </w:t>
      </w:r>
      <w:r w:rsidR="68DAD4A1" w:rsidRPr="0C80CFBE">
        <w:rPr>
          <w:rFonts w:asciiTheme="minorHAnsi" w:eastAsiaTheme="minorEastAsia" w:hAnsiTheme="minorHAnsi" w:cstheme="minorBidi"/>
        </w:rPr>
        <w:t>COVID-19</w:t>
      </w:r>
      <w:r w:rsidR="00B2538A">
        <w:rPr>
          <w:rFonts w:asciiTheme="minorHAnsi" w:eastAsiaTheme="minorEastAsia" w:hAnsiTheme="minorHAnsi" w:cstheme="minorBidi"/>
        </w:rPr>
        <w:t>*</w:t>
      </w:r>
      <w:r w:rsidR="68DAD4A1" w:rsidRPr="0C80CFBE">
        <w:rPr>
          <w:rFonts w:asciiTheme="minorHAnsi" w:eastAsiaTheme="minorEastAsia" w:hAnsiTheme="minorHAnsi" w:cstheme="minorBidi"/>
        </w:rPr>
        <w:t xml:space="preserve"> in one inmate who had not left the facility </w:t>
      </w:r>
      <w:r w:rsidR="07118A20" w:rsidRPr="0C80CFBE">
        <w:rPr>
          <w:rFonts w:asciiTheme="minorHAnsi" w:eastAsiaTheme="minorEastAsia" w:hAnsiTheme="minorHAnsi" w:cstheme="minorBidi"/>
        </w:rPr>
        <w:t xml:space="preserve">during </w:t>
      </w:r>
      <w:r w:rsidR="68DAD4A1" w:rsidRPr="0C80CFBE">
        <w:rPr>
          <w:rFonts w:asciiTheme="minorHAnsi" w:eastAsiaTheme="minorEastAsia" w:hAnsiTheme="minorHAnsi" w:cstheme="minorBidi"/>
        </w:rPr>
        <w:t xml:space="preserve">the 14 days prior to illness onset (or specimen collection date if onset is not known) OR </w:t>
      </w:r>
      <w:r w:rsidR="00A773EA" w:rsidRPr="0C80CFBE">
        <w:rPr>
          <w:rFonts w:asciiTheme="minorHAnsi" w:eastAsiaTheme="minorEastAsia" w:hAnsiTheme="minorHAnsi" w:cstheme="minorBidi"/>
        </w:rPr>
        <w:t xml:space="preserve">COVID-19 in two or more inmates or staff members (at least 1 must </w:t>
      </w:r>
      <w:r w:rsidR="008E4B14">
        <w:rPr>
          <w:rFonts w:asciiTheme="minorHAnsi" w:eastAsiaTheme="minorEastAsia" w:hAnsiTheme="minorHAnsi" w:cstheme="minorBidi"/>
        </w:rPr>
        <w:t>have a positive viral test result</w:t>
      </w:r>
      <w:r w:rsidR="00A773EA" w:rsidRPr="0C80CFBE">
        <w:rPr>
          <w:rFonts w:asciiTheme="minorHAnsi" w:eastAsiaTheme="minorEastAsia" w:hAnsiTheme="minorHAnsi" w:cstheme="minorBidi"/>
        </w:rPr>
        <w:t xml:space="preserve"> and others may include </w:t>
      </w:r>
      <w:r w:rsidR="005A1843" w:rsidRPr="0C80CFBE">
        <w:rPr>
          <w:rFonts w:asciiTheme="minorHAnsi" w:eastAsiaTheme="minorEastAsia" w:hAnsiTheme="minorHAnsi" w:cstheme="minorBidi"/>
        </w:rPr>
        <w:t xml:space="preserve">probable </w:t>
      </w:r>
      <w:r w:rsidR="00A773EA" w:rsidRPr="0C80CFBE">
        <w:rPr>
          <w:rFonts w:asciiTheme="minorHAnsi" w:eastAsiaTheme="minorEastAsia" w:hAnsiTheme="minorHAnsi" w:cstheme="minorBidi"/>
        </w:rPr>
        <w:t>cases) with onsets/collection dates within 14 days of each other</w:t>
      </w:r>
    </w:p>
    <w:p w14:paraId="468F9157" w14:textId="6C14ECEE" w:rsidR="0045126B" w:rsidRPr="00933EF5" w:rsidRDefault="0045126B" w:rsidP="0C80CFBE">
      <w:pPr>
        <w:pStyle w:val="ListParagraph"/>
        <w:numPr>
          <w:ilvl w:val="0"/>
          <w:numId w:val="1"/>
        </w:numPr>
        <w:rPr>
          <w:rFonts w:asciiTheme="minorHAnsi" w:eastAsiaTheme="minorEastAsia" w:hAnsiTheme="minorHAnsi" w:cstheme="minorBidi"/>
          <w:color w:val="000000" w:themeColor="text1"/>
        </w:rPr>
      </w:pPr>
      <w:r w:rsidRPr="003B4C4E">
        <w:rPr>
          <w:rFonts w:asciiTheme="minorHAnsi" w:eastAsiaTheme="minorEastAsia" w:hAnsiTheme="minorHAnsi" w:cstheme="minorBidi"/>
          <w:b/>
          <w:bCs/>
        </w:rPr>
        <w:t>K-12 School:</w:t>
      </w:r>
      <w:r w:rsidRPr="0C80CFBE">
        <w:rPr>
          <w:rFonts w:asciiTheme="minorHAnsi" w:eastAsiaTheme="minorEastAsia" w:hAnsiTheme="minorHAnsi" w:cstheme="minorBidi"/>
        </w:rPr>
        <w:t xml:space="preserve"> </w:t>
      </w:r>
      <w:r w:rsidRPr="0C80CFBE">
        <w:rPr>
          <w:rFonts w:ascii="Calibri" w:eastAsia="Calibri" w:hAnsi="Calibri" w:cs="Calibri"/>
        </w:rPr>
        <w:t>COVID-19</w:t>
      </w:r>
      <w:r w:rsidR="00732BFE">
        <w:rPr>
          <w:rFonts w:ascii="Calibri" w:eastAsia="Calibri" w:hAnsi="Calibri" w:cs="Calibri"/>
        </w:rPr>
        <w:t>*</w:t>
      </w:r>
      <w:r w:rsidRPr="0C80CFBE">
        <w:rPr>
          <w:rFonts w:ascii="Calibri" w:eastAsia="Calibri" w:hAnsi="Calibri" w:cs="Calibri"/>
        </w:rPr>
        <w:t xml:space="preserve"> in </w:t>
      </w:r>
      <w:r w:rsidR="00A11C8B" w:rsidRPr="0C80CFBE">
        <w:rPr>
          <w:rFonts w:ascii="Calibri" w:eastAsia="Calibri" w:hAnsi="Calibri" w:cs="Calibri"/>
        </w:rPr>
        <w:t>3</w:t>
      </w:r>
      <w:r w:rsidRPr="0C80CFBE">
        <w:rPr>
          <w:rFonts w:ascii="Calibri" w:eastAsia="Calibri" w:hAnsi="Calibri" w:cs="Calibri"/>
        </w:rPr>
        <w:t xml:space="preserve"> or more students or staff (at least 1</w:t>
      </w:r>
      <w:r w:rsidR="00AD76CB">
        <w:rPr>
          <w:rFonts w:ascii="Calibri" w:eastAsia="Calibri" w:hAnsi="Calibri" w:cs="Calibri"/>
        </w:rPr>
        <w:t xml:space="preserve"> </w:t>
      </w:r>
      <w:r w:rsidR="000C4507">
        <w:rPr>
          <w:rFonts w:ascii="Calibri" w:eastAsia="Calibri" w:hAnsi="Calibri" w:cs="Calibri"/>
        </w:rPr>
        <w:t>positive via viral test</w:t>
      </w:r>
      <w:r w:rsidRPr="0C80CFBE">
        <w:rPr>
          <w:rFonts w:ascii="Calibri" w:eastAsia="Calibri" w:hAnsi="Calibri" w:cs="Calibri"/>
        </w:rPr>
        <w:t>; others may be epidemiologically linked with compatible symptoms) with symptom onset/specimen collection dates within a 14-day period who do not share a household and are epidemiologically linked</w:t>
      </w:r>
      <w:r w:rsidR="005B4263" w:rsidRPr="0C80CFBE">
        <w:rPr>
          <w:rFonts w:ascii="Calibri" w:eastAsia="Calibri" w:hAnsi="Calibri" w:cs="Calibri"/>
        </w:rPr>
        <w:t xml:space="preserve"> in the school setting or school-sanctioned extracurricular activity</w:t>
      </w:r>
    </w:p>
    <w:p w14:paraId="4BEB000D" w14:textId="420E3CFA" w:rsidR="00CB77F4" w:rsidRPr="00664E92" w:rsidRDefault="351E68B7" w:rsidP="00CB77F4">
      <w:pPr>
        <w:pStyle w:val="ListParagraph"/>
        <w:numPr>
          <w:ilvl w:val="0"/>
          <w:numId w:val="1"/>
        </w:numPr>
        <w:rPr>
          <w:rFonts w:asciiTheme="minorHAnsi" w:eastAsiaTheme="minorEastAsia" w:hAnsiTheme="minorHAnsi" w:cstheme="minorBidi"/>
        </w:rPr>
      </w:pPr>
      <w:r w:rsidRPr="003B4C4E">
        <w:rPr>
          <w:rFonts w:asciiTheme="minorHAnsi" w:eastAsiaTheme="minorEastAsia" w:hAnsiTheme="minorHAnsi" w:cstheme="minorBidi"/>
          <w:b/>
          <w:bCs/>
        </w:rPr>
        <w:t>Daycare</w:t>
      </w:r>
      <w:r w:rsidR="00CB77F4">
        <w:rPr>
          <w:rFonts w:asciiTheme="minorHAnsi" w:eastAsiaTheme="minorEastAsia" w:hAnsiTheme="minorHAnsi" w:cstheme="minorBidi"/>
          <w:b/>
          <w:bCs/>
        </w:rPr>
        <w:t xml:space="preserve">: </w:t>
      </w:r>
      <w:r w:rsidR="00CB77F4" w:rsidRPr="0C80CFBE">
        <w:rPr>
          <w:rFonts w:asciiTheme="minorHAnsi" w:eastAsiaTheme="minorEastAsia" w:hAnsiTheme="minorHAnsi" w:cstheme="minorBidi"/>
        </w:rPr>
        <w:t>COVID-19</w:t>
      </w:r>
      <w:r w:rsidR="00CB77F4">
        <w:rPr>
          <w:rFonts w:asciiTheme="minorHAnsi" w:eastAsiaTheme="minorEastAsia" w:hAnsiTheme="minorHAnsi" w:cstheme="minorBidi"/>
        </w:rPr>
        <w:t>*</w:t>
      </w:r>
      <w:r w:rsidR="00CB77F4" w:rsidRPr="0C80CFBE">
        <w:rPr>
          <w:rFonts w:asciiTheme="minorHAnsi" w:eastAsiaTheme="minorEastAsia" w:hAnsiTheme="minorHAnsi" w:cstheme="minorBidi"/>
        </w:rPr>
        <w:t xml:space="preserve"> in two or more people (students or staff) with symptom onset/collection dates within a 14-day period who are epidemiologically linked, do not share a household, and were not identified as close contacts of each other in another setting during standard case investigation or contact tracing</w:t>
      </w:r>
    </w:p>
    <w:p w14:paraId="556CCA38" w14:textId="37462C2C" w:rsidR="002C257A" w:rsidRPr="00C24F7D" w:rsidRDefault="00C24F7D" w:rsidP="0C80CFBE">
      <w:pPr>
        <w:pStyle w:val="ListParagraph"/>
        <w:numPr>
          <w:ilvl w:val="0"/>
          <w:numId w:val="1"/>
        </w:numPr>
        <w:rPr>
          <w:rFonts w:asciiTheme="minorHAnsi" w:eastAsiaTheme="minorEastAsia" w:hAnsiTheme="minorHAnsi" w:cstheme="minorBidi"/>
        </w:rPr>
      </w:pPr>
      <w:r w:rsidRPr="003B4C4E">
        <w:rPr>
          <w:rFonts w:asciiTheme="minorHAnsi" w:eastAsiaTheme="minorEastAsia" w:hAnsiTheme="minorHAnsi" w:cstheme="minorBidi"/>
          <w:b/>
          <w:bCs/>
        </w:rPr>
        <w:t>Day Camp</w:t>
      </w:r>
      <w:r w:rsidR="00CB77F4">
        <w:rPr>
          <w:rFonts w:asciiTheme="minorHAnsi" w:eastAsiaTheme="minorEastAsia" w:hAnsiTheme="minorHAnsi" w:cstheme="minorBidi"/>
          <w:b/>
          <w:bCs/>
        </w:rPr>
        <w:t xml:space="preserve"> (K-12</w:t>
      </w:r>
      <w:r w:rsidR="00CB77F4" w:rsidRPr="1263E6FC">
        <w:rPr>
          <w:rFonts w:asciiTheme="minorHAnsi" w:eastAsiaTheme="minorEastAsia" w:hAnsiTheme="minorHAnsi" w:cstheme="minorBidi"/>
          <w:b/>
          <w:bCs/>
        </w:rPr>
        <w:t xml:space="preserve"> aged children</w:t>
      </w:r>
      <w:r w:rsidR="00CB77F4">
        <w:rPr>
          <w:rFonts w:asciiTheme="minorHAnsi" w:eastAsiaTheme="minorEastAsia" w:hAnsiTheme="minorHAnsi" w:cstheme="minorBidi"/>
          <w:b/>
          <w:bCs/>
        </w:rPr>
        <w:t>)</w:t>
      </w:r>
      <w:r w:rsidR="002C257A" w:rsidRPr="003B4C4E">
        <w:rPr>
          <w:rFonts w:asciiTheme="minorHAnsi" w:eastAsiaTheme="minorEastAsia" w:hAnsiTheme="minorHAnsi" w:cstheme="minorBidi"/>
          <w:b/>
          <w:bCs/>
        </w:rPr>
        <w:t>:</w:t>
      </w:r>
      <w:r w:rsidR="002C257A" w:rsidRPr="0C80CFBE">
        <w:rPr>
          <w:rFonts w:asciiTheme="minorHAnsi" w:eastAsiaTheme="minorEastAsia" w:hAnsiTheme="minorHAnsi" w:cstheme="minorBidi"/>
        </w:rPr>
        <w:t xml:space="preserve"> </w:t>
      </w:r>
      <w:r w:rsidRPr="0C80CFBE">
        <w:rPr>
          <w:rFonts w:asciiTheme="minorHAnsi" w:eastAsiaTheme="minorEastAsia" w:hAnsiTheme="minorHAnsi" w:cstheme="minorBidi"/>
        </w:rPr>
        <w:t>COVID-19</w:t>
      </w:r>
      <w:r w:rsidR="00AD76CB">
        <w:rPr>
          <w:rFonts w:asciiTheme="minorHAnsi" w:eastAsiaTheme="minorEastAsia" w:hAnsiTheme="minorHAnsi" w:cstheme="minorBidi"/>
        </w:rPr>
        <w:t>*</w:t>
      </w:r>
      <w:r w:rsidRPr="0C80CFBE">
        <w:rPr>
          <w:rFonts w:asciiTheme="minorHAnsi" w:eastAsiaTheme="minorEastAsia" w:hAnsiTheme="minorHAnsi" w:cstheme="minorBidi"/>
        </w:rPr>
        <w:t xml:space="preserve"> in </w:t>
      </w:r>
      <w:r w:rsidR="00F84A39">
        <w:rPr>
          <w:rFonts w:asciiTheme="minorHAnsi" w:eastAsiaTheme="minorEastAsia" w:hAnsiTheme="minorHAnsi" w:cstheme="minorBidi"/>
        </w:rPr>
        <w:t>three</w:t>
      </w:r>
      <w:r w:rsidR="00F84A39" w:rsidRPr="0C80CFBE">
        <w:rPr>
          <w:rFonts w:asciiTheme="minorHAnsi" w:eastAsiaTheme="minorEastAsia" w:hAnsiTheme="minorHAnsi" w:cstheme="minorBidi"/>
        </w:rPr>
        <w:t xml:space="preserve"> </w:t>
      </w:r>
      <w:r w:rsidRPr="0C80CFBE">
        <w:rPr>
          <w:rFonts w:asciiTheme="minorHAnsi" w:eastAsiaTheme="minorEastAsia" w:hAnsiTheme="minorHAnsi" w:cstheme="minorBidi"/>
        </w:rPr>
        <w:t>or more people</w:t>
      </w:r>
      <w:r w:rsidR="0592FF77" w:rsidRPr="0C80CFBE">
        <w:rPr>
          <w:rFonts w:asciiTheme="minorHAnsi" w:eastAsiaTheme="minorEastAsia" w:hAnsiTheme="minorHAnsi" w:cstheme="minorBidi"/>
        </w:rPr>
        <w:t xml:space="preserve"> (students or staff)</w:t>
      </w:r>
      <w:r w:rsidRPr="0C80CFBE">
        <w:rPr>
          <w:rFonts w:asciiTheme="minorHAnsi" w:eastAsiaTheme="minorEastAsia" w:hAnsiTheme="minorHAnsi" w:cstheme="minorBidi"/>
        </w:rPr>
        <w:t xml:space="preserve"> with </w:t>
      </w:r>
      <w:r w:rsidR="74A700ED" w:rsidRPr="0C80CFBE">
        <w:rPr>
          <w:rFonts w:asciiTheme="minorHAnsi" w:eastAsiaTheme="minorEastAsia" w:hAnsiTheme="minorHAnsi" w:cstheme="minorBidi"/>
        </w:rPr>
        <w:t xml:space="preserve">symptom </w:t>
      </w:r>
      <w:r w:rsidRPr="0C80CFBE">
        <w:rPr>
          <w:rFonts w:asciiTheme="minorHAnsi" w:eastAsiaTheme="minorEastAsia" w:hAnsiTheme="minorHAnsi" w:cstheme="minorBidi"/>
        </w:rPr>
        <w:t xml:space="preserve">onset/collection dates within </w:t>
      </w:r>
      <w:r w:rsidR="186AA18F" w:rsidRPr="0C80CFBE">
        <w:rPr>
          <w:rFonts w:asciiTheme="minorHAnsi" w:eastAsiaTheme="minorEastAsia" w:hAnsiTheme="minorHAnsi" w:cstheme="minorBidi"/>
        </w:rPr>
        <w:t xml:space="preserve">a </w:t>
      </w:r>
      <w:r w:rsidR="00D50ABF" w:rsidRPr="0C80CFBE">
        <w:rPr>
          <w:rFonts w:asciiTheme="minorHAnsi" w:eastAsiaTheme="minorEastAsia" w:hAnsiTheme="minorHAnsi" w:cstheme="minorBidi"/>
        </w:rPr>
        <w:t>14-day</w:t>
      </w:r>
      <w:r w:rsidR="76C66DC8" w:rsidRPr="0C80CFBE">
        <w:rPr>
          <w:rFonts w:asciiTheme="minorHAnsi" w:eastAsiaTheme="minorEastAsia" w:hAnsiTheme="minorHAnsi" w:cstheme="minorBidi"/>
        </w:rPr>
        <w:t xml:space="preserve"> period</w:t>
      </w:r>
      <w:r w:rsidR="6F3EF38E" w:rsidRPr="0C80CFBE">
        <w:rPr>
          <w:rFonts w:asciiTheme="minorHAnsi" w:eastAsiaTheme="minorEastAsia" w:hAnsiTheme="minorHAnsi" w:cstheme="minorBidi"/>
        </w:rPr>
        <w:t xml:space="preserve"> </w:t>
      </w:r>
      <w:r w:rsidR="7B1B5BC0" w:rsidRPr="0C80CFBE">
        <w:rPr>
          <w:rFonts w:asciiTheme="minorHAnsi" w:eastAsiaTheme="minorEastAsia" w:hAnsiTheme="minorHAnsi" w:cstheme="minorBidi"/>
        </w:rPr>
        <w:t>who are epidemiologically linked</w:t>
      </w:r>
      <w:r w:rsidR="34E16E9A" w:rsidRPr="0C80CFBE">
        <w:rPr>
          <w:rFonts w:asciiTheme="minorHAnsi" w:eastAsiaTheme="minorEastAsia" w:hAnsiTheme="minorHAnsi" w:cstheme="minorBidi"/>
        </w:rPr>
        <w:t>,</w:t>
      </w:r>
      <w:r w:rsidR="7B1B5BC0" w:rsidRPr="0C80CFBE">
        <w:rPr>
          <w:rFonts w:asciiTheme="minorHAnsi" w:eastAsiaTheme="minorEastAsia" w:hAnsiTheme="minorHAnsi" w:cstheme="minorBidi"/>
        </w:rPr>
        <w:t xml:space="preserve"> do not share a household</w:t>
      </w:r>
      <w:r w:rsidR="7846624D" w:rsidRPr="0C80CFBE">
        <w:rPr>
          <w:rFonts w:asciiTheme="minorHAnsi" w:eastAsiaTheme="minorEastAsia" w:hAnsiTheme="minorHAnsi" w:cstheme="minorBidi"/>
        </w:rPr>
        <w:t>, and were not identified as close contacts of each other in another setting during standard case investigation or contact tracing</w:t>
      </w:r>
    </w:p>
    <w:p w14:paraId="1C13170C" w14:textId="29A05353" w:rsidR="002C257A" w:rsidRPr="00C24F7D" w:rsidRDefault="002C257A" w:rsidP="0C80CFBE">
      <w:pPr>
        <w:pStyle w:val="ListParagraph"/>
        <w:numPr>
          <w:ilvl w:val="0"/>
          <w:numId w:val="1"/>
        </w:numPr>
        <w:rPr>
          <w:rFonts w:asciiTheme="minorHAnsi" w:eastAsiaTheme="minorEastAsia" w:hAnsiTheme="minorHAnsi" w:cstheme="minorBidi"/>
        </w:rPr>
      </w:pPr>
      <w:r w:rsidRPr="003B4C4E">
        <w:rPr>
          <w:rFonts w:asciiTheme="minorHAnsi" w:eastAsiaTheme="minorEastAsia" w:hAnsiTheme="minorHAnsi" w:cstheme="minorBidi"/>
          <w:b/>
          <w:bCs/>
        </w:rPr>
        <w:t>Camp</w:t>
      </w:r>
      <w:r w:rsidR="00C24F7D" w:rsidRPr="003B4C4E">
        <w:rPr>
          <w:rFonts w:asciiTheme="minorHAnsi" w:eastAsiaTheme="minorEastAsia" w:hAnsiTheme="minorHAnsi" w:cstheme="minorBidi"/>
          <w:b/>
          <w:bCs/>
        </w:rPr>
        <w:t xml:space="preserve"> (Overnight)</w:t>
      </w:r>
      <w:r w:rsidRPr="003B4C4E">
        <w:rPr>
          <w:rFonts w:asciiTheme="minorHAnsi" w:eastAsiaTheme="minorEastAsia" w:hAnsiTheme="minorHAnsi" w:cstheme="minorBidi"/>
          <w:b/>
          <w:bCs/>
        </w:rPr>
        <w:t>:</w:t>
      </w:r>
      <w:r w:rsidRPr="0C80CFBE">
        <w:rPr>
          <w:rFonts w:asciiTheme="minorHAnsi" w:eastAsiaTheme="minorEastAsia" w:hAnsiTheme="minorHAnsi" w:cstheme="minorBidi"/>
        </w:rPr>
        <w:t xml:space="preserve"> </w:t>
      </w:r>
      <w:r w:rsidR="01C7A45A" w:rsidRPr="0C80CFBE">
        <w:rPr>
          <w:rFonts w:asciiTheme="minorHAnsi" w:eastAsiaTheme="minorEastAsia" w:hAnsiTheme="minorHAnsi" w:cstheme="minorBidi"/>
        </w:rPr>
        <w:t>COVID-19</w:t>
      </w:r>
      <w:r w:rsidR="00AD76CB">
        <w:rPr>
          <w:rFonts w:asciiTheme="minorHAnsi" w:eastAsiaTheme="minorEastAsia" w:hAnsiTheme="minorHAnsi" w:cstheme="minorBidi"/>
        </w:rPr>
        <w:t>*</w:t>
      </w:r>
      <w:r w:rsidR="01C7A45A" w:rsidRPr="0C80CFBE">
        <w:rPr>
          <w:rFonts w:asciiTheme="minorHAnsi" w:eastAsiaTheme="minorEastAsia" w:hAnsiTheme="minorHAnsi" w:cstheme="minorBidi"/>
        </w:rPr>
        <w:t xml:space="preserve"> </w:t>
      </w:r>
      <w:r w:rsidR="000419E5" w:rsidRPr="0C80CFBE">
        <w:rPr>
          <w:rFonts w:asciiTheme="minorHAnsi" w:eastAsiaTheme="minorEastAsia" w:hAnsiTheme="minorHAnsi" w:cstheme="minorBidi"/>
        </w:rPr>
        <w:t>in two or more people (</w:t>
      </w:r>
      <w:r w:rsidR="000419E5">
        <w:rPr>
          <w:rFonts w:asciiTheme="minorHAnsi" w:eastAsiaTheme="minorEastAsia" w:hAnsiTheme="minorHAnsi" w:cstheme="minorBidi"/>
        </w:rPr>
        <w:t>campers</w:t>
      </w:r>
      <w:r w:rsidR="000419E5" w:rsidRPr="0C80CFBE">
        <w:rPr>
          <w:rFonts w:asciiTheme="minorHAnsi" w:eastAsiaTheme="minorEastAsia" w:hAnsiTheme="minorHAnsi" w:cstheme="minorBidi"/>
        </w:rPr>
        <w:t xml:space="preserve"> or staff) with symptom onset/collection dates within a 14-day period who are epidemiologically linked, do not share a household, and were not identified as close contacts of each other in another setting during standard case investigation or contact tracing</w:t>
      </w:r>
    </w:p>
    <w:p w14:paraId="3A9DF6A6" w14:textId="0593E183" w:rsidR="002C257A" w:rsidRDefault="47CF15FA" w:rsidP="0C80CFBE">
      <w:pPr>
        <w:pStyle w:val="ListParagraph"/>
        <w:numPr>
          <w:ilvl w:val="0"/>
          <w:numId w:val="1"/>
        </w:numPr>
        <w:rPr>
          <w:rFonts w:asciiTheme="minorHAnsi" w:eastAsiaTheme="minorEastAsia" w:hAnsiTheme="minorHAnsi" w:cstheme="minorBidi"/>
        </w:rPr>
      </w:pPr>
      <w:r w:rsidRPr="003B4C4E">
        <w:rPr>
          <w:rFonts w:asciiTheme="minorHAnsi" w:eastAsiaTheme="minorEastAsia" w:hAnsiTheme="minorHAnsi" w:cstheme="minorBidi"/>
          <w:b/>
          <w:bCs/>
        </w:rPr>
        <w:t>Hospital:</w:t>
      </w:r>
      <w:r w:rsidRPr="0C80CFBE">
        <w:rPr>
          <w:rFonts w:asciiTheme="minorHAnsi" w:eastAsiaTheme="minorEastAsia" w:hAnsiTheme="minorHAnsi" w:cstheme="minorBidi"/>
        </w:rPr>
        <w:t xml:space="preserve">  2 or more cases of COVID-19</w:t>
      </w:r>
      <w:r w:rsidR="007E04D7">
        <w:rPr>
          <w:rFonts w:asciiTheme="minorHAnsi" w:eastAsiaTheme="minorEastAsia" w:hAnsiTheme="minorHAnsi" w:cstheme="minorBidi"/>
        </w:rPr>
        <w:t>*</w:t>
      </w:r>
      <w:r w:rsidRPr="0C80CFBE">
        <w:rPr>
          <w:rFonts w:asciiTheme="minorHAnsi" w:eastAsiaTheme="minorEastAsia" w:hAnsiTheme="minorHAnsi" w:cstheme="minorBidi"/>
        </w:rPr>
        <w:t xml:space="preserve"> in a patient 7 or more days after admission for a non-COVID condition, with epi-linkage; OR 2 or more cases of COVID-19</w:t>
      </w:r>
      <w:r w:rsidR="007E04D7">
        <w:rPr>
          <w:rFonts w:asciiTheme="minorHAnsi" w:eastAsiaTheme="minorEastAsia" w:hAnsiTheme="minorHAnsi" w:cstheme="minorBidi"/>
        </w:rPr>
        <w:t>*</w:t>
      </w:r>
      <w:r w:rsidRPr="0C80CFBE">
        <w:rPr>
          <w:rFonts w:asciiTheme="minorHAnsi" w:eastAsiaTheme="minorEastAsia" w:hAnsiTheme="minorHAnsi" w:cstheme="minorBidi"/>
        </w:rPr>
        <w:t xml:space="preserve"> in Healthcare Provider (HCP) with epi-linkage; OR identification of 1 patient and 1 HCP with epi-linkage.  Epi-linkage typically means the same unit or ward or in the case of 2 patients, overlap in known HCP contacts within 14 days.   </w:t>
      </w:r>
    </w:p>
    <w:p w14:paraId="6AB38A26" w14:textId="153F113F" w:rsidR="00C24F7D" w:rsidRPr="00C24F7D" w:rsidRDefault="00C24F7D" w:rsidP="7AFC9D7C">
      <w:pPr>
        <w:pStyle w:val="ListParagraph"/>
        <w:numPr>
          <w:ilvl w:val="0"/>
          <w:numId w:val="2"/>
        </w:numPr>
        <w:rPr>
          <w:color w:val="000000" w:themeColor="text1"/>
        </w:rPr>
      </w:pPr>
      <w:r w:rsidRPr="003B4C4E">
        <w:rPr>
          <w:rFonts w:asciiTheme="minorHAnsi" w:eastAsiaTheme="minorEastAsia" w:hAnsiTheme="minorHAnsi" w:cstheme="minorBidi"/>
          <w:b/>
          <w:bCs/>
        </w:rPr>
        <w:t>Other congregate residential setting (i.e. shelter):</w:t>
      </w:r>
      <w:r w:rsidRPr="0C80CFBE">
        <w:rPr>
          <w:rFonts w:asciiTheme="minorHAnsi" w:eastAsiaTheme="minorEastAsia" w:hAnsiTheme="minorHAnsi" w:cstheme="minorBidi"/>
        </w:rPr>
        <w:t xml:space="preserve"> Two or more people with COVID-19 symptoms within 14 days, including at least 1 with</w:t>
      </w:r>
      <w:r w:rsidR="0030762D">
        <w:rPr>
          <w:rFonts w:asciiTheme="minorHAnsi" w:eastAsiaTheme="minorEastAsia" w:hAnsiTheme="minorHAnsi" w:cstheme="minorBidi"/>
        </w:rPr>
        <w:t xml:space="preserve"> a positive</w:t>
      </w:r>
      <w:r w:rsidRPr="0C80CFBE">
        <w:rPr>
          <w:rFonts w:asciiTheme="minorHAnsi" w:eastAsiaTheme="minorEastAsia" w:hAnsiTheme="minorHAnsi" w:cstheme="minorBidi"/>
        </w:rPr>
        <w:t xml:space="preserve"> COVID-19</w:t>
      </w:r>
      <w:r w:rsidR="0030762D">
        <w:rPr>
          <w:rFonts w:asciiTheme="minorHAnsi" w:eastAsiaTheme="minorEastAsia" w:hAnsiTheme="minorHAnsi" w:cstheme="minorBidi"/>
        </w:rPr>
        <w:t xml:space="preserve"> viral test</w:t>
      </w:r>
      <w:r w:rsidR="001F37EF">
        <w:rPr>
          <w:rFonts w:asciiTheme="minorHAnsi" w:eastAsiaTheme="minorEastAsia" w:hAnsiTheme="minorHAnsi" w:cstheme="minorBidi"/>
        </w:rPr>
        <w:t xml:space="preserve"> result</w:t>
      </w:r>
    </w:p>
    <w:p w14:paraId="2D728CD8" w14:textId="2758BC6D" w:rsidR="00C24F7D" w:rsidRPr="00C24F7D" w:rsidRDefault="00C24F7D" w:rsidP="0C80CFBE">
      <w:pPr>
        <w:pStyle w:val="ListParagraph"/>
        <w:numPr>
          <w:ilvl w:val="0"/>
          <w:numId w:val="2"/>
        </w:numPr>
        <w:rPr>
          <w:rFonts w:asciiTheme="minorHAnsi" w:eastAsiaTheme="minorEastAsia" w:hAnsiTheme="minorHAnsi" w:cstheme="minorBidi"/>
        </w:rPr>
      </w:pPr>
      <w:r w:rsidRPr="003B4C4E">
        <w:rPr>
          <w:rFonts w:asciiTheme="minorHAnsi" w:eastAsiaTheme="minorEastAsia" w:hAnsiTheme="minorHAnsi" w:cstheme="minorBidi"/>
          <w:b/>
          <w:bCs/>
        </w:rPr>
        <w:t>Poultry-Processing plants</w:t>
      </w:r>
      <w:r w:rsidR="0A7679EA" w:rsidRPr="003B4C4E">
        <w:rPr>
          <w:rFonts w:asciiTheme="minorHAnsi" w:eastAsiaTheme="minorEastAsia" w:hAnsiTheme="minorHAnsi" w:cstheme="minorBidi"/>
          <w:b/>
          <w:bCs/>
        </w:rPr>
        <w:t>/Food Manufacturing Plants</w:t>
      </w:r>
      <w:r w:rsidRPr="003B4C4E">
        <w:rPr>
          <w:rFonts w:asciiTheme="minorHAnsi" w:eastAsiaTheme="minorEastAsia" w:hAnsiTheme="minorHAnsi" w:cstheme="minorBidi"/>
          <w:b/>
          <w:bCs/>
        </w:rPr>
        <w:t xml:space="preserve">: </w:t>
      </w:r>
      <w:r w:rsidRPr="0C80CFBE">
        <w:rPr>
          <w:rFonts w:asciiTheme="minorHAnsi" w:eastAsiaTheme="minorEastAsia" w:hAnsiTheme="minorHAnsi" w:cstheme="minorBidi"/>
        </w:rPr>
        <w:t>Two or more employees with documented close contact (ex. work in same department)</w:t>
      </w:r>
      <w:r w:rsidR="543D52F3" w:rsidRPr="0C80CFBE">
        <w:rPr>
          <w:rFonts w:asciiTheme="minorHAnsi" w:eastAsiaTheme="minorEastAsia" w:hAnsiTheme="minorHAnsi" w:cstheme="minorBidi"/>
        </w:rPr>
        <w:t>, do not share a household, and are not listed as a close contact of each other outside of the workplace during standard case investigation or contact tracing</w:t>
      </w:r>
      <w:r w:rsidRPr="0C80CFBE">
        <w:rPr>
          <w:rFonts w:asciiTheme="minorHAnsi" w:eastAsiaTheme="minorEastAsia" w:hAnsiTheme="minorHAnsi" w:cstheme="minorBidi"/>
        </w:rPr>
        <w:t xml:space="preserve"> with COVID-19 symptoms within 14 days, including at least 1 with </w:t>
      </w:r>
      <w:r w:rsidR="0030762D">
        <w:rPr>
          <w:rFonts w:asciiTheme="minorHAnsi" w:eastAsiaTheme="minorEastAsia" w:hAnsiTheme="minorHAnsi" w:cstheme="minorBidi"/>
        </w:rPr>
        <w:t>a positive</w:t>
      </w:r>
      <w:r w:rsidRPr="0C80CFBE">
        <w:rPr>
          <w:rFonts w:asciiTheme="minorHAnsi" w:eastAsiaTheme="minorEastAsia" w:hAnsiTheme="minorHAnsi" w:cstheme="minorBidi"/>
        </w:rPr>
        <w:t xml:space="preserve"> COVID-19</w:t>
      </w:r>
      <w:r w:rsidR="0030762D">
        <w:rPr>
          <w:rFonts w:asciiTheme="minorHAnsi" w:eastAsiaTheme="minorEastAsia" w:hAnsiTheme="minorHAnsi" w:cstheme="minorBidi"/>
        </w:rPr>
        <w:t xml:space="preserve"> viral test</w:t>
      </w:r>
      <w:r w:rsidR="001F37EF">
        <w:rPr>
          <w:rFonts w:asciiTheme="minorHAnsi" w:eastAsiaTheme="minorEastAsia" w:hAnsiTheme="minorHAnsi" w:cstheme="minorBidi"/>
        </w:rPr>
        <w:t xml:space="preserve"> result</w:t>
      </w:r>
    </w:p>
    <w:p w14:paraId="436F2EE9" w14:textId="39502C4F" w:rsidR="37B029BE" w:rsidRDefault="37B029BE" w:rsidP="5C95C13B">
      <w:pPr>
        <w:pStyle w:val="ListParagraph"/>
        <w:numPr>
          <w:ilvl w:val="0"/>
          <w:numId w:val="2"/>
        </w:numPr>
      </w:pPr>
      <w:r w:rsidRPr="003B4C4E">
        <w:rPr>
          <w:rFonts w:asciiTheme="minorHAnsi" w:eastAsiaTheme="minorEastAsia" w:hAnsiTheme="minorHAnsi" w:cstheme="minorBidi"/>
          <w:b/>
          <w:bCs/>
        </w:rPr>
        <w:t xml:space="preserve">Farms: </w:t>
      </w:r>
    </w:p>
    <w:p w14:paraId="1E0FF33C" w14:textId="2C2F5423" w:rsidR="40683A44" w:rsidRDefault="40683A44" w:rsidP="5C95C13B">
      <w:pPr>
        <w:pStyle w:val="ListParagraph"/>
        <w:numPr>
          <w:ilvl w:val="1"/>
          <w:numId w:val="2"/>
        </w:numPr>
      </w:pPr>
      <w:r w:rsidRPr="5C95C13B">
        <w:rPr>
          <w:rFonts w:asciiTheme="minorHAnsi" w:eastAsiaTheme="minorEastAsia" w:hAnsiTheme="minorHAnsi" w:cstheme="minorBidi"/>
        </w:rPr>
        <w:t>If those involved are seasonal/migrant farmworkers: t</w:t>
      </w:r>
      <w:r w:rsidR="37B029BE" w:rsidRPr="5C95C13B">
        <w:rPr>
          <w:rFonts w:asciiTheme="minorHAnsi" w:eastAsiaTheme="minorEastAsia" w:hAnsiTheme="minorHAnsi" w:cstheme="minorBidi"/>
        </w:rPr>
        <w:t xml:space="preserve">wo or more employees with </w:t>
      </w:r>
      <w:r w:rsidR="00DF5B86">
        <w:rPr>
          <w:rFonts w:asciiTheme="minorHAnsi" w:eastAsiaTheme="minorEastAsia" w:hAnsiTheme="minorHAnsi" w:cstheme="minorBidi"/>
        </w:rPr>
        <w:t xml:space="preserve">COVID-19* and </w:t>
      </w:r>
      <w:r w:rsidR="37B029BE" w:rsidRPr="5C95C13B">
        <w:rPr>
          <w:rFonts w:asciiTheme="minorHAnsi" w:eastAsiaTheme="minorEastAsia" w:hAnsiTheme="minorHAnsi" w:cstheme="minorBidi"/>
        </w:rPr>
        <w:t>documented close contact (ex. Housed in the same barrack, in the same work crew)</w:t>
      </w:r>
      <w:r w:rsidR="130F73D8" w:rsidRPr="5C95C13B">
        <w:rPr>
          <w:rFonts w:asciiTheme="minorHAnsi" w:eastAsiaTheme="minorEastAsia" w:hAnsiTheme="minorHAnsi" w:cstheme="minorBidi"/>
        </w:rPr>
        <w:t>.</w:t>
      </w:r>
      <w:r w:rsidR="37B029BE" w:rsidRPr="5C95C13B">
        <w:rPr>
          <w:rFonts w:asciiTheme="minorHAnsi" w:eastAsiaTheme="minorEastAsia" w:hAnsiTheme="minorHAnsi" w:cstheme="minorBidi"/>
        </w:rPr>
        <w:t xml:space="preserve"> </w:t>
      </w:r>
      <w:r w:rsidR="14823FF8" w:rsidRPr="5C95C13B">
        <w:rPr>
          <w:rFonts w:asciiTheme="minorHAnsi" w:eastAsiaTheme="minorEastAsia" w:hAnsiTheme="minorHAnsi" w:cstheme="minorBidi"/>
        </w:rPr>
        <w:t>D</w:t>
      </w:r>
      <w:r w:rsidR="37B029BE" w:rsidRPr="5C95C13B">
        <w:rPr>
          <w:rFonts w:asciiTheme="minorHAnsi" w:eastAsiaTheme="minorEastAsia" w:hAnsiTheme="minorHAnsi" w:cstheme="minorBidi"/>
        </w:rPr>
        <w:t>ue to the complic</w:t>
      </w:r>
      <w:r w:rsidR="728224FD" w:rsidRPr="5C95C13B">
        <w:rPr>
          <w:rFonts w:asciiTheme="minorHAnsi" w:eastAsiaTheme="minorEastAsia" w:hAnsiTheme="minorHAnsi" w:cstheme="minorBidi"/>
        </w:rPr>
        <w:t>ated nature of housin</w:t>
      </w:r>
      <w:r w:rsidR="08F52A17" w:rsidRPr="5C95C13B">
        <w:rPr>
          <w:rFonts w:asciiTheme="minorHAnsi" w:eastAsiaTheme="minorEastAsia" w:hAnsiTheme="minorHAnsi" w:cstheme="minorBidi"/>
        </w:rPr>
        <w:t>g, social situations, and transportation</w:t>
      </w:r>
      <w:r w:rsidR="728224FD" w:rsidRPr="5C95C13B">
        <w:rPr>
          <w:rFonts w:asciiTheme="minorHAnsi" w:eastAsiaTheme="minorEastAsia" w:hAnsiTheme="minorHAnsi" w:cstheme="minorBidi"/>
        </w:rPr>
        <w:t xml:space="preserve"> for seasonal/migrant farmworkers</w:t>
      </w:r>
      <w:r w:rsidR="6366C480" w:rsidRPr="5C95C13B">
        <w:rPr>
          <w:rFonts w:asciiTheme="minorHAnsi" w:eastAsiaTheme="minorEastAsia" w:hAnsiTheme="minorHAnsi" w:cstheme="minorBidi"/>
        </w:rPr>
        <w:t>,</w:t>
      </w:r>
      <w:r w:rsidR="728224FD" w:rsidRPr="5C95C13B">
        <w:rPr>
          <w:rFonts w:asciiTheme="minorHAnsi" w:eastAsiaTheme="minorEastAsia" w:hAnsiTheme="minorHAnsi" w:cstheme="minorBidi"/>
        </w:rPr>
        <w:t xml:space="preserve"> we are not excluding “household” members or close contacts after hours as housing and socialization for t</w:t>
      </w:r>
      <w:r w:rsidR="7278F186" w:rsidRPr="5C95C13B">
        <w:rPr>
          <w:rFonts w:asciiTheme="minorHAnsi" w:eastAsiaTheme="minorEastAsia" w:hAnsiTheme="minorHAnsi" w:cstheme="minorBidi"/>
        </w:rPr>
        <w:t xml:space="preserve">hese workers </w:t>
      </w:r>
      <w:r w:rsidR="48C907B7" w:rsidRPr="5C95C13B">
        <w:rPr>
          <w:rFonts w:asciiTheme="minorHAnsi" w:eastAsiaTheme="minorEastAsia" w:hAnsiTheme="minorHAnsi" w:cstheme="minorBidi"/>
        </w:rPr>
        <w:t>is directly related to work</w:t>
      </w:r>
      <w:r w:rsidR="7278F186" w:rsidRPr="5C95C13B">
        <w:rPr>
          <w:rFonts w:asciiTheme="minorHAnsi" w:eastAsiaTheme="minorEastAsia" w:hAnsiTheme="minorHAnsi" w:cstheme="minorBidi"/>
        </w:rPr>
        <w:t xml:space="preserve">. </w:t>
      </w:r>
    </w:p>
    <w:p w14:paraId="7C6D7768" w14:textId="408009E6" w:rsidR="7278F186" w:rsidRDefault="7278F186" w:rsidP="5C95C13B">
      <w:pPr>
        <w:pStyle w:val="ListParagraph"/>
        <w:numPr>
          <w:ilvl w:val="1"/>
          <w:numId w:val="2"/>
        </w:numPr>
      </w:pPr>
      <w:r w:rsidRPr="5C95C13B">
        <w:rPr>
          <w:rFonts w:asciiTheme="minorHAnsi" w:eastAsiaTheme="minorEastAsia" w:hAnsiTheme="minorHAnsi" w:cstheme="minorBidi"/>
        </w:rPr>
        <w:lastRenderedPageBreak/>
        <w:t xml:space="preserve">If </w:t>
      </w:r>
      <w:r w:rsidR="68D3CBE0" w:rsidRPr="5C95C13B">
        <w:rPr>
          <w:rFonts w:asciiTheme="minorHAnsi" w:eastAsiaTheme="minorEastAsia" w:hAnsiTheme="minorHAnsi" w:cstheme="minorBidi"/>
        </w:rPr>
        <w:t>those</w:t>
      </w:r>
      <w:r w:rsidRPr="5C95C13B">
        <w:rPr>
          <w:rFonts w:asciiTheme="minorHAnsi" w:eastAsiaTheme="minorEastAsia" w:hAnsiTheme="minorHAnsi" w:cstheme="minorBidi"/>
        </w:rPr>
        <w:t xml:space="preserve"> involved are </w:t>
      </w:r>
      <w:r w:rsidRPr="5C95C13B">
        <w:rPr>
          <w:rFonts w:asciiTheme="minorHAnsi" w:eastAsiaTheme="minorEastAsia" w:hAnsiTheme="minorHAnsi" w:cstheme="minorBidi"/>
          <w:b/>
          <w:bCs/>
        </w:rPr>
        <w:t xml:space="preserve">not </w:t>
      </w:r>
      <w:r w:rsidRPr="5C95C13B">
        <w:rPr>
          <w:rFonts w:asciiTheme="minorHAnsi" w:eastAsiaTheme="minorEastAsia" w:hAnsiTheme="minorHAnsi" w:cstheme="minorBidi"/>
        </w:rPr>
        <w:t>seasonal farmworkers</w:t>
      </w:r>
      <w:r w:rsidR="79C6B78E" w:rsidRPr="5C95C13B">
        <w:rPr>
          <w:rFonts w:asciiTheme="minorHAnsi" w:eastAsiaTheme="minorEastAsia" w:hAnsiTheme="minorHAnsi" w:cstheme="minorBidi"/>
        </w:rPr>
        <w:t>:</w:t>
      </w:r>
      <w:r w:rsidRPr="5C95C13B">
        <w:rPr>
          <w:rFonts w:asciiTheme="minorHAnsi" w:eastAsiaTheme="minorEastAsia" w:hAnsiTheme="minorHAnsi" w:cstheme="minorBidi"/>
        </w:rPr>
        <w:t xml:space="preserve"> </w:t>
      </w:r>
      <w:r w:rsidR="3B29727C" w:rsidRPr="5C95C13B">
        <w:rPr>
          <w:rFonts w:asciiTheme="minorHAnsi" w:eastAsiaTheme="minorEastAsia" w:hAnsiTheme="minorHAnsi" w:cstheme="minorBidi"/>
        </w:rPr>
        <w:t xml:space="preserve">two or more employees with </w:t>
      </w:r>
      <w:r w:rsidR="00DF5B86">
        <w:rPr>
          <w:rFonts w:asciiTheme="minorHAnsi" w:eastAsiaTheme="minorEastAsia" w:hAnsiTheme="minorHAnsi" w:cstheme="minorBidi"/>
        </w:rPr>
        <w:t xml:space="preserve">COVID-19* and </w:t>
      </w:r>
      <w:r w:rsidR="3B29727C" w:rsidRPr="5C95C13B">
        <w:rPr>
          <w:rFonts w:asciiTheme="minorHAnsi" w:eastAsiaTheme="minorEastAsia" w:hAnsiTheme="minorHAnsi" w:cstheme="minorBidi"/>
        </w:rPr>
        <w:t xml:space="preserve">close contact at work who do not share a household and are not listed as a close contact of each other outside of the workplace during standard case </w:t>
      </w:r>
      <w:r w:rsidR="1D7EE51A" w:rsidRPr="5C95C13B">
        <w:rPr>
          <w:rFonts w:asciiTheme="minorHAnsi" w:eastAsiaTheme="minorEastAsia" w:hAnsiTheme="minorHAnsi" w:cstheme="minorBidi"/>
        </w:rPr>
        <w:t>investigation or contact tracing,</w:t>
      </w:r>
    </w:p>
    <w:p w14:paraId="28145DF5" w14:textId="12416BB4" w:rsidR="00C24F7D" w:rsidRDefault="00C24F7D" w:rsidP="0C80CFBE">
      <w:pPr>
        <w:pStyle w:val="ListParagraph"/>
        <w:numPr>
          <w:ilvl w:val="0"/>
          <w:numId w:val="2"/>
        </w:numPr>
        <w:rPr>
          <w:rFonts w:asciiTheme="minorHAnsi" w:eastAsiaTheme="minorEastAsia" w:hAnsiTheme="minorHAnsi" w:cstheme="minorBidi"/>
        </w:rPr>
      </w:pPr>
      <w:r w:rsidRPr="003B4C4E">
        <w:rPr>
          <w:rFonts w:asciiTheme="minorHAnsi" w:eastAsiaTheme="minorEastAsia" w:hAnsiTheme="minorHAnsi" w:cstheme="minorBidi"/>
          <w:b/>
          <w:bCs/>
        </w:rPr>
        <w:t xml:space="preserve">Groceries/Pharmacies or other critical infrastructure: </w:t>
      </w:r>
      <w:r w:rsidR="64320802" w:rsidRPr="0C80CFBE">
        <w:rPr>
          <w:rFonts w:asciiTheme="minorHAnsi" w:eastAsiaTheme="minorEastAsia" w:hAnsiTheme="minorHAnsi" w:cstheme="minorBidi"/>
        </w:rPr>
        <w:t xml:space="preserve"> Two or more COVID-19 cases</w:t>
      </w:r>
      <w:r w:rsidR="00752508">
        <w:rPr>
          <w:rFonts w:asciiTheme="minorHAnsi" w:eastAsiaTheme="minorEastAsia" w:hAnsiTheme="minorHAnsi" w:cstheme="minorBidi"/>
        </w:rPr>
        <w:t>*</w:t>
      </w:r>
      <w:r w:rsidR="64320802" w:rsidRPr="0C80CFBE">
        <w:rPr>
          <w:rFonts w:asciiTheme="minorHAnsi" w:eastAsiaTheme="minorEastAsia" w:hAnsiTheme="minorHAnsi" w:cstheme="minorBidi"/>
        </w:rPr>
        <w:t xml:space="preserve"> among workers at a facility with onset within a 14-day period, who are epidemiologically linked, do not share a household, and are not listed as a close contact of each other outside of the workplace during standard case investigation or contact tracing</w:t>
      </w:r>
    </w:p>
    <w:p w14:paraId="58A5803C" w14:textId="72CDA484" w:rsidR="00A773EA" w:rsidRDefault="00A773EA" w:rsidP="0C80CFBE">
      <w:pPr>
        <w:pStyle w:val="ListParagraph"/>
        <w:numPr>
          <w:ilvl w:val="0"/>
          <w:numId w:val="2"/>
        </w:numPr>
        <w:rPr>
          <w:rFonts w:asciiTheme="minorHAnsi" w:eastAsiaTheme="minorEastAsia" w:hAnsiTheme="minorHAnsi" w:cstheme="minorBidi"/>
        </w:rPr>
      </w:pPr>
      <w:r w:rsidRPr="003B4C4E">
        <w:rPr>
          <w:rFonts w:asciiTheme="minorHAnsi" w:eastAsiaTheme="minorEastAsia" w:hAnsiTheme="minorHAnsi" w:cstheme="minorBidi"/>
          <w:b/>
          <w:bCs/>
        </w:rPr>
        <w:t xml:space="preserve">All other </w:t>
      </w:r>
      <w:r w:rsidR="2A7BFF1B" w:rsidRPr="003B4C4E">
        <w:rPr>
          <w:rFonts w:asciiTheme="minorHAnsi" w:eastAsiaTheme="minorEastAsia" w:hAnsiTheme="minorHAnsi" w:cstheme="minorBidi"/>
          <w:b/>
          <w:bCs/>
        </w:rPr>
        <w:t xml:space="preserve">workplace </w:t>
      </w:r>
      <w:r w:rsidRPr="003B4C4E">
        <w:rPr>
          <w:rFonts w:asciiTheme="minorHAnsi" w:eastAsiaTheme="minorEastAsia" w:hAnsiTheme="minorHAnsi" w:cstheme="minorBidi"/>
          <w:b/>
          <w:bCs/>
        </w:rPr>
        <w:t>settings:</w:t>
      </w:r>
      <w:r w:rsidRPr="0C80CFBE">
        <w:rPr>
          <w:rFonts w:asciiTheme="minorHAnsi" w:eastAsiaTheme="minorEastAsia" w:hAnsiTheme="minorHAnsi" w:cstheme="minorBidi"/>
        </w:rPr>
        <w:t xml:space="preserve"> </w:t>
      </w:r>
      <w:r w:rsidR="7108056F" w:rsidRPr="0C80CFBE">
        <w:rPr>
          <w:rFonts w:asciiTheme="minorHAnsi" w:eastAsiaTheme="minorEastAsia" w:hAnsiTheme="minorHAnsi" w:cstheme="minorBidi"/>
        </w:rPr>
        <w:t>Two or more COVID-19 cases</w:t>
      </w:r>
      <w:r w:rsidR="00752508">
        <w:rPr>
          <w:rFonts w:asciiTheme="minorHAnsi" w:eastAsiaTheme="minorEastAsia" w:hAnsiTheme="minorHAnsi" w:cstheme="minorBidi"/>
        </w:rPr>
        <w:t>*</w:t>
      </w:r>
      <w:r w:rsidR="7108056F" w:rsidRPr="0C80CFBE">
        <w:rPr>
          <w:rFonts w:asciiTheme="minorHAnsi" w:eastAsiaTheme="minorEastAsia" w:hAnsiTheme="minorHAnsi" w:cstheme="minorBidi"/>
        </w:rPr>
        <w:t xml:space="preserve"> among workers at a facility with onset within a 14-day period, who are epidemiologically linked, do not share a household, and are not listed as a close contact of each other outside of the workplace during standard case investigation or contact tracing.</w:t>
      </w:r>
    </w:p>
    <w:p w14:paraId="66F4C9C4" w14:textId="562D4AC5" w:rsidR="7471EB34" w:rsidRDefault="7471EB34" w:rsidP="0C80CFBE">
      <w:pPr>
        <w:pStyle w:val="ListParagraph"/>
        <w:numPr>
          <w:ilvl w:val="0"/>
          <w:numId w:val="2"/>
        </w:numPr>
        <w:rPr>
          <w:rFonts w:asciiTheme="minorHAnsi" w:eastAsiaTheme="minorEastAsia" w:hAnsiTheme="minorHAnsi" w:cstheme="minorBidi"/>
          <w:color w:val="000000" w:themeColor="text1"/>
          <w:u w:val="single"/>
        </w:rPr>
      </w:pPr>
      <w:r w:rsidRPr="003B4C4E">
        <w:rPr>
          <w:rFonts w:asciiTheme="minorHAnsi" w:eastAsiaTheme="minorEastAsia" w:hAnsiTheme="minorHAnsi" w:cstheme="minorBidi"/>
          <w:b/>
          <w:bCs/>
        </w:rPr>
        <w:t>All other non-workplace settings:</w:t>
      </w:r>
      <w:r w:rsidRPr="0C80CFBE">
        <w:rPr>
          <w:rFonts w:asciiTheme="minorHAnsi" w:eastAsiaTheme="minorEastAsia" w:hAnsiTheme="minorHAnsi" w:cstheme="minorBidi"/>
          <w:color w:val="D13438"/>
        </w:rPr>
        <w:t xml:space="preserve"> </w:t>
      </w:r>
      <w:r w:rsidR="02635BE7" w:rsidRPr="0C80CFBE">
        <w:rPr>
          <w:rFonts w:asciiTheme="minorHAnsi" w:eastAsiaTheme="minorEastAsia" w:hAnsiTheme="minorHAnsi" w:cstheme="minorBidi"/>
        </w:rPr>
        <w:t>Two or more COVID-19 cases</w:t>
      </w:r>
      <w:r w:rsidR="00752508">
        <w:rPr>
          <w:rFonts w:asciiTheme="minorHAnsi" w:eastAsiaTheme="minorEastAsia" w:hAnsiTheme="minorHAnsi" w:cstheme="minorBidi"/>
        </w:rPr>
        <w:t>*</w:t>
      </w:r>
      <w:r w:rsidR="02635BE7" w:rsidRPr="0C80CFBE">
        <w:rPr>
          <w:rFonts w:asciiTheme="minorHAnsi" w:eastAsiaTheme="minorEastAsia" w:hAnsiTheme="minorHAnsi" w:cstheme="minorBidi"/>
        </w:rPr>
        <w:t xml:space="preserve"> among individuals at a common location with symptom onset dates within a 14-day period, who are epidemiologically linked and do not share a household. These cases may or may not be reported as contacts during contact tracing</w:t>
      </w:r>
    </w:p>
    <w:p w14:paraId="16865DE4" w14:textId="77777777" w:rsidR="00F8156F" w:rsidRDefault="00F8156F" w:rsidP="00F8156F">
      <w:pPr>
        <w:rPr>
          <w:rFonts w:asciiTheme="minorHAnsi" w:eastAsiaTheme="minorEastAsia" w:hAnsiTheme="minorHAnsi" w:cstheme="minorBidi"/>
        </w:rPr>
      </w:pPr>
    </w:p>
    <w:p w14:paraId="60F3C54B" w14:textId="171B009C" w:rsidR="00F8156F" w:rsidRPr="009D39DA" w:rsidRDefault="00F8156F" w:rsidP="009D39DA">
      <w:pPr>
        <w:rPr>
          <w:rFonts w:asciiTheme="minorHAnsi" w:eastAsiaTheme="minorEastAsia" w:hAnsiTheme="minorHAnsi" w:cstheme="minorBidi"/>
        </w:rPr>
      </w:pPr>
      <w:r w:rsidRPr="009D39DA">
        <w:rPr>
          <w:rFonts w:asciiTheme="minorHAnsi" w:eastAsiaTheme="minorEastAsia" w:hAnsiTheme="minorHAnsi" w:cstheme="minorBidi"/>
        </w:rPr>
        <w:t xml:space="preserve">*COVID-19 </w:t>
      </w:r>
      <w:r w:rsidR="00A37CCD">
        <w:rPr>
          <w:rFonts w:asciiTheme="minorHAnsi" w:eastAsiaTheme="minorEastAsia" w:hAnsiTheme="minorHAnsi" w:cstheme="minorBidi"/>
        </w:rPr>
        <w:t>cases:</w:t>
      </w:r>
      <w:r w:rsidRPr="009D39DA">
        <w:rPr>
          <w:rFonts w:asciiTheme="minorHAnsi" w:eastAsiaTheme="minorEastAsia" w:hAnsiTheme="minorHAnsi" w:cstheme="minorBidi"/>
        </w:rPr>
        <w:t xml:space="preserve"> </w:t>
      </w:r>
      <w:r w:rsidR="00A37CCD">
        <w:rPr>
          <w:rFonts w:asciiTheme="minorHAnsi" w:eastAsiaTheme="minorEastAsia" w:hAnsiTheme="minorHAnsi" w:cstheme="minorBidi"/>
        </w:rPr>
        <w:t>people</w:t>
      </w:r>
      <w:r w:rsidRPr="009D39DA">
        <w:rPr>
          <w:rFonts w:asciiTheme="minorHAnsi" w:eastAsiaTheme="minorEastAsia" w:hAnsiTheme="minorHAnsi" w:cstheme="minorBidi"/>
        </w:rPr>
        <w:t xml:space="preserve"> who tested positive </w:t>
      </w:r>
      <w:r w:rsidR="00A37CCD">
        <w:rPr>
          <w:rFonts w:asciiTheme="minorHAnsi" w:eastAsiaTheme="minorEastAsia" w:hAnsiTheme="minorHAnsi" w:cstheme="minorBidi"/>
        </w:rPr>
        <w:t xml:space="preserve">for SARS-CoV-2 </w:t>
      </w:r>
      <w:r w:rsidRPr="009D39DA">
        <w:rPr>
          <w:rFonts w:asciiTheme="minorHAnsi" w:eastAsiaTheme="minorEastAsia" w:hAnsiTheme="minorHAnsi" w:cstheme="minorBidi"/>
        </w:rPr>
        <w:t xml:space="preserve">via </w:t>
      </w:r>
      <w:r w:rsidR="00A37CCD">
        <w:rPr>
          <w:rFonts w:asciiTheme="minorHAnsi" w:eastAsiaTheme="minorEastAsia" w:hAnsiTheme="minorHAnsi" w:cstheme="minorBidi"/>
        </w:rPr>
        <w:t xml:space="preserve">a </w:t>
      </w:r>
      <w:r w:rsidRPr="009D39DA">
        <w:rPr>
          <w:rFonts w:asciiTheme="minorHAnsi" w:eastAsiaTheme="minorEastAsia" w:hAnsiTheme="minorHAnsi" w:cstheme="minorBidi"/>
        </w:rPr>
        <w:t>viral test. Viral tests can be performed in a laboratory, at a testing site, at home, or anywhere else. Two types of viral tests are used: nucleic acid amplification tests (NAATs) and antigen tests.</w:t>
      </w:r>
    </w:p>
    <w:p w14:paraId="0254C49B" w14:textId="54DE7379" w:rsidR="542B5183" w:rsidRDefault="542B5183" w:rsidP="542B5183">
      <w:pPr>
        <w:rPr>
          <w:rFonts w:asciiTheme="minorHAnsi" w:eastAsiaTheme="minorEastAsia" w:hAnsiTheme="minorHAnsi" w:cstheme="minorBidi"/>
          <w:u w:val="single"/>
        </w:rPr>
      </w:pPr>
    </w:p>
    <w:p w14:paraId="6351199C" w14:textId="77777777" w:rsidR="008C7D72" w:rsidRPr="00A773EA" w:rsidRDefault="008C7D72" w:rsidP="008C7D72">
      <w:pPr>
        <w:rPr>
          <w:rFonts w:asciiTheme="minorHAnsi" w:eastAsiaTheme="minorEastAsia" w:hAnsiTheme="minorHAnsi" w:cstheme="minorBidi"/>
          <w:b/>
          <w:bCs/>
        </w:rPr>
      </w:pPr>
      <w:r w:rsidRPr="542B5183">
        <w:rPr>
          <w:rFonts w:asciiTheme="minorHAnsi" w:eastAsiaTheme="minorEastAsia" w:hAnsiTheme="minorHAnsi" w:cstheme="minorBidi"/>
          <w:b/>
          <w:bCs/>
        </w:rPr>
        <w:t>OMS Variables to Update</w:t>
      </w:r>
    </w:p>
    <w:p w14:paraId="395056C8" w14:textId="77777777" w:rsidR="008C7D72" w:rsidRDefault="008C7D72" w:rsidP="008C7D72">
      <w:pPr>
        <w:rPr>
          <w:rFonts w:asciiTheme="minorHAnsi" w:eastAsiaTheme="minorEastAsia" w:hAnsiTheme="minorHAnsi" w:cstheme="minorBidi"/>
        </w:rPr>
      </w:pPr>
    </w:p>
    <w:p w14:paraId="5A1DF9B7" w14:textId="77777777" w:rsidR="008C7D72" w:rsidRDefault="008C7D72" w:rsidP="008C7D72">
      <w:pPr>
        <w:rPr>
          <w:rFonts w:asciiTheme="minorHAnsi" w:eastAsiaTheme="minorEastAsia" w:hAnsiTheme="minorHAnsi" w:cstheme="minorBidi"/>
        </w:rPr>
      </w:pPr>
      <w:r w:rsidRPr="542B5183">
        <w:rPr>
          <w:rFonts w:asciiTheme="minorHAnsi" w:eastAsiaTheme="minorEastAsia" w:hAnsiTheme="minorHAnsi" w:cstheme="minorBidi"/>
        </w:rPr>
        <w:t xml:space="preserve">Please update case counts as you receive them.  State staff want to be sure the data we’re sharing with the commissioner and Governor are accurate because we know any inaccuracies will come back to you all in our districts. </w:t>
      </w:r>
      <w:r w:rsidRPr="542B5183">
        <w:rPr>
          <w:rFonts w:asciiTheme="minorHAnsi" w:eastAsiaTheme="minorEastAsia" w:hAnsiTheme="minorHAnsi" w:cstheme="minorBidi"/>
          <w:b/>
          <w:bCs/>
        </w:rPr>
        <w:t>Update the following variables in existing OMS reports within 24 of receipt.</w:t>
      </w:r>
      <w:r w:rsidRPr="542B5183">
        <w:rPr>
          <w:rFonts w:asciiTheme="minorHAnsi" w:eastAsiaTheme="minorEastAsia" w:hAnsiTheme="minorHAnsi" w:cstheme="minorBidi"/>
        </w:rPr>
        <w:t xml:space="preserve">  Again, if you would like state staff to assist with updating outbreaks, please contact Hope Dishman.  </w:t>
      </w:r>
    </w:p>
    <w:p w14:paraId="4B01D120" w14:textId="77777777" w:rsidR="008C7D72" w:rsidRDefault="008C7D72" w:rsidP="008C7D72">
      <w:pPr>
        <w:rPr>
          <w:rFonts w:asciiTheme="minorHAnsi" w:eastAsiaTheme="minorEastAsia" w:hAnsiTheme="minorHAnsi" w:cstheme="minorBidi"/>
        </w:rPr>
      </w:pPr>
    </w:p>
    <w:p w14:paraId="1FC084D4" w14:textId="77777777" w:rsidR="008C7D72" w:rsidRDefault="008C7D72" w:rsidP="008C7D72">
      <w:pPr>
        <w:pStyle w:val="xmsonormal"/>
        <w:numPr>
          <w:ilvl w:val="0"/>
          <w:numId w:val="4"/>
        </w:numPr>
        <w:shd w:val="clear" w:color="auto" w:fill="FFFFFF" w:themeFill="background1"/>
        <w:spacing w:before="0" w:beforeAutospacing="0" w:after="0" w:afterAutospacing="0"/>
        <w:rPr>
          <w:rFonts w:asciiTheme="minorHAnsi" w:eastAsiaTheme="minorEastAsia" w:hAnsiTheme="minorHAnsi" w:cstheme="minorBidi"/>
          <w:color w:val="201F1E"/>
        </w:rPr>
      </w:pPr>
      <w:r w:rsidRPr="542B5183">
        <w:rPr>
          <w:rFonts w:asciiTheme="minorHAnsi" w:eastAsiaTheme="minorEastAsia" w:hAnsiTheme="minorHAnsi" w:cstheme="minorBidi"/>
          <w:color w:val="201F1E"/>
        </w:rPr>
        <w:t>Setting</w:t>
      </w:r>
    </w:p>
    <w:p w14:paraId="37B48871" w14:textId="77777777" w:rsidR="008C7D72" w:rsidRDefault="008C7D72" w:rsidP="008C7D72">
      <w:pPr>
        <w:pStyle w:val="xmsonormal"/>
        <w:numPr>
          <w:ilvl w:val="0"/>
          <w:numId w:val="4"/>
        </w:numPr>
        <w:shd w:val="clear" w:color="auto" w:fill="FFFFFF" w:themeFill="background1"/>
        <w:spacing w:before="0" w:beforeAutospacing="0" w:after="0" w:afterAutospacing="0"/>
        <w:rPr>
          <w:rFonts w:asciiTheme="minorHAnsi" w:eastAsiaTheme="minorEastAsia" w:hAnsiTheme="minorHAnsi" w:cstheme="minorBidi"/>
          <w:color w:val="201F1E"/>
        </w:rPr>
      </w:pPr>
      <w:r w:rsidRPr="542B5183">
        <w:rPr>
          <w:rFonts w:asciiTheme="minorHAnsi" w:eastAsiaTheme="minorEastAsia" w:hAnsiTheme="minorHAnsi" w:cstheme="minorBidi"/>
          <w:color w:val="201F1E"/>
        </w:rPr>
        <w:t>District of Exposure</w:t>
      </w:r>
    </w:p>
    <w:p w14:paraId="23E31F35" w14:textId="77777777" w:rsidR="008C7D72" w:rsidRDefault="008C7D72" w:rsidP="008C7D72">
      <w:pPr>
        <w:pStyle w:val="xmsonormal"/>
        <w:numPr>
          <w:ilvl w:val="0"/>
          <w:numId w:val="4"/>
        </w:numPr>
        <w:shd w:val="clear" w:color="auto" w:fill="FFFFFF" w:themeFill="background1"/>
        <w:spacing w:before="0" w:beforeAutospacing="0" w:after="0" w:afterAutospacing="0"/>
        <w:rPr>
          <w:rFonts w:asciiTheme="minorHAnsi" w:eastAsiaTheme="minorEastAsia" w:hAnsiTheme="minorHAnsi" w:cstheme="minorBidi"/>
          <w:color w:val="201F1E"/>
        </w:rPr>
      </w:pPr>
      <w:r w:rsidRPr="542B5183">
        <w:rPr>
          <w:rFonts w:asciiTheme="minorHAnsi" w:eastAsiaTheme="minorEastAsia" w:hAnsiTheme="minorHAnsi" w:cstheme="minorBidi"/>
          <w:color w:val="201F1E"/>
        </w:rPr>
        <w:t>Total Ill (includes residents AND staff)</w:t>
      </w:r>
    </w:p>
    <w:p w14:paraId="5B310B05" w14:textId="77777777" w:rsidR="008C7D72" w:rsidRDefault="008C7D72" w:rsidP="008C7D72">
      <w:pPr>
        <w:pStyle w:val="xmsonormal"/>
        <w:numPr>
          <w:ilvl w:val="0"/>
          <w:numId w:val="4"/>
        </w:numPr>
        <w:shd w:val="clear" w:color="auto" w:fill="FFFFFF" w:themeFill="background1"/>
        <w:spacing w:before="0" w:beforeAutospacing="0" w:after="0" w:afterAutospacing="0"/>
        <w:rPr>
          <w:rFonts w:asciiTheme="minorHAnsi" w:eastAsiaTheme="minorEastAsia" w:hAnsiTheme="minorHAnsi" w:cstheme="minorBidi"/>
          <w:color w:val="201F1E"/>
        </w:rPr>
      </w:pPr>
      <w:r w:rsidRPr="542B5183">
        <w:rPr>
          <w:rFonts w:asciiTheme="minorHAnsi" w:eastAsiaTheme="minorEastAsia" w:hAnsiTheme="minorHAnsi" w:cstheme="minorBidi"/>
          <w:color w:val="201F1E"/>
        </w:rPr>
        <w:t>Total Lab Confirmed (includes residents AND staff)</w:t>
      </w:r>
    </w:p>
    <w:p w14:paraId="0380A5B2" w14:textId="77777777" w:rsidR="008C7D72" w:rsidRPr="00B24E7B" w:rsidRDefault="008C7D72" w:rsidP="008C7D72">
      <w:pPr>
        <w:pStyle w:val="xmsonormal"/>
        <w:numPr>
          <w:ilvl w:val="0"/>
          <w:numId w:val="4"/>
        </w:numPr>
        <w:shd w:val="clear" w:color="auto" w:fill="FFFFFF" w:themeFill="background1"/>
        <w:spacing w:before="0" w:beforeAutospacing="0" w:after="0" w:afterAutospacing="0"/>
        <w:rPr>
          <w:rFonts w:asciiTheme="minorHAnsi" w:eastAsiaTheme="minorEastAsia" w:hAnsiTheme="minorHAnsi" w:cstheme="minorBidi"/>
          <w:color w:val="201F1E"/>
        </w:rPr>
      </w:pPr>
      <w:r w:rsidRPr="542B5183">
        <w:rPr>
          <w:rFonts w:asciiTheme="minorHAnsi" w:eastAsiaTheme="minorEastAsia" w:hAnsiTheme="minorHAnsi" w:cstheme="minorBidi"/>
          <w:color w:val="201F1E"/>
        </w:rPr>
        <w:t>Total hospitalized (includes residents AND staff)</w:t>
      </w:r>
    </w:p>
    <w:p w14:paraId="79616032" w14:textId="77777777" w:rsidR="008C7D72" w:rsidRPr="00B24E7B" w:rsidRDefault="008C7D72" w:rsidP="008C7D72">
      <w:pPr>
        <w:pStyle w:val="xmsonormal"/>
        <w:numPr>
          <w:ilvl w:val="0"/>
          <w:numId w:val="4"/>
        </w:numPr>
        <w:shd w:val="clear" w:color="auto" w:fill="FFFFFF" w:themeFill="background1"/>
        <w:spacing w:before="0" w:beforeAutospacing="0" w:after="0" w:afterAutospacing="0"/>
        <w:rPr>
          <w:rFonts w:asciiTheme="minorHAnsi" w:eastAsiaTheme="minorEastAsia" w:hAnsiTheme="minorHAnsi" w:cstheme="minorBidi"/>
          <w:color w:val="201F1E"/>
        </w:rPr>
      </w:pPr>
      <w:r w:rsidRPr="542B5183">
        <w:rPr>
          <w:rFonts w:asciiTheme="minorHAnsi" w:eastAsiaTheme="minorEastAsia" w:hAnsiTheme="minorHAnsi" w:cstheme="minorBidi"/>
          <w:color w:val="201F1E"/>
        </w:rPr>
        <w:t>Total died (includes residents AND staff)</w:t>
      </w:r>
    </w:p>
    <w:p w14:paraId="072749EB" w14:textId="77777777" w:rsidR="008C7D72" w:rsidRDefault="008C7D72" w:rsidP="542B5183">
      <w:pPr>
        <w:rPr>
          <w:rFonts w:asciiTheme="minorHAnsi" w:eastAsiaTheme="minorEastAsia" w:hAnsiTheme="minorHAnsi" w:cstheme="minorBidi"/>
          <w:b/>
          <w:bCs/>
        </w:rPr>
      </w:pPr>
    </w:p>
    <w:p w14:paraId="172D491B" w14:textId="668B401B" w:rsidR="002C257A" w:rsidRPr="00A773EA" w:rsidRDefault="00A773EA" w:rsidP="542B5183">
      <w:pPr>
        <w:rPr>
          <w:rFonts w:asciiTheme="minorHAnsi" w:eastAsiaTheme="minorEastAsia" w:hAnsiTheme="minorHAnsi" w:cstheme="minorBidi"/>
          <w:b/>
          <w:bCs/>
        </w:rPr>
      </w:pPr>
      <w:r w:rsidRPr="006B7B60">
        <w:rPr>
          <w:rFonts w:asciiTheme="minorHAnsi" w:eastAsiaTheme="minorEastAsia" w:hAnsiTheme="minorHAnsi" w:cstheme="minorBidi"/>
          <w:b/>
          <w:bCs/>
          <w:highlight w:val="yellow"/>
        </w:rPr>
        <w:t>When is an outbreak over?</w:t>
      </w:r>
    </w:p>
    <w:p w14:paraId="26235CEE" w14:textId="77777777" w:rsidR="00A773EA" w:rsidRDefault="00A773EA" w:rsidP="542B5183">
      <w:pPr>
        <w:rPr>
          <w:rFonts w:asciiTheme="minorHAnsi" w:eastAsiaTheme="minorEastAsia" w:hAnsiTheme="minorHAnsi" w:cstheme="minorBidi"/>
        </w:rPr>
      </w:pPr>
    </w:p>
    <w:p w14:paraId="32210A5B" w14:textId="1B7C43A2" w:rsidR="00A773EA" w:rsidRDefault="00A773EA" w:rsidP="542B5183">
      <w:pPr>
        <w:rPr>
          <w:rFonts w:asciiTheme="minorHAnsi" w:eastAsiaTheme="minorEastAsia" w:hAnsiTheme="minorHAnsi" w:cstheme="minorBidi"/>
        </w:rPr>
      </w:pPr>
      <w:r w:rsidRPr="006B7B60">
        <w:rPr>
          <w:rFonts w:asciiTheme="minorHAnsi" w:eastAsiaTheme="minorEastAsia" w:hAnsiTheme="minorHAnsi" w:cstheme="minorBidi"/>
          <w:highlight w:val="yellow"/>
        </w:rPr>
        <w:t xml:space="preserve">Generally, if no other cases occur among close contacts of the last case within </w:t>
      </w:r>
      <w:r w:rsidR="00C24F7D" w:rsidRPr="006B7B60">
        <w:rPr>
          <w:rFonts w:asciiTheme="minorHAnsi" w:eastAsiaTheme="minorEastAsia" w:hAnsiTheme="minorHAnsi" w:cstheme="minorBidi"/>
          <w:highlight w:val="yellow"/>
        </w:rPr>
        <w:t xml:space="preserve">28 </w:t>
      </w:r>
      <w:r w:rsidRPr="006B7B60">
        <w:rPr>
          <w:rFonts w:asciiTheme="minorHAnsi" w:eastAsiaTheme="minorEastAsia" w:hAnsiTheme="minorHAnsi" w:cstheme="minorBidi"/>
          <w:highlight w:val="yellow"/>
        </w:rPr>
        <w:t>days</w:t>
      </w:r>
      <w:r w:rsidR="00C24F7D" w:rsidRPr="006B7B60">
        <w:rPr>
          <w:rFonts w:asciiTheme="minorHAnsi" w:eastAsiaTheme="minorEastAsia" w:hAnsiTheme="minorHAnsi" w:cstheme="minorBidi"/>
          <w:highlight w:val="yellow"/>
        </w:rPr>
        <w:t xml:space="preserve"> (2 incubation periods)</w:t>
      </w:r>
      <w:r w:rsidRPr="006B7B60">
        <w:rPr>
          <w:rFonts w:asciiTheme="minorHAnsi" w:eastAsiaTheme="minorEastAsia" w:hAnsiTheme="minorHAnsi" w:cstheme="minorBidi"/>
          <w:highlight w:val="yellow"/>
        </w:rPr>
        <w:t>, the outbreak investigation is over.</w:t>
      </w:r>
      <w:r w:rsidRPr="542B5183">
        <w:rPr>
          <w:rFonts w:asciiTheme="minorHAnsi" w:eastAsiaTheme="minorEastAsia" w:hAnsiTheme="minorHAnsi" w:cstheme="minorBidi"/>
        </w:rPr>
        <w:t xml:space="preserve">  However, certain residential settings, such as long-term care facilities or jails are different as strict isolation of cases and contacts is not usually possible.  Here are definitions for when an outbreak is over by setting:</w:t>
      </w:r>
    </w:p>
    <w:p w14:paraId="228AB869" w14:textId="77777777" w:rsidR="00A773EA" w:rsidRDefault="00A773EA" w:rsidP="542B5183">
      <w:pPr>
        <w:rPr>
          <w:rFonts w:asciiTheme="minorHAnsi" w:eastAsiaTheme="minorEastAsia" w:hAnsiTheme="minorHAnsi" w:cstheme="minorBidi"/>
        </w:rPr>
      </w:pPr>
    </w:p>
    <w:p w14:paraId="7EB9A476" w14:textId="1CD05A35" w:rsidR="00A773EA" w:rsidRPr="00C24F7D" w:rsidRDefault="00A773EA" w:rsidP="4C60CE7A">
      <w:pPr>
        <w:pStyle w:val="ListParagraph"/>
        <w:numPr>
          <w:ilvl w:val="0"/>
          <w:numId w:val="3"/>
        </w:numPr>
        <w:rPr>
          <w:rFonts w:asciiTheme="minorHAnsi" w:eastAsiaTheme="minorEastAsia" w:hAnsiTheme="minorHAnsi" w:cstheme="minorBidi"/>
          <w:color w:val="000000" w:themeColor="text1"/>
        </w:rPr>
      </w:pPr>
      <w:r w:rsidRPr="003B4C4E">
        <w:rPr>
          <w:rFonts w:asciiTheme="minorHAnsi" w:eastAsiaTheme="minorEastAsia" w:hAnsiTheme="minorHAnsi" w:cstheme="minorBidi"/>
          <w:b/>
          <w:bCs/>
        </w:rPr>
        <w:lastRenderedPageBreak/>
        <w:t>Long-term care facility:</w:t>
      </w:r>
      <w:r w:rsidRPr="4C60CE7A">
        <w:rPr>
          <w:rFonts w:asciiTheme="minorHAnsi" w:eastAsiaTheme="minorEastAsia" w:hAnsiTheme="minorHAnsi" w:cstheme="minorBidi"/>
        </w:rPr>
        <w:t xml:space="preserve"> No new </w:t>
      </w:r>
      <w:r w:rsidR="305D2D30" w:rsidRPr="4C60CE7A">
        <w:rPr>
          <w:rFonts w:asciiTheme="minorHAnsi" w:eastAsiaTheme="minorEastAsia" w:hAnsiTheme="minorHAnsi" w:cstheme="minorBidi"/>
          <w:color w:val="000000"/>
          <w:shd w:val="clear" w:color="auto" w:fill="FFFFFF"/>
        </w:rPr>
        <w:t>COVID-19 diagnoses</w:t>
      </w:r>
      <w:r w:rsidRPr="4C60CE7A">
        <w:rPr>
          <w:rFonts w:asciiTheme="minorHAnsi" w:eastAsiaTheme="minorEastAsia" w:hAnsiTheme="minorHAnsi" w:cstheme="minorBidi"/>
          <w:color w:val="000000"/>
          <w:shd w:val="clear" w:color="auto" w:fill="FFFFFF"/>
        </w:rPr>
        <w:t xml:space="preserve"> among residents or staff for </w:t>
      </w:r>
      <w:r w:rsidR="6CA59F35" w:rsidRPr="4C60CE7A">
        <w:rPr>
          <w:rFonts w:asciiTheme="minorHAnsi" w:eastAsiaTheme="minorEastAsia" w:hAnsiTheme="minorHAnsi" w:cstheme="minorBidi"/>
          <w:color w:val="000000"/>
          <w:shd w:val="clear" w:color="auto" w:fill="FFFFFF"/>
        </w:rPr>
        <w:t xml:space="preserve">14 </w:t>
      </w:r>
      <w:r w:rsidRPr="4C60CE7A">
        <w:rPr>
          <w:rFonts w:asciiTheme="minorHAnsi" w:eastAsiaTheme="minorEastAsia" w:hAnsiTheme="minorHAnsi" w:cstheme="minorBidi"/>
          <w:color w:val="000000"/>
          <w:shd w:val="clear" w:color="auto" w:fill="FFFFFF"/>
        </w:rPr>
        <w:t xml:space="preserve">days beginning </w:t>
      </w:r>
      <w:r w:rsidR="00824121" w:rsidRPr="4C60CE7A">
        <w:rPr>
          <w:rFonts w:asciiTheme="minorHAnsi" w:eastAsiaTheme="minorEastAsia" w:hAnsiTheme="minorHAnsi" w:cstheme="minorBidi"/>
          <w:color w:val="000000"/>
          <w:shd w:val="clear" w:color="auto" w:fill="FFFFFF"/>
        </w:rPr>
        <w:t>t</w:t>
      </w:r>
      <w:r w:rsidR="00824121" w:rsidRPr="4C60CE7A">
        <w:rPr>
          <w:rFonts w:asciiTheme="minorHAnsi" w:eastAsiaTheme="minorEastAsia" w:hAnsiTheme="minorHAnsi" w:cstheme="minorBidi"/>
          <w:color w:val="000000" w:themeColor="text1"/>
        </w:rPr>
        <w:t xml:space="preserve">he </w:t>
      </w:r>
      <w:r w:rsidR="607FE3E2" w:rsidRPr="4C60CE7A">
        <w:rPr>
          <w:rFonts w:asciiTheme="minorHAnsi" w:eastAsiaTheme="minorEastAsia" w:hAnsiTheme="minorHAnsi" w:cstheme="minorBidi"/>
          <w:color w:val="000000" w:themeColor="text1"/>
        </w:rPr>
        <w:t>most recent date of symptom onset or specimen collection date if onset is unknown</w:t>
      </w:r>
      <w:r w:rsidR="683C1861" w:rsidRPr="2AED4F5E">
        <w:rPr>
          <w:rFonts w:asciiTheme="minorHAnsi" w:eastAsiaTheme="minorEastAsia" w:hAnsiTheme="minorHAnsi" w:cstheme="minorBidi"/>
          <w:color w:val="000000" w:themeColor="text1"/>
        </w:rPr>
        <w:t xml:space="preserve"> I</w:t>
      </w:r>
      <w:r w:rsidR="402F4BB8" w:rsidRPr="2AED4F5E">
        <w:rPr>
          <w:rFonts w:asciiTheme="minorHAnsi" w:eastAsiaTheme="minorEastAsia" w:hAnsiTheme="minorHAnsi" w:cstheme="minorBidi"/>
          <w:color w:val="000000" w:themeColor="text1"/>
        </w:rPr>
        <w:t>F</w:t>
      </w:r>
      <w:r w:rsidR="683C1861" w:rsidRPr="4C60CE7A">
        <w:rPr>
          <w:rFonts w:asciiTheme="minorHAnsi" w:eastAsiaTheme="minorEastAsia" w:hAnsiTheme="minorHAnsi" w:cstheme="minorBidi"/>
          <w:color w:val="000000" w:themeColor="text1"/>
        </w:rPr>
        <w:t xml:space="preserve"> facility is following testing guidance </w:t>
      </w:r>
      <w:r w:rsidR="46036DBC" w:rsidRPr="4C60CE7A">
        <w:rPr>
          <w:rFonts w:asciiTheme="minorHAnsi" w:eastAsiaTheme="minorEastAsia" w:hAnsiTheme="minorHAnsi" w:cstheme="minorBidi"/>
          <w:color w:val="000000" w:themeColor="text1"/>
        </w:rPr>
        <w:t>per</w:t>
      </w:r>
      <w:r w:rsidR="683C1861" w:rsidRPr="4C60CE7A">
        <w:rPr>
          <w:rFonts w:asciiTheme="minorHAnsi" w:eastAsiaTheme="minorEastAsia" w:hAnsiTheme="minorHAnsi" w:cstheme="minorBidi"/>
          <w:color w:val="000000" w:themeColor="text1"/>
        </w:rPr>
        <w:t xml:space="preserve"> DPH Administrative Order</w:t>
      </w:r>
      <w:r w:rsidR="2396A15D" w:rsidRPr="4C60CE7A">
        <w:rPr>
          <w:rFonts w:asciiTheme="minorHAnsi" w:eastAsiaTheme="minorEastAsia" w:hAnsiTheme="minorHAnsi" w:cstheme="minorBidi"/>
          <w:color w:val="000000" w:themeColor="text1"/>
        </w:rPr>
        <w:t xml:space="preserve"> (AO)</w:t>
      </w:r>
      <w:r w:rsidR="77451F05" w:rsidRPr="4C60CE7A">
        <w:rPr>
          <w:rFonts w:asciiTheme="minorHAnsi" w:eastAsiaTheme="minorEastAsia" w:hAnsiTheme="minorHAnsi" w:cstheme="minorBidi"/>
          <w:color w:val="000000" w:themeColor="text1"/>
        </w:rPr>
        <w:t xml:space="preserve"> starting on pg. 13</w:t>
      </w:r>
      <w:r w:rsidRPr="4C60CE7A">
        <w:rPr>
          <w:rFonts w:asciiTheme="minorHAnsi" w:eastAsiaTheme="minorEastAsia" w:hAnsiTheme="minorHAnsi" w:cstheme="minorBidi"/>
          <w:color w:val="000000"/>
          <w:shd w:val="clear" w:color="auto" w:fill="FFFFFF"/>
        </w:rPr>
        <w:t xml:space="preserve">. </w:t>
      </w:r>
      <w:r w:rsidR="09C1DA9C" w:rsidRPr="4C60CE7A">
        <w:rPr>
          <w:rFonts w:asciiTheme="minorHAnsi" w:eastAsiaTheme="minorEastAsia" w:hAnsiTheme="minorHAnsi" w:cstheme="minorBidi"/>
          <w:color w:val="000000"/>
          <w:shd w:val="clear" w:color="auto" w:fill="FFFFFF"/>
        </w:rPr>
        <w:t xml:space="preserve">If the facility is not following testing guidance per </w:t>
      </w:r>
      <w:r w:rsidR="1D275FD9" w:rsidRPr="4C60CE7A">
        <w:rPr>
          <w:rFonts w:asciiTheme="minorHAnsi" w:eastAsiaTheme="minorEastAsia" w:hAnsiTheme="minorHAnsi" w:cstheme="minorBidi"/>
          <w:color w:val="000000"/>
          <w:shd w:val="clear" w:color="auto" w:fill="FFFFFF"/>
        </w:rPr>
        <w:t xml:space="preserve">the </w:t>
      </w:r>
      <w:r w:rsidR="09C1DA9C" w:rsidRPr="4C60CE7A">
        <w:rPr>
          <w:rFonts w:asciiTheme="minorHAnsi" w:eastAsiaTheme="minorEastAsia" w:hAnsiTheme="minorHAnsi" w:cstheme="minorBidi"/>
          <w:color w:val="000000"/>
          <w:shd w:val="clear" w:color="auto" w:fill="FFFFFF"/>
        </w:rPr>
        <w:t>AO</w:t>
      </w:r>
      <w:r w:rsidR="1B47C779" w:rsidRPr="4C60CE7A">
        <w:rPr>
          <w:rFonts w:asciiTheme="minorHAnsi" w:eastAsiaTheme="minorEastAsia" w:hAnsiTheme="minorHAnsi" w:cstheme="minorBidi"/>
          <w:color w:val="000000"/>
          <w:shd w:val="clear" w:color="auto" w:fill="FFFFFF"/>
        </w:rPr>
        <w:t>, the facility will remain in outbreak st</w:t>
      </w:r>
      <w:r w:rsidR="65AC5337" w:rsidRPr="4C60CE7A">
        <w:rPr>
          <w:rFonts w:asciiTheme="minorHAnsi" w:eastAsiaTheme="minorEastAsia" w:hAnsiTheme="minorHAnsi" w:cstheme="minorBidi"/>
          <w:color w:val="000000"/>
          <w:shd w:val="clear" w:color="auto" w:fill="FFFFFF"/>
        </w:rPr>
        <w:t>atus until</w:t>
      </w:r>
      <w:r w:rsidR="1B47C779" w:rsidRPr="4C60CE7A">
        <w:rPr>
          <w:rFonts w:asciiTheme="minorHAnsi" w:eastAsiaTheme="minorEastAsia" w:hAnsiTheme="minorHAnsi" w:cstheme="minorBidi"/>
          <w:color w:val="000000"/>
          <w:shd w:val="clear" w:color="auto" w:fill="FFFFFF"/>
        </w:rPr>
        <w:t xml:space="preserve"> 28 days</w:t>
      </w:r>
      <w:r w:rsidR="50FF59AC" w:rsidRPr="4C60CE7A">
        <w:rPr>
          <w:rFonts w:asciiTheme="minorHAnsi" w:eastAsiaTheme="minorEastAsia" w:hAnsiTheme="minorHAnsi" w:cstheme="minorBidi"/>
          <w:color w:val="000000"/>
          <w:shd w:val="clear" w:color="auto" w:fill="FFFFFF"/>
        </w:rPr>
        <w:t xml:space="preserve"> have passed from most recent symptom onset or specimen collection date if onset is unknown.</w:t>
      </w:r>
      <w:r w:rsidR="1B47C779" w:rsidRPr="4C60CE7A">
        <w:rPr>
          <w:rFonts w:asciiTheme="minorHAnsi" w:eastAsiaTheme="minorEastAsia" w:hAnsiTheme="minorHAnsi" w:cstheme="minorBidi"/>
          <w:color w:val="000000"/>
          <w:shd w:val="clear" w:color="auto" w:fill="FFFFFF"/>
        </w:rPr>
        <w:t xml:space="preserve"> </w:t>
      </w:r>
      <w:r w:rsidRPr="4C60CE7A">
        <w:rPr>
          <w:rFonts w:asciiTheme="minorHAnsi" w:eastAsiaTheme="minorEastAsia" w:hAnsiTheme="minorHAnsi" w:cstheme="minorBidi"/>
          <w:color w:val="000000"/>
          <w:shd w:val="clear" w:color="auto" w:fill="FFFFFF"/>
        </w:rPr>
        <w:t>If anyone presents with compatible illness that is not explained by an alternate diagnosis</w:t>
      </w:r>
      <w:r w:rsidR="10F966BB" w:rsidRPr="4C60CE7A">
        <w:rPr>
          <w:rFonts w:asciiTheme="minorHAnsi" w:eastAsiaTheme="minorEastAsia" w:hAnsiTheme="minorHAnsi" w:cstheme="minorBidi"/>
          <w:color w:val="000000"/>
          <w:shd w:val="clear" w:color="auto" w:fill="FFFFFF"/>
        </w:rPr>
        <w:t xml:space="preserve"> or tests positive for COVID-19</w:t>
      </w:r>
      <w:r w:rsidRPr="4C60CE7A">
        <w:rPr>
          <w:rFonts w:asciiTheme="minorHAnsi" w:eastAsiaTheme="minorEastAsia" w:hAnsiTheme="minorHAnsi" w:cstheme="minorBidi"/>
          <w:color w:val="000000"/>
          <w:shd w:val="clear" w:color="auto" w:fill="FFFFFF"/>
        </w:rPr>
        <w:t>, then clock starts over.</w:t>
      </w:r>
      <w:r w:rsidR="10FC5D06" w:rsidRPr="4C60CE7A">
        <w:rPr>
          <w:rFonts w:asciiTheme="minorHAnsi" w:eastAsiaTheme="minorEastAsia" w:hAnsiTheme="minorHAnsi" w:cstheme="minorBidi"/>
          <w:color w:val="000000"/>
          <w:shd w:val="clear" w:color="auto" w:fill="FFFFFF"/>
        </w:rPr>
        <w:t xml:space="preserve"> (Per Administrative Order: </w:t>
      </w:r>
      <w:r w:rsidR="10FC5D06" w:rsidRPr="4C60CE7A">
        <w:rPr>
          <w:rFonts w:asciiTheme="minorHAnsi" w:eastAsiaTheme="minorEastAsia" w:hAnsiTheme="minorHAnsi" w:cstheme="minorBidi"/>
          <w:color w:val="000000" w:themeColor="text1"/>
        </w:rPr>
        <w:t>https://dph.georgia.gov/document/administrative-order/long-term-care-facility-administrative-order-updated-10082020/download)</w:t>
      </w:r>
    </w:p>
    <w:p w14:paraId="3D273EA6" w14:textId="5F7AAA78" w:rsidR="00A773EA" w:rsidRPr="00C24F7D" w:rsidRDefault="00A773EA" w:rsidP="4DD81D22">
      <w:pPr>
        <w:pStyle w:val="ListParagraph"/>
        <w:numPr>
          <w:ilvl w:val="0"/>
          <w:numId w:val="3"/>
        </w:numPr>
        <w:rPr>
          <w:rFonts w:asciiTheme="minorHAnsi" w:eastAsiaTheme="minorEastAsia" w:hAnsiTheme="minorHAnsi" w:cstheme="minorBidi"/>
          <w:color w:val="000000" w:themeColor="text1"/>
        </w:rPr>
      </w:pPr>
      <w:r w:rsidRPr="003B4C4E">
        <w:rPr>
          <w:rFonts w:asciiTheme="minorHAnsi" w:eastAsiaTheme="minorEastAsia" w:hAnsiTheme="minorHAnsi" w:cstheme="minorBidi"/>
          <w:b/>
          <w:bCs/>
        </w:rPr>
        <w:t>Jail/Prison:</w:t>
      </w:r>
      <w:r w:rsidRPr="542B5183">
        <w:rPr>
          <w:rFonts w:asciiTheme="minorHAnsi" w:eastAsiaTheme="minorEastAsia" w:hAnsiTheme="minorHAnsi" w:cstheme="minorBidi"/>
        </w:rPr>
        <w:t xml:space="preserve"> No new </w:t>
      </w:r>
      <w:r w:rsidRPr="542B5183">
        <w:rPr>
          <w:rFonts w:asciiTheme="minorHAnsi" w:eastAsiaTheme="minorEastAsia" w:hAnsiTheme="minorHAnsi" w:cstheme="minorBidi"/>
          <w:color w:val="000000"/>
          <w:shd w:val="clear" w:color="auto" w:fill="FFFFFF"/>
        </w:rPr>
        <w:t xml:space="preserve">onsets of compatible illness among inmates </w:t>
      </w:r>
      <w:r w:rsidR="00C24F7D" w:rsidRPr="542B5183">
        <w:rPr>
          <w:rFonts w:asciiTheme="minorHAnsi" w:eastAsiaTheme="minorEastAsia" w:hAnsiTheme="minorHAnsi" w:cstheme="minorBidi"/>
          <w:color w:val="000000"/>
          <w:shd w:val="clear" w:color="auto" w:fill="FFFFFF"/>
        </w:rPr>
        <w:t xml:space="preserve">or staff </w:t>
      </w:r>
      <w:r w:rsidRPr="542B5183">
        <w:rPr>
          <w:rFonts w:asciiTheme="minorHAnsi" w:eastAsiaTheme="minorEastAsia" w:hAnsiTheme="minorHAnsi" w:cstheme="minorBidi"/>
          <w:color w:val="000000"/>
          <w:shd w:val="clear" w:color="auto" w:fill="FFFFFF"/>
        </w:rPr>
        <w:t xml:space="preserve">for 28 days (2 incubation periods) beginning </w:t>
      </w:r>
      <w:r w:rsidR="376CC127" w:rsidRPr="542B5183">
        <w:rPr>
          <w:rFonts w:asciiTheme="minorHAnsi" w:eastAsiaTheme="minorEastAsia" w:hAnsiTheme="minorHAnsi" w:cstheme="minorBidi"/>
          <w:color w:val="000000"/>
          <w:shd w:val="clear" w:color="auto" w:fill="FFFFFF"/>
        </w:rPr>
        <w:t>t</w:t>
      </w:r>
      <w:r w:rsidR="376CC127" w:rsidRPr="542B5183">
        <w:rPr>
          <w:rFonts w:asciiTheme="minorHAnsi" w:eastAsiaTheme="minorEastAsia" w:hAnsiTheme="minorHAnsi" w:cstheme="minorBidi"/>
          <w:color w:val="000000" w:themeColor="text1"/>
        </w:rPr>
        <w:t>he day of the last known exposure to a case</w:t>
      </w:r>
      <w:r w:rsidRPr="542B5183">
        <w:rPr>
          <w:rFonts w:asciiTheme="minorHAnsi" w:eastAsiaTheme="minorEastAsia" w:hAnsiTheme="minorHAnsi" w:cstheme="minorBidi"/>
          <w:color w:val="000000"/>
          <w:shd w:val="clear" w:color="auto" w:fill="FFFFFF"/>
        </w:rPr>
        <w:t>. If an</w:t>
      </w:r>
      <w:r w:rsidR="00C24F7D" w:rsidRPr="542B5183">
        <w:rPr>
          <w:rFonts w:asciiTheme="minorHAnsi" w:eastAsiaTheme="minorEastAsia" w:hAnsiTheme="minorHAnsi" w:cstheme="minorBidi"/>
          <w:color w:val="000000"/>
          <w:shd w:val="clear" w:color="auto" w:fill="FFFFFF"/>
        </w:rPr>
        <w:t xml:space="preserve">yone </w:t>
      </w:r>
      <w:r w:rsidRPr="542B5183">
        <w:rPr>
          <w:rFonts w:asciiTheme="minorHAnsi" w:eastAsiaTheme="minorEastAsia" w:hAnsiTheme="minorHAnsi" w:cstheme="minorBidi"/>
          <w:color w:val="000000" w:themeColor="text1"/>
        </w:rPr>
        <w:t>presents with compatible illness that is not explained by an alternate diagnosis, then clock starts over.</w:t>
      </w:r>
    </w:p>
    <w:p w14:paraId="02B20904" w14:textId="22636B93" w:rsidR="1DC2E048" w:rsidRDefault="00A773EA" w:rsidP="47B12896">
      <w:pPr>
        <w:pStyle w:val="ListParagraph"/>
        <w:numPr>
          <w:ilvl w:val="0"/>
          <w:numId w:val="1"/>
        </w:numPr>
        <w:rPr>
          <w:rFonts w:asciiTheme="minorHAnsi" w:eastAsiaTheme="minorEastAsia" w:hAnsiTheme="minorHAnsi" w:cstheme="minorBidi"/>
          <w:color w:val="000000" w:themeColor="text1"/>
        </w:rPr>
      </w:pPr>
      <w:r w:rsidRPr="003B4C4E">
        <w:rPr>
          <w:rFonts w:asciiTheme="minorHAnsi" w:eastAsiaTheme="minorEastAsia" w:hAnsiTheme="minorHAnsi" w:cstheme="minorBidi"/>
          <w:b/>
          <w:bCs/>
        </w:rPr>
        <w:t>School</w:t>
      </w:r>
      <w:r w:rsidR="00C24F7D" w:rsidRPr="003B4C4E">
        <w:rPr>
          <w:rFonts w:asciiTheme="minorHAnsi" w:eastAsiaTheme="minorEastAsia" w:hAnsiTheme="minorHAnsi" w:cstheme="minorBidi"/>
          <w:b/>
          <w:bCs/>
        </w:rPr>
        <w:t>/</w:t>
      </w:r>
      <w:r w:rsidR="26653827" w:rsidRPr="003B4C4E">
        <w:rPr>
          <w:rFonts w:asciiTheme="minorHAnsi" w:eastAsiaTheme="minorEastAsia" w:hAnsiTheme="minorHAnsi" w:cstheme="minorBidi"/>
          <w:b/>
          <w:bCs/>
        </w:rPr>
        <w:t>Daycare/</w:t>
      </w:r>
      <w:r w:rsidR="00C24F7D" w:rsidRPr="003B4C4E">
        <w:rPr>
          <w:rFonts w:asciiTheme="minorHAnsi" w:eastAsiaTheme="minorEastAsia" w:hAnsiTheme="minorHAnsi" w:cstheme="minorBidi"/>
          <w:b/>
          <w:bCs/>
        </w:rPr>
        <w:t>Day Camp</w:t>
      </w:r>
      <w:r w:rsidRPr="003B4C4E">
        <w:rPr>
          <w:rFonts w:asciiTheme="minorHAnsi" w:eastAsiaTheme="minorEastAsia" w:hAnsiTheme="minorHAnsi" w:cstheme="minorBidi"/>
          <w:b/>
          <w:bCs/>
        </w:rPr>
        <w:t>:</w:t>
      </w:r>
      <w:r w:rsidRPr="47B12896">
        <w:rPr>
          <w:rFonts w:asciiTheme="minorHAnsi" w:eastAsiaTheme="minorEastAsia" w:hAnsiTheme="minorHAnsi" w:cstheme="minorBidi"/>
        </w:rPr>
        <w:t xml:space="preserve"> </w:t>
      </w:r>
      <w:r w:rsidR="1DC2E048" w:rsidRPr="47B12896">
        <w:rPr>
          <w:rFonts w:ascii="Calibri" w:eastAsia="Calibri" w:hAnsi="Calibri" w:cs="Calibri"/>
          <w:color w:val="000000" w:themeColor="text1"/>
        </w:rPr>
        <w:t xml:space="preserve"> </w:t>
      </w:r>
      <w:r w:rsidR="1DC2E048" w:rsidRPr="47B12896">
        <w:rPr>
          <w:rFonts w:ascii="Calibri" w:eastAsia="Calibri" w:hAnsi="Calibri" w:cs="Calibri"/>
        </w:rPr>
        <w:t>No new onsets of compatible illness among students or staff who are close contacts of confirmed or probable cases in the outbreak for 28 days (2 incubation periods) beginning the day of the last known school exposure of a case. If anyone presents with compatible illness that is not explained by an alternate diagnosis, then clock starts over.</w:t>
      </w:r>
    </w:p>
    <w:p w14:paraId="50FF170A" w14:textId="392A6E11" w:rsidR="00A773EA" w:rsidRPr="00C24F7D" w:rsidRDefault="00A773EA" w:rsidP="4DD81D22">
      <w:pPr>
        <w:pStyle w:val="ListParagraph"/>
        <w:numPr>
          <w:ilvl w:val="0"/>
          <w:numId w:val="1"/>
        </w:numPr>
        <w:rPr>
          <w:rFonts w:asciiTheme="minorHAnsi" w:eastAsiaTheme="minorEastAsia" w:hAnsiTheme="minorHAnsi" w:cstheme="minorBidi"/>
          <w:color w:val="000000" w:themeColor="text1"/>
        </w:rPr>
      </w:pPr>
      <w:r w:rsidRPr="003B4C4E">
        <w:rPr>
          <w:rFonts w:asciiTheme="minorHAnsi" w:eastAsiaTheme="minorEastAsia" w:hAnsiTheme="minorHAnsi" w:cstheme="minorBidi"/>
          <w:b/>
          <w:bCs/>
        </w:rPr>
        <w:t>Camp</w:t>
      </w:r>
      <w:r w:rsidR="00C24F7D" w:rsidRPr="003B4C4E">
        <w:rPr>
          <w:rFonts w:asciiTheme="minorHAnsi" w:eastAsiaTheme="minorEastAsia" w:hAnsiTheme="minorHAnsi" w:cstheme="minorBidi"/>
          <w:b/>
          <w:bCs/>
        </w:rPr>
        <w:t xml:space="preserve"> (Overnight)</w:t>
      </w:r>
      <w:r w:rsidRPr="003B4C4E">
        <w:rPr>
          <w:rFonts w:asciiTheme="minorHAnsi" w:eastAsiaTheme="minorEastAsia" w:hAnsiTheme="minorHAnsi" w:cstheme="minorBidi"/>
          <w:b/>
          <w:bCs/>
        </w:rPr>
        <w:t>:</w:t>
      </w:r>
      <w:r w:rsidRPr="542B5183">
        <w:rPr>
          <w:rFonts w:asciiTheme="minorHAnsi" w:eastAsiaTheme="minorEastAsia" w:hAnsiTheme="minorHAnsi" w:cstheme="minorBidi"/>
        </w:rPr>
        <w:t xml:space="preserve"> </w:t>
      </w:r>
      <w:r w:rsidR="00C24F7D" w:rsidRPr="542B5183">
        <w:rPr>
          <w:rFonts w:asciiTheme="minorHAnsi" w:eastAsiaTheme="minorEastAsia" w:hAnsiTheme="minorHAnsi" w:cstheme="minorBidi"/>
        </w:rPr>
        <w:t xml:space="preserve">No new </w:t>
      </w:r>
      <w:r w:rsidR="00C24F7D" w:rsidRPr="542B5183">
        <w:rPr>
          <w:rFonts w:asciiTheme="minorHAnsi" w:eastAsiaTheme="minorEastAsia" w:hAnsiTheme="minorHAnsi" w:cstheme="minorBidi"/>
          <w:color w:val="000000"/>
          <w:shd w:val="clear" w:color="auto" w:fill="FFFFFF"/>
        </w:rPr>
        <w:t xml:space="preserve">onsets of compatible illness among campers or staff for 28 days (2 incubation periods) beginning </w:t>
      </w:r>
      <w:r w:rsidR="29437700" w:rsidRPr="542B5183">
        <w:rPr>
          <w:rFonts w:asciiTheme="minorHAnsi" w:eastAsiaTheme="minorEastAsia" w:hAnsiTheme="minorHAnsi" w:cstheme="minorBidi"/>
          <w:color w:val="000000"/>
          <w:shd w:val="clear" w:color="auto" w:fill="FFFFFF"/>
        </w:rPr>
        <w:t>t</w:t>
      </w:r>
      <w:r w:rsidR="29437700" w:rsidRPr="542B5183">
        <w:rPr>
          <w:rFonts w:asciiTheme="minorHAnsi" w:eastAsiaTheme="minorEastAsia" w:hAnsiTheme="minorHAnsi" w:cstheme="minorBidi"/>
          <w:color w:val="000000" w:themeColor="text1"/>
        </w:rPr>
        <w:t>he day of the last known exposure to a case</w:t>
      </w:r>
      <w:r w:rsidR="00C24F7D" w:rsidRPr="542B5183">
        <w:rPr>
          <w:rFonts w:asciiTheme="minorHAnsi" w:eastAsiaTheme="minorEastAsia" w:hAnsiTheme="minorHAnsi" w:cstheme="minorBidi"/>
          <w:color w:val="000000" w:themeColor="text1"/>
        </w:rPr>
        <w:t>. If anyone presents with compatible illness that is not explained by an alternate diagnosis, then clock starts over.</w:t>
      </w:r>
    </w:p>
    <w:p w14:paraId="6523CDA5" w14:textId="7C6532D7" w:rsidR="00A773EA" w:rsidRPr="00C24F7D" w:rsidRDefault="00A773EA" w:rsidP="7AFC9D7C">
      <w:pPr>
        <w:pStyle w:val="ListParagraph"/>
        <w:numPr>
          <w:ilvl w:val="0"/>
          <w:numId w:val="1"/>
        </w:numPr>
        <w:rPr>
          <w:rFonts w:asciiTheme="minorHAnsi" w:eastAsiaTheme="minorEastAsia" w:hAnsiTheme="minorHAnsi" w:cstheme="minorBidi"/>
        </w:rPr>
      </w:pPr>
      <w:r w:rsidRPr="003B4C4E">
        <w:rPr>
          <w:rFonts w:asciiTheme="minorHAnsi" w:eastAsiaTheme="minorEastAsia" w:hAnsiTheme="minorHAnsi" w:cstheme="minorBidi"/>
          <w:b/>
          <w:bCs/>
        </w:rPr>
        <w:t>Hospital:</w:t>
      </w:r>
      <w:r w:rsidRPr="7AFC9D7C">
        <w:rPr>
          <w:rFonts w:asciiTheme="minorHAnsi" w:eastAsiaTheme="minorEastAsia" w:hAnsiTheme="minorHAnsi" w:cstheme="minorBidi"/>
        </w:rPr>
        <w:t xml:space="preserve"> No new </w:t>
      </w:r>
      <w:r w:rsidRPr="7AFC9D7C">
        <w:rPr>
          <w:rFonts w:asciiTheme="minorHAnsi" w:eastAsiaTheme="minorEastAsia" w:hAnsiTheme="minorHAnsi" w:cstheme="minorBidi"/>
          <w:color w:val="000000"/>
          <w:shd w:val="clear" w:color="auto" w:fill="FFFFFF"/>
        </w:rPr>
        <w:t xml:space="preserve">onsets of compatible illness among in-patients who did not present with COVID-19 symptoms on admission for </w:t>
      </w:r>
      <w:r w:rsidR="008B16A9" w:rsidRPr="7AFC9D7C">
        <w:rPr>
          <w:rFonts w:asciiTheme="minorHAnsi" w:eastAsiaTheme="minorEastAsia" w:hAnsiTheme="minorHAnsi" w:cstheme="minorBidi"/>
          <w:color w:val="000000"/>
          <w:shd w:val="clear" w:color="auto" w:fill="FFFFFF"/>
        </w:rPr>
        <w:t>28</w:t>
      </w:r>
      <w:r w:rsidRPr="7AFC9D7C">
        <w:rPr>
          <w:rFonts w:asciiTheme="minorHAnsi" w:eastAsiaTheme="minorEastAsia" w:hAnsiTheme="minorHAnsi" w:cstheme="minorBidi"/>
          <w:color w:val="000000"/>
          <w:shd w:val="clear" w:color="auto" w:fill="FFFFFF"/>
        </w:rPr>
        <w:t xml:space="preserve"> days beginning </w:t>
      </w:r>
      <w:r w:rsidR="008B16A9" w:rsidRPr="7AFC9D7C">
        <w:rPr>
          <w:rFonts w:asciiTheme="minorHAnsi" w:eastAsiaTheme="minorEastAsia" w:hAnsiTheme="minorHAnsi" w:cstheme="minorBidi"/>
          <w:color w:val="000000"/>
          <w:shd w:val="clear" w:color="auto" w:fill="FFFFFF"/>
        </w:rPr>
        <w:t>after the last outbreak associated case is cleared from isolation based precautions (</w:t>
      </w:r>
      <w:r w:rsidR="00C24F7D" w:rsidRPr="7AFC9D7C">
        <w:rPr>
          <w:rFonts w:asciiTheme="minorHAnsi" w:eastAsiaTheme="minorEastAsia" w:hAnsiTheme="minorHAnsi" w:cstheme="minorBidi"/>
          <w:color w:val="000000"/>
          <w:shd w:val="clear" w:color="auto" w:fill="FFFFFF"/>
        </w:rPr>
        <w:t>non-test-based strategy [</w:t>
      </w:r>
      <w:r w:rsidR="65E2954B" w:rsidRPr="7AFC9D7C">
        <w:rPr>
          <w:rFonts w:asciiTheme="minorHAnsi" w:eastAsiaTheme="minorEastAsia" w:hAnsiTheme="minorHAnsi" w:cstheme="minorBidi"/>
          <w:color w:val="000000"/>
          <w:shd w:val="clear" w:color="auto" w:fill="FFFFFF"/>
        </w:rPr>
        <w:t>10</w:t>
      </w:r>
      <w:r w:rsidR="008B16A9" w:rsidRPr="7AFC9D7C">
        <w:rPr>
          <w:rFonts w:asciiTheme="minorHAnsi" w:eastAsiaTheme="minorEastAsia" w:hAnsiTheme="minorHAnsi" w:cstheme="minorBidi"/>
          <w:color w:val="000000"/>
          <w:shd w:val="clear" w:color="auto" w:fill="FFFFFF"/>
        </w:rPr>
        <w:t xml:space="preserve"> days from symptom onset</w:t>
      </w:r>
      <w:r w:rsidR="00C24F7D" w:rsidRPr="7AFC9D7C">
        <w:rPr>
          <w:rFonts w:asciiTheme="minorHAnsi" w:eastAsiaTheme="minorEastAsia" w:hAnsiTheme="minorHAnsi" w:cstheme="minorBidi"/>
          <w:color w:val="000000"/>
          <w:shd w:val="clear" w:color="auto" w:fill="FFFFFF"/>
        </w:rPr>
        <w:t>] or test-based strategy [negative test results from 2 swabs collected 24 hours apart]</w:t>
      </w:r>
      <w:r w:rsidR="008B16A9" w:rsidRPr="7AFC9D7C">
        <w:rPr>
          <w:rFonts w:asciiTheme="minorHAnsi" w:eastAsiaTheme="minorEastAsia" w:hAnsiTheme="minorHAnsi" w:cstheme="minorBidi"/>
          <w:color w:val="000000"/>
          <w:shd w:val="clear" w:color="auto" w:fill="FFFFFF"/>
        </w:rPr>
        <w:t>)</w:t>
      </w:r>
      <w:r w:rsidRPr="7AFC9D7C">
        <w:rPr>
          <w:rFonts w:asciiTheme="minorHAnsi" w:eastAsiaTheme="minorEastAsia" w:hAnsiTheme="minorHAnsi" w:cstheme="minorBidi"/>
          <w:color w:val="000000"/>
          <w:shd w:val="clear" w:color="auto" w:fill="FFFFFF"/>
        </w:rPr>
        <w:t xml:space="preserve">. </w:t>
      </w:r>
    </w:p>
    <w:p w14:paraId="20825451" w14:textId="20958B0C" w:rsidR="00C24F7D" w:rsidRPr="00C24F7D" w:rsidRDefault="00C24F7D" w:rsidP="4DD81D22">
      <w:pPr>
        <w:pStyle w:val="ListParagraph"/>
        <w:numPr>
          <w:ilvl w:val="0"/>
          <w:numId w:val="3"/>
        </w:numPr>
        <w:rPr>
          <w:rFonts w:asciiTheme="minorHAnsi" w:eastAsiaTheme="minorEastAsia" w:hAnsiTheme="minorHAnsi" w:cstheme="minorBidi"/>
          <w:color w:val="000000" w:themeColor="text1"/>
        </w:rPr>
      </w:pPr>
      <w:r w:rsidRPr="003B4C4E">
        <w:rPr>
          <w:rFonts w:asciiTheme="minorHAnsi" w:eastAsiaTheme="minorEastAsia" w:hAnsiTheme="minorHAnsi" w:cstheme="minorBidi"/>
          <w:b/>
          <w:bCs/>
        </w:rPr>
        <w:t>Other congregate residential setting (i.e. shelter):</w:t>
      </w:r>
      <w:r w:rsidRPr="542B5183">
        <w:rPr>
          <w:rFonts w:asciiTheme="minorHAnsi" w:eastAsiaTheme="minorEastAsia" w:hAnsiTheme="minorHAnsi" w:cstheme="minorBidi"/>
        </w:rPr>
        <w:t xml:space="preserve"> No new </w:t>
      </w:r>
      <w:r w:rsidRPr="542B5183">
        <w:rPr>
          <w:rFonts w:asciiTheme="minorHAnsi" w:eastAsiaTheme="minorEastAsia" w:hAnsiTheme="minorHAnsi" w:cstheme="minorBidi"/>
          <w:color w:val="000000"/>
          <w:shd w:val="clear" w:color="auto" w:fill="FFFFFF"/>
        </w:rPr>
        <w:t xml:space="preserve">onsets of compatible illness among residents or staff for 28 days (2 incubation periods) beginning </w:t>
      </w:r>
      <w:r w:rsidR="5EE6C66B" w:rsidRPr="542B5183">
        <w:rPr>
          <w:rFonts w:asciiTheme="minorHAnsi" w:eastAsiaTheme="minorEastAsia" w:hAnsiTheme="minorHAnsi" w:cstheme="minorBidi"/>
          <w:color w:val="000000"/>
          <w:shd w:val="clear" w:color="auto" w:fill="FFFFFF"/>
        </w:rPr>
        <w:t>t</w:t>
      </w:r>
      <w:r w:rsidR="5EE6C66B" w:rsidRPr="542B5183">
        <w:rPr>
          <w:rFonts w:asciiTheme="minorHAnsi" w:eastAsiaTheme="minorEastAsia" w:hAnsiTheme="minorHAnsi" w:cstheme="minorBidi"/>
          <w:color w:val="000000" w:themeColor="text1"/>
        </w:rPr>
        <w:t>he day of the last known exposure to a case</w:t>
      </w:r>
      <w:r w:rsidRPr="542B5183">
        <w:rPr>
          <w:rFonts w:asciiTheme="minorHAnsi" w:eastAsiaTheme="minorEastAsia" w:hAnsiTheme="minorHAnsi" w:cstheme="minorBidi"/>
          <w:color w:val="000000" w:themeColor="text1"/>
        </w:rPr>
        <w:t>. If anyone presents with compatible illness that is not explained by an alternate diagnosis, then clock starts over.</w:t>
      </w:r>
    </w:p>
    <w:p w14:paraId="4A9B6E6B" w14:textId="28F211C9" w:rsidR="00C24F7D" w:rsidRPr="00C24F7D" w:rsidRDefault="00C24F7D" w:rsidP="4DD81D22">
      <w:pPr>
        <w:pStyle w:val="ListParagraph"/>
        <w:numPr>
          <w:ilvl w:val="0"/>
          <w:numId w:val="1"/>
        </w:numPr>
        <w:rPr>
          <w:rFonts w:asciiTheme="minorHAnsi" w:eastAsiaTheme="minorEastAsia" w:hAnsiTheme="minorHAnsi" w:cstheme="minorBidi"/>
          <w:color w:val="000000" w:themeColor="text1"/>
        </w:rPr>
      </w:pPr>
      <w:r w:rsidRPr="003B4C4E">
        <w:rPr>
          <w:rFonts w:asciiTheme="minorHAnsi" w:eastAsiaTheme="minorEastAsia" w:hAnsiTheme="minorHAnsi" w:cstheme="minorBidi"/>
          <w:b/>
          <w:bCs/>
        </w:rPr>
        <w:t>Poultry-Processing plants:</w:t>
      </w:r>
      <w:r w:rsidRPr="542B5183">
        <w:rPr>
          <w:rFonts w:asciiTheme="minorHAnsi" w:eastAsiaTheme="minorEastAsia" w:hAnsiTheme="minorHAnsi" w:cstheme="minorBidi"/>
        </w:rPr>
        <w:t xml:space="preserve"> No new onsets of compatible illness among employees with documented close contact (ex. work in same department)</w:t>
      </w:r>
      <w:r w:rsidRPr="542B5183">
        <w:rPr>
          <w:rFonts w:asciiTheme="minorHAnsi" w:eastAsiaTheme="minorEastAsia" w:hAnsiTheme="minorHAnsi" w:cstheme="minorBidi"/>
          <w:color w:val="000000"/>
          <w:shd w:val="clear" w:color="auto" w:fill="FFFFFF"/>
        </w:rPr>
        <w:t xml:space="preserve"> for 28 days (2 incubation periods) beginning</w:t>
      </w:r>
      <w:r w:rsidR="7B60F757" w:rsidRPr="542B5183">
        <w:rPr>
          <w:rFonts w:asciiTheme="minorHAnsi" w:eastAsiaTheme="minorEastAsia" w:hAnsiTheme="minorHAnsi" w:cstheme="minorBidi"/>
          <w:color w:val="000000"/>
          <w:shd w:val="clear" w:color="auto" w:fill="FFFFFF"/>
        </w:rPr>
        <w:t xml:space="preserve"> t</w:t>
      </w:r>
      <w:r w:rsidR="7B60F757" w:rsidRPr="542B5183">
        <w:rPr>
          <w:rFonts w:asciiTheme="minorHAnsi" w:eastAsiaTheme="minorEastAsia" w:hAnsiTheme="minorHAnsi" w:cstheme="minorBidi"/>
          <w:color w:val="000000" w:themeColor="text1"/>
        </w:rPr>
        <w:t>he day of the last known exposure to a case</w:t>
      </w:r>
      <w:r w:rsidRPr="542B5183">
        <w:rPr>
          <w:rFonts w:asciiTheme="minorHAnsi" w:eastAsiaTheme="minorEastAsia" w:hAnsiTheme="minorHAnsi" w:cstheme="minorBidi"/>
          <w:color w:val="000000"/>
          <w:shd w:val="clear" w:color="auto" w:fill="FFFFFF"/>
        </w:rPr>
        <w:t>. If anyone presents with compatible illness that is not explained by an alternate diagnosis, then clock starts over.</w:t>
      </w:r>
    </w:p>
    <w:p w14:paraId="1EA06AA2" w14:textId="16DB34B5" w:rsidR="00C24F7D" w:rsidRPr="00C24F7D" w:rsidRDefault="00C24F7D" w:rsidP="542B5183">
      <w:pPr>
        <w:pStyle w:val="ListParagraph"/>
        <w:numPr>
          <w:ilvl w:val="0"/>
          <w:numId w:val="1"/>
        </w:numPr>
        <w:rPr>
          <w:rFonts w:asciiTheme="minorHAnsi" w:eastAsiaTheme="minorEastAsia" w:hAnsiTheme="minorHAnsi" w:cstheme="minorBidi"/>
        </w:rPr>
      </w:pPr>
      <w:r w:rsidRPr="003B4C4E">
        <w:rPr>
          <w:rFonts w:asciiTheme="minorHAnsi" w:eastAsiaTheme="minorEastAsia" w:hAnsiTheme="minorHAnsi" w:cstheme="minorBidi"/>
          <w:b/>
          <w:bCs/>
        </w:rPr>
        <w:t>Groceries/Pharmacies or other critical infrastructure:</w:t>
      </w:r>
      <w:r w:rsidRPr="542B5183">
        <w:rPr>
          <w:rFonts w:asciiTheme="minorHAnsi" w:eastAsiaTheme="minorEastAsia" w:hAnsiTheme="minorHAnsi" w:cstheme="minorBidi"/>
        </w:rPr>
        <w:t xml:space="preserve"> No new onsets of compatible illness among employees </w:t>
      </w:r>
      <w:r w:rsidRPr="542B5183">
        <w:rPr>
          <w:rFonts w:asciiTheme="minorHAnsi" w:eastAsiaTheme="minorEastAsia" w:hAnsiTheme="minorHAnsi" w:cstheme="minorBidi"/>
          <w:color w:val="000000"/>
          <w:shd w:val="clear" w:color="auto" w:fill="FFFFFF"/>
        </w:rPr>
        <w:t xml:space="preserve">for 28 days (2 incubation periods) beginning </w:t>
      </w:r>
      <w:r w:rsidR="63E9ACFB" w:rsidRPr="542B5183">
        <w:rPr>
          <w:rFonts w:asciiTheme="minorHAnsi" w:eastAsiaTheme="minorEastAsia" w:hAnsiTheme="minorHAnsi" w:cstheme="minorBidi"/>
          <w:color w:val="000000"/>
          <w:shd w:val="clear" w:color="auto" w:fill="FFFFFF"/>
        </w:rPr>
        <w:t>the day of the last known exposure to a case</w:t>
      </w:r>
      <w:r w:rsidRPr="542B5183">
        <w:rPr>
          <w:rFonts w:asciiTheme="minorHAnsi" w:eastAsiaTheme="minorEastAsia" w:hAnsiTheme="minorHAnsi" w:cstheme="minorBidi"/>
          <w:color w:val="000000"/>
          <w:shd w:val="clear" w:color="auto" w:fill="FFFFFF"/>
        </w:rPr>
        <w:t>. If an employee presents with compatible illness that is not explained by an alternate diagnosis, then clock starts over.</w:t>
      </w:r>
    </w:p>
    <w:p w14:paraId="1EC92A9C" w14:textId="42947031" w:rsidR="00A773EA" w:rsidRPr="00C24F7D" w:rsidRDefault="00C24F7D" w:rsidP="542B5183">
      <w:pPr>
        <w:pStyle w:val="ListParagraph"/>
        <w:numPr>
          <w:ilvl w:val="0"/>
          <w:numId w:val="2"/>
        </w:numPr>
        <w:rPr>
          <w:rFonts w:asciiTheme="minorHAnsi" w:eastAsiaTheme="minorEastAsia" w:hAnsiTheme="minorHAnsi" w:cstheme="minorBidi"/>
        </w:rPr>
      </w:pPr>
      <w:r w:rsidRPr="003B4C4E">
        <w:rPr>
          <w:rFonts w:asciiTheme="minorHAnsi" w:eastAsiaTheme="minorEastAsia" w:hAnsiTheme="minorHAnsi" w:cstheme="minorBidi"/>
          <w:b/>
          <w:bCs/>
        </w:rPr>
        <w:t>All other settings:</w:t>
      </w:r>
      <w:r w:rsidRPr="542B5183">
        <w:rPr>
          <w:rFonts w:asciiTheme="minorHAnsi" w:eastAsiaTheme="minorEastAsia" w:hAnsiTheme="minorHAnsi" w:cstheme="minorBidi"/>
        </w:rPr>
        <w:t xml:space="preserve"> </w:t>
      </w:r>
      <w:r w:rsidR="00A773EA" w:rsidRPr="542B5183">
        <w:rPr>
          <w:rFonts w:asciiTheme="minorHAnsi" w:eastAsiaTheme="minorEastAsia" w:hAnsiTheme="minorHAnsi" w:cstheme="minorBidi"/>
        </w:rPr>
        <w:t xml:space="preserve">No close contacts with compatible symptom onset within </w:t>
      </w:r>
      <w:r w:rsidRPr="542B5183">
        <w:rPr>
          <w:rFonts w:asciiTheme="minorHAnsi" w:eastAsiaTheme="minorEastAsia" w:hAnsiTheme="minorHAnsi" w:cstheme="minorBidi"/>
        </w:rPr>
        <w:t xml:space="preserve">28 </w:t>
      </w:r>
      <w:r w:rsidR="00A773EA" w:rsidRPr="542B5183">
        <w:rPr>
          <w:rFonts w:asciiTheme="minorHAnsi" w:eastAsiaTheme="minorEastAsia" w:hAnsiTheme="minorHAnsi" w:cstheme="minorBidi"/>
        </w:rPr>
        <w:t xml:space="preserve">days of the last </w:t>
      </w:r>
      <w:r w:rsidR="51FC5317" w:rsidRPr="542B5183">
        <w:rPr>
          <w:rFonts w:asciiTheme="minorHAnsi" w:eastAsiaTheme="minorEastAsia" w:hAnsiTheme="minorHAnsi" w:cstheme="minorBidi"/>
        </w:rPr>
        <w:t xml:space="preserve">known exposure </w:t>
      </w:r>
      <w:r w:rsidR="00A773EA" w:rsidRPr="542B5183">
        <w:rPr>
          <w:rFonts w:asciiTheme="minorHAnsi" w:eastAsiaTheme="minorEastAsia" w:hAnsiTheme="minorHAnsi" w:cstheme="minorBidi"/>
        </w:rPr>
        <w:t xml:space="preserve">with </w:t>
      </w:r>
      <w:r w:rsidR="14C692E8" w:rsidRPr="542B5183">
        <w:rPr>
          <w:rFonts w:asciiTheme="minorHAnsi" w:eastAsiaTheme="minorEastAsia" w:hAnsiTheme="minorHAnsi" w:cstheme="minorBidi"/>
        </w:rPr>
        <w:t xml:space="preserve">a </w:t>
      </w:r>
      <w:r w:rsidR="316FA1E6" w:rsidRPr="542B5183">
        <w:rPr>
          <w:rFonts w:asciiTheme="minorHAnsi" w:eastAsiaTheme="minorEastAsia" w:hAnsiTheme="minorHAnsi" w:cstheme="minorBidi"/>
        </w:rPr>
        <w:t>case</w:t>
      </w:r>
      <w:r w:rsidR="00A773EA" w:rsidRPr="542B5183">
        <w:rPr>
          <w:rFonts w:asciiTheme="minorHAnsi" w:eastAsiaTheme="minorEastAsia" w:hAnsiTheme="minorHAnsi" w:cstheme="minorBidi"/>
        </w:rPr>
        <w:t>.</w:t>
      </w:r>
    </w:p>
    <w:sectPr w:rsidR="00A773EA" w:rsidRPr="00C24F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7999"/>
    <w:multiLevelType w:val="hybridMultilevel"/>
    <w:tmpl w:val="4B488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9B862BF"/>
    <w:multiLevelType w:val="hybridMultilevel"/>
    <w:tmpl w:val="7D3AAB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1CD43B2"/>
    <w:multiLevelType w:val="hybridMultilevel"/>
    <w:tmpl w:val="875A1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19C5014"/>
    <w:multiLevelType w:val="hybridMultilevel"/>
    <w:tmpl w:val="CA92D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303690">
    <w:abstractNumId w:val="2"/>
  </w:num>
  <w:num w:numId="2" w16cid:durableId="1534228557">
    <w:abstractNumId w:val="1"/>
  </w:num>
  <w:num w:numId="3" w16cid:durableId="1536237264">
    <w:abstractNumId w:val="3"/>
  </w:num>
  <w:num w:numId="4" w16cid:durableId="7285047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257A"/>
    <w:rsid w:val="00025B98"/>
    <w:rsid w:val="000419E5"/>
    <w:rsid w:val="000518E6"/>
    <w:rsid w:val="00085D19"/>
    <w:rsid w:val="000935E9"/>
    <w:rsid w:val="000A27A3"/>
    <w:rsid w:val="000A2EF6"/>
    <w:rsid w:val="000C4507"/>
    <w:rsid w:val="000D3321"/>
    <w:rsid w:val="00106E5A"/>
    <w:rsid w:val="0014090D"/>
    <w:rsid w:val="00164111"/>
    <w:rsid w:val="001702D2"/>
    <w:rsid w:val="00183724"/>
    <w:rsid w:val="001B0166"/>
    <w:rsid w:val="001F1599"/>
    <w:rsid w:val="001F37EF"/>
    <w:rsid w:val="002017A1"/>
    <w:rsid w:val="00295125"/>
    <w:rsid w:val="002B0024"/>
    <w:rsid w:val="002B01C8"/>
    <w:rsid w:val="002C257A"/>
    <w:rsid w:val="0030762D"/>
    <w:rsid w:val="00313DAC"/>
    <w:rsid w:val="00330239"/>
    <w:rsid w:val="00334AFC"/>
    <w:rsid w:val="00382A81"/>
    <w:rsid w:val="003B4C4E"/>
    <w:rsid w:val="00423985"/>
    <w:rsid w:val="0045126B"/>
    <w:rsid w:val="004709D7"/>
    <w:rsid w:val="00495614"/>
    <w:rsid w:val="00495DB9"/>
    <w:rsid w:val="004A6792"/>
    <w:rsid w:val="0050663B"/>
    <w:rsid w:val="00585CB0"/>
    <w:rsid w:val="005A1843"/>
    <w:rsid w:val="005B4263"/>
    <w:rsid w:val="005F2437"/>
    <w:rsid w:val="00600A4A"/>
    <w:rsid w:val="00620C59"/>
    <w:rsid w:val="00655FAD"/>
    <w:rsid w:val="00664E92"/>
    <w:rsid w:val="00667789"/>
    <w:rsid w:val="006940DA"/>
    <w:rsid w:val="006A10F7"/>
    <w:rsid w:val="006B7B60"/>
    <w:rsid w:val="00702368"/>
    <w:rsid w:val="00732BFE"/>
    <w:rsid w:val="00752508"/>
    <w:rsid w:val="00766B23"/>
    <w:rsid w:val="00781227"/>
    <w:rsid w:val="007C73FD"/>
    <w:rsid w:val="007D24BF"/>
    <w:rsid w:val="007E04D7"/>
    <w:rsid w:val="008118D9"/>
    <w:rsid w:val="00824121"/>
    <w:rsid w:val="0083164C"/>
    <w:rsid w:val="008B16A9"/>
    <w:rsid w:val="008C7D72"/>
    <w:rsid w:val="008E4B14"/>
    <w:rsid w:val="008F5A9D"/>
    <w:rsid w:val="009B478E"/>
    <w:rsid w:val="009D39DA"/>
    <w:rsid w:val="009E6DD4"/>
    <w:rsid w:val="009F7CCD"/>
    <w:rsid w:val="00A0074A"/>
    <w:rsid w:val="00A07590"/>
    <w:rsid w:val="00A11C8B"/>
    <w:rsid w:val="00A34498"/>
    <w:rsid w:val="00A37CCD"/>
    <w:rsid w:val="00A71F71"/>
    <w:rsid w:val="00A773EA"/>
    <w:rsid w:val="00AD76CB"/>
    <w:rsid w:val="00AF0DD4"/>
    <w:rsid w:val="00B16EF7"/>
    <w:rsid w:val="00B2538A"/>
    <w:rsid w:val="00B4FBC7"/>
    <w:rsid w:val="00B84700"/>
    <w:rsid w:val="00BC7B90"/>
    <w:rsid w:val="00BE40DB"/>
    <w:rsid w:val="00C07019"/>
    <w:rsid w:val="00C24F7D"/>
    <w:rsid w:val="00C33146"/>
    <w:rsid w:val="00C83FEE"/>
    <w:rsid w:val="00CB77F4"/>
    <w:rsid w:val="00D46ADE"/>
    <w:rsid w:val="00D50ABF"/>
    <w:rsid w:val="00D5219C"/>
    <w:rsid w:val="00D8155A"/>
    <w:rsid w:val="00DB0BF6"/>
    <w:rsid w:val="00DB62FD"/>
    <w:rsid w:val="00DE0692"/>
    <w:rsid w:val="00DF5B86"/>
    <w:rsid w:val="00E86BBC"/>
    <w:rsid w:val="00EA00BD"/>
    <w:rsid w:val="00ED4ACD"/>
    <w:rsid w:val="00F00E67"/>
    <w:rsid w:val="00F1359E"/>
    <w:rsid w:val="00F31066"/>
    <w:rsid w:val="00F3652C"/>
    <w:rsid w:val="00F46D42"/>
    <w:rsid w:val="00F52F6C"/>
    <w:rsid w:val="00F570E2"/>
    <w:rsid w:val="00F8156F"/>
    <w:rsid w:val="00F84A39"/>
    <w:rsid w:val="00F92A2B"/>
    <w:rsid w:val="00FB3008"/>
    <w:rsid w:val="00FF03C5"/>
    <w:rsid w:val="01228C5B"/>
    <w:rsid w:val="0142852D"/>
    <w:rsid w:val="016F6692"/>
    <w:rsid w:val="01C7A45A"/>
    <w:rsid w:val="01D61C59"/>
    <w:rsid w:val="0256B6D3"/>
    <w:rsid w:val="02635BE7"/>
    <w:rsid w:val="0275D48A"/>
    <w:rsid w:val="048BB6D1"/>
    <w:rsid w:val="04B68E3B"/>
    <w:rsid w:val="05745CE4"/>
    <w:rsid w:val="0582876B"/>
    <w:rsid w:val="0592FF77"/>
    <w:rsid w:val="066638D9"/>
    <w:rsid w:val="070B470F"/>
    <w:rsid w:val="07118A20"/>
    <w:rsid w:val="07331317"/>
    <w:rsid w:val="07CFBF43"/>
    <w:rsid w:val="07F54E50"/>
    <w:rsid w:val="08F52A17"/>
    <w:rsid w:val="09561722"/>
    <w:rsid w:val="09C1DA9C"/>
    <w:rsid w:val="0A2A3E7C"/>
    <w:rsid w:val="0A4D49CA"/>
    <w:rsid w:val="0A551A2E"/>
    <w:rsid w:val="0A68AE10"/>
    <w:rsid w:val="0A7679EA"/>
    <w:rsid w:val="0A88C676"/>
    <w:rsid w:val="0AEA26F3"/>
    <w:rsid w:val="0AFEFDD4"/>
    <w:rsid w:val="0B359D32"/>
    <w:rsid w:val="0BEBD839"/>
    <w:rsid w:val="0BFA066D"/>
    <w:rsid w:val="0C273B30"/>
    <w:rsid w:val="0C781039"/>
    <w:rsid w:val="0C80CFBE"/>
    <w:rsid w:val="0CEA7896"/>
    <w:rsid w:val="0D902463"/>
    <w:rsid w:val="0E392732"/>
    <w:rsid w:val="0EBD42F4"/>
    <w:rsid w:val="0EF5BB1A"/>
    <w:rsid w:val="1005EB15"/>
    <w:rsid w:val="10287100"/>
    <w:rsid w:val="107D2524"/>
    <w:rsid w:val="10F966BB"/>
    <w:rsid w:val="10FC5D06"/>
    <w:rsid w:val="118CDD57"/>
    <w:rsid w:val="123B9709"/>
    <w:rsid w:val="1263E6FC"/>
    <w:rsid w:val="127B5C22"/>
    <w:rsid w:val="1287BA9E"/>
    <w:rsid w:val="12C01998"/>
    <w:rsid w:val="130F73D8"/>
    <w:rsid w:val="13439F5B"/>
    <w:rsid w:val="135A81F9"/>
    <w:rsid w:val="138BCC70"/>
    <w:rsid w:val="13961110"/>
    <w:rsid w:val="14172C83"/>
    <w:rsid w:val="14823FF8"/>
    <w:rsid w:val="14C63418"/>
    <w:rsid w:val="14C692E8"/>
    <w:rsid w:val="15D1404D"/>
    <w:rsid w:val="16495F48"/>
    <w:rsid w:val="1663AB57"/>
    <w:rsid w:val="181C8C81"/>
    <w:rsid w:val="186AA18F"/>
    <w:rsid w:val="1903F57B"/>
    <w:rsid w:val="1905B5AB"/>
    <w:rsid w:val="192852F3"/>
    <w:rsid w:val="1B47C779"/>
    <w:rsid w:val="1C43E474"/>
    <w:rsid w:val="1C7B3930"/>
    <w:rsid w:val="1D275FD9"/>
    <w:rsid w:val="1D69B07F"/>
    <w:rsid w:val="1D7EE51A"/>
    <w:rsid w:val="1DC2E048"/>
    <w:rsid w:val="1E68577C"/>
    <w:rsid w:val="1E7A6C76"/>
    <w:rsid w:val="1ED207F4"/>
    <w:rsid w:val="1F575367"/>
    <w:rsid w:val="1FB72503"/>
    <w:rsid w:val="1FDA3040"/>
    <w:rsid w:val="1FFA464F"/>
    <w:rsid w:val="205F009B"/>
    <w:rsid w:val="214DC95B"/>
    <w:rsid w:val="23635253"/>
    <w:rsid w:val="2396A15D"/>
    <w:rsid w:val="2435EC96"/>
    <w:rsid w:val="24C67A06"/>
    <w:rsid w:val="2545161A"/>
    <w:rsid w:val="256D9A4D"/>
    <w:rsid w:val="2622922B"/>
    <w:rsid w:val="26653827"/>
    <w:rsid w:val="27D6BD11"/>
    <w:rsid w:val="27DE87EF"/>
    <w:rsid w:val="2847A175"/>
    <w:rsid w:val="2860EBD6"/>
    <w:rsid w:val="293CB21D"/>
    <w:rsid w:val="29437700"/>
    <w:rsid w:val="298FEF6A"/>
    <w:rsid w:val="2A73905E"/>
    <w:rsid w:val="2A7BFF1B"/>
    <w:rsid w:val="2AE18AB0"/>
    <w:rsid w:val="2AED4F5E"/>
    <w:rsid w:val="2B3A9EC3"/>
    <w:rsid w:val="2C3D8438"/>
    <w:rsid w:val="2D35BFD2"/>
    <w:rsid w:val="2E9B63C5"/>
    <w:rsid w:val="2EB88E90"/>
    <w:rsid w:val="2F4D962F"/>
    <w:rsid w:val="2FAC0804"/>
    <w:rsid w:val="30366401"/>
    <w:rsid w:val="3043ED68"/>
    <w:rsid w:val="305203D0"/>
    <w:rsid w:val="305D2D30"/>
    <w:rsid w:val="316FA1E6"/>
    <w:rsid w:val="3179CA22"/>
    <w:rsid w:val="319B7201"/>
    <w:rsid w:val="31BFDA75"/>
    <w:rsid w:val="31F0C606"/>
    <w:rsid w:val="3218A410"/>
    <w:rsid w:val="32AC819C"/>
    <w:rsid w:val="3317C7F0"/>
    <w:rsid w:val="33341259"/>
    <w:rsid w:val="347E94AF"/>
    <w:rsid w:val="34AD0D90"/>
    <w:rsid w:val="34E16E9A"/>
    <w:rsid w:val="3518448D"/>
    <w:rsid w:val="351E68B7"/>
    <w:rsid w:val="35698D44"/>
    <w:rsid w:val="357B294F"/>
    <w:rsid w:val="361879DC"/>
    <w:rsid w:val="376CC127"/>
    <w:rsid w:val="37876990"/>
    <w:rsid w:val="37B029BE"/>
    <w:rsid w:val="38AFDDE3"/>
    <w:rsid w:val="38EED928"/>
    <w:rsid w:val="39E1A6BA"/>
    <w:rsid w:val="3A62A3DF"/>
    <w:rsid w:val="3AEB0F41"/>
    <w:rsid w:val="3B29727C"/>
    <w:rsid w:val="3B44F363"/>
    <w:rsid w:val="3B6F6A5A"/>
    <w:rsid w:val="3C08A919"/>
    <w:rsid w:val="3DC4AB39"/>
    <w:rsid w:val="3DC7B055"/>
    <w:rsid w:val="3DC9369A"/>
    <w:rsid w:val="3F6E0934"/>
    <w:rsid w:val="3F70CE8F"/>
    <w:rsid w:val="402F4BB8"/>
    <w:rsid w:val="40683A44"/>
    <w:rsid w:val="40C26B7F"/>
    <w:rsid w:val="418E48A3"/>
    <w:rsid w:val="426EF80B"/>
    <w:rsid w:val="43475934"/>
    <w:rsid w:val="43DAEFC4"/>
    <w:rsid w:val="43E73BB8"/>
    <w:rsid w:val="4408D80C"/>
    <w:rsid w:val="456E66D4"/>
    <w:rsid w:val="46036DBC"/>
    <w:rsid w:val="4642C555"/>
    <w:rsid w:val="479AEA01"/>
    <w:rsid w:val="47B12896"/>
    <w:rsid w:val="47CF15FA"/>
    <w:rsid w:val="47FC946D"/>
    <w:rsid w:val="48B97380"/>
    <w:rsid w:val="48C74A5F"/>
    <w:rsid w:val="48C907B7"/>
    <w:rsid w:val="49209415"/>
    <w:rsid w:val="49AD9D5F"/>
    <w:rsid w:val="4AF365CF"/>
    <w:rsid w:val="4B3191DB"/>
    <w:rsid w:val="4C5D8E5B"/>
    <w:rsid w:val="4C60CE7A"/>
    <w:rsid w:val="4C945CD9"/>
    <w:rsid w:val="4CE65365"/>
    <w:rsid w:val="4DC3DC24"/>
    <w:rsid w:val="4DD81D22"/>
    <w:rsid w:val="4E21A306"/>
    <w:rsid w:val="4ECC3108"/>
    <w:rsid w:val="4F61C7E3"/>
    <w:rsid w:val="500086AC"/>
    <w:rsid w:val="50429CCE"/>
    <w:rsid w:val="50A97246"/>
    <w:rsid w:val="50FF59AC"/>
    <w:rsid w:val="51A51C82"/>
    <w:rsid w:val="51E94D63"/>
    <w:rsid w:val="51FC5317"/>
    <w:rsid w:val="5213F703"/>
    <w:rsid w:val="52846EE5"/>
    <w:rsid w:val="52E9B8BD"/>
    <w:rsid w:val="53206BA7"/>
    <w:rsid w:val="539FA22B"/>
    <w:rsid w:val="53AD65ED"/>
    <w:rsid w:val="53EF1B43"/>
    <w:rsid w:val="542B5183"/>
    <w:rsid w:val="543D52F3"/>
    <w:rsid w:val="546C3A50"/>
    <w:rsid w:val="547377F3"/>
    <w:rsid w:val="54CB4F26"/>
    <w:rsid w:val="560B8875"/>
    <w:rsid w:val="560E3C7C"/>
    <w:rsid w:val="56C37A06"/>
    <w:rsid w:val="5782E58F"/>
    <w:rsid w:val="5792F3C2"/>
    <w:rsid w:val="57C42515"/>
    <w:rsid w:val="57CF5FA6"/>
    <w:rsid w:val="5847E07B"/>
    <w:rsid w:val="5909FD03"/>
    <w:rsid w:val="5924C769"/>
    <w:rsid w:val="5AFAF077"/>
    <w:rsid w:val="5C95C13B"/>
    <w:rsid w:val="5D3C1F62"/>
    <w:rsid w:val="5DB33453"/>
    <w:rsid w:val="5DED1FED"/>
    <w:rsid w:val="5E594229"/>
    <w:rsid w:val="5EE6C66B"/>
    <w:rsid w:val="5F3C8F84"/>
    <w:rsid w:val="5F41CD11"/>
    <w:rsid w:val="5FBE229F"/>
    <w:rsid w:val="607FE3E2"/>
    <w:rsid w:val="6158BFC9"/>
    <w:rsid w:val="61775518"/>
    <w:rsid w:val="623EEE26"/>
    <w:rsid w:val="628E3123"/>
    <w:rsid w:val="62DD1F67"/>
    <w:rsid w:val="632B7421"/>
    <w:rsid w:val="6366C480"/>
    <w:rsid w:val="63E9ACFB"/>
    <w:rsid w:val="6416E91C"/>
    <w:rsid w:val="64320802"/>
    <w:rsid w:val="6432A982"/>
    <w:rsid w:val="643630EC"/>
    <w:rsid w:val="64627049"/>
    <w:rsid w:val="6478256B"/>
    <w:rsid w:val="6561C97A"/>
    <w:rsid w:val="65920BCD"/>
    <w:rsid w:val="65A86CCD"/>
    <w:rsid w:val="65AC5337"/>
    <w:rsid w:val="65E2954B"/>
    <w:rsid w:val="6791818E"/>
    <w:rsid w:val="683C1861"/>
    <w:rsid w:val="68D3CBE0"/>
    <w:rsid w:val="68DAD4A1"/>
    <w:rsid w:val="692790C7"/>
    <w:rsid w:val="6953527C"/>
    <w:rsid w:val="69DA5F3F"/>
    <w:rsid w:val="6BBEAD51"/>
    <w:rsid w:val="6C188250"/>
    <w:rsid w:val="6C682CF4"/>
    <w:rsid w:val="6CA59F35"/>
    <w:rsid w:val="6D4B6D64"/>
    <w:rsid w:val="6E39F498"/>
    <w:rsid w:val="6EDD7398"/>
    <w:rsid w:val="6EFE3E78"/>
    <w:rsid w:val="6F3EF38E"/>
    <w:rsid w:val="7108056F"/>
    <w:rsid w:val="7181A243"/>
    <w:rsid w:val="71CF4AA5"/>
    <w:rsid w:val="721EDE87"/>
    <w:rsid w:val="721FF68F"/>
    <w:rsid w:val="72719EA7"/>
    <w:rsid w:val="7278F186"/>
    <w:rsid w:val="728224FD"/>
    <w:rsid w:val="7357A0CD"/>
    <w:rsid w:val="73C04034"/>
    <w:rsid w:val="7471EB34"/>
    <w:rsid w:val="748D5BF8"/>
    <w:rsid w:val="74A700ED"/>
    <w:rsid w:val="74A9CEA4"/>
    <w:rsid w:val="7555CF14"/>
    <w:rsid w:val="755CCE81"/>
    <w:rsid w:val="7639CEC7"/>
    <w:rsid w:val="76C66DC8"/>
    <w:rsid w:val="77451F05"/>
    <w:rsid w:val="77821824"/>
    <w:rsid w:val="77822DC6"/>
    <w:rsid w:val="779A36E6"/>
    <w:rsid w:val="77F13D33"/>
    <w:rsid w:val="7846624D"/>
    <w:rsid w:val="79C6B78E"/>
    <w:rsid w:val="79D7AE1E"/>
    <w:rsid w:val="7A5F47F1"/>
    <w:rsid w:val="7AFC9D7C"/>
    <w:rsid w:val="7B0BC591"/>
    <w:rsid w:val="7B1B5BC0"/>
    <w:rsid w:val="7B60F757"/>
    <w:rsid w:val="7B7B2D42"/>
    <w:rsid w:val="7C28EE6A"/>
    <w:rsid w:val="7D054014"/>
    <w:rsid w:val="7D6DCD86"/>
    <w:rsid w:val="7D805E05"/>
    <w:rsid w:val="7E6C54D4"/>
    <w:rsid w:val="7F257283"/>
    <w:rsid w:val="7F6F70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36826"/>
  <w15:chartTrackingRefBased/>
  <w15:docId w15:val="{8542C1E7-EB83-4350-9613-704E0FC15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3E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257A"/>
    <w:pPr>
      <w:ind w:left="720"/>
      <w:contextualSpacing/>
    </w:pPr>
  </w:style>
  <w:style w:type="character" w:styleId="CommentReference">
    <w:name w:val="annotation reference"/>
    <w:basedOn w:val="DefaultParagraphFont"/>
    <w:uiPriority w:val="99"/>
    <w:semiHidden/>
    <w:unhideWhenUsed/>
    <w:rsid w:val="002C257A"/>
    <w:rPr>
      <w:sz w:val="16"/>
      <w:szCs w:val="16"/>
    </w:rPr>
  </w:style>
  <w:style w:type="paragraph" w:styleId="CommentText">
    <w:name w:val="annotation text"/>
    <w:basedOn w:val="Normal"/>
    <w:link w:val="CommentTextChar"/>
    <w:uiPriority w:val="99"/>
    <w:semiHidden/>
    <w:unhideWhenUsed/>
    <w:rsid w:val="002C257A"/>
    <w:rPr>
      <w:sz w:val="20"/>
      <w:szCs w:val="20"/>
    </w:rPr>
  </w:style>
  <w:style w:type="character" w:customStyle="1" w:styleId="CommentTextChar">
    <w:name w:val="Comment Text Char"/>
    <w:basedOn w:val="DefaultParagraphFont"/>
    <w:link w:val="CommentText"/>
    <w:uiPriority w:val="99"/>
    <w:semiHidden/>
    <w:rsid w:val="002C257A"/>
    <w:rPr>
      <w:sz w:val="20"/>
      <w:szCs w:val="20"/>
    </w:rPr>
  </w:style>
  <w:style w:type="paragraph" w:styleId="CommentSubject">
    <w:name w:val="annotation subject"/>
    <w:basedOn w:val="CommentText"/>
    <w:next w:val="CommentText"/>
    <w:link w:val="CommentSubjectChar"/>
    <w:uiPriority w:val="99"/>
    <w:semiHidden/>
    <w:unhideWhenUsed/>
    <w:rsid w:val="002C257A"/>
    <w:rPr>
      <w:b/>
      <w:bCs/>
    </w:rPr>
  </w:style>
  <w:style w:type="character" w:customStyle="1" w:styleId="CommentSubjectChar">
    <w:name w:val="Comment Subject Char"/>
    <w:basedOn w:val="CommentTextChar"/>
    <w:link w:val="CommentSubject"/>
    <w:uiPriority w:val="99"/>
    <w:semiHidden/>
    <w:rsid w:val="002C257A"/>
    <w:rPr>
      <w:b/>
      <w:bCs/>
      <w:sz w:val="20"/>
      <w:szCs w:val="20"/>
    </w:rPr>
  </w:style>
  <w:style w:type="paragraph" w:styleId="BalloonText">
    <w:name w:val="Balloon Text"/>
    <w:basedOn w:val="Normal"/>
    <w:link w:val="BalloonTextChar"/>
    <w:uiPriority w:val="99"/>
    <w:semiHidden/>
    <w:unhideWhenUsed/>
    <w:rsid w:val="002C257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257A"/>
    <w:rPr>
      <w:rFonts w:ascii="Segoe UI" w:hAnsi="Segoe UI" w:cs="Segoe UI"/>
      <w:sz w:val="18"/>
      <w:szCs w:val="18"/>
    </w:rPr>
  </w:style>
  <w:style w:type="paragraph" w:customStyle="1" w:styleId="xmsonormal">
    <w:name w:val="x_msonormal"/>
    <w:basedOn w:val="Normal"/>
    <w:rsid w:val="00A773EA"/>
    <w:pPr>
      <w:spacing w:before="100" w:beforeAutospacing="1" w:after="100" w:afterAutospacing="1"/>
    </w:pPr>
  </w:style>
  <w:style w:type="paragraph" w:styleId="Revision">
    <w:name w:val="Revision"/>
    <w:hidden/>
    <w:uiPriority w:val="99"/>
    <w:semiHidden/>
    <w:rsid w:val="00C24F7D"/>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0359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D13EADEA1C094A8ECCF2A483EBF360" ma:contentTypeVersion="14" ma:contentTypeDescription="Create a new document." ma:contentTypeScope="" ma:versionID="d5cb4294e7440e1e7655c606c539d835">
  <xsd:schema xmlns:xsd="http://www.w3.org/2001/XMLSchema" xmlns:xs="http://www.w3.org/2001/XMLSchema" xmlns:p="http://schemas.microsoft.com/office/2006/metadata/properties" xmlns:ns2="190476ed-6b24-49c3-a686-ab8c0cf9dd33" xmlns:ns3="e714025b-e00a-4d93-a94b-119f57a2c2c2" targetNamespace="http://schemas.microsoft.com/office/2006/metadata/properties" ma:root="true" ma:fieldsID="be248dff01b20046ccae175bbb458bf2" ns2:_="" ns3:_="">
    <xsd:import namespace="190476ed-6b24-49c3-a686-ab8c0cf9dd33"/>
    <xsd:import namespace="e714025b-e00a-4d93-a94b-119f57a2c2c2"/>
    <xsd:element name="properties">
      <xsd:complexType>
        <xsd:sequence>
          <xsd:element name="documentManagement">
            <xsd:complexType>
              <xsd:all>
                <xsd:element ref="ns2:SharedWithUsers" minOccurs="0"/>
                <xsd:element ref="ns2:SharedWithDetails" minOccurs="0"/>
                <xsd:element ref="ns2:LastSharedByTime" minOccurs="0"/>
                <xsd:element ref="ns2:LastSharedByUser" minOccurs="0"/>
                <xsd:element ref="ns3:MediaServiceMetadata" minOccurs="0"/>
                <xsd:element ref="ns3:MediaServiceFastMetadata" minOccurs="0"/>
                <xsd:element ref="ns3:MediaServiceDateTaken" minOccurs="0"/>
                <xsd:element ref="ns3:MediaServiceEventHashCode" minOccurs="0"/>
                <xsd:element ref="ns3:MediaServiceGenerationTime" minOccurs="0"/>
                <xsd:element ref="ns3:MediaServiceAutoTags" minOccurs="0"/>
                <xsd:element ref="ns3:MediaServiceOCR"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0476ed-6b24-49c3-a686-ab8c0cf9dd3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Time" ma:index="10" nillable="true" ma:displayName="Last Shared By Time" ma:internalName="LastSharedByTime" ma:readOnly="true">
      <xsd:simpleType>
        <xsd:restriction base="dms:DateTime"/>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714025b-e00a-4d93-a94b-119f57a2c2c2"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C0AFB9-DA6E-419B-899B-38DFDB0A33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0476ed-6b24-49c3-a686-ab8c0cf9dd33"/>
    <ds:schemaRef ds:uri="e714025b-e00a-4d93-a94b-119f57a2c2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132778-6B18-4811-BAF5-54813A04BB1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9CC7B39-0CAB-4CAC-B7D9-71D0914254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Pages>
  <Words>1632</Words>
  <Characters>9306</Characters>
  <Application>Microsoft Office Word</Application>
  <DocSecurity>0</DocSecurity>
  <Lines>77</Lines>
  <Paragraphs>21</Paragraphs>
  <ScaleCrop>false</ScaleCrop>
  <Company>Georgia Department of Public Health</Company>
  <LinksUpToDate>false</LinksUpToDate>
  <CharactersWithSpaces>10917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Dishman, Hope</dc:creator>
  <cp:keywords/>
  <dc:description/>
  <cp:lastModifiedBy>Lavender, Antionette</cp:lastModifiedBy>
  <cp:revision>3</cp:revision>
  <dcterms:created xsi:type="dcterms:W3CDTF">2022-08-19T15:55:00Z</dcterms:created>
  <dcterms:modified xsi:type="dcterms:W3CDTF">2022-08-19T15:56:00Z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0x010100ACD13EADEA1C094A8ECCF2A483EBF360</vt:lpwstr>
  </property>
  <property fmtid="{D5CDD505-2E9C-101B-9397-08002B2CF9AE}" pid="3" name="Order">
    <vt:r8>707400</vt:r8>
  </property>
  <property fmtid="{D5CDD505-2E9C-101B-9397-08002B2CF9AE}" pid="4" name="xd_Signature">
    <vt:bool>false</vt:bool>
  </property>
  <property fmtid="{D5CDD505-2E9C-101B-9397-08002B2CF9AE}" pid="5" name="SharedWithUsers">
    <vt:lpwstr>47;#Kirkwood, Ebonee;#149;#Knight, Torrey</vt:lpwstr>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ies>
</file>