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92B" w:rsidRDefault="00C1192B" w:rsidP="00C1192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Purpose of Group: 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get access to health care claims data for a state health department?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analyze health care claims data? (Medicaid, Medicare)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code for different diseases/conditions in claims data?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interpret claims data?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Helpful to understand what information is available in claims data.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Nomenclature specific to health care (DRG, CPT, ICD)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Nuances in health care data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Finding/identifying at-risk or specific populations that don’t follow the traditional health care pathway (e.g., uninsured)</w:t>
      </w:r>
    </w:p>
    <w:p w:rsidR="00C50F17" w:rsidRDefault="00C50F17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What have health departments linked together already? How have linked data served that purpose?</w:t>
      </w:r>
    </w:p>
    <w:p w:rsidR="00C26B1D" w:rsidRDefault="00C26B1D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Justification to gather data or have access to protected health information (PHI)</w:t>
      </w:r>
    </w:p>
    <w:p w:rsidR="00C26B1D" w:rsidRDefault="00C26B1D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Navigate data access/privacy/security among different entities</w:t>
      </w:r>
    </w:p>
    <w:p w:rsidR="00C26B1D" w:rsidRDefault="00C26B1D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link health care data with other datasets when state health department is not allowed access to identifiers?</w:t>
      </w:r>
    </w:p>
    <w:p w:rsidR="00C26B1D" w:rsidRDefault="00C26B1D" w:rsidP="00C50F17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expedite the process to getting health care data?</w:t>
      </w:r>
    </w:p>
    <w:p w:rsidR="00C26B1D" w:rsidRDefault="00C26B1D" w:rsidP="00C26B1D">
      <w:pPr>
        <w:rPr>
          <w:rFonts w:eastAsia="Times New Roman"/>
          <w:color w:val="000000"/>
        </w:rPr>
      </w:pPr>
    </w:p>
    <w:p w:rsidR="00C1192B" w:rsidRDefault="00C26B1D" w:rsidP="00C1192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Scope 1: Access to the data</w:t>
      </w:r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State-specific organizations and their access to different data files</w:t>
      </w:r>
    </w:p>
    <w:p w:rsidR="00EE63E5" w:rsidRPr="005B6853" w:rsidRDefault="00EE63E5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Sharing data between federal and state agencies or access to other state agencies</w:t>
      </w:r>
    </w:p>
    <w:p w:rsidR="00C26B1D" w:rsidRDefault="00C26B1D" w:rsidP="00C1192B">
      <w:pPr>
        <w:rPr>
          <w:rFonts w:eastAsia="Times New Roman"/>
          <w:color w:val="000000"/>
        </w:rPr>
      </w:pPr>
    </w:p>
    <w:p w:rsidR="00C26B1D" w:rsidRDefault="00C26B1D" w:rsidP="00C1192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Scope 2: </w:t>
      </w:r>
      <w:r w:rsidR="005B6853">
        <w:rPr>
          <w:rFonts w:eastAsia="Times New Roman"/>
          <w:color w:val="000000"/>
        </w:rPr>
        <w:t>Usefulness of health care claims to answer public health questions</w:t>
      </w:r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ResDac</w:t>
      </w:r>
      <w:proofErr w:type="spellEnd"/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Definition of terms</w:t>
      </w:r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365 online version of Office (similar to Google Docs)</w:t>
      </w:r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Basecamp</w:t>
      </w:r>
    </w:p>
    <w:p w:rsidR="005B6853" w:rsidRDefault="005B6853" w:rsidP="005B6853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GitHub</w:t>
      </w:r>
    </w:p>
    <w:p w:rsidR="005B6853" w:rsidRDefault="005B6853" w:rsidP="005B6853">
      <w:pPr>
        <w:rPr>
          <w:rFonts w:eastAsia="Times New Roman"/>
          <w:color w:val="000000"/>
        </w:rPr>
      </w:pPr>
    </w:p>
    <w:p w:rsidR="005B6853" w:rsidRDefault="005B6853" w:rsidP="005B685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Scope 3: Analysis of health care data</w:t>
      </w:r>
    </w:p>
    <w:p w:rsidR="005B6853" w:rsidRDefault="00EE63E5" w:rsidP="00EE63E5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Sharing code</w:t>
      </w:r>
    </w:p>
    <w:p w:rsidR="00EE63E5" w:rsidRDefault="00EE63E5" w:rsidP="00EE63E5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Repository of published articles using health care claims data</w:t>
      </w:r>
    </w:p>
    <w:p w:rsidR="00EE63E5" w:rsidRPr="00EE63E5" w:rsidRDefault="00EE63E5" w:rsidP="00EE63E5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</w:p>
    <w:p w:rsidR="005B6853" w:rsidRPr="005B6853" w:rsidRDefault="005B6853" w:rsidP="005B6853">
      <w:pPr>
        <w:rPr>
          <w:rFonts w:eastAsia="Times New Roman"/>
          <w:color w:val="000000"/>
        </w:rPr>
      </w:pPr>
    </w:p>
    <w:p w:rsidR="00C1192B" w:rsidRDefault="00C1192B" w:rsidP="00C1192B">
      <w:pPr>
        <w:rPr>
          <w:rFonts w:eastAsia="Times New Roman"/>
          <w:color w:val="000000"/>
        </w:rPr>
      </w:pPr>
    </w:p>
    <w:p w:rsidR="00C1192B" w:rsidRDefault="00C1192B" w:rsidP="00C1192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Scope of Workgroup ideas – prioritized activities:</w:t>
      </w:r>
    </w:p>
    <w:p w:rsidR="00C1192B" w:rsidRDefault="00C1192B" w:rsidP="00C1192B">
      <w:pPr>
        <w:rPr>
          <w:rFonts w:eastAsia="Times New Roman"/>
          <w:color w:val="000000"/>
        </w:rPr>
      </w:pP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Create a list of contact information for state all-payer claims databases, Medicare, and Medicaid claims data that would be available for epi’s in state and local health agencies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Examples of use cases in public health for claims data and a detailed example of how to analyze claims data for a particular topic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Creating a network of health services administration graduate students or schools who would be willing to partner with state public health departments to train staff in how to use claims data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Putting together a pros and cons list of uses for claims data and electronic health record data for public health analytics and creating a pros and cons list of public health datasets and their uses in primary care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Creating a list of possible dataset linkages that can be done between medical data (health records or claims) and public health datasets (vital statistics, hospital discharge data)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Putting together a workshop on how to understand price and cost data related to health care claims, hospital costs, pharmacy and provider costs and how this information can be used by public health</w:t>
      </w:r>
    </w:p>
    <w:p w:rsidR="00C1192B" w:rsidRDefault="00C1192B" w:rsidP="00C1192B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eastAsia="Times New Roman"/>
          <w:color w:val="000000"/>
        </w:rPr>
        <w:t>Creating tools for capturing information on social determinants of health in healthcare settings based upon work that has been done in public health</w:t>
      </w:r>
    </w:p>
    <w:p w:rsidR="00C1192B" w:rsidRDefault="00C1192B" w:rsidP="00C1192B">
      <w:pPr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 </w:t>
      </w:r>
    </w:p>
    <w:p w:rsidR="006767E9" w:rsidRDefault="00C1192B">
      <w:r>
        <w:t>How often to meet:</w:t>
      </w:r>
    </w:p>
    <w:p w:rsidR="00EE63E5" w:rsidRDefault="00EE63E5" w:rsidP="00EE63E5">
      <w:pPr>
        <w:pStyle w:val="ListParagraph"/>
        <w:numPr>
          <w:ilvl w:val="0"/>
          <w:numId w:val="2"/>
        </w:numPr>
      </w:pPr>
      <w:r>
        <w:t xml:space="preserve">Monthly </w:t>
      </w:r>
    </w:p>
    <w:p w:rsidR="00EE63E5" w:rsidRDefault="00EE63E5" w:rsidP="00EE63E5">
      <w:pPr>
        <w:pStyle w:val="ListParagraph"/>
        <w:numPr>
          <w:ilvl w:val="0"/>
          <w:numId w:val="2"/>
        </w:numPr>
      </w:pPr>
      <w:r>
        <w:t>Bi-monthly</w:t>
      </w:r>
    </w:p>
    <w:sectPr w:rsidR="00EE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402FC"/>
    <w:multiLevelType w:val="hybridMultilevel"/>
    <w:tmpl w:val="4CEEC2D2"/>
    <w:lvl w:ilvl="0" w:tplc="56A8D95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E44DF"/>
    <w:multiLevelType w:val="multilevel"/>
    <w:tmpl w:val="D17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2B"/>
    <w:rsid w:val="005B6853"/>
    <w:rsid w:val="006767E9"/>
    <w:rsid w:val="00C1192B"/>
    <w:rsid w:val="00C26B1D"/>
    <w:rsid w:val="00C50F17"/>
    <w:rsid w:val="00EE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EC69E"/>
  <w15:chartTrackingRefBased/>
  <w15:docId w15:val="{26F95572-3C94-40F5-B264-EC8CC0FF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92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Stahre, Mandy (OFM)</dc:creator>
  <cp:keywords/>
  <dc:description/>
  <cp:lastModifiedBy/>
  <cp:revision>1</cp:revision>
  <dcterms:created xsi:type="dcterms:W3CDTF">2017-10-24T17:59:00Z</dcterms:created>
</cp:coreProperties>
</file>