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6C54D" w14:textId="77777777" w:rsidR="007B7943" w:rsidRPr="007B7943" w:rsidRDefault="004F0458" w:rsidP="007B7943">
      <w:pPr>
        <w:pStyle w:val="Heading1"/>
      </w:pPr>
      <w:commentRangeStart w:id="0"/>
      <w:commentRangeStart w:id="1"/>
      <w:commentRangeStart w:id="2"/>
      <w:commentRangeStart w:id="3"/>
      <w:r w:rsidRPr="007B7943">
        <w:t>Introduction_</w:t>
      </w:r>
      <w:commentRangeEnd w:id="0"/>
      <w:r w:rsidRPr="007B7943">
        <w:rPr>
          <w:rStyle w:val="CommentReference"/>
          <w:sz w:val="28"/>
          <w:szCs w:val="28"/>
        </w:rPr>
        <w:commentReference w:id="0"/>
      </w:r>
      <w:commentRangeEnd w:id="1"/>
    </w:p>
    <w:p w14:paraId="33747CB5" w14:textId="0748D807" w:rsidR="004F0458" w:rsidRPr="00621697" w:rsidRDefault="007B7943" w:rsidP="007B7943">
      <w:pPr>
        <w:pStyle w:val="Heading2"/>
      </w:pPr>
      <w:r>
        <w:t>Background</w:t>
      </w:r>
      <w:r w:rsidR="004F0458" w:rsidRPr="00621697">
        <w:rPr>
          <w:rStyle w:val="CommentReference"/>
          <w:sz w:val="22"/>
          <w:szCs w:val="22"/>
        </w:rPr>
        <w:commentReference w:id="1"/>
      </w:r>
      <w:commentRangeEnd w:id="2"/>
      <w:r w:rsidR="004F0458" w:rsidRPr="00621697">
        <w:rPr>
          <w:rStyle w:val="CommentReference"/>
          <w:sz w:val="22"/>
          <w:szCs w:val="22"/>
        </w:rPr>
        <w:commentReference w:id="2"/>
      </w:r>
      <w:commentRangeEnd w:id="3"/>
      <w:r w:rsidR="004F0458" w:rsidRPr="00621697">
        <w:rPr>
          <w:rStyle w:val="CommentReference"/>
          <w:sz w:val="22"/>
          <w:szCs w:val="22"/>
        </w:rPr>
        <w:commentReference w:id="3"/>
      </w:r>
    </w:p>
    <w:p w14:paraId="68E796BD" w14:textId="6A2D9D5C" w:rsidR="0003735F" w:rsidRDefault="007B00BB" w:rsidP="007B00BB">
      <w:pPr>
        <w:spacing w:line="360" w:lineRule="auto"/>
        <w:jc w:val="both"/>
      </w:pPr>
      <w:r w:rsidRPr="00621697">
        <w:t>Disasters are complex events that can have a significant impact on the health status of the affected populations</w:t>
      </w:r>
      <w:r w:rsidR="007B7943">
        <w:t>, including</w:t>
      </w:r>
      <w:r w:rsidR="00886746">
        <w:t>:</w:t>
      </w:r>
      <w:r w:rsidR="00886746" w:rsidRPr="00886746">
        <w:t xml:space="preserve"> </w:t>
      </w:r>
      <w:r w:rsidR="00886746" w:rsidRPr="00621697">
        <w:t>risk of contracting and spreading infectious diseases</w:t>
      </w:r>
      <w:r w:rsidR="00886746">
        <w:t>,</w:t>
      </w:r>
      <w:r w:rsidR="007B7943">
        <w:t xml:space="preserve"> </w:t>
      </w:r>
      <w:r w:rsidRPr="00621697">
        <w:t xml:space="preserve">exacerbation of symptoms associated with chronic diseases, </w:t>
      </w:r>
      <w:r w:rsidR="00E66B38">
        <w:t>environmental exposures</w:t>
      </w:r>
      <w:r w:rsidRPr="00621697">
        <w:t>, sustaining injury, and exposure to/victim of violence.</w:t>
      </w:r>
    </w:p>
    <w:p w14:paraId="17FB4F87" w14:textId="79677CFD" w:rsidR="00E517E5" w:rsidRDefault="007B00BB" w:rsidP="00C31E84">
      <w:pPr>
        <w:spacing w:line="360" w:lineRule="auto"/>
        <w:jc w:val="both"/>
      </w:pPr>
      <w:r w:rsidRPr="00621697">
        <w:t>In some disasters, temporary relocation of a population to shelters is required due to evacuation or loss of housing. In such situations, shelters may provide housing for an extended period of time (72 hours to 2-weeks)</w:t>
      </w:r>
      <w:r w:rsidR="002820E5">
        <w:t>;</w:t>
      </w:r>
      <w:r w:rsidRPr="00621697">
        <w:t xml:space="preserve"> </w:t>
      </w:r>
      <w:r w:rsidR="00D01F30">
        <w:t>during which time</w:t>
      </w:r>
      <w:r w:rsidR="00CA3B2D">
        <w:t>,</w:t>
      </w:r>
      <w:r w:rsidR="00D01F30">
        <w:t xml:space="preserve"> there is the potential for an array of health risks to impact the </w:t>
      </w:r>
      <w:r w:rsidR="002820E5">
        <w:t xml:space="preserve">health of the </w:t>
      </w:r>
      <w:r w:rsidR="00D01F30">
        <w:t>shelter population</w:t>
      </w:r>
      <w:r w:rsidRPr="00621697">
        <w:t xml:space="preserve">. </w:t>
      </w:r>
      <w:r w:rsidR="002820E5">
        <w:t xml:space="preserve">Large populations in close quarters can </w:t>
      </w:r>
      <w:r w:rsidR="00C31E84">
        <w:t>lead to the easy spread</w:t>
      </w:r>
      <w:r w:rsidR="002820E5">
        <w:t xml:space="preserve"> of infectious diseases</w:t>
      </w:r>
      <w:r w:rsidR="00C31E84">
        <w:t xml:space="preserve">, potentially causing </w:t>
      </w:r>
      <w:r w:rsidR="002820E5">
        <w:t xml:space="preserve">outbreaks. </w:t>
      </w:r>
      <w:r w:rsidR="00E673CE">
        <w:t xml:space="preserve">People with chronic disease may have their conditions exacerbated and need additional resources, including prescription medications. </w:t>
      </w:r>
      <w:r w:rsidR="000B0588">
        <w:t>Environmental issues</w:t>
      </w:r>
      <w:r w:rsidR="002C3DAD">
        <w:t xml:space="preserve"> in the shelter</w:t>
      </w:r>
      <w:r w:rsidR="000B0588">
        <w:t>, such as mold</w:t>
      </w:r>
      <w:r w:rsidR="00CA3B2D">
        <w:t xml:space="preserve"> or water contamination</w:t>
      </w:r>
      <w:r w:rsidR="002C3DAD">
        <w:t>,</w:t>
      </w:r>
      <w:r w:rsidR="000B0588">
        <w:t xml:space="preserve"> could affect the </w:t>
      </w:r>
      <w:r w:rsidR="002C3DAD">
        <w:t xml:space="preserve">health of the </w:t>
      </w:r>
      <w:r w:rsidR="000B0588">
        <w:t xml:space="preserve">shelter population. These are just some examples of the public health concerns that could </w:t>
      </w:r>
      <w:r w:rsidR="00405183">
        <w:t xml:space="preserve">occur in a shelter population </w:t>
      </w:r>
      <w:r w:rsidR="00CA3B2D">
        <w:t xml:space="preserve">and </w:t>
      </w:r>
      <w:r w:rsidR="00405183">
        <w:t>demonstrates the necessity for shelter surveillance.</w:t>
      </w:r>
    </w:p>
    <w:p w14:paraId="4F34ACF5" w14:textId="02261A75" w:rsidR="00CA3B2D" w:rsidRDefault="00C31E84" w:rsidP="007B00BB">
      <w:pPr>
        <w:spacing w:line="360" w:lineRule="auto"/>
        <w:jc w:val="both"/>
      </w:pPr>
      <w:r>
        <w:t xml:space="preserve">The purpose of shelter surveillance is to monitor population health to minimize </w:t>
      </w:r>
      <w:r w:rsidR="00E673CE">
        <w:t xml:space="preserve">and mitigate </w:t>
      </w:r>
      <w:r>
        <w:t xml:space="preserve">risks </w:t>
      </w:r>
      <w:r w:rsidR="009C6B91">
        <w:t xml:space="preserve">in order </w:t>
      </w:r>
      <w:r w:rsidR="00E673CE">
        <w:t>to reduce negative</w:t>
      </w:r>
      <w:r>
        <w:t xml:space="preserve"> health outcomes. </w:t>
      </w:r>
      <w:r w:rsidR="00405183">
        <w:t xml:space="preserve">Conducting shelter surveillance is a public health </w:t>
      </w:r>
      <w:r w:rsidR="009C6B91">
        <w:t xml:space="preserve">response </w:t>
      </w:r>
      <w:r w:rsidR="00405183">
        <w:t xml:space="preserve">activity under Emergency Support </w:t>
      </w:r>
      <w:r w:rsidR="009C6B91">
        <w:t>Function (ESF)</w:t>
      </w:r>
      <w:r w:rsidR="00405183">
        <w:t>-8, while the managing and operation of shelters is an Emergency Support Function</w:t>
      </w:r>
      <w:r w:rsidR="009C6B91">
        <w:t xml:space="preserve"> (ESF)-</w:t>
      </w:r>
      <w:r w:rsidR="00405183">
        <w:t xml:space="preserve">6 activity. </w:t>
      </w:r>
      <w:r w:rsidR="00E673CE">
        <w:t>T</w:t>
      </w:r>
      <w:r w:rsidR="007B00BB" w:rsidRPr="00621697">
        <w:t xml:space="preserve">o protect public health, </w:t>
      </w:r>
      <w:r w:rsidR="007B7943">
        <w:t>shelter</w:t>
      </w:r>
      <w:r w:rsidR="007B00BB" w:rsidRPr="00621697">
        <w:t xml:space="preserve"> survei</w:t>
      </w:r>
      <w:r w:rsidR="00E517E5">
        <w:t xml:space="preserve">llance is needed to: a) </w:t>
      </w:r>
      <w:r w:rsidR="00886746">
        <w:t>I</w:t>
      </w:r>
      <w:r w:rsidR="00886746" w:rsidRPr="007B7943">
        <w:t xml:space="preserve">dentify outbreaks, injuries resulting from potential safety concerns, </w:t>
      </w:r>
      <w:r w:rsidR="00886746">
        <w:t xml:space="preserve">environmental health hazards, </w:t>
      </w:r>
      <w:r w:rsidR="00886746" w:rsidRPr="007B7943">
        <w:t>and the need for resources for behavioral health and chronic disease management</w:t>
      </w:r>
      <w:r w:rsidR="00886746">
        <w:t xml:space="preserve">; </w:t>
      </w:r>
      <w:r w:rsidR="00886746">
        <w:t>b) Provide e</w:t>
      </w:r>
      <w:r w:rsidR="00E517E5" w:rsidRPr="007B7943">
        <w:t xml:space="preserve">ssential </w:t>
      </w:r>
      <w:r w:rsidR="00886746" w:rsidRPr="007B7943">
        <w:t xml:space="preserve">situational awareness </w:t>
      </w:r>
      <w:r w:rsidR="00E517E5" w:rsidRPr="007B7943">
        <w:t>information for emergency management and public health decision makers</w:t>
      </w:r>
      <w:r w:rsidR="00886746">
        <w:t xml:space="preserve">; </w:t>
      </w:r>
      <w:r w:rsidR="00E517E5">
        <w:t>c)</w:t>
      </w:r>
      <w:r w:rsidR="00E517E5" w:rsidRPr="00621697">
        <w:t xml:space="preserve"> </w:t>
      </w:r>
      <w:r w:rsidR="00886746">
        <w:t>G</w:t>
      </w:r>
      <w:r w:rsidR="00886746" w:rsidRPr="00621697">
        <w:t>uide standardized operating procedures</w:t>
      </w:r>
      <w:r w:rsidR="00886746" w:rsidRPr="00621697">
        <w:t xml:space="preserve"> </w:t>
      </w:r>
      <w:r w:rsidR="00CA3B2D">
        <w:t>by</w:t>
      </w:r>
      <w:r w:rsidR="00886746">
        <w:t xml:space="preserve"> c</w:t>
      </w:r>
      <w:r w:rsidR="007B00BB" w:rsidRPr="00621697">
        <w:t>ontinuous</w:t>
      </w:r>
      <w:r w:rsidR="00CA3B2D">
        <w:t>ly</w:t>
      </w:r>
      <w:r w:rsidR="007B00BB" w:rsidRPr="00621697">
        <w:t xml:space="preserve"> monitoring shelter residents’ health; and, </w:t>
      </w:r>
      <w:r w:rsidR="00E517E5">
        <w:t>d</w:t>
      </w:r>
      <w:r w:rsidR="007B00BB" w:rsidRPr="00621697">
        <w:t xml:space="preserve">) Enable state and local health departments to evaluate shelter activities for program improvement.  </w:t>
      </w:r>
    </w:p>
    <w:p w14:paraId="407D4316" w14:textId="77777777" w:rsidR="00CA3B2D" w:rsidRDefault="00CA3B2D">
      <w:pPr>
        <w:spacing w:after="160" w:line="259" w:lineRule="auto"/>
      </w:pPr>
      <w:r>
        <w:br w:type="page"/>
      </w:r>
    </w:p>
    <w:p w14:paraId="1F253D58" w14:textId="77777777" w:rsidR="000B0588" w:rsidRDefault="000B0588" w:rsidP="007B00BB">
      <w:pPr>
        <w:spacing w:line="360" w:lineRule="auto"/>
        <w:jc w:val="both"/>
      </w:pPr>
    </w:p>
    <w:p w14:paraId="5903CFDF" w14:textId="77777777" w:rsidR="007B00BB" w:rsidRPr="00621697" w:rsidRDefault="007B00BB" w:rsidP="0018114C">
      <w:pPr>
        <w:pStyle w:val="Heading2"/>
        <w:rPr>
          <w:sz w:val="22"/>
          <w:szCs w:val="22"/>
        </w:rPr>
      </w:pPr>
      <w:r w:rsidRPr="00621697">
        <w:rPr>
          <w:sz w:val="22"/>
          <w:szCs w:val="22"/>
        </w:rPr>
        <w:t>Purpose</w:t>
      </w:r>
    </w:p>
    <w:p w14:paraId="024A844B" w14:textId="59D2AEE0" w:rsidR="007B00BB" w:rsidRPr="00621697" w:rsidRDefault="007B00BB" w:rsidP="00621697">
      <w:pPr>
        <w:spacing w:line="360" w:lineRule="auto"/>
        <w:jc w:val="both"/>
      </w:pPr>
      <w:r w:rsidRPr="00621697">
        <w:t>The purpose o</w:t>
      </w:r>
      <w:r w:rsidR="00172E2B">
        <w:t xml:space="preserve">f this document is to provide </w:t>
      </w:r>
      <w:r w:rsidRPr="00621697">
        <w:t>resource</w:t>
      </w:r>
      <w:r w:rsidR="00172E2B">
        <w:t>s</w:t>
      </w:r>
      <w:r w:rsidRPr="00621697">
        <w:t xml:space="preserve"> to assist state and local health departments with the development and implementation of shelter surveillance through the presentation of potential approaches, methods, and best practices, including lessons learned from previous experience. </w:t>
      </w:r>
      <w:r w:rsidR="00172E2B">
        <w:t xml:space="preserve">This document </w:t>
      </w:r>
      <w:r w:rsidR="00621697" w:rsidRPr="00621697">
        <w:t>provide</w:t>
      </w:r>
      <w:r w:rsidR="00172E2B">
        <w:t>s</w:t>
      </w:r>
      <w:r w:rsidR="00621697" w:rsidRPr="00621697">
        <w:t xml:space="preserve"> recommendations and tools that may be selected and adapted by state and local public health departments to effectively conduct shelter surveillance</w:t>
      </w:r>
      <w:r w:rsidR="00172E2B">
        <w:t>,</w:t>
      </w:r>
      <w:r w:rsidR="00621697" w:rsidRPr="00621697">
        <w:t xml:space="preserve"> given local conditions and resources.</w:t>
      </w:r>
    </w:p>
    <w:p w14:paraId="79FCE364" w14:textId="77777777" w:rsidR="0018114C" w:rsidRPr="00621697" w:rsidRDefault="0018114C" w:rsidP="0018114C">
      <w:pPr>
        <w:pStyle w:val="Heading2"/>
        <w:rPr>
          <w:sz w:val="22"/>
          <w:szCs w:val="22"/>
        </w:rPr>
      </w:pPr>
      <w:r w:rsidRPr="00621697">
        <w:rPr>
          <w:sz w:val="22"/>
          <w:szCs w:val="22"/>
        </w:rPr>
        <w:t>Scope</w:t>
      </w:r>
    </w:p>
    <w:p w14:paraId="6151DF78" w14:textId="0FC53CF3" w:rsidR="00621697" w:rsidRPr="00621697" w:rsidRDefault="0018114C" w:rsidP="00172E2B">
      <w:pPr>
        <w:spacing w:line="360" w:lineRule="auto"/>
        <w:jc w:val="both"/>
      </w:pPr>
      <w:r w:rsidRPr="00621697">
        <w:t>The focus of this document is limited to the surveillance of potential public health concern</w:t>
      </w:r>
      <w:r w:rsidRPr="00621697">
        <w:t>s</w:t>
      </w:r>
      <w:r w:rsidRPr="00621697">
        <w:t xml:space="preserve">. This document does not serve as </w:t>
      </w:r>
      <w:r w:rsidR="00621697" w:rsidRPr="00621697">
        <w:t xml:space="preserve">a </w:t>
      </w:r>
      <w:r w:rsidRPr="00621697">
        <w:t xml:space="preserve">disaster plan for shelters. </w:t>
      </w:r>
      <w:r w:rsidR="00621697" w:rsidRPr="00621697">
        <w:t>It</w:t>
      </w:r>
      <w:r w:rsidRPr="00621697">
        <w:t xml:space="preserve"> is intended to support public health departments in developing an actionable shelter surveillance framework </w:t>
      </w:r>
      <w:r w:rsidRPr="00621697">
        <w:t xml:space="preserve">that </w:t>
      </w:r>
      <w:r w:rsidR="00621697" w:rsidRPr="00621697">
        <w:t xml:space="preserve">they can </w:t>
      </w:r>
      <w:r w:rsidR="00172E2B">
        <w:t>adapt</w:t>
      </w:r>
      <w:r w:rsidRPr="00621697">
        <w:t xml:space="preserve"> to their </w:t>
      </w:r>
      <w:r w:rsidR="00621697" w:rsidRPr="00621697">
        <w:t xml:space="preserve">particular </w:t>
      </w:r>
      <w:r w:rsidRPr="00621697">
        <w:t xml:space="preserve">population and </w:t>
      </w:r>
      <w:r w:rsidR="00621697" w:rsidRPr="00621697">
        <w:t>situation</w:t>
      </w:r>
      <w:r w:rsidR="007B7943">
        <w:t xml:space="preserve"> for incorporation</w:t>
      </w:r>
      <w:r w:rsidR="00621697" w:rsidRPr="00621697">
        <w:t xml:space="preserve"> </w:t>
      </w:r>
      <w:r w:rsidRPr="00621697">
        <w:t>into the</w:t>
      </w:r>
      <w:r w:rsidRPr="00621697">
        <w:t>ir</w:t>
      </w:r>
      <w:r w:rsidRPr="00621697">
        <w:t xml:space="preserve"> interdisciplinary public health disaster plan. </w:t>
      </w:r>
    </w:p>
    <w:p w14:paraId="16CF25CD" w14:textId="34B8869A" w:rsidR="00621697" w:rsidRPr="00621697" w:rsidRDefault="0018114C" w:rsidP="00172E2B">
      <w:pPr>
        <w:spacing w:line="360" w:lineRule="auto"/>
        <w:jc w:val="both"/>
      </w:pPr>
      <w:r w:rsidRPr="00621697">
        <w:t xml:space="preserve">As such, this document is limited in scope to the approaches, logistics, and methods used for data collection, as well as the management, analysis, and reporting of public health surveillance in shelters </w:t>
      </w:r>
      <w:r w:rsidR="00172E2B">
        <w:t>that serve</w:t>
      </w:r>
      <w:r w:rsidRPr="00621697">
        <w:t xml:space="preserve"> a general population </w:t>
      </w:r>
      <w:r w:rsidR="00621697" w:rsidRPr="00621697">
        <w:t xml:space="preserve">and </w:t>
      </w:r>
      <w:r w:rsidRPr="00621697">
        <w:t xml:space="preserve">food, lodging, basic first aid, and referral services to medical care are provided. </w:t>
      </w:r>
      <w:commentRangeStart w:id="4"/>
      <w:commentRangeStart w:id="5"/>
      <w:commentRangeStart w:id="6"/>
      <w:r w:rsidRPr="00621697">
        <w:t>T</w:t>
      </w:r>
      <w:r w:rsidRPr="00621697">
        <w:t>he assessment of needs for case management or medical care at the individual level is beyond the scope of this document.</w:t>
      </w:r>
      <w:commentRangeEnd w:id="4"/>
      <w:r w:rsidRPr="00621697">
        <w:rPr>
          <w:rStyle w:val="CommentReference"/>
          <w:rFonts w:ascii="Calibri" w:hAnsi="Calibri" w:cs="Times New Roman"/>
          <w:sz w:val="22"/>
          <w:szCs w:val="22"/>
        </w:rPr>
        <w:commentReference w:id="4"/>
      </w:r>
      <w:commentRangeEnd w:id="5"/>
      <w:r w:rsidRPr="00621697">
        <w:rPr>
          <w:rStyle w:val="CommentReference"/>
          <w:rFonts w:ascii="Calibri" w:hAnsi="Calibri" w:cs="Times New Roman"/>
          <w:sz w:val="22"/>
          <w:szCs w:val="22"/>
        </w:rPr>
        <w:commentReference w:id="5"/>
      </w:r>
      <w:commentRangeEnd w:id="6"/>
      <w:r w:rsidRPr="00621697">
        <w:rPr>
          <w:rStyle w:val="CommentReference"/>
          <w:rFonts w:ascii="Calibri" w:hAnsi="Calibri" w:cs="Times New Roman"/>
          <w:sz w:val="22"/>
          <w:szCs w:val="22"/>
        </w:rPr>
        <w:commentReference w:id="6"/>
      </w:r>
      <w:r w:rsidRPr="00621697">
        <w:t xml:space="preserve"> </w:t>
      </w:r>
    </w:p>
    <w:p w14:paraId="7576E787" w14:textId="70151605" w:rsidR="0018114C" w:rsidRPr="00CA3B2D" w:rsidRDefault="00621697" w:rsidP="00CA3B2D">
      <w:pPr>
        <w:spacing w:line="360" w:lineRule="auto"/>
        <w:jc w:val="both"/>
        <w:rPr>
          <w:color w:val="0563C1" w:themeColor="hyperlink"/>
          <w:u w:val="single"/>
        </w:rPr>
      </w:pPr>
      <w:r w:rsidRPr="00621697">
        <w:t xml:space="preserve">While this document focuses solely on shelter surveillance, additional components of disaster epidemiology should be considered to inform the overall response; a suggested resource is </w:t>
      </w:r>
      <w:hyperlink r:id="rId6" w:history="1">
        <w:r w:rsidR="00CA3B2D" w:rsidRPr="00CA3B2D">
          <w:rPr>
            <w:rStyle w:val="Hyperlink"/>
          </w:rPr>
          <w:t>The Role of Applied Epide</w:t>
        </w:r>
        <w:r w:rsidR="00CA3B2D">
          <w:rPr>
            <w:rStyle w:val="Hyperlink"/>
          </w:rPr>
          <w:t xml:space="preserve">miology Methods in the Disaster </w:t>
        </w:r>
        <w:r w:rsidR="00CA3B2D" w:rsidRPr="00CA3B2D">
          <w:rPr>
            <w:rStyle w:val="Hyperlink"/>
          </w:rPr>
          <w:t>M</w:t>
        </w:r>
        <w:r w:rsidR="00CA3B2D" w:rsidRPr="00CA3B2D">
          <w:rPr>
            <w:rStyle w:val="Hyperlink"/>
          </w:rPr>
          <w:t>anagement Cycle</w:t>
        </w:r>
      </w:hyperlink>
      <w:r w:rsidR="00CA3B2D">
        <w:t xml:space="preserve">. </w:t>
      </w:r>
    </w:p>
    <w:p w14:paraId="7FC1E265" w14:textId="01662A95" w:rsidR="007B00BB" w:rsidRDefault="007B00BB" w:rsidP="0018114C">
      <w:pPr>
        <w:pStyle w:val="Heading2"/>
      </w:pPr>
      <w:r>
        <w:t>Definitions</w:t>
      </w:r>
    </w:p>
    <w:p w14:paraId="477C55F8" w14:textId="65C4414C" w:rsidR="00172E2B" w:rsidRPr="00172E2B" w:rsidRDefault="00172E2B" w:rsidP="00172E2B">
      <w:r>
        <w:t xml:space="preserve">For the purpose of this document, the following definitions are used: </w:t>
      </w:r>
      <w:bookmarkStart w:id="7" w:name="_GoBack"/>
      <w:bookmarkEnd w:id="7"/>
    </w:p>
    <w:p w14:paraId="336DFB85" w14:textId="29EAC565" w:rsidR="007B00BB" w:rsidRDefault="007B00BB" w:rsidP="007B00BB">
      <w:r>
        <w:rPr>
          <w:b/>
        </w:rPr>
        <w:t>Shelter</w:t>
      </w:r>
      <w:r>
        <w:t xml:space="preserve"> - any</w:t>
      </w:r>
      <w:r w:rsidRPr="00BB73D3">
        <w:t xml:space="preserve"> </w:t>
      </w:r>
      <w:r>
        <w:t xml:space="preserve">existing facility (or facilities) such as a school, community center, convention center, or church that the Authority Having Jurisdiction (AHJ) has temporarily converted for use as a shelter for disaster survivors. </w:t>
      </w:r>
      <w:r w:rsidR="00621697">
        <w:t>S</w:t>
      </w:r>
      <w:r w:rsidR="00621697" w:rsidRPr="00621697">
        <w:t xml:space="preserve">helters may vary widely in the size of </w:t>
      </w:r>
      <w:r w:rsidR="00621697" w:rsidRPr="00621697">
        <w:t>the</w:t>
      </w:r>
      <w:r w:rsidR="00621697" w:rsidRPr="00621697">
        <w:t xml:space="preserve"> population and services offered. </w:t>
      </w:r>
      <w:r>
        <w:t xml:space="preserve">Shelters may be established and managed by a variety of public and private entities, including the American Red Cross, Emergency Management Agencies, churches, and community organizations. [referenced APIC, CDC, and FEMA to account for comments on side-bar: </w:t>
      </w:r>
      <w:hyperlink r:id="rId7" w:history="1">
        <w:r w:rsidRPr="00DB00AE">
          <w:rPr>
            <w:rStyle w:val="Hyperlink"/>
          </w:rPr>
          <w:t>https://apic.org/Resource_/TinyMceFileManager/Practice_Guidance/Emergency_Preparedness/Shelters_Disasters.pdf</w:t>
        </w:r>
      </w:hyperlink>
      <w:r>
        <w:t xml:space="preserve">; </w:t>
      </w:r>
      <w:r w:rsidRPr="00637F5F">
        <w:t>https://www.cdc.gov/nceh/ehs/etp/shelter.htm</w:t>
      </w:r>
      <w:r>
        <w:t>]</w:t>
      </w:r>
    </w:p>
    <w:p w14:paraId="1D56FD3A" w14:textId="77777777" w:rsidR="007B00BB" w:rsidRDefault="007B00BB" w:rsidP="007B00BB">
      <w:pPr>
        <w:jc w:val="both"/>
      </w:pPr>
      <w:r>
        <w:t>Under the umbrella of shelter are two different types applicable to the scope of this document:</w:t>
      </w:r>
    </w:p>
    <w:p w14:paraId="2D3D60BB" w14:textId="77777777" w:rsidR="007B00BB" w:rsidRDefault="007B00BB" w:rsidP="007B00BB">
      <w:pPr>
        <w:ind w:left="720"/>
        <w:jc w:val="both"/>
      </w:pPr>
      <w:r w:rsidRPr="00E465A1">
        <w:rPr>
          <w:b/>
        </w:rPr>
        <w:t>Evacuation Shelter</w:t>
      </w:r>
      <w:r>
        <w:t xml:space="preserve">: Serves the general population with the overall function to: a) Provide for the immediate needs of disaster survivors, typically for less than 72 hours; and, b) Provide basic life-sustaining services until the threat has passed, or until shelter residents transfer or transition to a short-term shelter. [last accessed: </w:t>
      </w:r>
      <w:r w:rsidRPr="008968AA">
        <w:t>https://www.fema.gov/media-library-data/1494266026284-7c1983fda7d14a6fbfc0ec0480faa2db/NIMS_508_Evacuation_Shelter_MAR212017.pdf</w:t>
      </w:r>
      <w:r>
        <w:t>]</w:t>
      </w:r>
    </w:p>
    <w:p w14:paraId="26B4A46D" w14:textId="77777777" w:rsidR="007B00BB" w:rsidRDefault="007B00BB" w:rsidP="007B00BB">
      <w:pPr>
        <w:ind w:left="720"/>
        <w:jc w:val="both"/>
      </w:pPr>
      <w:r w:rsidRPr="008968AA">
        <w:rPr>
          <w:b/>
        </w:rPr>
        <w:t>Short</w:t>
      </w:r>
      <w:r w:rsidRPr="00E465A1">
        <w:rPr>
          <w:b/>
        </w:rPr>
        <w:t>-term shelter</w:t>
      </w:r>
      <w:r>
        <w:t>: Serves the needs of essential resident services, as dictated by the needs of disaster survivors and the resources available to the AHJ survivors for up to two weeks. [last accessed12/07/2018:</w:t>
      </w:r>
      <w:r w:rsidRPr="008968AA">
        <w:t>https://www.fema.gov/media-library-data/1494264802106-ba1fb3179987a4a68241d0b66c68f748/NIMS_508_Short_Term_Shelter_MAR212017.pdf</w:t>
      </w:r>
      <w:r>
        <w:t>]</w:t>
      </w:r>
    </w:p>
    <w:p w14:paraId="7B14AFCD" w14:textId="77777777" w:rsidR="007B00BB" w:rsidRDefault="007B00BB" w:rsidP="007B00BB">
      <w:pPr>
        <w:jc w:val="both"/>
      </w:pPr>
      <w:commentRangeStart w:id="8"/>
      <w:commentRangeStart w:id="9"/>
      <w:commentRangeStart w:id="10"/>
      <w:r w:rsidRPr="00D47E99">
        <w:rPr>
          <w:b/>
        </w:rPr>
        <w:t>Shelter surveillance</w:t>
      </w:r>
      <w:r w:rsidRPr="002D7FF9">
        <w:t xml:space="preserve"> </w:t>
      </w:r>
      <w:commentRangeEnd w:id="8"/>
      <w:r>
        <w:rPr>
          <w:rStyle w:val="CommentReference"/>
          <w:rFonts w:ascii="Calibri" w:hAnsi="Calibri" w:cs="Times New Roman"/>
        </w:rPr>
        <w:commentReference w:id="8"/>
      </w:r>
      <w:commentRangeEnd w:id="9"/>
      <w:r>
        <w:rPr>
          <w:rStyle w:val="CommentReference"/>
          <w:rFonts w:ascii="Calibri" w:hAnsi="Calibri" w:cs="Times New Roman"/>
        </w:rPr>
        <w:commentReference w:id="9"/>
      </w:r>
      <w:commentRangeEnd w:id="10"/>
      <w:r>
        <w:rPr>
          <w:rStyle w:val="CommentReference"/>
          <w:rFonts w:ascii="Calibri" w:hAnsi="Calibri" w:cs="Times New Roman"/>
        </w:rPr>
        <w:commentReference w:id="10"/>
      </w:r>
      <w:r>
        <w:rPr>
          <w:rStyle w:val="CommentReference"/>
          <w:rFonts w:ascii="Calibri" w:hAnsi="Calibri" w:cs="Times New Roman"/>
        </w:rPr>
        <w:t>-</w:t>
      </w:r>
      <w:r w:rsidRPr="002D7FF9">
        <w:t xml:space="preserve"> the systematic collection, management, analysis</w:t>
      </w:r>
      <w:r>
        <w:t>,</w:t>
      </w:r>
      <w:r w:rsidRPr="002D7FF9">
        <w:t xml:space="preserve"> and interpretation of data of potential public health concern among </w:t>
      </w:r>
      <w:r>
        <w:t>shelter</w:t>
      </w:r>
      <w:r w:rsidRPr="002D7FF9">
        <w:t xml:space="preserve"> residents and staff during </w:t>
      </w:r>
      <w:r>
        <w:t xml:space="preserve">disaster </w:t>
      </w:r>
      <w:r w:rsidRPr="002D7FF9">
        <w:t xml:space="preserve">operations for the </w:t>
      </w:r>
      <w:r w:rsidRPr="002D7FF9">
        <w:lastRenderedPageBreak/>
        <w:t>purpose of rapidly implementing control measures, contributing to situational awareness of the response</w:t>
      </w:r>
      <w:r>
        <w:t>,</w:t>
      </w:r>
      <w:r w:rsidRPr="002D7FF9">
        <w:t xml:space="preserve"> and developing recommendations to improve future disaster planning and response.</w:t>
      </w:r>
    </w:p>
    <w:p w14:paraId="63A9533E" w14:textId="77777777" w:rsidR="007B00BB" w:rsidRDefault="007B00BB" w:rsidP="007B00BB">
      <w:pPr>
        <w:jc w:val="both"/>
      </w:pPr>
      <w:r w:rsidRPr="00E465A1">
        <w:rPr>
          <w:b/>
        </w:rPr>
        <w:t>Basic life-sustaining needs</w:t>
      </w:r>
      <w:r>
        <w:t xml:space="preserve"> – include the following: a) basic food items or snacks; b) hydration; c) basic medical care; d) sanitation; and, e) disaster-related information.</w:t>
      </w:r>
    </w:p>
    <w:p w14:paraId="71EB5074" w14:textId="7C9A01CE" w:rsidR="007B00BB" w:rsidRDefault="007B00BB" w:rsidP="007B00BB">
      <w:pPr>
        <w:jc w:val="both"/>
      </w:pPr>
      <w:r w:rsidRPr="00E465A1">
        <w:rPr>
          <w:b/>
        </w:rPr>
        <w:t>Essential resident services</w:t>
      </w:r>
      <w:r>
        <w:t xml:space="preserve"> – include the following: a) support for people with access and functional needs; b) health and mental health behavioral health services; c) family reunification assistance; d) childcare; e) service animal and household pet care; f) distribution of life sustaining, comfort, and other essential supplies; g) laundry; h) access to transportation; and, i) disaster recovery related information and services.</w:t>
      </w:r>
    </w:p>
    <w:p w14:paraId="56391E2B" w14:textId="77777777" w:rsidR="00E74E9C" w:rsidRDefault="00CA3B2D" w:rsidP="007B00BB">
      <w:pPr>
        <w:spacing w:line="360" w:lineRule="auto"/>
      </w:pPr>
    </w:p>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orrison, Melissa (CDC/OPHPR/DSLR)" w:date="2018-07-09T16:52:00Z" w:initials="MM(">
    <w:p w14:paraId="5208B504" w14:textId="77777777" w:rsidR="004F0458" w:rsidRDefault="004F0458" w:rsidP="004F0458">
      <w:pPr>
        <w:pStyle w:val="CommentText"/>
      </w:pPr>
      <w:r>
        <w:rPr>
          <w:rStyle w:val="CommentReference"/>
        </w:rPr>
        <w:annotationRef/>
      </w:r>
      <w:r>
        <w:t>Need to add a section on scope and definitions – not sure if it should go into the introduction or be a separate section following the intro.</w:t>
      </w:r>
    </w:p>
  </w:comment>
  <w:comment w:id="1" w:author="Alva,Herminia (DSHS)" w:date="2018-07-24T18:17:00Z" w:initials="A(">
    <w:p w14:paraId="331530A0" w14:textId="77777777" w:rsidR="004F0458" w:rsidRDefault="004F0458" w:rsidP="004F0458">
      <w:pPr>
        <w:pStyle w:val="CommentText"/>
      </w:pPr>
      <w:r>
        <w:rPr>
          <w:rStyle w:val="CommentReference"/>
        </w:rPr>
        <w:annotationRef/>
      </w:r>
      <w:r>
        <w:t xml:space="preserve">I like the option of including the scope and definitions into the introduction as this will outline who the audience of the document is and the intended purpose right from the beginning.   </w:t>
      </w:r>
    </w:p>
    <w:p w14:paraId="4EF73042" w14:textId="77777777" w:rsidR="004F0458" w:rsidRDefault="004F0458" w:rsidP="004F0458">
      <w:pPr>
        <w:pStyle w:val="CommentText"/>
      </w:pPr>
    </w:p>
    <w:p w14:paraId="7C032E69" w14:textId="77777777" w:rsidR="004F0458" w:rsidRDefault="004F0458" w:rsidP="004F0458">
      <w:pPr>
        <w:pStyle w:val="CommentText"/>
      </w:pPr>
      <w:r>
        <w:t xml:space="preserve">If the introduction is kept as it currently is, consider including a factor relating to the easy spread of disease in congregate settings as just this factor alone is reason enough for monitoring the health of the shelter population. This is also the most recognizable factor for why shelter surveillance is important.  </w:t>
      </w:r>
    </w:p>
  </w:comment>
  <w:comment w:id="2" w:author="Hayleigh McCall" w:date="2018-07-25T14:06:00Z" w:initials="HM">
    <w:p w14:paraId="21187B91" w14:textId="77777777" w:rsidR="004F0458" w:rsidRDefault="004F0458" w:rsidP="004F0458">
      <w:pPr>
        <w:pStyle w:val="CommentText"/>
      </w:pPr>
      <w:r>
        <w:rPr>
          <w:rStyle w:val="CommentReference"/>
        </w:rPr>
        <w:annotationRef/>
      </w:r>
      <w:r>
        <w:t>Melissa – added a straw man draft beyond the introduction, think it would be helpful to have everything laid out in the beginning</w:t>
      </w:r>
    </w:p>
  </w:comment>
  <w:comment w:id="3" w:author="Hayleigh McCall" w:date="2018-07-25T14:07:00Z" w:initials="HM">
    <w:p w14:paraId="4349223F" w14:textId="77777777" w:rsidR="004F0458" w:rsidRDefault="004F0458" w:rsidP="004F0458">
      <w:pPr>
        <w:pStyle w:val="CommentText"/>
      </w:pPr>
      <w:r>
        <w:rPr>
          <w:rStyle w:val="CommentReference"/>
        </w:rPr>
        <w:annotationRef/>
      </w:r>
      <w:r>
        <w:t>Melissa – agree to add statement regarding the easy spread of disease</w:t>
      </w:r>
    </w:p>
  </w:comment>
  <w:comment w:id="4" w:author="Morrison, Melissa (CDC/OPHPR/DSLR)" w:date="2018-07-10T10:48:00Z" w:initials="MM(">
    <w:p w14:paraId="6D9D1ADB" w14:textId="77777777" w:rsidR="0018114C" w:rsidRDefault="0018114C" w:rsidP="0018114C">
      <w:pPr>
        <w:pStyle w:val="CommentText"/>
      </w:pPr>
      <w:r>
        <w:rPr>
          <w:rStyle w:val="CommentReference"/>
        </w:rPr>
        <w:annotationRef/>
      </w:r>
      <w:r>
        <w:t>Need to come to consensus on this – I think we went back and forth on how far to go into functional needs, etc., but I am thinking that would need to be a separate document to truly address that. I am going to review the rest of the document with this approach.</w:t>
      </w:r>
    </w:p>
  </w:comment>
  <w:comment w:id="5" w:author="Alva,Herminia (DSHS)" w:date="2018-07-24T19:33:00Z" w:initials="A(">
    <w:p w14:paraId="3F1C244B" w14:textId="77777777" w:rsidR="0018114C" w:rsidRDefault="0018114C" w:rsidP="0018114C">
      <w:pPr>
        <w:pStyle w:val="CommentText"/>
      </w:pPr>
      <w:r>
        <w:rPr>
          <w:rStyle w:val="CommentReference"/>
        </w:rPr>
        <w:annotationRef/>
      </w:r>
      <w:r>
        <w:t>Texas (Steven and Herminia) agrees with keeping the focus of this document to only the surveillance of issues of potential public health concern.</w:t>
      </w:r>
    </w:p>
  </w:comment>
  <w:comment w:id="6" w:author="Hayleigh McCall" w:date="2018-07-25T14:24:00Z" w:initials="HM">
    <w:p w14:paraId="35A917E8" w14:textId="77777777" w:rsidR="0018114C" w:rsidRDefault="0018114C" w:rsidP="0018114C">
      <w:pPr>
        <w:pStyle w:val="CommentText"/>
      </w:pPr>
      <w:r>
        <w:rPr>
          <w:rStyle w:val="CommentReference"/>
        </w:rPr>
        <w:annotationRef/>
      </w:r>
      <w:r>
        <w:t xml:space="preserve">Miguel/Tess: agreed. </w:t>
      </w:r>
    </w:p>
  </w:comment>
  <w:comment w:id="8" w:author="Alva,Herminia (DSHS)" w:date="2018-07-24T18:59:00Z" w:initials="A(">
    <w:p w14:paraId="3C986A05" w14:textId="77777777" w:rsidR="007B00BB" w:rsidRDefault="007B00BB" w:rsidP="007B00BB">
      <w:pPr>
        <w:pStyle w:val="CommentText"/>
      </w:pPr>
      <w:r>
        <w:rPr>
          <w:rStyle w:val="CommentReference"/>
        </w:rPr>
        <w:annotationRef/>
      </w:r>
      <w:r>
        <w:t>The terms “shelter surveillance” needs to be used throughout the document the way it is defined here. Currently, throughout the document “shelter surveillance” is used interchangeably to mean other components of shelter surveillance, such as reporting of data from the shelter to the health department, etc.</w:t>
      </w:r>
    </w:p>
  </w:comment>
  <w:comment w:id="9" w:author="Hayleigh McCall" w:date="2018-07-25T14:08:00Z" w:initials="HM">
    <w:p w14:paraId="3E28295E" w14:textId="77777777" w:rsidR="007B00BB" w:rsidRDefault="007B00BB" w:rsidP="007B00BB">
      <w:pPr>
        <w:pStyle w:val="CommentText"/>
      </w:pPr>
      <w:r>
        <w:rPr>
          <w:rStyle w:val="CommentReference"/>
        </w:rPr>
        <w:annotationRef/>
      </w:r>
      <w:r>
        <w:t>Herminia: expanding upon, this additional section is very beneficial for the audience’s framework on the document, now that we have a definition for shelter surveillance, need to make sure that how we use the term in the beginning should be consistent through the document (sometimes use “shelter surveillance” to mean data collection which doesn’t include the analysis like the definition implies.</w:t>
      </w:r>
    </w:p>
  </w:comment>
  <w:comment w:id="10" w:author="Hayleigh McCall" w:date="2018-07-25T14:11:00Z" w:initials="HM">
    <w:p w14:paraId="25C7D60A" w14:textId="77777777" w:rsidR="007B00BB" w:rsidRDefault="007B00BB" w:rsidP="007B00BB">
      <w:pPr>
        <w:pStyle w:val="CommentText"/>
      </w:pPr>
      <w:r>
        <w:rPr>
          <w:rStyle w:val="CommentReference"/>
        </w:rPr>
        <w:annotationRef/>
      </w:r>
      <w:r>
        <w:t>Melissa: seconds, should go back through the document, maybe need to define other types of data collection that are done to not have them confused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08B504" w15:done="0"/>
  <w15:commentEx w15:paraId="7C032E69" w15:paraIdParent="5208B504" w15:done="0"/>
  <w15:commentEx w15:paraId="21187B91" w15:paraIdParent="5208B504" w15:done="0"/>
  <w15:commentEx w15:paraId="4349223F" w15:paraIdParent="5208B504" w15:done="0"/>
  <w15:commentEx w15:paraId="6D9D1ADB" w15:done="0"/>
  <w15:commentEx w15:paraId="3F1C244B" w15:paraIdParent="6D9D1ADB" w15:done="0"/>
  <w15:commentEx w15:paraId="35A917E8" w15:paraIdParent="6D9D1ADB" w15:done="0"/>
  <w15:commentEx w15:paraId="3C986A05" w15:done="0"/>
  <w15:commentEx w15:paraId="3E28295E" w15:paraIdParent="3C986A05" w15:done="0"/>
  <w15:commentEx w15:paraId="25C7D60A" w15:paraIdParent="3C986A0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08B504" w16cid:durableId="1F0301CF"/>
  <w16cid:commentId w16cid:paraId="7C032E69" w16cid:durableId="1F0301D0"/>
  <w16cid:commentId w16cid:paraId="21187B91" w16cid:durableId="1F030276"/>
  <w16cid:commentId w16cid:paraId="4349223F" w16cid:durableId="1F0302AB"/>
  <w16cid:commentId w16cid:paraId="3C986A05" w16cid:durableId="1FB4C1FD"/>
  <w16cid:commentId w16cid:paraId="3E28295E" w16cid:durableId="1FB4C1FC"/>
  <w16cid:commentId w16cid:paraId="25C7D60A" w16cid:durableId="1FB4C1FB"/>
  <w16cid:commentId w16cid:paraId="7E6AFDC5" w16cid:durableId="1FB4C2BB"/>
  <w16cid:commentId w16cid:paraId="69965AFC" w16cid:durableId="1FB4C2BA"/>
  <w16cid:commentId w16cid:paraId="482D6F74" w16cid:durableId="1FB4C2B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Hayleigh McCall">
    <w15:presenceInfo w15:providerId="None" w15:userId="Hayleigh McC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58"/>
    <w:rsid w:val="0003735F"/>
    <w:rsid w:val="000B0588"/>
    <w:rsid w:val="00172E2B"/>
    <w:rsid w:val="0018114C"/>
    <w:rsid w:val="002820E5"/>
    <w:rsid w:val="002C3DAD"/>
    <w:rsid w:val="00405183"/>
    <w:rsid w:val="004F0458"/>
    <w:rsid w:val="00621697"/>
    <w:rsid w:val="007B00BB"/>
    <w:rsid w:val="007B7943"/>
    <w:rsid w:val="00886746"/>
    <w:rsid w:val="00911C5A"/>
    <w:rsid w:val="0091673C"/>
    <w:rsid w:val="009C6B91"/>
    <w:rsid w:val="00A731BA"/>
    <w:rsid w:val="00C31E84"/>
    <w:rsid w:val="00CA3B2D"/>
    <w:rsid w:val="00D01F30"/>
    <w:rsid w:val="00E517E5"/>
    <w:rsid w:val="00E66B38"/>
    <w:rsid w:val="00E6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159E"/>
  <w15:chartTrackingRefBased/>
  <w15:docId w15:val="{7C0ECCD6-DDD5-4199-BEFE-D3A9FC9E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458"/>
    <w:pPr>
      <w:spacing w:after="200" w:line="276" w:lineRule="auto"/>
    </w:pPr>
  </w:style>
  <w:style w:type="paragraph" w:styleId="Heading1">
    <w:name w:val="heading 1"/>
    <w:basedOn w:val="Normal"/>
    <w:next w:val="Normal"/>
    <w:link w:val="Heading1Char"/>
    <w:uiPriority w:val="9"/>
    <w:qFormat/>
    <w:rsid w:val="004F04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811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58"/>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4F0458"/>
    <w:rPr>
      <w:color w:val="0563C1" w:themeColor="hyperlink"/>
      <w:u w:val="single"/>
    </w:rPr>
  </w:style>
  <w:style w:type="paragraph" w:styleId="CommentText">
    <w:name w:val="annotation text"/>
    <w:basedOn w:val="Normal"/>
    <w:link w:val="CommentTextChar"/>
    <w:unhideWhenUsed/>
    <w:rsid w:val="004F0458"/>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4F0458"/>
    <w:rPr>
      <w:rFonts w:ascii="Calibri" w:hAnsi="Calibri" w:cs="Times New Roman"/>
      <w:sz w:val="20"/>
      <w:szCs w:val="20"/>
    </w:rPr>
  </w:style>
  <w:style w:type="character" w:styleId="CommentReference">
    <w:name w:val="annotation reference"/>
    <w:basedOn w:val="DefaultParagraphFont"/>
    <w:uiPriority w:val="99"/>
    <w:semiHidden/>
    <w:unhideWhenUsed/>
    <w:rsid w:val="004F0458"/>
    <w:rPr>
      <w:sz w:val="16"/>
      <w:szCs w:val="16"/>
    </w:rPr>
  </w:style>
  <w:style w:type="paragraph" w:styleId="BalloonText">
    <w:name w:val="Balloon Text"/>
    <w:basedOn w:val="Normal"/>
    <w:link w:val="BalloonTextChar"/>
    <w:uiPriority w:val="99"/>
    <w:semiHidden/>
    <w:unhideWhenUsed/>
    <w:rsid w:val="004F0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458"/>
    <w:rPr>
      <w:rFonts w:ascii="Segoe UI" w:hAnsi="Segoe UI" w:cs="Segoe UI"/>
      <w:sz w:val="18"/>
      <w:szCs w:val="18"/>
    </w:rPr>
  </w:style>
  <w:style w:type="character" w:customStyle="1" w:styleId="Heading2Char">
    <w:name w:val="Heading 2 Char"/>
    <w:basedOn w:val="DefaultParagraphFont"/>
    <w:link w:val="Heading2"/>
    <w:uiPriority w:val="9"/>
    <w:rsid w:val="0018114C"/>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CA3B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ic.org/Resource_/TinyMceFileManager/Practice_Guidance/Emergency_Preparedness/Shelters_Disaster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202981/" TargetMode="External"/><Relationship Id="rId11"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Konen, Tess (MDH)</cp:lastModifiedBy>
  <cp:revision>7</cp:revision>
  <dcterms:created xsi:type="dcterms:W3CDTF">2018-12-10T18:54:00Z</dcterms:created>
  <dcterms:modified xsi:type="dcterms:W3CDTF">2018-12-10T19:27:00Z</dcterms:modified>
</cp:coreProperties>
</file>