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7CC" w:rsidRPr="007B62E1" w:rsidRDefault="007B62E1" w:rsidP="007B62E1">
      <w:pPr>
        <w:spacing w:before="100" w:beforeAutospacing="1" w:after="100" w:afterAutospacing="1"/>
        <w:jc w:val="center"/>
        <w:rPr>
          <w:rFonts w:ascii="Arial" w:hAnsi="Arial" w:cs="Arial"/>
          <w:b/>
        </w:rPr>
      </w:pPr>
      <w:r w:rsidRPr="007B62E1">
        <w:rPr>
          <w:rFonts w:ascii="Arial" w:hAnsi="Arial" w:cs="Arial"/>
          <w:b/>
        </w:rPr>
        <w:t>DEFINITIONS OF SHELTER:</w:t>
      </w:r>
    </w:p>
    <w:p w:rsidR="0041752F" w:rsidRPr="00B55FD7" w:rsidRDefault="0041752F" w:rsidP="00B55FD7">
      <w:pPr>
        <w:spacing w:before="100" w:beforeAutospacing="1" w:after="100" w:afterAutospacing="1"/>
        <w:rPr>
          <w:rFonts w:ascii="Arial" w:hAnsi="Arial" w:cs="Arial"/>
        </w:rPr>
      </w:pPr>
      <w:r w:rsidRPr="00B55FD7">
        <w:rPr>
          <w:rFonts w:ascii="Arial" w:hAnsi="Arial" w:cs="Arial"/>
          <w:b/>
          <w:u w:val="single"/>
        </w:rPr>
        <w:t>Full Definition of shelter</w:t>
      </w:r>
      <w:r w:rsidR="007B62E1">
        <w:rPr>
          <w:rFonts w:ascii="Arial" w:hAnsi="Arial" w:cs="Arial"/>
          <w:b/>
          <w:u w:val="single"/>
        </w:rPr>
        <w:t xml:space="preserve">: </w:t>
      </w:r>
      <w:r w:rsidRPr="00B55FD7">
        <w:rPr>
          <w:rFonts w:ascii="Arial" w:hAnsi="Arial" w:cs="Arial"/>
        </w:rPr>
        <w:t>Merriam-</w:t>
      </w:r>
      <w:proofErr w:type="spellStart"/>
      <w:r w:rsidRPr="00B55FD7">
        <w:rPr>
          <w:rFonts w:ascii="Arial" w:hAnsi="Arial" w:cs="Arial"/>
        </w:rPr>
        <w:t>webster</w:t>
      </w:r>
      <w:proofErr w:type="spellEnd"/>
      <w:r w:rsidR="00DB6350">
        <w:rPr>
          <w:rFonts w:ascii="Arial" w:hAnsi="Arial" w:cs="Arial"/>
        </w:rPr>
        <w:t xml:space="preserve">: </w:t>
      </w:r>
      <w:r w:rsidRPr="00B55FD7">
        <w:rPr>
          <w:rFonts w:ascii="Arial" w:hAnsi="Arial" w:cs="Arial"/>
        </w:rPr>
        <w:t>something that covers or affords protection &lt;a bomb shelter&gt;</w:t>
      </w:r>
      <w:r w:rsidR="00422E8B" w:rsidRPr="00B55FD7">
        <w:rPr>
          <w:rFonts w:ascii="Arial" w:hAnsi="Arial" w:cs="Arial"/>
        </w:rPr>
        <w:t xml:space="preserve">, </w:t>
      </w:r>
      <w:proofErr w:type="gramStart"/>
      <w:r w:rsidRPr="00B55FD7">
        <w:rPr>
          <w:rFonts w:ascii="Arial" w:hAnsi="Arial" w:cs="Arial"/>
        </w:rPr>
        <w:t>b :</w:t>
      </w:r>
      <w:proofErr w:type="gramEnd"/>
      <w:r w:rsidRPr="00B55FD7">
        <w:rPr>
          <w:rFonts w:ascii="Arial" w:hAnsi="Arial" w:cs="Arial"/>
        </w:rPr>
        <w:t xml:space="preserve">   an establishment providing food and shelter (as to the homeless)</w:t>
      </w:r>
      <w:r w:rsidR="00422E8B" w:rsidRPr="00B55FD7">
        <w:rPr>
          <w:rFonts w:ascii="Arial" w:hAnsi="Arial" w:cs="Arial"/>
        </w:rPr>
        <w:t xml:space="preserve">, </w:t>
      </w:r>
      <w:r w:rsidRPr="00B55FD7">
        <w:rPr>
          <w:rFonts w:ascii="Arial" w:hAnsi="Arial" w:cs="Arial"/>
        </w:rPr>
        <w:t>c :   an establishment that houses and feeds stray animals</w:t>
      </w:r>
      <w:r w:rsidR="00422E8B" w:rsidRPr="00B55FD7">
        <w:rPr>
          <w:rFonts w:ascii="Arial" w:hAnsi="Arial" w:cs="Arial"/>
        </w:rPr>
        <w:t xml:space="preserve"> ,</w:t>
      </w:r>
      <w:r w:rsidRPr="00B55FD7">
        <w:rPr>
          <w:rFonts w:ascii="Arial" w:hAnsi="Arial" w:cs="Arial"/>
        </w:rPr>
        <w:t>a position or the state of being covered and protected &lt;took shelter&gt;</w:t>
      </w:r>
    </w:p>
    <w:p w:rsidR="00876D8D" w:rsidRPr="00B55FD7" w:rsidRDefault="00876D8D" w:rsidP="00B55FD7">
      <w:pPr>
        <w:spacing w:before="100" w:beforeAutospacing="1" w:after="100" w:afterAutospacing="1"/>
        <w:rPr>
          <w:rFonts w:ascii="Arial" w:hAnsi="Arial" w:cs="Arial"/>
        </w:rPr>
      </w:pPr>
    </w:p>
    <w:p w:rsidR="0041752F" w:rsidRPr="00B55FD7" w:rsidRDefault="0041752F" w:rsidP="00B55FD7">
      <w:pPr>
        <w:spacing w:before="100" w:beforeAutospacing="1" w:after="100" w:afterAutospacing="1"/>
        <w:rPr>
          <w:rFonts w:ascii="Arial" w:hAnsi="Arial" w:cs="Arial"/>
        </w:rPr>
      </w:pPr>
      <w:r w:rsidRPr="00B55FD7">
        <w:rPr>
          <w:rFonts w:ascii="Arial" w:hAnsi="Arial" w:cs="Arial"/>
          <w:b/>
          <w:u w:val="single"/>
        </w:rPr>
        <w:t>Oxford dictionary</w:t>
      </w:r>
      <w:r w:rsidR="00DB6350">
        <w:rPr>
          <w:rFonts w:ascii="Arial" w:hAnsi="Arial" w:cs="Arial"/>
          <w:b/>
          <w:u w:val="single"/>
        </w:rPr>
        <w:t>:</w:t>
      </w:r>
      <w:r w:rsidR="007B62E1">
        <w:rPr>
          <w:rFonts w:ascii="Arial" w:hAnsi="Arial" w:cs="Arial"/>
          <w:b/>
          <w:u w:val="single"/>
        </w:rPr>
        <w:t xml:space="preserve"> </w:t>
      </w:r>
      <w:r w:rsidRPr="00B55FD7">
        <w:rPr>
          <w:rFonts w:ascii="Arial" w:hAnsi="Arial" w:cs="Arial"/>
        </w:rPr>
        <w:t xml:space="preserve">A place giving temporary protection from bad weather or danger. </w:t>
      </w:r>
      <w:bookmarkStart w:id="0" w:name="_GoBack"/>
      <w:bookmarkEnd w:id="0"/>
    </w:p>
    <w:p w:rsidR="0041752F" w:rsidRPr="00B55FD7" w:rsidRDefault="0041752F" w:rsidP="00B55FD7">
      <w:pPr>
        <w:spacing w:before="100" w:beforeAutospacing="1" w:after="100" w:afterAutospacing="1"/>
        <w:rPr>
          <w:rFonts w:ascii="Arial" w:hAnsi="Arial" w:cs="Arial"/>
        </w:rPr>
      </w:pPr>
    </w:p>
    <w:p w:rsidR="0041752F" w:rsidRPr="00B55FD7" w:rsidRDefault="0041752F" w:rsidP="00B55FD7">
      <w:pPr>
        <w:spacing w:before="100" w:beforeAutospacing="1" w:after="100" w:afterAutospacing="1"/>
        <w:rPr>
          <w:rFonts w:ascii="Arial" w:eastAsia="Times New Roman" w:hAnsi="Arial" w:cs="Arial"/>
          <w:color w:val="323232"/>
        </w:rPr>
      </w:pPr>
      <w:r w:rsidRPr="00B55FD7">
        <w:rPr>
          <w:rFonts w:ascii="Arial" w:hAnsi="Arial" w:cs="Arial"/>
          <w:b/>
          <w:u w:val="single"/>
        </w:rPr>
        <w:t>Sphere Book</w:t>
      </w:r>
      <w:r w:rsidR="00DB6350">
        <w:rPr>
          <w:rFonts w:ascii="Arial" w:hAnsi="Arial" w:cs="Arial"/>
          <w:b/>
          <w:u w:val="single"/>
        </w:rPr>
        <w:t xml:space="preserve">: </w:t>
      </w:r>
      <w:r w:rsidRPr="00B55FD7">
        <w:rPr>
          <w:rFonts w:ascii="Arial" w:hAnsi="Arial" w:cs="Arial"/>
        </w:rPr>
        <w:t xml:space="preserve">Shelter and settlement: </w:t>
      </w:r>
      <w:r w:rsidRPr="00B55FD7">
        <w:rPr>
          <w:rFonts w:ascii="Arial" w:eastAsia="Times New Roman" w:hAnsi="Arial" w:cs="Arial"/>
          <w:color w:val="323232"/>
        </w:rPr>
        <w:t xml:space="preserve">Non-displaced disaster-affected populations </w:t>
      </w:r>
      <w:proofErr w:type="gramStart"/>
      <w:r w:rsidRPr="00B55FD7">
        <w:rPr>
          <w:rFonts w:ascii="Arial" w:eastAsia="Times New Roman" w:hAnsi="Arial" w:cs="Arial"/>
          <w:color w:val="323232"/>
        </w:rPr>
        <w:t>should be assisted</w:t>
      </w:r>
      <w:proofErr w:type="gramEnd"/>
      <w:r w:rsidRPr="00B55FD7">
        <w:rPr>
          <w:rFonts w:ascii="Arial" w:eastAsia="Times New Roman" w:hAnsi="Arial" w:cs="Arial"/>
          <w:color w:val="323232"/>
        </w:rPr>
        <w:t xml:space="preserve"> on the site of their original homes with temporary or transitional household shelter, or with resources for the repair or construction of appropriate shelter. Individual household shelter for such populations can be temporary or permanent, subject to factors including the extent of the assistance provided, land-use rights or ownership, the availability of essential services and the opportunities for upgrading and expanding the shelter. Displaced populations who are unable to return to their original homes often prefer to stay with other family members or people with whom they share historical, religious or other ties, and </w:t>
      </w:r>
      <w:proofErr w:type="gramStart"/>
      <w:r w:rsidRPr="00B55FD7">
        <w:rPr>
          <w:rFonts w:ascii="Arial" w:eastAsia="Times New Roman" w:hAnsi="Arial" w:cs="Arial"/>
          <w:color w:val="323232"/>
        </w:rPr>
        <w:t>should be assisted</w:t>
      </w:r>
      <w:proofErr w:type="gramEnd"/>
      <w:r w:rsidRPr="00B55FD7">
        <w:rPr>
          <w:rFonts w:ascii="Arial" w:eastAsia="Times New Roman" w:hAnsi="Arial" w:cs="Arial"/>
          <w:color w:val="323232"/>
        </w:rPr>
        <w:t xml:space="preserve"> to do so. When such dispersed settlement is not possible, temporary communal settlement </w:t>
      </w:r>
      <w:proofErr w:type="gramStart"/>
      <w:r w:rsidRPr="00B55FD7">
        <w:rPr>
          <w:rFonts w:ascii="Arial" w:eastAsia="Times New Roman" w:hAnsi="Arial" w:cs="Arial"/>
          <w:color w:val="323232"/>
        </w:rPr>
        <w:t>can be provided</w:t>
      </w:r>
      <w:proofErr w:type="gramEnd"/>
      <w:r w:rsidRPr="00B55FD7">
        <w:rPr>
          <w:rFonts w:ascii="Arial" w:eastAsia="Times New Roman" w:hAnsi="Arial" w:cs="Arial"/>
          <w:color w:val="323232"/>
        </w:rPr>
        <w:t xml:space="preserve"> in planned or self-settled camps, along with temporary or transitional household shelter, or in suitable large public buildings used as collective </w:t>
      </w:r>
      <w:proofErr w:type="spellStart"/>
      <w:r w:rsidRPr="00B55FD7">
        <w:rPr>
          <w:rFonts w:ascii="Arial" w:eastAsia="Times New Roman" w:hAnsi="Arial" w:cs="Arial"/>
          <w:color w:val="323232"/>
        </w:rPr>
        <w:t>centres</w:t>
      </w:r>
      <w:proofErr w:type="spellEnd"/>
      <w:r w:rsidRPr="00B55FD7">
        <w:rPr>
          <w:rFonts w:ascii="Arial" w:eastAsia="Times New Roman" w:hAnsi="Arial" w:cs="Arial"/>
          <w:color w:val="323232"/>
        </w:rPr>
        <w:t>.</w:t>
      </w:r>
    </w:p>
    <w:p w:rsidR="00876D8D" w:rsidRPr="00B55FD7" w:rsidRDefault="00422E8B" w:rsidP="00B55FD7">
      <w:pPr>
        <w:spacing w:before="100" w:beforeAutospacing="1" w:after="100" w:afterAutospacing="1"/>
        <w:rPr>
          <w:rFonts w:ascii="Arial" w:hAnsi="Arial" w:cs="Arial"/>
        </w:rPr>
      </w:pPr>
      <w:r w:rsidRPr="00B55FD7">
        <w:rPr>
          <w:rFonts w:ascii="Arial" w:hAnsi="Arial" w:cs="Arial"/>
          <w:b/>
          <w:u w:val="single"/>
        </w:rPr>
        <w:t>International Federation of the Red Cross and Red Crescents</w:t>
      </w:r>
      <w:r w:rsidR="00DB6350">
        <w:rPr>
          <w:rFonts w:ascii="Arial" w:hAnsi="Arial" w:cs="Arial"/>
          <w:b/>
          <w:u w:val="single"/>
        </w:rPr>
        <w:t xml:space="preserve">; </w:t>
      </w:r>
      <w:r w:rsidRPr="00B55FD7">
        <w:rPr>
          <w:rFonts w:ascii="Arial" w:eastAsia="Times New Roman" w:hAnsi="Arial" w:cs="Arial"/>
        </w:rPr>
        <w:t xml:space="preserve">In the early stages of an emergency, shelter, is a critical determinant of survival, along with water supply, sanitation, food and healthcare. Shelter plays an essential role in reducing vulnerability and building communities’ resilience. The IFRC supports Red Cross and Red Crescent National Societies in the areas of risk reduction through safer construction practices and sustainable construction of human settlements both before and after disasters. In addition, the IFRC is co-lead of the Global Shelter Cluster, tasked to coordinate the shelter response after natural disasters. We consider that shelter is not just a matter of building a ‘product’ – but rather a ‘process’ whereby people can improve their own homes, and engage to create a safe and secure environment. The ‘sheltering process’ is a continuum between humanitarian action and long term development, and must include other essential facilities such as social &amp; education services, </w:t>
      </w:r>
      <w:proofErr w:type="gramStart"/>
      <w:r w:rsidRPr="00B55FD7">
        <w:rPr>
          <w:rFonts w:ascii="Arial" w:eastAsia="Times New Roman" w:hAnsi="Arial" w:cs="Arial"/>
        </w:rPr>
        <w:t>access</w:t>
      </w:r>
      <w:proofErr w:type="gramEnd"/>
      <w:r w:rsidRPr="00B55FD7">
        <w:rPr>
          <w:rFonts w:ascii="Arial" w:eastAsia="Times New Roman" w:hAnsi="Arial" w:cs="Arial"/>
        </w:rPr>
        <w:t xml:space="preserve"> to market and responsible use of natural resources.</w:t>
      </w:r>
    </w:p>
    <w:p w:rsidR="00422E8B" w:rsidRPr="00B55FD7" w:rsidRDefault="00422E8B" w:rsidP="00B55FD7">
      <w:pPr>
        <w:spacing w:before="100" w:beforeAutospacing="1" w:after="100" w:afterAutospacing="1"/>
        <w:rPr>
          <w:rFonts w:ascii="Arial" w:hAnsi="Arial" w:cs="Arial"/>
          <w:b/>
          <w:u w:val="single"/>
        </w:rPr>
      </w:pPr>
    </w:p>
    <w:p w:rsidR="00B55FD7" w:rsidRPr="00B55FD7" w:rsidRDefault="00BF357C" w:rsidP="00DB6350">
      <w:pPr>
        <w:spacing w:before="100" w:beforeAutospacing="1" w:after="100" w:afterAutospacing="1"/>
        <w:rPr>
          <w:rFonts w:ascii="Arial" w:hAnsi="Arial" w:cs="Arial"/>
        </w:rPr>
      </w:pPr>
      <w:r w:rsidRPr="00B55FD7">
        <w:rPr>
          <w:rFonts w:ascii="Arial" w:hAnsi="Arial" w:cs="Arial"/>
          <w:b/>
          <w:u w:val="single"/>
        </w:rPr>
        <w:t>International Association of Venue Managers, INC and American Red Cross</w:t>
      </w:r>
      <w:r w:rsidR="00B55FD7" w:rsidRPr="00B55FD7">
        <w:rPr>
          <w:rFonts w:ascii="Arial" w:hAnsi="Arial" w:cs="Arial"/>
          <w:b/>
          <w:u w:val="single"/>
        </w:rPr>
        <w:t>:  Mega shelter Planning Guide</w:t>
      </w:r>
      <w:r w:rsidR="00DB6350">
        <w:rPr>
          <w:rFonts w:ascii="Arial" w:hAnsi="Arial" w:cs="Arial"/>
          <w:b/>
          <w:u w:val="single"/>
        </w:rPr>
        <w:t xml:space="preserve">; </w:t>
      </w:r>
      <w:r w:rsidR="00B55FD7" w:rsidRPr="00B55FD7">
        <w:rPr>
          <w:rFonts w:ascii="Arial" w:hAnsi="Arial" w:cs="Arial"/>
        </w:rPr>
        <w:t xml:space="preserve">There are many different ways to provide service to those needing shelter prior to, </w:t>
      </w:r>
      <w:proofErr w:type="spellStart"/>
      <w:r w:rsidR="00B55FD7" w:rsidRPr="00B55FD7">
        <w:rPr>
          <w:rFonts w:ascii="Arial" w:hAnsi="Arial" w:cs="Arial"/>
        </w:rPr>
        <w:t>during</w:t>
      </w:r>
      <w:proofErr w:type="gramStart"/>
      <w:r w:rsidR="00B55FD7" w:rsidRPr="00B55FD7">
        <w:rPr>
          <w:rFonts w:ascii="Arial" w:hAnsi="Arial" w:cs="Arial"/>
        </w:rPr>
        <w:t>,and</w:t>
      </w:r>
      <w:proofErr w:type="spellEnd"/>
      <w:proofErr w:type="gramEnd"/>
      <w:r w:rsidR="00B55FD7" w:rsidRPr="00B55FD7">
        <w:rPr>
          <w:rFonts w:ascii="Arial" w:hAnsi="Arial" w:cs="Arial"/>
        </w:rPr>
        <w:t xml:space="preserve"> after a disaster. When thousands of individuals in a community </w:t>
      </w:r>
      <w:proofErr w:type="gramStart"/>
      <w:r w:rsidR="00B55FD7" w:rsidRPr="00B55FD7">
        <w:rPr>
          <w:rFonts w:ascii="Arial" w:hAnsi="Arial" w:cs="Arial"/>
        </w:rPr>
        <w:t>are impacted</w:t>
      </w:r>
      <w:proofErr w:type="gramEnd"/>
      <w:r w:rsidR="00B55FD7" w:rsidRPr="00B55FD7">
        <w:rPr>
          <w:rFonts w:ascii="Arial" w:hAnsi="Arial" w:cs="Arial"/>
        </w:rPr>
        <w:t xml:space="preserve"> by a</w:t>
      </w:r>
      <w:r w:rsidR="00DB6350">
        <w:rPr>
          <w:rFonts w:ascii="Arial" w:hAnsi="Arial" w:cs="Arial"/>
        </w:rPr>
        <w:t xml:space="preserve"> </w:t>
      </w:r>
      <w:r w:rsidR="00B55FD7" w:rsidRPr="00B55FD7">
        <w:rPr>
          <w:rFonts w:ascii="Arial" w:hAnsi="Arial" w:cs="Arial"/>
        </w:rPr>
        <w:t>disaster, a large, congregate shelter may be the best way to serve them.</w:t>
      </w:r>
      <w:r w:rsidR="00DB6350">
        <w:rPr>
          <w:rFonts w:ascii="Arial" w:hAnsi="Arial" w:cs="Arial"/>
        </w:rPr>
        <w:t xml:space="preserve"> </w:t>
      </w:r>
      <w:r w:rsidR="00B55FD7" w:rsidRPr="00B55FD7">
        <w:rPr>
          <w:rFonts w:ascii="Arial" w:hAnsi="Arial" w:cs="Arial"/>
        </w:rPr>
        <w:t>The defining characteristics of mega-shelters are:</w:t>
      </w:r>
    </w:p>
    <w:p w:rsidR="00B55FD7" w:rsidRPr="00B55FD7" w:rsidRDefault="00B55FD7" w:rsidP="00B55FD7">
      <w:pPr>
        <w:autoSpaceDE w:val="0"/>
        <w:autoSpaceDN w:val="0"/>
        <w:adjustRightInd w:val="0"/>
        <w:spacing w:after="0"/>
        <w:rPr>
          <w:rFonts w:ascii="Arial" w:hAnsi="Arial" w:cs="Arial"/>
        </w:rPr>
      </w:pPr>
      <w:r w:rsidRPr="00B55FD7">
        <w:rPr>
          <w:rFonts w:ascii="Arial" w:hAnsi="Arial" w:cs="Arial"/>
        </w:rPr>
        <w:t>• Activated by local, State, or Federal government</w:t>
      </w:r>
    </w:p>
    <w:p w:rsidR="00B55FD7" w:rsidRPr="00B55FD7" w:rsidRDefault="00B55FD7" w:rsidP="00B55FD7">
      <w:pPr>
        <w:autoSpaceDE w:val="0"/>
        <w:autoSpaceDN w:val="0"/>
        <w:adjustRightInd w:val="0"/>
        <w:spacing w:after="0"/>
        <w:rPr>
          <w:rFonts w:ascii="Arial" w:hAnsi="Arial" w:cs="Arial"/>
        </w:rPr>
      </w:pPr>
      <w:r w:rsidRPr="00B55FD7">
        <w:rPr>
          <w:rFonts w:ascii="Arial" w:hAnsi="Arial" w:cs="Arial"/>
        </w:rPr>
        <w:t>• Multi-agency coordination and management with a unified command system</w:t>
      </w:r>
    </w:p>
    <w:p w:rsidR="00B55FD7" w:rsidRPr="00B55FD7" w:rsidRDefault="00B55FD7" w:rsidP="00B55FD7">
      <w:pPr>
        <w:autoSpaceDE w:val="0"/>
        <w:autoSpaceDN w:val="0"/>
        <w:adjustRightInd w:val="0"/>
        <w:spacing w:after="0"/>
        <w:rPr>
          <w:rFonts w:ascii="Arial" w:hAnsi="Arial" w:cs="Arial"/>
        </w:rPr>
      </w:pPr>
      <w:r w:rsidRPr="00B55FD7">
        <w:rPr>
          <w:rFonts w:ascii="Arial" w:hAnsi="Arial" w:cs="Arial"/>
        </w:rPr>
        <w:lastRenderedPageBreak/>
        <w:t>• Large, non-conventional sheltering facility--often those generally used for public</w:t>
      </w:r>
    </w:p>
    <w:p w:rsidR="00B55FD7" w:rsidRPr="00B55FD7" w:rsidRDefault="00B55FD7" w:rsidP="00B55FD7">
      <w:pPr>
        <w:autoSpaceDE w:val="0"/>
        <w:autoSpaceDN w:val="0"/>
        <w:adjustRightInd w:val="0"/>
        <w:spacing w:after="0"/>
        <w:rPr>
          <w:rFonts w:ascii="Arial" w:hAnsi="Arial" w:cs="Arial"/>
        </w:rPr>
      </w:pPr>
      <w:proofErr w:type="gramStart"/>
      <w:r w:rsidRPr="00B55FD7">
        <w:rPr>
          <w:rFonts w:ascii="Arial" w:hAnsi="Arial" w:cs="Arial"/>
        </w:rPr>
        <w:t>assembly</w:t>
      </w:r>
      <w:proofErr w:type="gramEnd"/>
      <w:r w:rsidRPr="00B55FD7">
        <w:rPr>
          <w:rFonts w:ascii="Arial" w:hAnsi="Arial" w:cs="Arial"/>
        </w:rPr>
        <w:t xml:space="preserve"> such as an arena, convention center, or stadium</w:t>
      </w:r>
    </w:p>
    <w:p w:rsidR="00B55FD7" w:rsidRPr="00B55FD7" w:rsidRDefault="00B55FD7" w:rsidP="00B55FD7">
      <w:pPr>
        <w:autoSpaceDE w:val="0"/>
        <w:autoSpaceDN w:val="0"/>
        <w:adjustRightInd w:val="0"/>
        <w:spacing w:after="0"/>
        <w:rPr>
          <w:rFonts w:ascii="Arial" w:hAnsi="Arial" w:cs="Arial"/>
        </w:rPr>
      </w:pPr>
      <w:r w:rsidRPr="00B55FD7">
        <w:rPr>
          <w:rFonts w:ascii="Arial" w:hAnsi="Arial" w:cs="Arial"/>
        </w:rPr>
        <w:t>• Accommodation of clients with longer-term needs beyond evacuation sheltering</w:t>
      </w:r>
    </w:p>
    <w:p w:rsidR="00B55FD7" w:rsidRDefault="00B55FD7" w:rsidP="003650A6">
      <w:pPr>
        <w:autoSpaceDE w:val="0"/>
        <w:autoSpaceDN w:val="0"/>
        <w:adjustRightInd w:val="0"/>
        <w:spacing w:after="0"/>
        <w:rPr>
          <w:rFonts w:ascii="Arial" w:hAnsi="Arial" w:cs="Arial"/>
        </w:rPr>
      </w:pPr>
      <w:r w:rsidRPr="00B55FD7">
        <w:rPr>
          <w:rFonts w:ascii="Arial" w:hAnsi="Arial" w:cs="Arial"/>
        </w:rPr>
        <w:t>Shelters of this size and magnitude become small cities and demand the elements of</w:t>
      </w:r>
      <w:r w:rsidR="003650A6">
        <w:rPr>
          <w:rFonts w:ascii="Arial" w:hAnsi="Arial" w:cs="Arial"/>
        </w:rPr>
        <w:t xml:space="preserve"> </w:t>
      </w:r>
      <w:r w:rsidRPr="00B55FD7">
        <w:rPr>
          <w:rFonts w:ascii="Arial" w:hAnsi="Arial" w:cs="Arial"/>
        </w:rPr>
        <w:t>governmental and community support that keep such “cities” safe and well.</w:t>
      </w:r>
    </w:p>
    <w:p w:rsidR="003650A6" w:rsidRPr="00B55FD7" w:rsidRDefault="003650A6" w:rsidP="003650A6">
      <w:pPr>
        <w:autoSpaceDE w:val="0"/>
        <w:autoSpaceDN w:val="0"/>
        <w:adjustRightInd w:val="0"/>
        <w:spacing w:after="0"/>
        <w:rPr>
          <w:rFonts w:ascii="Arial" w:hAnsi="Arial" w:cs="Arial"/>
        </w:rPr>
      </w:pPr>
    </w:p>
    <w:p w:rsidR="00B55FD7" w:rsidRPr="00B55FD7" w:rsidRDefault="00B55FD7" w:rsidP="00B55FD7">
      <w:pPr>
        <w:autoSpaceDE w:val="0"/>
        <w:autoSpaceDN w:val="0"/>
        <w:adjustRightInd w:val="0"/>
        <w:spacing w:after="0"/>
        <w:rPr>
          <w:rFonts w:ascii="Arial" w:hAnsi="Arial" w:cs="Arial"/>
          <w:b/>
          <w:bCs/>
        </w:rPr>
      </w:pPr>
      <w:r w:rsidRPr="00B55FD7">
        <w:rPr>
          <w:rFonts w:ascii="Arial" w:hAnsi="Arial" w:cs="Arial"/>
          <w:b/>
          <w:bCs/>
        </w:rPr>
        <w:t>Emergency Shelters:</w:t>
      </w:r>
    </w:p>
    <w:p w:rsidR="00B55FD7" w:rsidRPr="00B55FD7" w:rsidRDefault="00B55FD7" w:rsidP="00B55FD7">
      <w:pPr>
        <w:autoSpaceDE w:val="0"/>
        <w:autoSpaceDN w:val="0"/>
        <w:adjustRightInd w:val="0"/>
        <w:spacing w:after="0"/>
        <w:rPr>
          <w:rFonts w:ascii="Arial" w:hAnsi="Arial" w:cs="Arial"/>
        </w:rPr>
      </w:pPr>
      <w:r w:rsidRPr="00B55FD7">
        <w:rPr>
          <w:rFonts w:ascii="Arial" w:hAnsi="Arial" w:cs="Arial"/>
        </w:rPr>
        <w:t>Provide a safe, sanitary, and secure environment and life-sustaining services to disaster</w:t>
      </w:r>
    </w:p>
    <w:p w:rsidR="00B55FD7" w:rsidRPr="00B55FD7" w:rsidRDefault="00B55FD7" w:rsidP="00B55FD7">
      <w:pPr>
        <w:autoSpaceDE w:val="0"/>
        <w:autoSpaceDN w:val="0"/>
        <w:adjustRightInd w:val="0"/>
        <w:spacing w:after="0"/>
        <w:rPr>
          <w:rFonts w:ascii="Arial" w:hAnsi="Arial" w:cs="Arial"/>
        </w:rPr>
      </w:pPr>
      <w:proofErr w:type="gramStart"/>
      <w:r w:rsidRPr="00B55FD7">
        <w:rPr>
          <w:rFonts w:ascii="Arial" w:hAnsi="Arial" w:cs="Arial"/>
        </w:rPr>
        <w:t>survivors</w:t>
      </w:r>
      <w:proofErr w:type="gramEnd"/>
      <w:r w:rsidRPr="00B55FD7">
        <w:rPr>
          <w:rFonts w:ascii="Arial" w:hAnsi="Arial" w:cs="Arial"/>
        </w:rPr>
        <w:t xml:space="preserve"> displaced from their primary residences due to natural or man-made disasters</w:t>
      </w:r>
    </w:p>
    <w:p w:rsidR="00B55FD7" w:rsidRPr="00B55FD7" w:rsidRDefault="00B55FD7" w:rsidP="00B55FD7">
      <w:pPr>
        <w:autoSpaceDE w:val="0"/>
        <w:autoSpaceDN w:val="0"/>
        <w:adjustRightInd w:val="0"/>
        <w:spacing w:after="0"/>
        <w:rPr>
          <w:rFonts w:ascii="Arial" w:hAnsi="Arial" w:cs="Arial"/>
          <w:b/>
          <w:bCs/>
          <w:i/>
          <w:iCs/>
        </w:rPr>
      </w:pPr>
    </w:p>
    <w:p w:rsidR="00B55FD7" w:rsidRPr="00B55FD7" w:rsidRDefault="00B55FD7" w:rsidP="00B55FD7">
      <w:pPr>
        <w:autoSpaceDE w:val="0"/>
        <w:autoSpaceDN w:val="0"/>
        <w:adjustRightInd w:val="0"/>
        <w:spacing w:after="0"/>
        <w:rPr>
          <w:rFonts w:ascii="Arial" w:hAnsi="Arial" w:cs="Arial"/>
        </w:rPr>
      </w:pPr>
      <w:r w:rsidRPr="00B55FD7">
        <w:rPr>
          <w:rFonts w:ascii="Arial" w:hAnsi="Arial" w:cs="Arial"/>
          <w:b/>
          <w:bCs/>
          <w:i/>
          <w:iCs/>
        </w:rPr>
        <w:t xml:space="preserve">Congregate Shelters </w:t>
      </w:r>
      <w:r w:rsidRPr="00B55FD7">
        <w:rPr>
          <w:rFonts w:ascii="Arial" w:hAnsi="Arial" w:cs="Arial"/>
          <w:i/>
          <w:iCs/>
        </w:rPr>
        <w:t xml:space="preserve">- </w:t>
      </w:r>
      <w:r w:rsidRPr="00B55FD7">
        <w:rPr>
          <w:rFonts w:ascii="Arial" w:hAnsi="Arial" w:cs="Arial"/>
        </w:rPr>
        <w:t>Private or public facilities that provide contingency congregate refuge to evacuees, but that day-to-day serve a non-refuge function such as schools, stadiums and churches. Congregate shelters provide a means to a safe, sanitary, and secure environment to temporarily house people displaced by disasters and emergencies as quickly as possible.</w:t>
      </w:r>
    </w:p>
    <w:p w:rsidR="00B55FD7" w:rsidRPr="00B55FD7" w:rsidRDefault="00B55FD7" w:rsidP="00B55FD7">
      <w:pPr>
        <w:autoSpaceDE w:val="0"/>
        <w:autoSpaceDN w:val="0"/>
        <w:adjustRightInd w:val="0"/>
        <w:spacing w:after="0"/>
        <w:rPr>
          <w:rFonts w:ascii="Arial" w:hAnsi="Arial" w:cs="Arial"/>
          <w:i/>
          <w:iCs/>
        </w:rPr>
      </w:pPr>
    </w:p>
    <w:p w:rsidR="00B55FD7" w:rsidRPr="00B55FD7" w:rsidRDefault="00B55FD7" w:rsidP="00B55FD7">
      <w:pPr>
        <w:pStyle w:val="ListParagraph"/>
        <w:numPr>
          <w:ilvl w:val="0"/>
          <w:numId w:val="3"/>
        </w:numPr>
        <w:autoSpaceDE w:val="0"/>
        <w:autoSpaceDN w:val="0"/>
        <w:adjustRightInd w:val="0"/>
        <w:spacing w:after="0"/>
        <w:ind w:left="360"/>
        <w:rPr>
          <w:rFonts w:ascii="Arial" w:hAnsi="Arial" w:cs="Arial"/>
        </w:rPr>
      </w:pPr>
      <w:r w:rsidRPr="004906D0">
        <w:rPr>
          <w:rFonts w:ascii="Arial" w:hAnsi="Arial" w:cs="Arial"/>
          <w:b/>
          <w:i/>
          <w:iCs/>
        </w:rPr>
        <w:t xml:space="preserve">Evacuation shelter </w:t>
      </w:r>
      <w:r w:rsidRPr="004906D0">
        <w:rPr>
          <w:rFonts w:ascii="Arial" w:hAnsi="Arial" w:cs="Arial"/>
          <w:b/>
        </w:rPr>
        <w:t>-</w:t>
      </w:r>
      <w:r w:rsidRPr="00B55FD7">
        <w:rPr>
          <w:rFonts w:ascii="Arial" w:hAnsi="Arial" w:cs="Arial"/>
        </w:rPr>
        <w:t xml:space="preserve"> Provides initial and immediate safety and refuge from or during a threatened or actual incident. The primary function of these shelters is to keep people out of harm’s way. After the incident occurs, this type of shelter may evolve into other types of sheltering.</w:t>
      </w:r>
    </w:p>
    <w:p w:rsidR="00B55FD7" w:rsidRPr="00B55FD7" w:rsidRDefault="00B55FD7" w:rsidP="00B55FD7">
      <w:pPr>
        <w:autoSpaceDE w:val="0"/>
        <w:autoSpaceDN w:val="0"/>
        <w:adjustRightInd w:val="0"/>
        <w:spacing w:after="0"/>
        <w:rPr>
          <w:rFonts w:ascii="Arial" w:hAnsi="Arial" w:cs="Arial"/>
          <w:i/>
          <w:iCs/>
        </w:rPr>
      </w:pPr>
    </w:p>
    <w:p w:rsidR="00B55FD7" w:rsidRPr="00B55FD7" w:rsidRDefault="00B55FD7" w:rsidP="00B55FD7">
      <w:pPr>
        <w:pStyle w:val="ListParagraph"/>
        <w:numPr>
          <w:ilvl w:val="0"/>
          <w:numId w:val="3"/>
        </w:numPr>
        <w:autoSpaceDE w:val="0"/>
        <w:autoSpaceDN w:val="0"/>
        <w:adjustRightInd w:val="0"/>
        <w:spacing w:after="0"/>
        <w:ind w:left="360"/>
        <w:rPr>
          <w:rFonts w:ascii="Arial" w:hAnsi="Arial" w:cs="Arial"/>
        </w:rPr>
      </w:pPr>
      <w:r w:rsidRPr="004906D0">
        <w:rPr>
          <w:rFonts w:ascii="Arial" w:hAnsi="Arial" w:cs="Arial"/>
          <w:b/>
          <w:i/>
          <w:iCs/>
        </w:rPr>
        <w:t>General population shelter -</w:t>
      </w:r>
      <w:r w:rsidRPr="00B55FD7">
        <w:rPr>
          <w:rFonts w:ascii="Arial" w:hAnsi="Arial" w:cs="Arial"/>
          <w:i/>
          <w:iCs/>
        </w:rPr>
        <w:t xml:space="preserve"> </w:t>
      </w:r>
      <w:r w:rsidRPr="00B55FD7">
        <w:rPr>
          <w:rFonts w:ascii="Arial" w:hAnsi="Arial" w:cs="Arial"/>
        </w:rPr>
        <w:t>Serves everyone in the community that does not require the level of medical care provided by a Federal Medical Station (FMS) and/or a State/locally operated medical support shelter.</w:t>
      </w:r>
    </w:p>
    <w:p w:rsidR="00B55FD7" w:rsidRPr="00B55FD7" w:rsidRDefault="00B55FD7" w:rsidP="00B55FD7">
      <w:pPr>
        <w:autoSpaceDE w:val="0"/>
        <w:autoSpaceDN w:val="0"/>
        <w:adjustRightInd w:val="0"/>
        <w:spacing w:after="0"/>
        <w:rPr>
          <w:rFonts w:ascii="Arial" w:hAnsi="Arial" w:cs="Arial"/>
          <w:i/>
          <w:iCs/>
        </w:rPr>
      </w:pPr>
    </w:p>
    <w:p w:rsidR="00B55FD7" w:rsidRPr="00B55FD7" w:rsidRDefault="00B55FD7" w:rsidP="00B55FD7">
      <w:pPr>
        <w:pStyle w:val="ListParagraph"/>
        <w:numPr>
          <w:ilvl w:val="0"/>
          <w:numId w:val="3"/>
        </w:numPr>
        <w:autoSpaceDE w:val="0"/>
        <w:autoSpaceDN w:val="0"/>
        <w:adjustRightInd w:val="0"/>
        <w:spacing w:after="0"/>
        <w:ind w:left="360"/>
        <w:rPr>
          <w:rFonts w:ascii="Arial" w:hAnsi="Arial" w:cs="Arial"/>
        </w:rPr>
      </w:pPr>
      <w:r w:rsidRPr="004906D0">
        <w:rPr>
          <w:rFonts w:ascii="Arial" w:hAnsi="Arial" w:cs="Arial"/>
          <w:b/>
          <w:i/>
          <w:iCs/>
        </w:rPr>
        <w:t xml:space="preserve">Mega-shelter </w:t>
      </w:r>
      <w:r w:rsidRPr="004906D0">
        <w:rPr>
          <w:rFonts w:ascii="Arial" w:hAnsi="Arial" w:cs="Arial"/>
          <w:b/>
        </w:rPr>
        <w:t>-</w:t>
      </w:r>
      <w:r w:rsidRPr="00B55FD7">
        <w:rPr>
          <w:rFonts w:ascii="Arial" w:hAnsi="Arial" w:cs="Arial"/>
        </w:rPr>
        <w:t xml:space="preserve"> Generally necessary when the number of people requiring shelter support is large and extensive damage to structures and community infrastructure limits sheltering options and results in longer shelter operational periods.</w:t>
      </w:r>
    </w:p>
    <w:p w:rsidR="00B55FD7" w:rsidRPr="00B55FD7" w:rsidRDefault="00B55FD7" w:rsidP="00B55FD7">
      <w:pPr>
        <w:autoSpaceDE w:val="0"/>
        <w:autoSpaceDN w:val="0"/>
        <w:adjustRightInd w:val="0"/>
        <w:spacing w:after="0"/>
        <w:rPr>
          <w:rFonts w:ascii="Arial" w:hAnsi="Arial" w:cs="Arial"/>
          <w:i/>
          <w:iCs/>
        </w:rPr>
      </w:pPr>
    </w:p>
    <w:p w:rsidR="00B55FD7" w:rsidRPr="00B55FD7" w:rsidRDefault="00B55FD7" w:rsidP="00B55FD7">
      <w:pPr>
        <w:pStyle w:val="ListParagraph"/>
        <w:numPr>
          <w:ilvl w:val="0"/>
          <w:numId w:val="3"/>
        </w:numPr>
        <w:autoSpaceDE w:val="0"/>
        <w:autoSpaceDN w:val="0"/>
        <w:adjustRightInd w:val="0"/>
        <w:spacing w:after="0"/>
        <w:ind w:left="360"/>
        <w:rPr>
          <w:rFonts w:ascii="Arial" w:hAnsi="Arial" w:cs="Arial"/>
        </w:rPr>
      </w:pPr>
      <w:r w:rsidRPr="004906D0">
        <w:rPr>
          <w:rFonts w:ascii="Arial" w:hAnsi="Arial" w:cs="Arial"/>
          <w:b/>
          <w:i/>
          <w:iCs/>
        </w:rPr>
        <w:t>Spontaneous/ad-hoc shelter</w:t>
      </w:r>
      <w:r w:rsidRPr="00B55FD7">
        <w:rPr>
          <w:rFonts w:ascii="Arial" w:hAnsi="Arial" w:cs="Arial"/>
          <w:i/>
          <w:iCs/>
        </w:rPr>
        <w:t xml:space="preserve"> </w:t>
      </w:r>
      <w:r w:rsidRPr="00B55FD7">
        <w:rPr>
          <w:rFonts w:ascii="Arial" w:hAnsi="Arial" w:cs="Arial"/>
        </w:rPr>
        <w:t xml:space="preserve">- Unplanned shelters that </w:t>
      </w:r>
      <w:proofErr w:type="gramStart"/>
      <w:r w:rsidRPr="00B55FD7">
        <w:rPr>
          <w:rFonts w:ascii="Arial" w:hAnsi="Arial" w:cs="Arial"/>
        </w:rPr>
        <w:t>are opened</w:t>
      </w:r>
      <w:proofErr w:type="gramEnd"/>
      <w:r w:rsidRPr="00B55FD7">
        <w:rPr>
          <w:rFonts w:ascii="Arial" w:hAnsi="Arial" w:cs="Arial"/>
        </w:rPr>
        <w:t xml:space="preserve"> by organizations that may not be part of the community’s disaster response operations. These shelters may or may not be open to the public.</w:t>
      </w:r>
    </w:p>
    <w:p w:rsidR="00B55FD7" w:rsidRPr="00B55FD7" w:rsidRDefault="00B55FD7" w:rsidP="00B55FD7">
      <w:pPr>
        <w:autoSpaceDE w:val="0"/>
        <w:autoSpaceDN w:val="0"/>
        <w:adjustRightInd w:val="0"/>
        <w:spacing w:after="0"/>
        <w:rPr>
          <w:rFonts w:ascii="Arial" w:hAnsi="Arial" w:cs="Arial"/>
          <w:i/>
          <w:iCs/>
        </w:rPr>
      </w:pPr>
    </w:p>
    <w:p w:rsidR="00B55FD7" w:rsidRPr="00B55FD7" w:rsidRDefault="00B55FD7" w:rsidP="00B55FD7">
      <w:pPr>
        <w:pStyle w:val="ListParagraph"/>
        <w:numPr>
          <w:ilvl w:val="0"/>
          <w:numId w:val="3"/>
        </w:numPr>
        <w:autoSpaceDE w:val="0"/>
        <w:autoSpaceDN w:val="0"/>
        <w:adjustRightInd w:val="0"/>
        <w:spacing w:after="0"/>
        <w:ind w:left="360"/>
        <w:rPr>
          <w:rFonts w:ascii="Arial" w:hAnsi="Arial" w:cs="Arial"/>
        </w:rPr>
      </w:pPr>
      <w:r w:rsidRPr="004906D0">
        <w:rPr>
          <w:rFonts w:ascii="Arial" w:hAnsi="Arial" w:cs="Arial"/>
          <w:b/>
          <w:i/>
          <w:iCs/>
        </w:rPr>
        <w:t xml:space="preserve">Medical needs shelters </w:t>
      </w:r>
      <w:r w:rsidRPr="004906D0">
        <w:rPr>
          <w:rFonts w:ascii="Arial" w:hAnsi="Arial" w:cs="Arial"/>
          <w:b/>
        </w:rPr>
        <w:t>-</w:t>
      </w:r>
      <w:r w:rsidRPr="00B55FD7">
        <w:rPr>
          <w:rFonts w:ascii="Arial" w:hAnsi="Arial" w:cs="Arial"/>
        </w:rPr>
        <w:t xml:space="preserve"> Shelters that support individuals who have medical issues requiring care beyond the capability of a general population </w:t>
      </w:r>
      <w:proofErr w:type="spellStart"/>
      <w:r w:rsidRPr="00B55FD7">
        <w:rPr>
          <w:rFonts w:ascii="Arial" w:hAnsi="Arial" w:cs="Arial"/>
        </w:rPr>
        <w:t>shelter.They</w:t>
      </w:r>
      <w:proofErr w:type="spellEnd"/>
      <w:r w:rsidRPr="00B55FD7">
        <w:rPr>
          <w:rFonts w:ascii="Arial" w:hAnsi="Arial" w:cs="Arial"/>
        </w:rPr>
        <w:t xml:space="preserve"> are established by local, State, or tribal governments in coordination with public health and social services agencies.</w:t>
      </w:r>
    </w:p>
    <w:p w:rsidR="00B55FD7" w:rsidRPr="00B55FD7" w:rsidRDefault="00B55FD7" w:rsidP="00B55FD7">
      <w:pPr>
        <w:autoSpaceDE w:val="0"/>
        <w:autoSpaceDN w:val="0"/>
        <w:adjustRightInd w:val="0"/>
        <w:spacing w:after="0"/>
        <w:rPr>
          <w:rFonts w:ascii="Arial" w:hAnsi="Arial" w:cs="Arial"/>
          <w:i/>
          <w:iCs/>
        </w:rPr>
      </w:pPr>
    </w:p>
    <w:p w:rsidR="00B55FD7" w:rsidRPr="00B55FD7" w:rsidRDefault="00B55FD7" w:rsidP="00B55FD7">
      <w:pPr>
        <w:autoSpaceDE w:val="0"/>
        <w:autoSpaceDN w:val="0"/>
        <w:adjustRightInd w:val="0"/>
        <w:spacing w:after="0"/>
        <w:rPr>
          <w:rFonts w:ascii="Arial" w:hAnsi="Arial" w:cs="Arial"/>
        </w:rPr>
      </w:pPr>
      <w:r w:rsidRPr="00B55FD7">
        <w:rPr>
          <w:rFonts w:ascii="Arial" w:hAnsi="Arial" w:cs="Arial"/>
          <w:i/>
          <w:iCs/>
        </w:rPr>
        <w:t xml:space="preserve">Household pet shelters </w:t>
      </w:r>
      <w:r w:rsidRPr="00B55FD7">
        <w:rPr>
          <w:rFonts w:ascii="Arial" w:hAnsi="Arial" w:cs="Arial"/>
        </w:rPr>
        <w:t>- Specialized shelters to meet the needs of people with household pets.</w:t>
      </w:r>
    </w:p>
    <w:p w:rsidR="00B55FD7" w:rsidRPr="00B55FD7" w:rsidRDefault="00B55FD7" w:rsidP="00B55FD7">
      <w:pPr>
        <w:autoSpaceDE w:val="0"/>
        <w:autoSpaceDN w:val="0"/>
        <w:adjustRightInd w:val="0"/>
        <w:spacing w:after="0"/>
        <w:rPr>
          <w:rFonts w:ascii="Arial" w:hAnsi="Arial" w:cs="Arial"/>
        </w:rPr>
      </w:pPr>
      <w:r w:rsidRPr="00B55FD7">
        <w:rPr>
          <w:rFonts w:ascii="Arial" w:hAnsi="Arial" w:cs="Arial"/>
          <w:b/>
          <w:bCs/>
          <w:i/>
          <w:iCs/>
        </w:rPr>
        <w:t xml:space="preserve">Non-Congregate Shelters </w:t>
      </w:r>
      <w:r w:rsidRPr="00B55FD7">
        <w:rPr>
          <w:rFonts w:ascii="Arial" w:hAnsi="Arial" w:cs="Arial"/>
        </w:rPr>
        <w:t xml:space="preserve">- Private or public facilities that, by design, provide a short-term lodging function and an increased degree of privacy over congregate shelters. Non-congregate sheltering provides alternatives for incidents when congregate sheltering is unavailable, overwhelmed, or longer term temporary sheltering is required. This also includes individuals and households who make their own sheltering arrangements without assistance, commonly known as </w:t>
      </w:r>
      <w:r w:rsidR="007876B6" w:rsidRPr="00B55FD7">
        <w:rPr>
          <w:rFonts w:ascii="Arial" w:hAnsi="Arial" w:cs="Arial"/>
        </w:rPr>
        <w:t>self-sheltering</w:t>
      </w:r>
      <w:r w:rsidRPr="00B55FD7">
        <w:rPr>
          <w:rFonts w:ascii="Arial" w:hAnsi="Arial" w:cs="Arial"/>
        </w:rPr>
        <w:t>.</w:t>
      </w:r>
    </w:p>
    <w:p w:rsidR="00B55FD7" w:rsidRPr="007876B6" w:rsidRDefault="00B55FD7" w:rsidP="00894932">
      <w:pPr>
        <w:pStyle w:val="ListParagraph"/>
        <w:numPr>
          <w:ilvl w:val="0"/>
          <w:numId w:val="1"/>
        </w:numPr>
        <w:autoSpaceDE w:val="0"/>
        <w:autoSpaceDN w:val="0"/>
        <w:adjustRightInd w:val="0"/>
        <w:spacing w:after="0"/>
        <w:ind w:left="360"/>
        <w:rPr>
          <w:rFonts w:ascii="Arial" w:hAnsi="Arial" w:cs="Arial"/>
        </w:rPr>
      </w:pPr>
      <w:r w:rsidRPr="007876B6">
        <w:rPr>
          <w:rFonts w:ascii="Arial" w:hAnsi="Arial" w:cs="Arial"/>
          <w:i/>
          <w:iCs/>
        </w:rPr>
        <w:t xml:space="preserve">Modified vacant buildings - </w:t>
      </w:r>
      <w:r w:rsidRPr="007876B6">
        <w:rPr>
          <w:rFonts w:ascii="Arial" w:hAnsi="Arial" w:cs="Arial"/>
        </w:rPr>
        <w:t>Such as shopping centers or factories divided into</w:t>
      </w:r>
      <w:r w:rsidR="007876B6" w:rsidRPr="007876B6">
        <w:rPr>
          <w:rFonts w:ascii="Arial" w:hAnsi="Arial" w:cs="Arial"/>
        </w:rPr>
        <w:t xml:space="preserve">  </w:t>
      </w:r>
      <w:r w:rsidRPr="007876B6">
        <w:rPr>
          <w:rFonts w:ascii="Arial" w:hAnsi="Arial" w:cs="Arial"/>
        </w:rPr>
        <w:t>units with common bathrooms and/or kitchens</w:t>
      </w:r>
      <w:r w:rsidR="007876B6" w:rsidRPr="007876B6">
        <w:rPr>
          <w:rFonts w:ascii="Arial" w:hAnsi="Arial" w:cs="Arial"/>
        </w:rPr>
        <w:t xml:space="preserve"> </w:t>
      </w:r>
      <w:r w:rsidRPr="007876B6">
        <w:rPr>
          <w:rFonts w:ascii="Arial" w:hAnsi="Arial" w:cs="Arial"/>
          <w:i/>
          <w:iCs/>
        </w:rPr>
        <w:t xml:space="preserve">Temporarily constructed facilities </w:t>
      </w:r>
      <w:r w:rsidRPr="007876B6">
        <w:rPr>
          <w:rFonts w:ascii="Arial" w:hAnsi="Arial" w:cs="Arial"/>
        </w:rPr>
        <w:t>- Including base camps, industrial tents, or</w:t>
      </w:r>
      <w:r w:rsidR="007876B6" w:rsidRPr="007876B6">
        <w:rPr>
          <w:rFonts w:ascii="Arial" w:hAnsi="Arial" w:cs="Arial"/>
        </w:rPr>
        <w:t xml:space="preserve"> </w:t>
      </w:r>
      <w:r w:rsidRPr="007876B6">
        <w:rPr>
          <w:rFonts w:ascii="Arial" w:hAnsi="Arial" w:cs="Arial"/>
        </w:rPr>
        <w:t>individually sited structures</w:t>
      </w:r>
    </w:p>
    <w:p w:rsidR="00B55FD7" w:rsidRPr="00B55FD7" w:rsidRDefault="00B55FD7" w:rsidP="00B55FD7">
      <w:pPr>
        <w:pStyle w:val="ListParagraph"/>
        <w:numPr>
          <w:ilvl w:val="0"/>
          <w:numId w:val="1"/>
        </w:numPr>
        <w:autoSpaceDE w:val="0"/>
        <w:autoSpaceDN w:val="0"/>
        <w:adjustRightInd w:val="0"/>
        <w:spacing w:after="0"/>
        <w:ind w:left="360"/>
        <w:rPr>
          <w:rFonts w:ascii="Arial" w:hAnsi="Arial" w:cs="Arial"/>
          <w:i/>
          <w:iCs/>
        </w:rPr>
      </w:pPr>
      <w:r w:rsidRPr="00B55FD7">
        <w:rPr>
          <w:rFonts w:ascii="Arial" w:hAnsi="Arial" w:cs="Arial"/>
          <w:i/>
          <w:iCs/>
        </w:rPr>
        <w:t>Cruise ships and/or other berthing vessels</w:t>
      </w:r>
    </w:p>
    <w:p w:rsidR="00B55FD7" w:rsidRPr="00B55FD7" w:rsidRDefault="00B55FD7" w:rsidP="00B55FD7">
      <w:pPr>
        <w:pStyle w:val="ListParagraph"/>
        <w:numPr>
          <w:ilvl w:val="0"/>
          <w:numId w:val="1"/>
        </w:numPr>
        <w:autoSpaceDE w:val="0"/>
        <w:autoSpaceDN w:val="0"/>
        <w:adjustRightInd w:val="0"/>
        <w:spacing w:after="0"/>
        <w:ind w:left="360"/>
        <w:rPr>
          <w:rFonts w:ascii="Arial" w:hAnsi="Arial" w:cs="Arial"/>
          <w:i/>
          <w:iCs/>
        </w:rPr>
      </w:pPr>
      <w:r w:rsidRPr="00B55FD7">
        <w:rPr>
          <w:rFonts w:ascii="Arial" w:hAnsi="Arial" w:cs="Arial"/>
          <w:i/>
          <w:iCs/>
        </w:rPr>
        <w:t>Dormitories, barracks, or other pre-existing housing facilities</w:t>
      </w:r>
    </w:p>
    <w:p w:rsidR="00B55FD7" w:rsidRPr="007876B6" w:rsidRDefault="00B55FD7" w:rsidP="00554773">
      <w:pPr>
        <w:pStyle w:val="ListParagraph"/>
        <w:numPr>
          <w:ilvl w:val="0"/>
          <w:numId w:val="1"/>
        </w:numPr>
        <w:autoSpaceDE w:val="0"/>
        <w:autoSpaceDN w:val="0"/>
        <w:adjustRightInd w:val="0"/>
        <w:spacing w:after="0"/>
        <w:ind w:left="360"/>
        <w:rPr>
          <w:rFonts w:ascii="Arial" w:hAnsi="Arial" w:cs="Arial"/>
        </w:rPr>
      </w:pPr>
      <w:r w:rsidRPr="007876B6">
        <w:rPr>
          <w:rFonts w:ascii="Arial" w:hAnsi="Arial" w:cs="Arial"/>
          <w:i/>
          <w:iCs/>
        </w:rPr>
        <w:lastRenderedPageBreak/>
        <w:t xml:space="preserve">Individual tents </w:t>
      </w:r>
      <w:r w:rsidRPr="007876B6">
        <w:rPr>
          <w:rFonts w:ascii="Arial" w:hAnsi="Arial" w:cs="Arial"/>
        </w:rPr>
        <w:t>- Provided for use on site of damaged property during</w:t>
      </w:r>
      <w:r w:rsidR="007876B6" w:rsidRPr="007876B6">
        <w:rPr>
          <w:rFonts w:ascii="Arial" w:hAnsi="Arial" w:cs="Arial"/>
        </w:rPr>
        <w:t xml:space="preserve"> </w:t>
      </w:r>
      <w:r w:rsidRPr="007876B6">
        <w:rPr>
          <w:rFonts w:ascii="Arial" w:hAnsi="Arial" w:cs="Arial"/>
        </w:rPr>
        <w:t>dwelling repair</w:t>
      </w:r>
    </w:p>
    <w:p w:rsidR="00B55FD7" w:rsidRPr="007876B6" w:rsidRDefault="00B55FD7" w:rsidP="008A1E03">
      <w:pPr>
        <w:pStyle w:val="ListParagraph"/>
        <w:numPr>
          <w:ilvl w:val="0"/>
          <w:numId w:val="2"/>
        </w:numPr>
        <w:autoSpaceDE w:val="0"/>
        <w:autoSpaceDN w:val="0"/>
        <w:adjustRightInd w:val="0"/>
        <w:spacing w:before="100" w:beforeAutospacing="1" w:after="100" w:afterAutospacing="1"/>
        <w:ind w:left="360"/>
        <w:rPr>
          <w:rFonts w:ascii="Arial" w:hAnsi="Arial" w:cs="Arial"/>
        </w:rPr>
      </w:pPr>
      <w:r w:rsidRPr="007876B6">
        <w:rPr>
          <w:rFonts w:ascii="Arial" w:hAnsi="Arial" w:cs="Arial"/>
          <w:i/>
          <w:iCs/>
        </w:rPr>
        <w:t xml:space="preserve">Self-sheltering - </w:t>
      </w:r>
      <w:r w:rsidRPr="007876B6">
        <w:rPr>
          <w:rFonts w:ascii="Arial" w:hAnsi="Arial" w:cs="Arial"/>
        </w:rPr>
        <w:t>When those seeking refuge from an incident or event are</w:t>
      </w:r>
      <w:r w:rsidR="007876B6" w:rsidRPr="007876B6">
        <w:rPr>
          <w:rFonts w:ascii="Arial" w:hAnsi="Arial" w:cs="Arial"/>
        </w:rPr>
        <w:t xml:space="preserve"> </w:t>
      </w:r>
      <w:r w:rsidRPr="007876B6">
        <w:rPr>
          <w:rFonts w:ascii="Arial" w:hAnsi="Arial" w:cs="Arial"/>
        </w:rPr>
        <w:t>able to identify and secure temporary accommodations without assistance</w:t>
      </w:r>
      <w:r w:rsidR="007876B6" w:rsidRPr="007876B6">
        <w:rPr>
          <w:rFonts w:ascii="Arial" w:hAnsi="Arial" w:cs="Arial"/>
        </w:rPr>
        <w:t xml:space="preserve"> </w:t>
      </w:r>
      <w:r w:rsidRPr="007876B6">
        <w:rPr>
          <w:rFonts w:ascii="Arial" w:hAnsi="Arial" w:cs="Arial"/>
        </w:rPr>
        <w:t>(i.e. motels, hotels, homes of friends or family, or in survivor’s own damaged</w:t>
      </w:r>
      <w:r w:rsidR="007876B6" w:rsidRPr="007876B6">
        <w:rPr>
          <w:rFonts w:ascii="Arial" w:hAnsi="Arial" w:cs="Arial"/>
        </w:rPr>
        <w:t xml:space="preserve"> </w:t>
      </w:r>
      <w:r w:rsidRPr="007876B6">
        <w:rPr>
          <w:rFonts w:ascii="Arial" w:hAnsi="Arial" w:cs="Arial"/>
        </w:rPr>
        <w:t>home)</w:t>
      </w:r>
    </w:p>
    <w:p w:rsidR="00BF357C" w:rsidRPr="00B55FD7" w:rsidRDefault="00BF357C" w:rsidP="00DB6350">
      <w:pPr>
        <w:spacing w:before="100" w:beforeAutospacing="1" w:after="100" w:afterAutospacing="1"/>
        <w:rPr>
          <w:rFonts w:ascii="Arial" w:eastAsia="Times New Roman" w:hAnsi="Arial" w:cs="Arial"/>
          <w:color w:val="222222"/>
          <w:lang w:val="en"/>
        </w:rPr>
      </w:pPr>
      <w:r w:rsidRPr="00B55FD7">
        <w:rPr>
          <w:rFonts w:ascii="Arial" w:hAnsi="Arial" w:cs="Arial"/>
          <w:b/>
          <w:u w:val="single"/>
        </w:rPr>
        <w:t>UNHCR</w:t>
      </w:r>
      <w:r w:rsidR="00DB6350">
        <w:rPr>
          <w:rFonts w:ascii="Arial" w:hAnsi="Arial" w:cs="Arial"/>
          <w:b/>
          <w:u w:val="single"/>
        </w:rPr>
        <w:t xml:space="preserve">: </w:t>
      </w:r>
      <w:r w:rsidRPr="00B55FD7">
        <w:rPr>
          <w:rFonts w:ascii="Arial" w:eastAsia="Times New Roman" w:hAnsi="Arial" w:cs="Arial"/>
          <w:bCs/>
          <w:color w:val="222222"/>
          <w:lang w:val="en"/>
        </w:rPr>
        <w:t>Shelter is a vital survival mechanism in times of crisis or displacement. It is also key to restoring personal security, self-sufficiency and dignity.</w:t>
      </w:r>
      <w:r w:rsidR="00FA786F" w:rsidRPr="00B55FD7">
        <w:rPr>
          <w:rFonts w:ascii="Arial" w:eastAsia="Times New Roman" w:hAnsi="Arial" w:cs="Arial"/>
          <w:bCs/>
          <w:color w:val="222222"/>
          <w:lang w:val="en"/>
        </w:rPr>
        <w:t xml:space="preserve"> </w:t>
      </w:r>
      <w:r w:rsidRPr="00B55FD7">
        <w:rPr>
          <w:rFonts w:ascii="Arial" w:eastAsia="Times New Roman" w:hAnsi="Arial" w:cs="Arial"/>
          <w:color w:val="222222"/>
          <w:lang w:val="en"/>
        </w:rPr>
        <w:t>At UNHCR, a core part of our protection mission is to guarantee access to adequate shelter in humanitarian emergencies. We provide tents, distribute plastic sheeting and develop emergency strategies, tools and guidelines, rushing aid and restoring a sense of home to those who need it most.</w:t>
      </w:r>
    </w:p>
    <w:p w:rsidR="00D91586" w:rsidRPr="00B55FD7" w:rsidRDefault="00D91586" w:rsidP="00B55FD7">
      <w:pPr>
        <w:spacing w:before="100" w:beforeAutospacing="1" w:after="100" w:afterAutospacing="1"/>
        <w:rPr>
          <w:rFonts w:ascii="Arial" w:hAnsi="Arial" w:cs="Arial"/>
          <w:b/>
          <w:u w:val="single"/>
        </w:rPr>
      </w:pPr>
      <w:proofErr w:type="gramStart"/>
      <w:r w:rsidRPr="00B55FD7">
        <w:rPr>
          <w:rFonts w:ascii="Arial" w:hAnsi="Arial" w:cs="Arial"/>
          <w:b/>
          <w:u w:val="single"/>
        </w:rPr>
        <w:t>HUD</w:t>
      </w:r>
      <w:r w:rsidR="00DB6350">
        <w:rPr>
          <w:rFonts w:ascii="Arial" w:hAnsi="Arial" w:cs="Arial"/>
          <w:b/>
          <w:u w:val="single"/>
        </w:rPr>
        <w:t xml:space="preserve">: </w:t>
      </w:r>
      <w:r w:rsidRPr="00B55FD7">
        <w:rPr>
          <w:rFonts w:ascii="Arial" w:hAnsi="Arial" w:cs="Arial"/>
        </w:rPr>
        <w:t>Pursuant to 24 CFR 91.5 [Title 24 Housing and Urban Development; Subtitle A Office of the Secretary, Department of Housing and Urban Development; Part 91 Consolidated Submissions for Community Planning and Development Programs; Subpart A General], the term Emergency Shelter means “any facility with overnight sleeping accommodations, the primary purpose of which is to provide temporary shelter for the homeless in general or for specific populations of the homeless.”</w:t>
      </w:r>
      <w:proofErr w:type="gramEnd"/>
    </w:p>
    <w:p w:rsidR="00D91586" w:rsidRPr="00B55FD7" w:rsidRDefault="00D91586" w:rsidP="00B55FD7">
      <w:pPr>
        <w:spacing w:before="100" w:beforeAutospacing="1" w:after="100" w:afterAutospacing="1"/>
        <w:rPr>
          <w:rFonts w:ascii="Arial" w:hAnsi="Arial" w:cs="Arial"/>
          <w:b/>
          <w:u w:val="single"/>
        </w:rPr>
      </w:pPr>
    </w:p>
    <w:p w:rsidR="00597D5F" w:rsidRDefault="00597D5F" w:rsidP="00DB6350">
      <w:pPr>
        <w:autoSpaceDE w:val="0"/>
        <w:autoSpaceDN w:val="0"/>
        <w:adjustRightInd w:val="0"/>
        <w:spacing w:after="0"/>
        <w:rPr>
          <w:rFonts w:ascii="Arial" w:hAnsi="Arial" w:cs="Arial"/>
        </w:rPr>
      </w:pPr>
      <w:r w:rsidRPr="00B55FD7">
        <w:rPr>
          <w:rFonts w:ascii="Arial" w:hAnsi="Arial" w:cs="Arial"/>
          <w:b/>
          <w:bCs/>
        </w:rPr>
        <w:t xml:space="preserve">Shelter: </w:t>
      </w:r>
      <w:r w:rsidRPr="00B55FD7">
        <w:rPr>
          <w:rFonts w:ascii="Arial" w:hAnsi="Arial" w:cs="Arial"/>
        </w:rPr>
        <w:t xml:space="preserve">“Physical protection requirements of disaster victims who no longer have access </w:t>
      </w:r>
      <w:proofErr w:type="spellStart"/>
      <w:r w:rsidRPr="00B55FD7">
        <w:rPr>
          <w:rFonts w:ascii="Arial" w:hAnsi="Arial" w:cs="Arial"/>
        </w:rPr>
        <w:t>tonormal</w:t>
      </w:r>
      <w:proofErr w:type="spellEnd"/>
      <w:r w:rsidRPr="00B55FD7">
        <w:rPr>
          <w:rFonts w:ascii="Arial" w:hAnsi="Arial" w:cs="Arial"/>
        </w:rPr>
        <w:t xml:space="preserve"> habitation facilities. Immediate post-disaster needs </w:t>
      </w:r>
      <w:proofErr w:type="gramStart"/>
      <w:r w:rsidRPr="00B55FD7">
        <w:rPr>
          <w:rFonts w:ascii="Arial" w:hAnsi="Arial" w:cs="Arial"/>
        </w:rPr>
        <w:t>are met</w:t>
      </w:r>
      <w:proofErr w:type="gramEnd"/>
      <w:r w:rsidRPr="00B55FD7">
        <w:rPr>
          <w:rFonts w:ascii="Arial" w:hAnsi="Arial" w:cs="Arial"/>
        </w:rPr>
        <w:t xml:space="preserve"> by the use of tents.</w:t>
      </w:r>
      <w:r w:rsidR="00DB6350">
        <w:rPr>
          <w:rFonts w:ascii="Arial" w:hAnsi="Arial" w:cs="Arial"/>
        </w:rPr>
        <w:t xml:space="preserve"> </w:t>
      </w:r>
      <w:r w:rsidRPr="00B55FD7">
        <w:rPr>
          <w:rFonts w:ascii="Arial" w:hAnsi="Arial" w:cs="Arial"/>
        </w:rPr>
        <w:t>Alternatives may include polypropylene houses, plastic sheeting, geodesic domes and other</w:t>
      </w:r>
      <w:r w:rsidR="00DB6350">
        <w:rPr>
          <w:rFonts w:ascii="Arial" w:hAnsi="Arial" w:cs="Arial"/>
        </w:rPr>
        <w:t xml:space="preserve"> </w:t>
      </w:r>
      <w:r w:rsidRPr="00B55FD7">
        <w:rPr>
          <w:rFonts w:ascii="Arial" w:hAnsi="Arial" w:cs="Arial"/>
        </w:rPr>
        <w:t>similar types of temporary housing.” (</w:t>
      </w:r>
      <w:r w:rsidRPr="00B55FD7">
        <w:rPr>
          <w:rFonts w:ascii="Arial" w:hAnsi="Arial" w:cs="Arial"/>
          <w:b/>
          <w:bCs/>
        </w:rPr>
        <w:t>UNDHA</w:t>
      </w:r>
      <w:r w:rsidRPr="00B55FD7">
        <w:rPr>
          <w:rFonts w:ascii="Arial" w:hAnsi="Arial" w:cs="Arial"/>
        </w:rPr>
        <w:t xml:space="preserve">, </w:t>
      </w:r>
      <w:r w:rsidRPr="00B55FD7">
        <w:rPr>
          <w:rFonts w:ascii="Arial" w:hAnsi="Arial" w:cs="Arial"/>
          <w:i/>
          <w:iCs/>
        </w:rPr>
        <w:t>DM Glossary</w:t>
      </w:r>
      <w:r w:rsidRPr="00B55FD7">
        <w:rPr>
          <w:rFonts w:ascii="Arial" w:hAnsi="Arial" w:cs="Arial"/>
        </w:rPr>
        <w:t>, 1992, 68)</w:t>
      </w:r>
    </w:p>
    <w:p w:rsidR="00DB6350" w:rsidRPr="00B55FD7" w:rsidRDefault="00DB6350" w:rsidP="00DB6350">
      <w:pPr>
        <w:autoSpaceDE w:val="0"/>
        <w:autoSpaceDN w:val="0"/>
        <w:adjustRightInd w:val="0"/>
        <w:spacing w:after="0"/>
        <w:rPr>
          <w:rFonts w:ascii="Arial" w:hAnsi="Arial" w:cs="Arial"/>
          <w:b/>
          <w:u w:val="single"/>
        </w:rPr>
      </w:pPr>
    </w:p>
    <w:p w:rsidR="00DB6350" w:rsidRPr="00DB6350" w:rsidRDefault="00597D5F" w:rsidP="00DB6350">
      <w:pPr>
        <w:spacing w:before="100" w:beforeAutospacing="1" w:after="100" w:afterAutospacing="1"/>
        <w:rPr>
          <w:rFonts w:ascii="Arial" w:hAnsi="Arial" w:cs="Arial"/>
          <w:u w:val="single"/>
        </w:rPr>
      </w:pPr>
      <w:r w:rsidRPr="00B55FD7">
        <w:rPr>
          <w:rFonts w:ascii="Arial" w:hAnsi="Arial" w:cs="Arial"/>
          <w:b/>
          <w:u w:val="single"/>
        </w:rPr>
        <w:t>Shelter field Guide FEMA P-785</w:t>
      </w:r>
      <w:r w:rsidR="00DB6350">
        <w:rPr>
          <w:rFonts w:ascii="Arial" w:hAnsi="Arial" w:cs="Arial"/>
          <w:b/>
          <w:u w:val="single"/>
        </w:rPr>
        <w:t xml:space="preserve">: </w:t>
      </w:r>
      <w:hyperlink r:id="rId8" w:history="1">
        <w:r w:rsidR="00DB6350" w:rsidRPr="00DB6350">
          <w:rPr>
            <w:rStyle w:val="Hyperlink"/>
            <w:rFonts w:ascii="Arial" w:hAnsi="Arial" w:cs="Arial"/>
          </w:rPr>
          <w:t>http://www.nationalmasscarestrategy.org/wp-content/uploads/2015/10/Shelter-Field-Guide-508_f3.pdf</w:t>
        </w:r>
      </w:hyperlink>
    </w:p>
    <w:p w:rsidR="00597D5F" w:rsidRPr="00B55FD7" w:rsidRDefault="00597D5F" w:rsidP="00DB6350">
      <w:pPr>
        <w:spacing w:before="100" w:beforeAutospacing="1" w:after="100" w:afterAutospacing="1"/>
        <w:rPr>
          <w:rFonts w:ascii="Arial" w:hAnsi="Arial" w:cs="Arial"/>
        </w:rPr>
      </w:pPr>
      <w:r w:rsidRPr="00B55FD7">
        <w:rPr>
          <w:rFonts w:ascii="Arial" w:hAnsi="Arial" w:cs="Arial"/>
        </w:rPr>
        <w:t xml:space="preserve">Shelters provide a safe place for individuals and families affected by a disaster to sleep or rest and may offer, among other things, food, snacks, beverages, cots, blankets, sanitation facilities, safety, first aid and information on recovery efforts. </w:t>
      </w:r>
    </w:p>
    <w:p w:rsidR="00597D5F" w:rsidRPr="00B55FD7" w:rsidRDefault="00597D5F" w:rsidP="00B55FD7">
      <w:pPr>
        <w:pStyle w:val="Default"/>
        <w:spacing w:after="36" w:line="276" w:lineRule="auto"/>
        <w:rPr>
          <w:sz w:val="22"/>
          <w:szCs w:val="22"/>
        </w:rPr>
      </w:pPr>
      <w:r w:rsidRPr="00B55FD7">
        <w:rPr>
          <w:rStyle w:val="A7"/>
          <w:sz w:val="22"/>
          <w:szCs w:val="22"/>
        </w:rPr>
        <w:t xml:space="preserve">• </w:t>
      </w:r>
      <w:r w:rsidRPr="00B55FD7">
        <w:rPr>
          <w:sz w:val="22"/>
          <w:szCs w:val="22"/>
        </w:rPr>
        <w:t xml:space="preserve">Shelters provide services to everyone in the community. </w:t>
      </w:r>
    </w:p>
    <w:p w:rsidR="00597D5F" w:rsidRPr="00B55FD7" w:rsidRDefault="00597D5F" w:rsidP="00B55FD7">
      <w:pPr>
        <w:pStyle w:val="Default"/>
        <w:spacing w:after="36" w:line="276" w:lineRule="auto"/>
        <w:rPr>
          <w:sz w:val="22"/>
          <w:szCs w:val="22"/>
        </w:rPr>
      </w:pPr>
      <w:r w:rsidRPr="00B55FD7">
        <w:rPr>
          <w:rStyle w:val="A7"/>
          <w:sz w:val="22"/>
          <w:szCs w:val="22"/>
        </w:rPr>
        <w:t xml:space="preserve">• </w:t>
      </w:r>
      <w:r w:rsidRPr="00B55FD7">
        <w:rPr>
          <w:sz w:val="22"/>
          <w:szCs w:val="22"/>
        </w:rPr>
        <w:t xml:space="preserve">Shelter staff abide by principles of confidentiality when handling shelter resident information. </w:t>
      </w:r>
    </w:p>
    <w:p w:rsidR="00597D5F" w:rsidRPr="00B55FD7" w:rsidRDefault="00597D5F" w:rsidP="00B55FD7">
      <w:pPr>
        <w:pStyle w:val="Default"/>
        <w:spacing w:after="36" w:line="276" w:lineRule="auto"/>
        <w:rPr>
          <w:sz w:val="22"/>
          <w:szCs w:val="22"/>
        </w:rPr>
      </w:pPr>
      <w:r w:rsidRPr="00B55FD7">
        <w:rPr>
          <w:rStyle w:val="A7"/>
          <w:sz w:val="22"/>
          <w:szCs w:val="22"/>
        </w:rPr>
        <w:t xml:space="preserve">• </w:t>
      </w:r>
      <w:r w:rsidRPr="00B55FD7">
        <w:rPr>
          <w:sz w:val="22"/>
          <w:szCs w:val="22"/>
        </w:rPr>
        <w:t xml:space="preserve">Shelter staff strive to accommodate the varying cultural and faith-based preferences of the residents. Such requirements could include variations in sleeping, eating and other areas as well as the provision of space to meet and honor spiritual needs. </w:t>
      </w:r>
    </w:p>
    <w:p w:rsidR="00597D5F" w:rsidRPr="00B55FD7" w:rsidRDefault="00597D5F" w:rsidP="00B55FD7">
      <w:pPr>
        <w:pStyle w:val="Default"/>
        <w:spacing w:after="36" w:line="276" w:lineRule="auto"/>
        <w:rPr>
          <w:sz w:val="22"/>
          <w:szCs w:val="22"/>
        </w:rPr>
      </w:pPr>
      <w:r w:rsidRPr="00B55FD7">
        <w:rPr>
          <w:rStyle w:val="A7"/>
          <w:sz w:val="22"/>
          <w:szCs w:val="22"/>
        </w:rPr>
        <w:t xml:space="preserve">• </w:t>
      </w:r>
      <w:r w:rsidRPr="00B55FD7">
        <w:rPr>
          <w:sz w:val="22"/>
          <w:szCs w:val="22"/>
        </w:rPr>
        <w:t xml:space="preserve">As required by the Americans with Disabilities Act (ADA) and other civil rights laws, shelters must accommodate individuals with disabilities and those who support them. Take steps to ensure that every individual with a disability can fully use and enjoy the programs, services, activities, goods, facilities, privileges, advantages and accommodations provided by the shelter operator and their supporting agencies. </w:t>
      </w:r>
    </w:p>
    <w:p w:rsidR="00597D5F" w:rsidRPr="00B55FD7" w:rsidRDefault="00597D5F" w:rsidP="00B55FD7">
      <w:pPr>
        <w:pStyle w:val="Default"/>
        <w:spacing w:line="276" w:lineRule="auto"/>
        <w:rPr>
          <w:sz w:val="22"/>
          <w:szCs w:val="22"/>
        </w:rPr>
      </w:pPr>
      <w:r w:rsidRPr="00B55FD7">
        <w:rPr>
          <w:rStyle w:val="A7"/>
          <w:sz w:val="22"/>
          <w:szCs w:val="22"/>
        </w:rPr>
        <w:t xml:space="preserve">• </w:t>
      </w:r>
      <w:r w:rsidRPr="00B55FD7">
        <w:rPr>
          <w:sz w:val="22"/>
          <w:szCs w:val="22"/>
        </w:rPr>
        <w:t>Shelter residents who need acute health care that extend beyond the capacity of a shelter should be provided access to a medical facility</w:t>
      </w:r>
    </w:p>
    <w:p w:rsidR="00D91586" w:rsidRPr="00B55FD7" w:rsidRDefault="00D91586" w:rsidP="00B55FD7">
      <w:pPr>
        <w:spacing w:before="100" w:beforeAutospacing="1" w:after="100" w:afterAutospacing="1"/>
        <w:rPr>
          <w:rFonts w:ascii="Arial" w:hAnsi="Arial" w:cs="Arial"/>
          <w:b/>
          <w:u w:val="single"/>
        </w:rPr>
      </w:pPr>
    </w:p>
    <w:p w:rsidR="002B3634" w:rsidRPr="00B55FD7" w:rsidRDefault="002B3634" w:rsidP="00B55FD7">
      <w:pPr>
        <w:spacing w:before="100" w:beforeAutospacing="1" w:after="100" w:afterAutospacing="1"/>
        <w:rPr>
          <w:rFonts w:ascii="Arial" w:hAnsi="Arial" w:cs="Arial"/>
          <w:b/>
          <w:u w:val="single"/>
        </w:rPr>
      </w:pPr>
      <w:r w:rsidRPr="00B55FD7">
        <w:rPr>
          <w:rFonts w:ascii="Arial" w:hAnsi="Arial" w:cs="Arial"/>
          <w:b/>
          <w:u w:val="single"/>
        </w:rPr>
        <w:lastRenderedPageBreak/>
        <w:t>ARC, FEMA, IAVM, FL, CA: Shelter Guidance Aid and Shelter Staffing Matrix October 2010</w:t>
      </w:r>
    </w:p>
    <w:p w:rsidR="002B3634" w:rsidRPr="00DB6350" w:rsidRDefault="002B3634" w:rsidP="00B55FD7">
      <w:pPr>
        <w:spacing w:before="100" w:beforeAutospacing="1" w:after="100" w:afterAutospacing="1"/>
        <w:rPr>
          <w:rFonts w:ascii="Arial" w:hAnsi="Arial" w:cs="Arial"/>
          <w:u w:val="single"/>
        </w:rPr>
      </w:pPr>
      <w:r w:rsidRPr="00B55FD7">
        <w:rPr>
          <w:rFonts w:ascii="Arial" w:hAnsi="Arial" w:cs="Arial"/>
          <w:b/>
          <w:u w:val="single"/>
        </w:rPr>
        <w:t>Shelter types</w:t>
      </w:r>
      <w:r w:rsidR="00DB6350">
        <w:rPr>
          <w:rFonts w:ascii="Arial" w:hAnsi="Arial" w:cs="Arial"/>
          <w:b/>
          <w:u w:val="single"/>
        </w:rPr>
        <w:t xml:space="preserve">: </w:t>
      </w:r>
      <w:hyperlink r:id="rId9" w:history="1">
        <w:r w:rsidRPr="00DB6350">
          <w:rPr>
            <w:rStyle w:val="Hyperlink"/>
            <w:rFonts w:ascii="Arial" w:hAnsi="Arial" w:cs="Arial"/>
          </w:rPr>
          <w:t>http://www.nationalmasscarestrategy.org/wp-content/uploads/2014/07/sheltering_guidance_aid_october_2010.pdf</w:t>
        </w:r>
      </w:hyperlink>
    </w:p>
    <w:p w:rsidR="002B3634" w:rsidRPr="00B55FD7" w:rsidRDefault="002B3634" w:rsidP="00B55FD7">
      <w:pPr>
        <w:spacing w:before="100" w:beforeAutospacing="1" w:after="100" w:afterAutospacing="1"/>
        <w:rPr>
          <w:rFonts w:ascii="Arial" w:hAnsi="Arial" w:cs="Arial"/>
          <w:b/>
          <w:u w:val="single"/>
        </w:rPr>
      </w:pPr>
    </w:p>
    <w:p w:rsidR="00DB6350" w:rsidRPr="00B55FD7" w:rsidRDefault="002B3634" w:rsidP="00DB6350">
      <w:pPr>
        <w:spacing w:before="100" w:beforeAutospacing="1" w:after="100" w:afterAutospacing="1"/>
        <w:rPr>
          <w:rFonts w:ascii="Arial" w:hAnsi="Arial" w:cs="Arial"/>
        </w:rPr>
      </w:pPr>
      <w:r w:rsidRPr="00B55FD7">
        <w:rPr>
          <w:rFonts w:ascii="Arial" w:hAnsi="Arial" w:cs="Arial"/>
          <w:b/>
          <w:u w:val="single"/>
        </w:rPr>
        <w:t xml:space="preserve">Catastrophic Housing annex 2012: FEMA </w:t>
      </w:r>
      <w:proofErr w:type="gramStart"/>
      <w:r w:rsidRPr="00B55FD7">
        <w:rPr>
          <w:rFonts w:ascii="Arial" w:hAnsi="Arial" w:cs="Arial"/>
          <w:b/>
          <w:u w:val="single"/>
        </w:rPr>
        <w:t>Sheltering</w:t>
      </w:r>
      <w:proofErr w:type="gramEnd"/>
      <w:r w:rsidRPr="00B55FD7">
        <w:rPr>
          <w:rFonts w:ascii="Arial" w:hAnsi="Arial" w:cs="Arial"/>
          <w:b/>
          <w:u w:val="single"/>
        </w:rPr>
        <w:t xml:space="preserve"> options</w:t>
      </w:r>
      <w:r w:rsidR="00DB6350">
        <w:rPr>
          <w:rFonts w:ascii="Arial" w:hAnsi="Arial" w:cs="Arial"/>
          <w:b/>
          <w:u w:val="single"/>
        </w:rPr>
        <w:t xml:space="preserve">; </w:t>
      </w:r>
      <w:hyperlink r:id="rId10" w:history="1">
        <w:r w:rsidR="00DB6350" w:rsidRPr="00B55FD7">
          <w:rPr>
            <w:rStyle w:val="Hyperlink"/>
            <w:rFonts w:ascii="Arial" w:hAnsi="Arial" w:cs="Arial"/>
          </w:rPr>
          <w:t>https://www.fema.gov/media-library-data/20130726-1854-25045-0648/catastrophic_housing_annex.pdf</w:t>
        </w:r>
      </w:hyperlink>
    </w:p>
    <w:p w:rsidR="002B3634" w:rsidRPr="00B55FD7" w:rsidRDefault="002B3634" w:rsidP="00B55FD7">
      <w:pPr>
        <w:autoSpaceDE w:val="0"/>
        <w:autoSpaceDN w:val="0"/>
        <w:adjustRightInd w:val="0"/>
        <w:spacing w:after="0"/>
        <w:rPr>
          <w:rFonts w:ascii="Arial" w:hAnsi="Arial" w:cs="Arial"/>
          <w:b/>
          <w:bCs/>
          <w:color w:val="4F82BE"/>
        </w:rPr>
      </w:pPr>
      <w:r w:rsidRPr="00B55FD7">
        <w:rPr>
          <w:rFonts w:ascii="Arial" w:hAnsi="Arial" w:cs="Arial"/>
          <w:b/>
          <w:bCs/>
          <w:color w:val="4F82BE"/>
        </w:rPr>
        <w:t>3.2.3 Sheltering</w:t>
      </w:r>
    </w:p>
    <w:p w:rsidR="002B3634" w:rsidRPr="00B55FD7" w:rsidRDefault="002B3634" w:rsidP="00B55FD7">
      <w:pPr>
        <w:autoSpaceDE w:val="0"/>
        <w:autoSpaceDN w:val="0"/>
        <w:adjustRightInd w:val="0"/>
        <w:spacing w:after="0"/>
        <w:rPr>
          <w:rFonts w:ascii="Arial" w:hAnsi="Arial" w:cs="Arial"/>
          <w:b/>
          <w:u w:val="single"/>
        </w:rPr>
      </w:pPr>
      <w:r w:rsidRPr="00B55FD7">
        <w:rPr>
          <w:rFonts w:ascii="Arial" w:hAnsi="Arial" w:cs="Arial"/>
          <w:color w:val="000000"/>
        </w:rPr>
        <w:t>FEMA’s and the State’s goal is to ensure that every disaster survivor is in a safe and secure</w:t>
      </w:r>
      <w:r w:rsidR="00B55FD7" w:rsidRPr="00B55FD7">
        <w:rPr>
          <w:rFonts w:ascii="Arial" w:hAnsi="Arial" w:cs="Arial"/>
          <w:color w:val="000000"/>
        </w:rPr>
        <w:t xml:space="preserve"> </w:t>
      </w:r>
      <w:r w:rsidRPr="00B55FD7">
        <w:rPr>
          <w:rFonts w:ascii="Arial" w:hAnsi="Arial" w:cs="Arial"/>
          <w:color w:val="000000"/>
        </w:rPr>
        <w:t>sheltering option as soon as possible. Once disaster survivors are sheltered and their immediate</w:t>
      </w:r>
      <w:r w:rsidR="00B55FD7" w:rsidRPr="00B55FD7">
        <w:rPr>
          <w:rFonts w:ascii="Arial" w:hAnsi="Arial" w:cs="Arial"/>
          <w:color w:val="000000"/>
        </w:rPr>
        <w:t xml:space="preserve"> </w:t>
      </w:r>
      <w:r w:rsidRPr="00B55FD7">
        <w:rPr>
          <w:rFonts w:ascii="Arial" w:hAnsi="Arial" w:cs="Arial"/>
          <w:color w:val="000000"/>
        </w:rPr>
        <w:t xml:space="preserve">needs </w:t>
      </w:r>
      <w:proofErr w:type="gramStart"/>
      <w:r w:rsidRPr="00B55FD7">
        <w:rPr>
          <w:rFonts w:ascii="Arial" w:hAnsi="Arial" w:cs="Arial"/>
          <w:color w:val="000000"/>
        </w:rPr>
        <w:t>are being met</w:t>
      </w:r>
      <w:proofErr w:type="gramEnd"/>
      <w:r w:rsidRPr="00B55FD7">
        <w:rPr>
          <w:rFonts w:ascii="Arial" w:hAnsi="Arial" w:cs="Arial"/>
          <w:color w:val="000000"/>
        </w:rPr>
        <w:t>, FEMA will begin determining eligibility and transitioning eligible disaster</w:t>
      </w:r>
      <w:r w:rsidR="00B55FD7" w:rsidRPr="00B55FD7">
        <w:rPr>
          <w:rFonts w:ascii="Arial" w:hAnsi="Arial" w:cs="Arial"/>
          <w:color w:val="000000"/>
        </w:rPr>
        <w:t xml:space="preserve"> </w:t>
      </w:r>
      <w:r w:rsidRPr="00B55FD7">
        <w:rPr>
          <w:rFonts w:ascii="Arial" w:hAnsi="Arial" w:cs="Arial"/>
          <w:color w:val="000000"/>
        </w:rPr>
        <w:t>survivors into temporary housing solutions. Due to the catastrophic nature of the disaster, this</w:t>
      </w:r>
      <w:r w:rsidR="00B55FD7" w:rsidRPr="00B55FD7">
        <w:rPr>
          <w:rFonts w:ascii="Arial" w:hAnsi="Arial" w:cs="Arial"/>
          <w:color w:val="000000"/>
        </w:rPr>
        <w:t xml:space="preserve"> </w:t>
      </w:r>
      <w:r w:rsidRPr="00B55FD7">
        <w:rPr>
          <w:rFonts w:ascii="Arial" w:hAnsi="Arial" w:cs="Arial"/>
          <w:color w:val="000000"/>
        </w:rPr>
        <w:t xml:space="preserve">transition may take time. Disaster survivors may need to remain in transitional or </w:t>
      </w:r>
      <w:proofErr w:type="spellStart"/>
      <w:r w:rsidRPr="00B55FD7">
        <w:rPr>
          <w:rFonts w:ascii="Arial" w:hAnsi="Arial" w:cs="Arial"/>
          <w:color w:val="000000"/>
        </w:rPr>
        <w:t>noncongregate</w:t>
      </w:r>
      <w:proofErr w:type="spellEnd"/>
      <w:r w:rsidR="00B55FD7" w:rsidRPr="00B55FD7">
        <w:rPr>
          <w:rFonts w:ascii="Arial" w:hAnsi="Arial" w:cs="Arial"/>
          <w:color w:val="000000"/>
        </w:rPr>
        <w:t xml:space="preserve"> </w:t>
      </w:r>
      <w:r w:rsidRPr="00B55FD7">
        <w:rPr>
          <w:rFonts w:ascii="Arial" w:hAnsi="Arial" w:cs="Arial"/>
          <w:color w:val="000000"/>
        </w:rPr>
        <w:t xml:space="preserve">sheltering for an extended </w:t>
      </w:r>
      <w:proofErr w:type="gramStart"/>
      <w:r w:rsidRPr="00B55FD7">
        <w:rPr>
          <w:rFonts w:ascii="Arial" w:hAnsi="Arial" w:cs="Arial"/>
          <w:color w:val="000000"/>
        </w:rPr>
        <w:t>period of time</w:t>
      </w:r>
      <w:proofErr w:type="gramEnd"/>
      <w:r w:rsidRPr="00B55FD7">
        <w:rPr>
          <w:rFonts w:ascii="Arial" w:hAnsi="Arial" w:cs="Arial"/>
          <w:color w:val="000000"/>
        </w:rPr>
        <w:t xml:space="preserve"> while resources are made available.</w:t>
      </w:r>
      <w:r w:rsidR="00B55FD7" w:rsidRPr="00B55FD7">
        <w:rPr>
          <w:rFonts w:ascii="Arial" w:hAnsi="Arial" w:cs="Arial"/>
          <w:color w:val="000000"/>
        </w:rPr>
        <w:t xml:space="preserve"> </w:t>
      </w:r>
      <w:r w:rsidRPr="00B55FD7">
        <w:rPr>
          <w:rFonts w:ascii="Arial" w:hAnsi="Arial" w:cs="Arial"/>
          <w:color w:val="000000"/>
        </w:rPr>
        <w:t xml:space="preserve">Various sheltering options </w:t>
      </w:r>
      <w:proofErr w:type="gramStart"/>
      <w:r w:rsidRPr="00B55FD7">
        <w:rPr>
          <w:rFonts w:ascii="Arial" w:hAnsi="Arial" w:cs="Arial"/>
          <w:color w:val="000000"/>
        </w:rPr>
        <w:t>are outlined</w:t>
      </w:r>
      <w:proofErr w:type="gramEnd"/>
      <w:r w:rsidRPr="00B55FD7">
        <w:rPr>
          <w:rFonts w:ascii="Arial" w:hAnsi="Arial" w:cs="Arial"/>
          <w:color w:val="000000"/>
        </w:rPr>
        <w:t xml:space="preserve"> in this Annex, which will provide a wide range of both</w:t>
      </w:r>
      <w:r w:rsidR="00B55FD7" w:rsidRPr="00B55FD7">
        <w:rPr>
          <w:rFonts w:ascii="Arial" w:hAnsi="Arial" w:cs="Arial"/>
          <w:color w:val="000000"/>
        </w:rPr>
        <w:t xml:space="preserve"> </w:t>
      </w:r>
      <w:r w:rsidRPr="00B55FD7">
        <w:rPr>
          <w:rFonts w:ascii="Arial" w:hAnsi="Arial" w:cs="Arial"/>
          <w:color w:val="000000"/>
        </w:rPr>
        <w:t>congregate and non-congregate sheltering options for more than 1.75 million disaster survivors.</w:t>
      </w:r>
      <w:r w:rsidR="00B55FD7" w:rsidRPr="00B55FD7">
        <w:rPr>
          <w:rFonts w:ascii="Arial" w:hAnsi="Arial" w:cs="Arial"/>
          <w:color w:val="000000"/>
        </w:rPr>
        <w:t xml:space="preserve"> </w:t>
      </w:r>
      <w:r w:rsidRPr="00B55FD7">
        <w:rPr>
          <w:rFonts w:ascii="Arial" w:hAnsi="Arial" w:cs="Arial"/>
          <w:color w:val="000000"/>
        </w:rPr>
        <w:t>FEMA’s goal will be to provide mechanisms for rapid registration in order to determine eligibility and transition disaster survivors into non-congregate sheltering or temporary housing.</w:t>
      </w:r>
    </w:p>
    <w:p w:rsidR="002B3634" w:rsidRDefault="002B3634" w:rsidP="00B55FD7">
      <w:pPr>
        <w:spacing w:before="100" w:beforeAutospacing="1" w:after="100" w:afterAutospacing="1"/>
        <w:rPr>
          <w:rFonts w:ascii="Arial" w:hAnsi="Arial" w:cs="Arial"/>
        </w:rPr>
      </w:pPr>
    </w:p>
    <w:p w:rsidR="002B64F6" w:rsidRDefault="002B64F6" w:rsidP="00B55FD7">
      <w:pPr>
        <w:spacing w:before="100" w:beforeAutospacing="1" w:after="100" w:afterAutospacing="1"/>
        <w:rPr>
          <w:rFonts w:ascii="Arial" w:hAnsi="Arial" w:cs="Arial"/>
        </w:rPr>
      </w:pPr>
      <w:r w:rsidRPr="002B64F6">
        <w:rPr>
          <w:rFonts w:ascii="Arial" w:hAnsi="Arial" w:cs="Arial"/>
          <w:b/>
        </w:rPr>
        <w:t>Shelter Descriptions:</w:t>
      </w:r>
      <w:r>
        <w:rPr>
          <w:rFonts w:ascii="Arial" w:hAnsi="Arial" w:cs="Arial"/>
          <w:b/>
        </w:rPr>
        <w:t xml:space="preserve"> </w:t>
      </w:r>
      <w:r w:rsidRPr="003650A6">
        <w:rPr>
          <w:rFonts w:ascii="Arial" w:hAnsi="Arial" w:cs="Arial"/>
          <w:b/>
        </w:rPr>
        <w:t>Multi-agency</w:t>
      </w:r>
      <w:r w:rsidRPr="002B64F6">
        <w:rPr>
          <w:rFonts w:ascii="Arial" w:hAnsi="Arial" w:cs="Arial"/>
          <w:b/>
        </w:rPr>
        <w:t xml:space="preserve"> Sheltering Support Plan Template: </w:t>
      </w:r>
      <w:hyperlink r:id="rId11" w:history="1">
        <w:r w:rsidRPr="00302CB6">
          <w:rPr>
            <w:rStyle w:val="Hyperlink"/>
            <w:rFonts w:ascii="Arial" w:hAnsi="Arial" w:cs="Arial"/>
          </w:rPr>
          <w:t>https://nationalmasscarestrategy.org/wp-content/uploads/2014/10/Multi-Agency-Shelterin-Plan-Template-Final_100114.pdf</w:t>
        </w:r>
      </w:hyperlink>
    </w:p>
    <w:p w:rsidR="002B64F6" w:rsidRDefault="002B64F6" w:rsidP="002B64F6">
      <w:pPr>
        <w:spacing w:before="100" w:beforeAutospacing="1" w:after="100" w:afterAutospacing="1"/>
        <w:rPr>
          <w:rFonts w:ascii="Arial" w:hAnsi="Arial" w:cs="Arial"/>
        </w:rPr>
      </w:pPr>
      <w:proofErr w:type="gramStart"/>
      <w:r w:rsidRPr="002B64F6">
        <w:rPr>
          <w:rFonts w:ascii="Arial" w:hAnsi="Arial" w:cs="Arial"/>
        </w:rPr>
        <w:t>It’s</w:t>
      </w:r>
      <w:proofErr w:type="gramEnd"/>
      <w:r w:rsidRPr="002B64F6">
        <w:rPr>
          <w:rFonts w:ascii="Arial" w:hAnsi="Arial" w:cs="Arial"/>
        </w:rPr>
        <w:t xml:space="preserve"> important to understand the sheltering terminology and shelter descriptions used in the field for which staff may be called upon to support and/or manage. Understanding the unique population and issues provides context for monitoring, analysis and validation of information, and support in response to requests from either the shelter providers or emergency management.</w:t>
      </w:r>
    </w:p>
    <w:p w:rsidR="002B64F6" w:rsidRPr="002B64F6" w:rsidRDefault="002B64F6" w:rsidP="002B64F6">
      <w:pPr>
        <w:pStyle w:val="ListParagraph"/>
        <w:numPr>
          <w:ilvl w:val="0"/>
          <w:numId w:val="2"/>
        </w:numPr>
        <w:spacing w:before="100" w:beforeAutospacing="1" w:after="100" w:afterAutospacing="1"/>
        <w:rPr>
          <w:rFonts w:ascii="Arial" w:hAnsi="Arial" w:cs="Arial"/>
        </w:rPr>
      </w:pPr>
      <w:r w:rsidRPr="002B64F6">
        <w:rPr>
          <w:rFonts w:ascii="Arial" w:hAnsi="Arial" w:cs="Arial"/>
          <w:b/>
        </w:rPr>
        <w:t>Evacuation</w:t>
      </w:r>
      <w:r w:rsidRPr="002B64F6">
        <w:rPr>
          <w:rFonts w:ascii="Arial" w:hAnsi="Arial" w:cs="Arial"/>
          <w:b/>
        </w:rPr>
        <w:t>:</w:t>
      </w:r>
      <w:r w:rsidRPr="002B64F6">
        <w:rPr>
          <w:rFonts w:ascii="Arial" w:hAnsi="Arial" w:cs="Arial"/>
        </w:rPr>
        <w:t xml:space="preserve"> </w:t>
      </w:r>
      <w:r w:rsidRPr="002B64F6">
        <w:rPr>
          <w:rFonts w:ascii="Arial" w:hAnsi="Arial" w:cs="Arial"/>
        </w:rPr>
        <w:t>Facilities utilized to get people out of harm’s way. These shelters often do not have all of the resources and/or services of the shelters listed below. It may be necessary to make modifications to meet accepted standards including accommodating people with disabilities and others with access and functional needs (e.g. children and older adults requiring supportive services to maintain independence and utilize the shelter).</w:t>
      </w:r>
    </w:p>
    <w:p w:rsidR="002B64F6" w:rsidRPr="002B64F6" w:rsidRDefault="002B64F6" w:rsidP="002B64F6">
      <w:pPr>
        <w:pStyle w:val="ListParagraph"/>
        <w:numPr>
          <w:ilvl w:val="0"/>
          <w:numId w:val="2"/>
        </w:numPr>
        <w:spacing w:before="100" w:beforeAutospacing="1" w:after="100" w:afterAutospacing="1"/>
        <w:rPr>
          <w:rFonts w:ascii="Arial" w:hAnsi="Arial" w:cs="Arial"/>
        </w:rPr>
      </w:pPr>
      <w:r w:rsidRPr="002B64F6">
        <w:rPr>
          <w:rFonts w:ascii="Arial" w:hAnsi="Arial" w:cs="Arial"/>
          <w:b/>
        </w:rPr>
        <w:t>General Population</w:t>
      </w:r>
      <w:r w:rsidRPr="002B64F6">
        <w:rPr>
          <w:rFonts w:ascii="Arial" w:hAnsi="Arial" w:cs="Arial"/>
          <w:b/>
        </w:rPr>
        <w:t>:</w:t>
      </w:r>
      <w:r w:rsidRPr="002B64F6">
        <w:rPr>
          <w:rFonts w:ascii="Arial" w:hAnsi="Arial" w:cs="Arial"/>
        </w:rPr>
        <w:t xml:space="preserve"> </w:t>
      </w:r>
      <w:r w:rsidRPr="002B64F6">
        <w:rPr>
          <w:rFonts w:ascii="Arial" w:hAnsi="Arial" w:cs="Arial"/>
        </w:rPr>
        <w:t>These are facilities which shelter everyone in the community, including people with disabilities and others with access and functional needs (e.g. children and adults) requiring supportive services to maintain independence and utilize the shelter and its programs and services.</w:t>
      </w:r>
    </w:p>
    <w:p w:rsidR="002B64F6" w:rsidRPr="002B64F6" w:rsidRDefault="002B64F6" w:rsidP="002B64F6">
      <w:pPr>
        <w:pStyle w:val="ListParagraph"/>
        <w:numPr>
          <w:ilvl w:val="0"/>
          <w:numId w:val="2"/>
        </w:numPr>
        <w:spacing w:before="100" w:beforeAutospacing="1" w:after="100" w:afterAutospacing="1"/>
        <w:rPr>
          <w:rFonts w:ascii="Arial" w:hAnsi="Arial" w:cs="Arial"/>
        </w:rPr>
      </w:pPr>
      <w:r w:rsidRPr="002B64F6">
        <w:rPr>
          <w:rFonts w:ascii="Arial" w:hAnsi="Arial" w:cs="Arial"/>
          <w:b/>
        </w:rPr>
        <w:t>Ad Hoc</w:t>
      </w:r>
      <w:r w:rsidRPr="002B64F6">
        <w:rPr>
          <w:rFonts w:ascii="Arial" w:hAnsi="Arial" w:cs="Arial"/>
        </w:rPr>
        <w:t xml:space="preserve">: </w:t>
      </w:r>
      <w:r w:rsidRPr="002B64F6">
        <w:rPr>
          <w:rFonts w:ascii="Arial" w:hAnsi="Arial" w:cs="Arial"/>
        </w:rPr>
        <w:t xml:space="preserve">Unplanned or independent congregate facilities established, without coordination with local emergency management, by groups who historically have not participated in community disaster congregate care planning and/or who have not previously held a traditional </w:t>
      </w:r>
      <w:r w:rsidRPr="002B64F6">
        <w:rPr>
          <w:rFonts w:ascii="Arial" w:hAnsi="Arial" w:cs="Arial"/>
        </w:rPr>
        <w:t>disaster-</w:t>
      </w:r>
      <w:r w:rsidRPr="002B64F6">
        <w:rPr>
          <w:rFonts w:ascii="Arial" w:hAnsi="Arial" w:cs="Arial"/>
        </w:rPr>
        <w:lastRenderedPageBreak/>
        <w:t>sheltering</w:t>
      </w:r>
      <w:r w:rsidRPr="002B64F6">
        <w:rPr>
          <w:rFonts w:ascii="Arial" w:hAnsi="Arial" w:cs="Arial"/>
        </w:rPr>
        <w:t xml:space="preserve"> role. These shelters may provide surge capacity for large-scale disasters and as public accommodations must comply with applicable laws.</w:t>
      </w:r>
    </w:p>
    <w:p w:rsidR="002B64F6" w:rsidRPr="002B64F6" w:rsidRDefault="002B64F6" w:rsidP="002B64F6">
      <w:pPr>
        <w:pStyle w:val="ListParagraph"/>
        <w:numPr>
          <w:ilvl w:val="0"/>
          <w:numId w:val="2"/>
        </w:numPr>
        <w:spacing w:before="100" w:beforeAutospacing="1" w:after="100" w:afterAutospacing="1"/>
        <w:rPr>
          <w:rFonts w:ascii="Arial" w:hAnsi="Arial" w:cs="Arial"/>
        </w:rPr>
      </w:pPr>
      <w:r w:rsidRPr="002B64F6">
        <w:rPr>
          <w:rFonts w:ascii="Arial" w:hAnsi="Arial" w:cs="Arial"/>
          <w:b/>
        </w:rPr>
        <w:t>Constituent-based</w:t>
      </w:r>
      <w:r w:rsidRPr="002B64F6">
        <w:rPr>
          <w:rFonts w:ascii="Arial" w:hAnsi="Arial" w:cs="Arial"/>
        </w:rPr>
        <w:t xml:space="preserve">: </w:t>
      </w:r>
      <w:r w:rsidRPr="002B64F6">
        <w:rPr>
          <w:rFonts w:ascii="Arial" w:hAnsi="Arial" w:cs="Arial"/>
        </w:rPr>
        <w:t xml:space="preserve">Facilities operated by an organization for an identified constituency. Examples include a shelter opened by a private company for its employees and their families who </w:t>
      </w:r>
      <w:proofErr w:type="gramStart"/>
      <w:r w:rsidRPr="002B64F6">
        <w:rPr>
          <w:rFonts w:ascii="Arial" w:hAnsi="Arial" w:cs="Arial"/>
        </w:rPr>
        <w:t>are affected</w:t>
      </w:r>
      <w:proofErr w:type="gramEnd"/>
      <w:r w:rsidRPr="002B64F6">
        <w:rPr>
          <w:rFonts w:ascii="Arial" w:hAnsi="Arial" w:cs="Arial"/>
        </w:rPr>
        <w:t xml:space="preserve"> by an event; a shelter for people who are part of a community or who have unique social/religious/cultural characteristics. If these are public accommodations, they must comply with applicable laws.</w:t>
      </w:r>
    </w:p>
    <w:p w:rsidR="002B64F6" w:rsidRPr="002B64F6" w:rsidRDefault="002B64F6" w:rsidP="002B64F6">
      <w:pPr>
        <w:pStyle w:val="ListParagraph"/>
        <w:numPr>
          <w:ilvl w:val="0"/>
          <w:numId w:val="2"/>
        </w:numPr>
        <w:spacing w:before="100" w:beforeAutospacing="1" w:after="100" w:afterAutospacing="1"/>
        <w:rPr>
          <w:rFonts w:ascii="Arial" w:hAnsi="Arial" w:cs="Arial"/>
        </w:rPr>
      </w:pPr>
      <w:r w:rsidRPr="002B64F6">
        <w:rPr>
          <w:rFonts w:ascii="Arial" w:hAnsi="Arial" w:cs="Arial"/>
          <w:b/>
        </w:rPr>
        <w:t>Emergency Household Pets and Service Animals</w:t>
      </w:r>
      <w:r w:rsidRPr="002B64F6">
        <w:rPr>
          <w:rFonts w:ascii="Arial" w:hAnsi="Arial" w:cs="Arial"/>
          <w:b/>
        </w:rPr>
        <w:t>:</w:t>
      </w:r>
      <w:r w:rsidRPr="002B64F6">
        <w:rPr>
          <w:rFonts w:ascii="Arial" w:hAnsi="Arial" w:cs="Arial"/>
        </w:rPr>
        <w:t xml:space="preserve"> </w:t>
      </w:r>
      <w:r w:rsidRPr="002B64F6">
        <w:rPr>
          <w:rFonts w:ascii="Arial" w:hAnsi="Arial" w:cs="Arial"/>
        </w:rPr>
        <w:t>Facilities that may be collocated with human congregate care facilities, a standalone facility, or co-habitation (people and animals in the same space) established to meet the needs of household pets. Service animals always remain with their owners, regardless of the shelter’s rules regarding pets. Appendix E has information on household pet sheltering considerations.</w:t>
      </w:r>
    </w:p>
    <w:p w:rsidR="002B64F6" w:rsidRPr="002B64F6" w:rsidRDefault="002B64F6" w:rsidP="002B64F6">
      <w:pPr>
        <w:pStyle w:val="ListParagraph"/>
        <w:numPr>
          <w:ilvl w:val="0"/>
          <w:numId w:val="2"/>
        </w:numPr>
        <w:spacing w:before="100" w:beforeAutospacing="1" w:after="100" w:afterAutospacing="1"/>
        <w:rPr>
          <w:rFonts w:ascii="Arial" w:hAnsi="Arial" w:cs="Arial"/>
        </w:rPr>
      </w:pPr>
      <w:r w:rsidRPr="002B64F6">
        <w:rPr>
          <w:rFonts w:ascii="Arial" w:hAnsi="Arial" w:cs="Arial"/>
          <w:b/>
        </w:rPr>
        <w:t>Medical Support</w:t>
      </w:r>
      <w:r w:rsidRPr="002B64F6">
        <w:rPr>
          <w:rFonts w:ascii="Arial" w:hAnsi="Arial" w:cs="Arial"/>
        </w:rPr>
        <w:t xml:space="preserve">: </w:t>
      </w:r>
      <w:r w:rsidRPr="002B64F6">
        <w:rPr>
          <w:rFonts w:ascii="Arial" w:hAnsi="Arial" w:cs="Arial"/>
        </w:rPr>
        <w:t>Facilities that provide a defined level of acute medical care or support typically found in a hospital or acute care facility coordinated by ESF #8, Health and Medical Services, or its equivalent in a state. ESF #8 may coordinate with ESF #6 regarding support for these shelters.</w:t>
      </w:r>
    </w:p>
    <w:p w:rsidR="002B64F6" w:rsidRPr="002B64F6" w:rsidRDefault="002B64F6" w:rsidP="002B64F6">
      <w:pPr>
        <w:pStyle w:val="ListParagraph"/>
        <w:numPr>
          <w:ilvl w:val="0"/>
          <w:numId w:val="2"/>
        </w:numPr>
        <w:spacing w:before="100" w:beforeAutospacing="1" w:after="100" w:afterAutospacing="1"/>
        <w:rPr>
          <w:rFonts w:ascii="Arial" w:hAnsi="Arial" w:cs="Arial"/>
        </w:rPr>
      </w:pPr>
      <w:r w:rsidRPr="002B64F6">
        <w:rPr>
          <w:rFonts w:ascii="Arial" w:hAnsi="Arial" w:cs="Arial"/>
          <w:b/>
        </w:rPr>
        <w:t>Non-Conventional/Transitional Shelters</w:t>
      </w:r>
      <w:r w:rsidRPr="002B64F6">
        <w:rPr>
          <w:rFonts w:ascii="Arial" w:hAnsi="Arial" w:cs="Arial"/>
          <w:b/>
        </w:rPr>
        <w:t>:</w:t>
      </w:r>
      <w:r w:rsidRPr="002B64F6">
        <w:rPr>
          <w:rFonts w:ascii="Arial" w:hAnsi="Arial" w:cs="Arial"/>
        </w:rPr>
        <w:t xml:space="preserve"> </w:t>
      </w:r>
      <w:r w:rsidRPr="002B64F6">
        <w:rPr>
          <w:rFonts w:ascii="Arial" w:hAnsi="Arial" w:cs="Arial"/>
        </w:rPr>
        <w:t xml:space="preserve">Facilities not traditionally used for congregate care activities—ships, tent shelters or temporarily constructed accommodations, mega shelters typically in large-scale venues, etc., </w:t>
      </w:r>
      <w:proofErr w:type="gramStart"/>
      <w:r w:rsidRPr="002B64F6">
        <w:rPr>
          <w:rFonts w:ascii="Arial" w:hAnsi="Arial" w:cs="Arial"/>
        </w:rPr>
        <w:t>are considered</w:t>
      </w:r>
      <w:proofErr w:type="gramEnd"/>
      <w:r w:rsidRPr="002B64F6">
        <w:rPr>
          <w:rFonts w:ascii="Arial" w:hAnsi="Arial" w:cs="Arial"/>
        </w:rPr>
        <w:t xml:space="preserve"> to fall under this category. These shelters may provide additional capacity for large-scale disasters and as public accommodations must comply with applicable laws.</w:t>
      </w:r>
    </w:p>
    <w:p w:rsidR="002B3634" w:rsidRDefault="002B64F6" w:rsidP="002B64F6">
      <w:pPr>
        <w:pStyle w:val="ListParagraph"/>
        <w:numPr>
          <w:ilvl w:val="0"/>
          <w:numId w:val="2"/>
        </w:numPr>
        <w:spacing w:before="100" w:beforeAutospacing="1" w:after="100" w:afterAutospacing="1"/>
        <w:rPr>
          <w:rFonts w:ascii="Arial" w:hAnsi="Arial" w:cs="Arial"/>
        </w:rPr>
      </w:pPr>
      <w:r w:rsidRPr="002B64F6">
        <w:rPr>
          <w:rFonts w:ascii="Arial" w:hAnsi="Arial" w:cs="Arial"/>
          <w:b/>
        </w:rPr>
        <w:t>Shelter-in-place</w:t>
      </w:r>
      <w:r w:rsidRPr="002B64F6">
        <w:rPr>
          <w:rFonts w:ascii="Arial" w:hAnsi="Arial" w:cs="Arial"/>
        </w:rPr>
        <w:t xml:space="preserve">: </w:t>
      </w:r>
      <w:r w:rsidRPr="002B64F6">
        <w:rPr>
          <w:rFonts w:ascii="Arial" w:hAnsi="Arial" w:cs="Arial"/>
        </w:rPr>
        <w:t xml:space="preserve">Generally applies when an </w:t>
      </w:r>
      <w:proofErr w:type="gramStart"/>
      <w:r w:rsidRPr="002B64F6">
        <w:rPr>
          <w:rFonts w:ascii="Arial" w:hAnsi="Arial" w:cs="Arial"/>
        </w:rPr>
        <w:t>emergency situation</w:t>
      </w:r>
      <w:proofErr w:type="gramEnd"/>
      <w:r w:rsidRPr="002B64F6">
        <w:rPr>
          <w:rFonts w:ascii="Arial" w:hAnsi="Arial" w:cs="Arial"/>
        </w:rPr>
        <w:t xml:space="preserve"> requires people to shelter-in-place for an extended period (such that stored supplies may be depleted and external assistance is required). Services for those sheltering in place </w:t>
      </w:r>
      <w:proofErr w:type="gramStart"/>
      <w:r w:rsidRPr="002B64F6">
        <w:rPr>
          <w:rFonts w:ascii="Arial" w:hAnsi="Arial" w:cs="Arial"/>
        </w:rPr>
        <w:t>may be provided</w:t>
      </w:r>
      <w:proofErr w:type="gramEnd"/>
      <w:r w:rsidRPr="002B64F6">
        <w:rPr>
          <w:rFonts w:ascii="Arial" w:hAnsi="Arial" w:cs="Arial"/>
        </w:rPr>
        <w:t xml:space="preserve"> in locations such as dwellings, places of business, public buildings, or other facilities, and are considered congregate care and as public accommodations must comply with applicable laws.</w:t>
      </w:r>
    </w:p>
    <w:p w:rsidR="00621C53" w:rsidRDefault="00621C53" w:rsidP="00621C53">
      <w:pPr>
        <w:spacing w:before="100" w:beforeAutospacing="1" w:after="100" w:afterAutospacing="1"/>
        <w:rPr>
          <w:rFonts w:ascii="Arial" w:hAnsi="Arial" w:cs="Arial"/>
          <w:b/>
        </w:rPr>
      </w:pPr>
    </w:p>
    <w:p w:rsidR="00621C53" w:rsidRDefault="00621C53" w:rsidP="00621C53">
      <w:pPr>
        <w:spacing w:before="100" w:beforeAutospacing="1" w:after="100" w:afterAutospacing="1"/>
        <w:rPr>
          <w:rFonts w:ascii="Arial" w:hAnsi="Arial" w:cs="Arial"/>
        </w:rPr>
      </w:pPr>
      <w:r w:rsidRPr="00621C53">
        <w:rPr>
          <w:rFonts w:ascii="Arial" w:hAnsi="Arial" w:cs="Arial"/>
          <w:b/>
        </w:rPr>
        <w:t>USAID-Field Operations Guide</w:t>
      </w:r>
      <w:r>
        <w:rPr>
          <w:rFonts w:ascii="Arial" w:hAnsi="Arial" w:cs="Arial"/>
        </w:rPr>
        <w:t xml:space="preserve">: </w:t>
      </w:r>
      <w:hyperlink r:id="rId12" w:history="1">
        <w:r w:rsidRPr="00302CB6">
          <w:rPr>
            <w:rStyle w:val="Hyperlink"/>
            <w:rFonts w:ascii="Arial" w:hAnsi="Arial" w:cs="Arial"/>
          </w:rPr>
          <w:t>https://scms.usaid.gov/sites/default/files/documents/1866/fog_v4.pdf</w:t>
        </w:r>
      </w:hyperlink>
      <w:r>
        <w:rPr>
          <w:rFonts w:ascii="Arial" w:hAnsi="Arial" w:cs="Arial"/>
        </w:rPr>
        <w:t xml:space="preserve">. </w:t>
      </w:r>
    </w:p>
    <w:p w:rsidR="00621C53" w:rsidRPr="00621C53" w:rsidRDefault="00621C53" w:rsidP="00621C53">
      <w:pPr>
        <w:spacing w:before="100" w:beforeAutospacing="1" w:after="100" w:afterAutospacing="1"/>
        <w:rPr>
          <w:rFonts w:ascii="Arial" w:hAnsi="Arial" w:cs="Arial"/>
        </w:rPr>
      </w:pPr>
      <w:r w:rsidRPr="00621C53">
        <w:rPr>
          <w:rFonts w:ascii="Arial" w:hAnsi="Arial" w:cs="Arial"/>
          <w:b/>
        </w:rPr>
        <w:t xml:space="preserve">Shelters: </w:t>
      </w:r>
      <w:r>
        <w:rPr>
          <w:rFonts w:ascii="Arial" w:hAnsi="Arial" w:cs="Arial"/>
          <w:b/>
        </w:rPr>
        <w:t xml:space="preserve"> </w:t>
      </w:r>
      <w:r>
        <w:rPr>
          <w:rFonts w:ascii="Arial" w:hAnsi="Arial" w:cs="Arial"/>
        </w:rPr>
        <w:t>“</w:t>
      </w:r>
      <w:r w:rsidRPr="00621C53">
        <w:rPr>
          <w:rFonts w:ascii="Arial" w:hAnsi="Arial" w:cs="Arial"/>
        </w:rPr>
        <w:t>In most countries, people consider shelter their most important</w:t>
      </w:r>
      <w:r>
        <w:rPr>
          <w:rFonts w:ascii="Arial" w:hAnsi="Arial" w:cs="Arial"/>
        </w:rPr>
        <w:t xml:space="preserve"> </w:t>
      </w:r>
      <w:r w:rsidRPr="00621C53">
        <w:rPr>
          <w:rFonts w:ascii="Arial" w:hAnsi="Arial" w:cs="Arial"/>
        </w:rPr>
        <w:t>economic asset. Shelter is also critical to both sustaining life</w:t>
      </w:r>
      <w:r>
        <w:rPr>
          <w:rFonts w:ascii="Arial" w:hAnsi="Arial" w:cs="Arial"/>
        </w:rPr>
        <w:t xml:space="preserve"> </w:t>
      </w:r>
      <w:r w:rsidRPr="00621C53">
        <w:rPr>
          <w:rFonts w:ascii="Arial" w:hAnsi="Arial" w:cs="Arial"/>
        </w:rPr>
        <w:t>and supporting productive activities. Shelter is, therefore, more</w:t>
      </w:r>
      <w:r>
        <w:rPr>
          <w:rFonts w:ascii="Arial" w:hAnsi="Arial" w:cs="Arial"/>
        </w:rPr>
        <w:t xml:space="preserve"> </w:t>
      </w:r>
      <w:r w:rsidRPr="00621C53">
        <w:rPr>
          <w:rFonts w:ascii="Arial" w:hAnsi="Arial" w:cs="Arial"/>
        </w:rPr>
        <w:t>than just a house</w:t>
      </w:r>
      <w:proofErr w:type="gramStart"/>
      <w:r w:rsidRPr="00621C53">
        <w:rPr>
          <w:rFonts w:ascii="Arial" w:hAnsi="Arial" w:cs="Arial"/>
        </w:rPr>
        <w:t>;</w:t>
      </w:r>
      <w:proofErr w:type="gramEnd"/>
      <w:r w:rsidRPr="00621C53">
        <w:rPr>
          <w:rFonts w:ascii="Arial" w:hAnsi="Arial" w:cs="Arial"/>
        </w:rPr>
        <w:t xml:space="preserve"> it can also be an office, shop, factory, warehouse,</w:t>
      </w:r>
      <w:r>
        <w:rPr>
          <w:rFonts w:ascii="Arial" w:hAnsi="Arial" w:cs="Arial"/>
        </w:rPr>
        <w:t xml:space="preserve"> </w:t>
      </w:r>
      <w:r w:rsidRPr="00621C53">
        <w:rPr>
          <w:rFonts w:ascii="Arial" w:hAnsi="Arial" w:cs="Arial"/>
        </w:rPr>
        <w:t>granary, and barn. Furthermore, shelter provides an</w:t>
      </w:r>
      <w:r>
        <w:rPr>
          <w:rFonts w:ascii="Arial" w:hAnsi="Arial" w:cs="Arial"/>
        </w:rPr>
        <w:t xml:space="preserve"> </w:t>
      </w:r>
      <w:r w:rsidRPr="00621C53">
        <w:rPr>
          <w:rFonts w:ascii="Arial" w:hAnsi="Arial" w:cs="Arial"/>
        </w:rPr>
        <w:t>excellent means of understanding a country’s society, culture,</w:t>
      </w:r>
      <w:r>
        <w:rPr>
          <w:rFonts w:ascii="Arial" w:hAnsi="Arial" w:cs="Arial"/>
        </w:rPr>
        <w:t xml:space="preserve"> </w:t>
      </w:r>
      <w:r w:rsidRPr="00621C53">
        <w:rPr>
          <w:rFonts w:ascii="Arial" w:hAnsi="Arial" w:cs="Arial"/>
        </w:rPr>
        <w:t>economy, and politics. If one can “read” shelter (or more accurately,</w:t>
      </w:r>
      <w:r>
        <w:rPr>
          <w:rFonts w:ascii="Arial" w:hAnsi="Arial" w:cs="Arial"/>
        </w:rPr>
        <w:t xml:space="preserve"> </w:t>
      </w:r>
      <w:r w:rsidRPr="00621C53">
        <w:rPr>
          <w:rFonts w:ascii="Arial" w:hAnsi="Arial" w:cs="Arial"/>
        </w:rPr>
        <w:t>shelter markets) one will have some understanding of a</w:t>
      </w:r>
      <w:r>
        <w:rPr>
          <w:rFonts w:ascii="Arial" w:hAnsi="Arial" w:cs="Arial"/>
        </w:rPr>
        <w:t xml:space="preserve"> </w:t>
      </w:r>
      <w:r w:rsidRPr="00621C53">
        <w:rPr>
          <w:rFonts w:ascii="Arial" w:hAnsi="Arial" w:cs="Arial"/>
        </w:rPr>
        <w:t>society’s group, gender, and generational relations, the value</w:t>
      </w:r>
      <w:r>
        <w:rPr>
          <w:rFonts w:ascii="Arial" w:hAnsi="Arial" w:cs="Arial"/>
        </w:rPr>
        <w:t xml:space="preserve"> </w:t>
      </w:r>
      <w:r w:rsidRPr="00621C53">
        <w:rPr>
          <w:rFonts w:ascii="Arial" w:hAnsi="Arial" w:cs="Arial"/>
        </w:rPr>
        <w:t>placed on environmental management, and the economic and</w:t>
      </w:r>
      <w:r>
        <w:rPr>
          <w:rFonts w:ascii="Arial" w:hAnsi="Arial" w:cs="Arial"/>
        </w:rPr>
        <w:t xml:space="preserve"> </w:t>
      </w:r>
      <w:r w:rsidRPr="00621C53">
        <w:rPr>
          <w:rFonts w:ascii="Arial" w:hAnsi="Arial" w:cs="Arial"/>
        </w:rPr>
        <w:t>political power wielded by various groups.</w:t>
      </w:r>
      <w:r>
        <w:rPr>
          <w:rFonts w:ascii="Arial" w:hAnsi="Arial" w:cs="Arial"/>
        </w:rPr>
        <w:t>”</w:t>
      </w:r>
    </w:p>
    <w:sectPr w:rsidR="00621C53" w:rsidRPr="00621C53" w:rsidSect="006C6578">
      <w:footerReference w:type="default" r:id="rId13"/>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D8D" w:rsidRDefault="00876D8D" w:rsidP="008B5D54">
      <w:pPr>
        <w:spacing w:after="0" w:line="240" w:lineRule="auto"/>
      </w:pPr>
      <w:r>
        <w:separator/>
      </w:r>
    </w:p>
  </w:endnote>
  <w:endnote w:type="continuationSeparator" w:id="0">
    <w:p w:rsidR="00876D8D" w:rsidRDefault="00876D8D" w:rsidP="008B5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0791455"/>
      <w:docPartObj>
        <w:docPartGallery w:val="Page Numbers (Bottom of Page)"/>
        <w:docPartUnique/>
      </w:docPartObj>
    </w:sdtPr>
    <w:sdtEndPr>
      <w:rPr>
        <w:noProof/>
      </w:rPr>
    </w:sdtEndPr>
    <w:sdtContent>
      <w:p w:rsidR="00B55FD7" w:rsidRDefault="00B55FD7">
        <w:pPr>
          <w:pStyle w:val="Footer"/>
          <w:jc w:val="right"/>
        </w:pPr>
        <w:r>
          <w:fldChar w:fldCharType="begin"/>
        </w:r>
        <w:r>
          <w:instrText xml:space="preserve"> PAGE   \* MERGEFORMAT </w:instrText>
        </w:r>
        <w:r>
          <w:fldChar w:fldCharType="separate"/>
        </w:r>
        <w:r w:rsidR="007B62E1">
          <w:rPr>
            <w:noProof/>
          </w:rPr>
          <w:t>5</w:t>
        </w:r>
        <w:r>
          <w:rPr>
            <w:noProof/>
          </w:rPr>
          <w:fldChar w:fldCharType="end"/>
        </w:r>
      </w:p>
    </w:sdtContent>
  </w:sdt>
  <w:p w:rsidR="008B5D54" w:rsidRDefault="008B5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D8D" w:rsidRDefault="00876D8D" w:rsidP="008B5D54">
      <w:pPr>
        <w:spacing w:after="0" w:line="240" w:lineRule="auto"/>
      </w:pPr>
      <w:r>
        <w:separator/>
      </w:r>
    </w:p>
  </w:footnote>
  <w:footnote w:type="continuationSeparator" w:id="0">
    <w:p w:rsidR="00876D8D" w:rsidRDefault="00876D8D" w:rsidP="008B5D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D07409"/>
    <w:multiLevelType w:val="hybridMultilevel"/>
    <w:tmpl w:val="6D666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7E5EAE"/>
    <w:multiLevelType w:val="hybridMultilevel"/>
    <w:tmpl w:val="F2BE0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AD6CE2"/>
    <w:multiLevelType w:val="hybridMultilevel"/>
    <w:tmpl w:val="84983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D8D"/>
    <w:rsid w:val="002B3634"/>
    <w:rsid w:val="002B64F6"/>
    <w:rsid w:val="003650A6"/>
    <w:rsid w:val="0038410F"/>
    <w:rsid w:val="003C550C"/>
    <w:rsid w:val="0041752F"/>
    <w:rsid w:val="00422E8B"/>
    <w:rsid w:val="004906D0"/>
    <w:rsid w:val="004D0874"/>
    <w:rsid w:val="004D0CD2"/>
    <w:rsid w:val="00597D5F"/>
    <w:rsid w:val="00621C53"/>
    <w:rsid w:val="006C6578"/>
    <w:rsid w:val="007876B6"/>
    <w:rsid w:val="007B62E1"/>
    <w:rsid w:val="00876D8D"/>
    <w:rsid w:val="00896560"/>
    <w:rsid w:val="008B5D54"/>
    <w:rsid w:val="00990DAF"/>
    <w:rsid w:val="00B55735"/>
    <w:rsid w:val="00B55FD7"/>
    <w:rsid w:val="00B608AC"/>
    <w:rsid w:val="00BF357C"/>
    <w:rsid w:val="00CB22C7"/>
    <w:rsid w:val="00D91586"/>
    <w:rsid w:val="00DB6350"/>
    <w:rsid w:val="00DC57CC"/>
    <w:rsid w:val="00F70C97"/>
    <w:rsid w:val="00FA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17FCFF"/>
  <w15:chartTrackingRefBased/>
  <w15:docId w15:val="{544ADBAD-03A2-4AFD-9C7E-F175218E4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1752F"/>
    <w:pPr>
      <w:spacing w:before="300" w:after="100" w:afterAutospacing="1" w:line="240" w:lineRule="auto"/>
      <w:outlineLvl w:val="1"/>
    </w:pPr>
    <w:rPr>
      <w:rFonts w:ascii="Times New Roman" w:eastAsia="Times New Roman" w:hAnsi="Times New Roman" w:cs="Times New Roman"/>
      <w:color w:val="002F65"/>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54"/>
  </w:style>
  <w:style w:type="character" w:customStyle="1" w:styleId="Heading2Char">
    <w:name w:val="Heading 2 Char"/>
    <w:basedOn w:val="DefaultParagraphFont"/>
    <w:link w:val="Heading2"/>
    <w:uiPriority w:val="9"/>
    <w:rsid w:val="0041752F"/>
    <w:rPr>
      <w:rFonts w:ascii="Times New Roman" w:eastAsia="Times New Roman" w:hAnsi="Times New Roman" w:cs="Times New Roman"/>
      <w:color w:val="002F65"/>
      <w:sz w:val="30"/>
      <w:szCs w:val="30"/>
    </w:rPr>
  </w:style>
  <w:style w:type="paragraph" w:styleId="NormalWeb">
    <w:name w:val="Normal (Web)"/>
    <w:basedOn w:val="Normal"/>
    <w:uiPriority w:val="99"/>
    <w:semiHidden/>
    <w:unhideWhenUsed/>
    <w:rsid w:val="0041752F"/>
    <w:pPr>
      <w:spacing w:before="100" w:beforeAutospacing="1" w:after="100" w:afterAutospacing="1" w:line="270" w:lineRule="atLeast"/>
    </w:pPr>
    <w:rPr>
      <w:rFonts w:ascii="Times New Roman" w:eastAsia="Times New Roman" w:hAnsi="Times New Roman" w:cs="Times New Roman"/>
      <w:color w:val="323232"/>
      <w:sz w:val="21"/>
      <w:szCs w:val="21"/>
    </w:rPr>
  </w:style>
  <w:style w:type="paragraph" w:customStyle="1" w:styleId="Default">
    <w:name w:val="Default"/>
    <w:rsid w:val="00597D5F"/>
    <w:pPr>
      <w:autoSpaceDE w:val="0"/>
      <w:autoSpaceDN w:val="0"/>
      <w:adjustRightInd w:val="0"/>
      <w:spacing w:after="0" w:line="240" w:lineRule="auto"/>
    </w:pPr>
    <w:rPr>
      <w:rFonts w:ascii="Arial" w:hAnsi="Arial" w:cs="Arial"/>
      <w:color w:val="000000"/>
      <w:sz w:val="24"/>
      <w:szCs w:val="24"/>
    </w:rPr>
  </w:style>
  <w:style w:type="character" w:customStyle="1" w:styleId="A7">
    <w:name w:val="A7"/>
    <w:uiPriority w:val="99"/>
    <w:rsid w:val="00597D5F"/>
    <w:rPr>
      <w:color w:val="000000"/>
      <w:sz w:val="18"/>
      <w:szCs w:val="18"/>
    </w:rPr>
  </w:style>
  <w:style w:type="character" w:styleId="Hyperlink">
    <w:name w:val="Hyperlink"/>
    <w:basedOn w:val="DefaultParagraphFont"/>
    <w:uiPriority w:val="99"/>
    <w:unhideWhenUsed/>
    <w:rsid w:val="002B3634"/>
    <w:rPr>
      <w:color w:val="0000FF" w:themeColor="hyperlink"/>
      <w:u w:val="single"/>
    </w:rPr>
  </w:style>
  <w:style w:type="paragraph" w:styleId="ListParagraph">
    <w:name w:val="List Paragraph"/>
    <w:basedOn w:val="Normal"/>
    <w:uiPriority w:val="34"/>
    <w:qFormat/>
    <w:rsid w:val="00B55F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438686">
      <w:bodyDiv w:val="1"/>
      <w:marLeft w:val="0"/>
      <w:marRight w:val="0"/>
      <w:marTop w:val="0"/>
      <w:marBottom w:val="0"/>
      <w:divBdr>
        <w:top w:val="none" w:sz="0" w:space="0" w:color="auto"/>
        <w:left w:val="none" w:sz="0" w:space="0" w:color="auto"/>
        <w:bottom w:val="none" w:sz="0" w:space="0" w:color="auto"/>
        <w:right w:val="none" w:sz="0" w:space="0" w:color="auto"/>
      </w:divBdr>
      <w:divsChild>
        <w:div w:id="959922962">
          <w:marLeft w:val="0"/>
          <w:marRight w:val="0"/>
          <w:marTop w:val="0"/>
          <w:marBottom w:val="0"/>
          <w:divBdr>
            <w:top w:val="none" w:sz="0" w:space="0" w:color="auto"/>
            <w:left w:val="none" w:sz="0" w:space="0" w:color="auto"/>
            <w:bottom w:val="none" w:sz="0" w:space="0" w:color="auto"/>
            <w:right w:val="none" w:sz="0" w:space="0" w:color="auto"/>
          </w:divBdr>
          <w:divsChild>
            <w:div w:id="505243293">
              <w:marLeft w:val="0"/>
              <w:marRight w:val="0"/>
              <w:marTop w:val="0"/>
              <w:marBottom w:val="0"/>
              <w:divBdr>
                <w:top w:val="none" w:sz="0" w:space="0" w:color="auto"/>
                <w:left w:val="none" w:sz="0" w:space="0" w:color="auto"/>
                <w:bottom w:val="none" w:sz="0" w:space="0" w:color="auto"/>
                <w:right w:val="none" w:sz="0" w:space="0" w:color="auto"/>
              </w:divBdr>
              <w:divsChild>
                <w:div w:id="1693803785">
                  <w:marLeft w:val="0"/>
                  <w:marRight w:val="0"/>
                  <w:marTop w:val="0"/>
                  <w:marBottom w:val="0"/>
                  <w:divBdr>
                    <w:top w:val="none" w:sz="0" w:space="0" w:color="auto"/>
                    <w:left w:val="none" w:sz="0" w:space="0" w:color="auto"/>
                    <w:bottom w:val="none" w:sz="0" w:space="0" w:color="auto"/>
                    <w:right w:val="none" w:sz="0" w:space="0" w:color="auto"/>
                  </w:divBdr>
                  <w:divsChild>
                    <w:div w:id="1029721887">
                      <w:marLeft w:val="0"/>
                      <w:marRight w:val="0"/>
                      <w:marTop w:val="0"/>
                      <w:marBottom w:val="0"/>
                      <w:divBdr>
                        <w:top w:val="none" w:sz="0" w:space="0" w:color="auto"/>
                        <w:left w:val="none" w:sz="0" w:space="0" w:color="auto"/>
                        <w:bottom w:val="none" w:sz="0" w:space="0" w:color="auto"/>
                        <w:right w:val="none" w:sz="0" w:space="0" w:color="auto"/>
                      </w:divBdr>
                      <w:divsChild>
                        <w:div w:id="1233345908">
                          <w:marLeft w:val="0"/>
                          <w:marRight w:val="0"/>
                          <w:marTop w:val="0"/>
                          <w:marBottom w:val="0"/>
                          <w:divBdr>
                            <w:top w:val="none" w:sz="0" w:space="0" w:color="auto"/>
                            <w:left w:val="none" w:sz="0" w:space="0" w:color="auto"/>
                            <w:bottom w:val="none" w:sz="0" w:space="0" w:color="auto"/>
                            <w:right w:val="none" w:sz="0" w:space="0" w:color="auto"/>
                          </w:divBdr>
                          <w:divsChild>
                            <w:div w:id="1867670413">
                              <w:marLeft w:val="0"/>
                              <w:marRight w:val="0"/>
                              <w:marTop w:val="0"/>
                              <w:marBottom w:val="0"/>
                              <w:divBdr>
                                <w:top w:val="none" w:sz="0" w:space="0" w:color="auto"/>
                                <w:left w:val="none" w:sz="0" w:space="0" w:color="auto"/>
                                <w:bottom w:val="none" w:sz="0" w:space="0" w:color="auto"/>
                                <w:right w:val="none" w:sz="0" w:space="0" w:color="auto"/>
                              </w:divBdr>
                              <w:divsChild>
                                <w:div w:id="378670697">
                                  <w:marLeft w:val="0"/>
                                  <w:marRight w:val="0"/>
                                  <w:marTop w:val="0"/>
                                  <w:marBottom w:val="0"/>
                                  <w:divBdr>
                                    <w:top w:val="none" w:sz="0" w:space="0" w:color="auto"/>
                                    <w:left w:val="none" w:sz="0" w:space="0" w:color="auto"/>
                                    <w:bottom w:val="none" w:sz="0" w:space="0" w:color="auto"/>
                                    <w:right w:val="none" w:sz="0" w:space="0" w:color="auto"/>
                                  </w:divBdr>
                                  <w:divsChild>
                                    <w:div w:id="1297174794">
                                      <w:marLeft w:val="0"/>
                                      <w:marRight w:val="0"/>
                                      <w:marTop w:val="0"/>
                                      <w:marBottom w:val="0"/>
                                      <w:divBdr>
                                        <w:top w:val="none" w:sz="0" w:space="0" w:color="auto"/>
                                        <w:left w:val="none" w:sz="0" w:space="0" w:color="auto"/>
                                        <w:bottom w:val="none" w:sz="0" w:space="0" w:color="auto"/>
                                        <w:right w:val="none" w:sz="0" w:space="0" w:color="auto"/>
                                      </w:divBdr>
                                      <w:divsChild>
                                        <w:div w:id="67966519">
                                          <w:marLeft w:val="0"/>
                                          <w:marRight w:val="0"/>
                                          <w:marTop w:val="0"/>
                                          <w:marBottom w:val="0"/>
                                          <w:divBdr>
                                            <w:top w:val="none" w:sz="0" w:space="0" w:color="auto"/>
                                            <w:left w:val="none" w:sz="0" w:space="0" w:color="auto"/>
                                            <w:bottom w:val="none" w:sz="0" w:space="0" w:color="auto"/>
                                            <w:right w:val="none" w:sz="0" w:space="0" w:color="auto"/>
                                          </w:divBdr>
                                          <w:divsChild>
                                            <w:div w:id="2049989153">
                                              <w:marLeft w:val="0"/>
                                              <w:marRight w:val="0"/>
                                              <w:marTop w:val="0"/>
                                              <w:marBottom w:val="0"/>
                                              <w:divBdr>
                                                <w:top w:val="none" w:sz="0" w:space="0" w:color="auto"/>
                                                <w:left w:val="none" w:sz="0" w:space="0" w:color="auto"/>
                                                <w:bottom w:val="none" w:sz="0" w:space="0" w:color="auto"/>
                                                <w:right w:val="none" w:sz="0" w:space="0" w:color="auto"/>
                                              </w:divBdr>
                                              <w:divsChild>
                                                <w:div w:id="68212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7138252">
      <w:bodyDiv w:val="1"/>
      <w:marLeft w:val="0"/>
      <w:marRight w:val="0"/>
      <w:marTop w:val="0"/>
      <w:marBottom w:val="0"/>
      <w:divBdr>
        <w:top w:val="none" w:sz="0" w:space="0" w:color="auto"/>
        <w:left w:val="none" w:sz="0" w:space="0" w:color="auto"/>
        <w:bottom w:val="none" w:sz="0" w:space="0" w:color="auto"/>
        <w:right w:val="none" w:sz="0" w:space="0" w:color="auto"/>
      </w:divBdr>
      <w:divsChild>
        <w:div w:id="559756263">
          <w:marLeft w:val="0"/>
          <w:marRight w:val="0"/>
          <w:marTop w:val="0"/>
          <w:marBottom w:val="0"/>
          <w:divBdr>
            <w:top w:val="none" w:sz="0" w:space="0" w:color="auto"/>
            <w:left w:val="none" w:sz="0" w:space="0" w:color="auto"/>
            <w:bottom w:val="none" w:sz="0" w:space="0" w:color="auto"/>
            <w:right w:val="none" w:sz="0" w:space="0" w:color="auto"/>
          </w:divBdr>
          <w:divsChild>
            <w:div w:id="117069861">
              <w:marLeft w:val="0"/>
              <w:marRight w:val="0"/>
              <w:marTop w:val="0"/>
              <w:marBottom w:val="0"/>
              <w:divBdr>
                <w:top w:val="none" w:sz="0" w:space="0" w:color="auto"/>
                <w:left w:val="none" w:sz="0" w:space="0" w:color="auto"/>
                <w:bottom w:val="none" w:sz="0" w:space="0" w:color="auto"/>
                <w:right w:val="none" w:sz="0" w:space="0" w:color="auto"/>
              </w:divBdr>
              <w:divsChild>
                <w:div w:id="1581138175">
                  <w:marLeft w:val="0"/>
                  <w:marRight w:val="0"/>
                  <w:marTop w:val="100"/>
                  <w:marBottom w:val="100"/>
                  <w:divBdr>
                    <w:top w:val="none" w:sz="0" w:space="0" w:color="auto"/>
                    <w:left w:val="none" w:sz="0" w:space="0" w:color="auto"/>
                    <w:bottom w:val="none" w:sz="0" w:space="0" w:color="auto"/>
                    <w:right w:val="none" w:sz="0" w:space="0" w:color="auto"/>
                  </w:divBdr>
                  <w:divsChild>
                    <w:div w:id="1102532436">
                      <w:marLeft w:val="0"/>
                      <w:marRight w:val="0"/>
                      <w:marTop w:val="0"/>
                      <w:marBottom w:val="0"/>
                      <w:divBdr>
                        <w:top w:val="none" w:sz="0" w:space="0" w:color="auto"/>
                        <w:left w:val="none" w:sz="0" w:space="0" w:color="auto"/>
                        <w:bottom w:val="none" w:sz="0" w:space="0" w:color="auto"/>
                        <w:right w:val="none" w:sz="0" w:space="0" w:color="auto"/>
                      </w:divBdr>
                      <w:divsChild>
                        <w:div w:id="836112317">
                          <w:marLeft w:val="0"/>
                          <w:marRight w:val="0"/>
                          <w:marTop w:val="0"/>
                          <w:marBottom w:val="0"/>
                          <w:divBdr>
                            <w:top w:val="none" w:sz="0" w:space="0" w:color="auto"/>
                            <w:left w:val="none" w:sz="0" w:space="0" w:color="auto"/>
                            <w:bottom w:val="none" w:sz="0" w:space="0" w:color="auto"/>
                            <w:right w:val="none" w:sz="0" w:space="0" w:color="auto"/>
                          </w:divBdr>
                          <w:divsChild>
                            <w:div w:id="132351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010910">
      <w:bodyDiv w:val="1"/>
      <w:marLeft w:val="0"/>
      <w:marRight w:val="0"/>
      <w:marTop w:val="0"/>
      <w:marBottom w:val="0"/>
      <w:divBdr>
        <w:top w:val="none" w:sz="0" w:space="0" w:color="auto"/>
        <w:left w:val="none" w:sz="0" w:space="0" w:color="auto"/>
        <w:bottom w:val="none" w:sz="0" w:space="0" w:color="auto"/>
        <w:right w:val="none" w:sz="0" w:space="0" w:color="auto"/>
      </w:divBdr>
      <w:divsChild>
        <w:div w:id="318970434">
          <w:marLeft w:val="0"/>
          <w:marRight w:val="0"/>
          <w:marTop w:val="0"/>
          <w:marBottom w:val="0"/>
          <w:divBdr>
            <w:top w:val="none" w:sz="0" w:space="0" w:color="auto"/>
            <w:left w:val="none" w:sz="0" w:space="0" w:color="auto"/>
            <w:bottom w:val="none" w:sz="0" w:space="0" w:color="auto"/>
            <w:right w:val="none" w:sz="0" w:space="0" w:color="auto"/>
          </w:divBdr>
          <w:divsChild>
            <w:div w:id="6267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ationalmasscarestrategy.org/wp-content/uploads/2015/10/Shelter-Field-Guide-508_f3.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cms.usaid.gov/sites/default/files/documents/1866/fog_v4.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tionalmasscarestrategy.org/wp-content/uploads/2014/10/Multi-Agency-Shelterin-Plan-Template-Final_100114.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ema.gov/media-library-data/20130726-1854-25045-0648/catastrophic_housing_annex.pdf" TargetMode="External"/><Relationship Id="rId4" Type="http://schemas.openxmlformats.org/officeDocument/2006/relationships/settings" Target="settings.xml"/><Relationship Id="rId9" Type="http://schemas.openxmlformats.org/officeDocument/2006/relationships/hyperlink" Target="http://www.nationalmasscarestrategy.org/wp-content/uploads/2014/07/sheltering_guidance_aid_october_2010.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A34A9-D7A0-4E06-B8E1-0C00C5CE3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2299</Words>
  <Characters>13109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Cruz, Miguel (CDC/ONDIEH/NCEH)</dc:creator>
  <cp:keywords/>
  <dc:description/>
  <cp:lastModifiedBy>Cruz, Miguel (CDC/ONDIEH/NCEH)</cp:lastModifiedBy>
  <cp:revision>9</cp:revision>
  <dcterms:created xsi:type="dcterms:W3CDTF">2018-08-09T19:10:00Z</dcterms:created>
  <dcterms:modified xsi:type="dcterms:W3CDTF">2018-08-13T15:06:00Z</dcterms:modified>
</cp:coreProperties>
</file>