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130" w:rsidRDefault="00B15130" w:rsidP="00B15130">
      <w:bookmarkStart w:id="0" w:name="_GoBack"/>
      <w:bookmarkEnd w:id="0"/>
      <w:r>
        <w:t xml:space="preserve">Additionally, I did download </w:t>
      </w:r>
      <w:proofErr w:type="spellStart"/>
      <w:r>
        <w:t>Diksha’s</w:t>
      </w:r>
      <w:proofErr w:type="spellEnd"/>
      <w:r>
        <w:t xml:space="preserve"> R code and </w:t>
      </w:r>
      <w:proofErr w:type="gramStart"/>
      <w:r>
        <w:t>it’s</w:t>
      </w:r>
      <w:proofErr w:type="gramEnd"/>
      <w:r>
        <w:t xml:space="preserve"> showing up in my desktop R Studio.  I’d like to load it to NSSP too, the configuration on the NSSP ESSENCE would be different. </w:t>
      </w:r>
    </w:p>
    <w:p w:rsidR="00D64C3A" w:rsidRPr="00B15130" w:rsidRDefault="00D64C3A">
      <w:pPr>
        <w:rPr>
          <w:b/>
        </w:rPr>
      </w:pPr>
    </w:p>
    <w:p w:rsidR="00B15130" w:rsidRPr="00B15130" w:rsidRDefault="00570EA5">
      <w:pPr>
        <w:rPr>
          <w:b/>
        </w:rPr>
      </w:pPr>
      <w:r>
        <w:rPr>
          <w:b/>
        </w:rPr>
        <w:t xml:space="preserve">Resource Partner Plan for </w:t>
      </w:r>
      <w:r w:rsidRPr="00EB0161">
        <w:rPr>
          <w:b/>
        </w:rPr>
        <w:t>opioid cluster detection</w:t>
      </w:r>
      <w:r w:rsidR="00B15130" w:rsidRPr="00B15130">
        <w:rPr>
          <w:b/>
        </w:rPr>
        <w:t>:</w:t>
      </w:r>
    </w:p>
    <w:p w:rsidR="00B15130" w:rsidRDefault="00B15130">
      <w:r>
        <w:t>OD2A Grant</w:t>
      </w:r>
      <w:r w:rsidR="00543EAA">
        <w:t xml:space="preserve"> Prevention</w:t>
      </w:r>
      <w:r>
        <w:t xml:space="preserve"> Contacts are below</w:t>
      </w:r>
      <w:r w:rsidR="00BA77F0">
        <w:rPr>
          <w:noProof/>
        </w:rPr>
        <w:drawing>
          <wp:inline distT="0" distB="0" distL="0" distR="0" wp14:anchorId="01D221C0" wp14:editId="75657865">
            <wp:extent cx="5943600" cy="18008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7F0" w:rsidRDefault="00BA77F0"/>
    <w:p w:rsidR="003865FA" w:rsidRPr="00FD16FF" w:rsidRDefault="00B15130" w:rsidP="003865FA">
      <w:pPr>
        <w:pStyle w:val="ListParagraph"/>
        <w:numPr>
          <w:ilvl w:val="0"/>
          <w:numId w:val="1"/>
        </w:numPr>
        <w:rPr>
          <w:color w:val="FF0000"/>
        </w:rPr>
      </w:pPr>
      <w:r>
        <w:t xml:space="preserve">Strategy 4 - </w:t>
      </w:r>
      <w:r w:rsidR="00570EA5">
        <w:t>Prescription Drug Monitoring Program (</w:t>
      </w:r>
      <w:r w:rsidR="00570EA5" w:rsidRPr="00543EAA">
        <w:rPr>
          <w:b/>
        </w:rPr>
        <w:t>PDMP</w:t>
      </w:r>
      <w:r w:rsidR="00570EA5">
        <w:t>)</w:t>
      </w:r>
      <w:r w:rsidR="00E5578E">
        <w:t xml:space="preserve"> is in OPLC</w:t>
      </w:r>
      <w:r w:rsidR="00570EA5">
        <w:t xml:space="preserve"> - </w:t>
      </w:r>
      <w:r w:rsidRPr="00FD16FF">
        <w:rPr>
          <w:color w:val="FF0000"/>
        </w:rPr>
        <w:t xml:space="preserve">Mark Cioffi </w:t>
      </w:r>
      <w:r>
        <w:t>– Heads PDMP</w:t>
      </w:r>
      <w:r w:rsidR="00D91867">
        <w:t xml:space="preserve"> (</w:t>
      </w:r>
      <w:hyperlink r:id="rId8" w:history="1">
        <w:r w:rsidR="00E5578E" w:rsidRPr="00852262">
          <w:rPr>
            <w:rStyle w:val="Hyperlink"/>
          </w:rPr>
          <w:t>Mark.J.Cioffi@oplc.nh.gov</w:t>
        </w:r>
      </w:hyperlink>
      <w:r w:rsidR="00E5578E">
        <w:t>, Office of Professional Licensure and Certification</w:t>
      </w:r>
      <w:r w:rsidR="00D91867">
        <w:t>)</w:t>
      </w:r>
      <w:r w:rsidR="00570EA5">
        <w:t xml:space="preserve">, </w:t>
      </w:r>
      <w:r w:rsidR="00570EA5" w:rsidRPr="00FD16FF">
        <w:rPr>
          <w:color w:val="FF0000"/>
        </w:rPr>
        <w:t>Lindsey Courtney</w:t>
      </w:r>
      <w:r w:rsidR="00E5578E">
        <w:rPr>
          <w:color w:val="FF0000"/>
        </w:rPr>
        <w:t xml:space="preserve"> – Executive Director OPLC</w:t>
      </w:r>
      <w:r w:rsidR="00FD16FF">
        <w:rPr>
          <w:color w:val="FF0000"/>
        </w:rPr>
        <w:t xml:space="preserve"> </w:t>
      </w:r>
      <w:r w:rsidR="00E5578E">
        <w:rPr>
          <w:color w:val="FF0000"/>
        </w:rPr>
        <w:t>(Lindsey.B.Courtney@oplc.nh.gov)</w:t>
      </w:r>
      <w:r w:rsidR="00FD16FF">
        <w:rPr>
          <w:color w:val="FF0000"/>
        </w:rPr>
        <w:t>–</w:t>
      </w:r>
      <w:r w:rsidR="00101159">
        <w:rPr>
          <w:color w:val="FF0000"/>
        </w:rPr>
        <w:t xml:space="preserve"> Mark may be taking</w:t>
      </w:r>
      <w:r w:rsidR="00FD16FF">
        <w:rPr>
          <w:color w:val="FF0000"/>
        </w:rPr>
        <w:t xml:space="preserve"> </w:t>
      </w:r>
      <w:r w:rsidR="00101159">
        <w:rPr>
          <w:color w:val="FF0000"/>
        </w:rPr>
        <w:t>over for</w:t>
      </w:r>
      <w:r w:rsidR="00FD16FF">
        <w:rPr>
          <w:color w:val="FF0000"/>
        </w:rPr>
        <w:t xml:space="preserve"> Michel</w:t>
      </w:r>
      <w:r w:rsidR="00D91867">
        <w:rPr>
          <w:color w:val="FF0000"/>
        </w:rPr>
        <w:t>l</w:t>
      </w:r>
      <w:r w:rsidR="00FD16FF">
        <w:rPr>
          <w:color w:val="FF0000"/>
        </w:rPr>
        <w:t>e R</w:t>
      </w:r>
      <w:r w:rsidR="00D91867">
        <w:rPr>
          <w:color w:val="FF0000"/>
        </w:rPr>
        <w:t>icco</w:t>
      </w:r>
      <w:r w:rsidR="00101159">
        <w:rPr>
          <w:color w:val="FF0000"/>
        </w:rPr>
        <w:t xml:space="preserve"> Jonas?</w:t>
      </w:r>
    </w:p>
    <w:p w:rsidR="00570EA5" w:rsidRPr="00101159" w:rsidRDefault="00570EA5" w:rsidP="003865FA">
      <w:pPr>
        <w:pStyle w:val="ListParagraph"/>
        <w:numPr>
          <w:ilvl w:val="0"/>
          <w:numId w:val="1"/>
        </w:numPr>
        <w:rPr>
          <w:highlight w:val="lightGray"/>
        </w:rPr>
      </w:pPr>
      <w:r w:rsidRPr="00101159">
        <w:rPr>
          <w:highlight w:val="lightGray"/>
        </w:rPr>
        <w:t xml:space="preserve">Strategy 5 – </w:t>
      </w:r>
      <w:r w:rsidRPr="00101159">
        <w:rPr>
          <w:b/>
          <w:highlight w:val="lightGray"/>
        </w:rPr>
        <w:t>Kinship Care</w:t>
      </w:r>
      <w:r w:rsidR="00101159" w:rsidRPr="00101159">
        <w:rPr>
          <w:highlight w:val="lightGray"/>
        </w:rPr>
        <w:t xml:space="preserve"> – 603-224-1279</w:t>
      </w:r>
      <w:r w:rsidR="00FD16FF" w:rsidRPr="00101159">
        <w:rPr>
          <w:highlight w:val="lightGray"/>
        </w:rPr>
        <w:t>– Jill Burke</w:t>
      </w:r>
      <w:r w:rsidR="003865FA" w:rsidRPr="00101159">
        <w:rPr>
          <w:highlight w:val="lightGray"/>
        </w:rPr>
        <w:t xml:space="preserve">, </w:t>
      </w:r>
      <w:proofErr w:type="spellStart"/>
      <w:r w:rsidR="003865FA" w:rsidRPr="00101159">
        <w:rPr>
          <w:rFonts w:asciiTheme="minorHAnsi" w:hAnsiTheme="minorHAnsi" w:cstheme="minorHAnsi"/>
          <w:highlight w:val="lightGray"/>
        </w:rPr>
        <w:t>Joelyn</w:t>
      </w:r>
      <w:proofErr w:type="spellEnd"/>
      <w:r w:rsidR="003865FA" w:rsidRPr="00101159">
        <w:rPr>
          <w:rFonts w:asciiTheme="minorHAnsi" w:hAnsiTheme="minorHAnsi" w:cstheme="minorHAnsi"/>
          <w:highlight w:val="lightGray"/>
        </w:rPr>
        <w:t xml:space="preserve"> </w:t>
      </w:r>
      <w:proofErr w:type="spellStart"/>
      <w:r w:rsidR="003865FA" w:rsidRPr="00101159">
        <w:rPr>
          <w:rFonts w:asciiTheme="minorHAnsi" w:hAnsiTheme="minorHAnsi" w:cstheme="minorHAnsi"/>
          <w:highlight w:val="lightGray"/>
        </w:rPr>
        <w:t>Drennan</w:t>
      </w:r>
      <w:proofErr w:type="spellEnd"/>
    </w:p>
    <w:p w:rsidR="00570EA5" w:rsidRDefault="00570EA5" w:rsidP="00101159">
      <w:pPr>
        <w:pStyle w:val="ListParagraph"/>
        <w:numPr>
          <w:ilvl w:val="0"/>
          <w:numId w:val="1"/>
        </w:numPr>
      </w:pPr>
      <w:r>
        <w:t xml:space="preserve">Strategy 6 – </w:t>
      </w:r>
      <w:r w:rsidRPr="004D5A53">
        <w:rPr>
          <w:b/>
          <w:color w:val="FF0000"/>
        </w:rPr>
        <w:t>Syringe Services</w:t>
      </w:r>
      <w:r w:rsidRPr="004D5A53">
        <w:rPr>
          <w:color w:val="FF0000"/>
        </w:rPr>
        <w:t xml:space="preserve"> </w:t>
      </w:r>
      <w:r>
        <w:t xml:space="preserve">– </w:t>
      </w:r>
      <w:r w:rsidR="00D87763">
        <w:t>Lauren McGinley (NHHRC Contract Lead</w:t>
      </w:r>
      <w:r w:rsidR="00FD16FF">
        <w:t>/Linkage to Care/SSPs</w:t>
      </w:r>
      <w:r w:rsidR="00D87763">
        <w:t xml:space="preserve">, </w:t>
      </w:r>
      <w:hyperlink r:id="rId9" w:history="1">
        <w:r w:rsidR="00101159" w:rsidRPr="00852262">
          <w:rPr>
            <w:rStyle w:val="Hyperlink"/>
          </w:rPr>
          <w:t>Lauren.McGinley@nhhrc.org</w:t>
        </w:r>
      </w:hyperlink>
      <w:r w:rsidR="00101159">
        <w:t xml:space="preserve">), </w:t>
      </w:r>
      <w:r w:rsidR="00FD16FF">
        <w:t>Kerry Nolte</w:t>
      </w:r>
      <w:r w:rsidR="00101159">
        <w:t xml:space="preserve"> - </w:t>
      </w:r>
      <w:hyperlink r:id="rId10" w:history="1">
        <w:r w:rsidR="00101159" w:rsidRPr="00852262">
          <w:rPr>
            <w:rStyle w:val="Hyperlink"/>
          </w:rPr>
          <w:t>Kerry.Nolte@unh.edu</w:t>
        </w:r>
      </w:hyperlink>
      <w:r w:rsidR="00FD16FF">
        <w:t xml:space="preserve">, Kristine Nikitas –Infectious Disease Care Coordinator and Syringe Services Program Coordinator, Linkage-to-Care Program, BIDC, DPHS (603-271-5720, </w:t>
      </w:r>
      <w:hyperlink r:id="rId11" w:history="1">
        <w:r w:rsidR="00101159" w:rsidRPr="00852262">
          <w:rPr>
            <w:rStyle w:val="Hyperlink"/>
          </w:rPr>
          <w:t>Kristine.O.Nikitas@dhhs.nh.gov</w:t>
        </w:r>
      </w:hyperlink>
      <w:r w:rsidR="00FD16FF">
        <w:t>)</w:t>
      </w:r>
    </w:p>
    <w:p w:rsidR="00101159" w:rsidRDefault="00101159" w:rsidP="00101159">
      <w:pPr>
        <w:pStyle w:val="ListParagraph"/>
        <w:numPr>
          <w:ilvl w:val="1"/>
          <w:numId w:val="1"/>
        </w:numPr>
      </w:pPr>
      <w:r>
        <w:t>NHHRC – Harm Reduction for drug use and misuse includes syringe service programs (SSPs) (</w:t>
      </w:r>
      <w:hyperlink r:id="rId12" w:history="1">
        <w:r>
          <w:rPr>
            <w:rStyle w:val="Hyperlink"/>
          </w:rPr>
          <w:t>reference</w:t>
        </w:r>
      </w:hyperlink>
      <w:r>
        <w:t xml:space="preserve"> strategy 6 above)</w:t>
      </w:r>
    </w:p>
    <w:p w:rsidR="00101159" w:rsidRDefault="00101159" w:rsidP="00101159">
      <w:pPr>
        <w:pStyle w:val="ListParagraph"/>
        <w:numPr>
          <w:ilvl w:val="2"/>
          <w:numId w:val="1"/>
        </w:numPr>
      </w:pPr>
      <w:r w:rsidRPr="00D87763">
        <w:t>NHHRC engages in policy advocacy, multi-sector education, resource and policy development, coalition and capacity building, and direct services</w:t>
      </w:r>
    </w:p>
    <w:p w:rsidR="00101159" w:rsidRDefault="00101159" w:rsidP="00101159">
      <w:pPr>
        <w:pStyle w:val="ListParagraph"/>
        <w:numPr>
          <w:ilvl w:val="2"/>
          <w:numId w:val="1"/>
        </w:numPr>
      </w:pPr>
      <w:r>
        <w:t>Utilizing best practices and advocating for human rights</w:t>
      </w:r>
    </w:p>
    <w:p w:rsidR="00B15130" w:rsidRDefault="00B15130" w:rsidP="00B15130">
      <w:pPr>
        <w:pStyle w:val="ListParagraph"/>
        <w:numPr>
          <w:ilvl w:val="0"/>
          <w:numId w:val="1"/>
        </w:numPr>
      </w:pPr>
      <w:r>
        <w:t>Strategy 7 –</w:t>
      </w:r>
      <w:r w:rsidR="00543EAA">
        <w:t xml:space="preserve"> </w:t>
      </w:r>
      <w:r w:rsidRPr="004D5A53">
        <w:rPr>
          <w:b/>
          <w:color w:val="FF0000"/>
        </w:rPr>
        <w:t>Harm Reduction</w:t>
      </w:r>
      <w:r w:rsidR="00FD16FF" w:rsidRPr="004D5A53">
        <w:rPr>
          <w:color w:val="FF0000"/>
        </w:rPr>
        <w:t xml:space="preserve"> </w:t>
      </w:r>
      <w:r w:rsidR="00FD16FF">
        <w:t>– Kerr</w:t>
      </w:r>
      <w:r>
        <w:t>y Nolte</w:t>
      </w:r>
      <w:r w:rsidR="00D87763">
        <w:t xml:space="preserve"> (</w:t>
      </w:r>
      <w:hyperlink r:id="rId13" w:history="1">
        <w:r w:rsidR="00FD16FF" w:rsidRPr="00852262">
          <w:rPr>
            <w:rStyle w:val="Hyperlink"/>
          </w:rPr>
          <w:t>Kerry.Nolte@unh.edu</w:t>
        </w:r>
      </w:hyperlink>
      <w:r w:rsidR="00D87763">
        <w:t>, previously has historic knowledge of NHHRC Contract)</w:t>
      </w:r>
      <w:r w:rsidR="003865FA">
        <w:t xml:space="preserve">, 7a – </w:t>
      </w:r>
      <w:r w:rsidR="003865FA" w:rsidRPr="00543EAA">
        <w:rPr>
          <w:b/>
        </w:rPr>
        <w:t>Academic Detailing</w:t>
      </w:r>
      <w:r w:rsidR="003865FA">
        <w:t xml:space="preserve"> – Lorlette Moir</w:t>
      </w:r>
      <w:r w:rsidR="00FD16FF">
        <w:t xml:space="preserve"> (historically – Kerry Nolte)</w:t>
      </w:r>
      <w:r w:rsidR="003865FA">
        <w:t xml:space="preserve">, 7b – </w:t>
      </w:r>
      <w:r w:rsidR="003865FA" w:rsidRPr="00543EAA">
        <w:rPr>
          <w:b/>
        </w:rPr>
        <w:t>Oral Health, ED and Health Care Facilities</w:t>
      </w:r>
      <w:r w:rsidR="003865FA">
        <w:t xml:space="preserve"> – Adam Burch</w:t>
      </w:r>
      <w:r>
        <w:t xml:space="preserve"> </w:t>
      </w:r>
    </w:p>
    <w:p w:rsidR="00570EA5" w:rsidRDefault="00570EA5" w:rsidP="00B15130">
      <w:pPr>
        <w:pStyle w:val="ListParagraph"/>
        <w:numPr>
          <w:ilvl w:val="0"/>
          <w:numId w:val="1"/>
        </w:numPr>
      </w:pPr>
      <w:r>
        <w:t xml:space="preserve">Strategy 8 – </w:t>
      </w:r>
      <w:r w:rsidR="00543EAA" w:rsidRPr="00543EAA">
        <w:rPr>
          <w:b/>
        </w:rPr>
        <w:t>Manchester Health Department</w:t>
      </w:r>
      <w:r w:rsidR="00543EAA">
        <w:t xml:space="preserve"> - </w:t>
      </w:r>
      <w:r>
        <w:t>Jamie Hoebeke, Anthony Wang</w:t>
      </w:r>
    </w:p>
    <w:p w:rsidR="00C97B20" w:rsidRDefault="00C97B20" w:rsidP="00B15130">
      <w:pPr>
        <w:pStyle w:val="ListParagraph"/>
        <w:numPr>
          <w:ilvl w:val="0"/>
          <w:numId w:val="1"/>
        </w:numPr>
      </w:pPr>
      <w:r>
        <w:t xml:space="preserve">Other – Joseph Harding, Manager of </w:t>
      </w:r>
      <w:r w:rsidRPr="00C97B20">
        <w:rPr>
          <w:b/>
        </w:rPr>
        <w:t>Substance Misuse Planning and Evaluation</w:t>
      </w:r>
      <w:r>
        <w:t>, Bureau of Program Quality (BPQ)</w:t>
      </w:r>
      <w:r w:rsidR="001E1A82">
        <w:t xml:space="preserve">, Contact Information – </w:t>
      </w:r>
      <w:hyperlink r:id="rId14" w:history="1">
        <w:r w:rsidR="001E1A82" w:rsidRPr="00852262">
          <w:rPr>
            <w:rStyle w:val="Hyperlink"/>
          </w:rPr>
          <w:t>Joseph.P.Harding@dhhs.nh.gov/work</w:t>
        </w:r>
      </w:hyperlink>
      <w:r w:rsidR="001E1A82">
        <w:t xml:space="preserve"> phone 603-271-9426/cell 603-742-4838</w:t>
      </w:r>
      <w:r>
        <w:t xml:space="preserve"> </w:t>
      </w:r>
    </w:p>
    <w:p w:rsidR="008B71DF" w:rsidRDefault="008B71DF" w:rsidP="00B15130">
      <w:pPr>
        <w:pStyle w:val="ListParagraph"/>
        <w:numPr>
          <w:ilvl w:val="0"/>
          <w:numId w:val="1"/>
        </w:numPr>
      </w:pPr>
      <w:r>
        <w:t>NH EHTP</w:t>
      </w:r>
    </w:p>
    <w:p w:rsidR="00B15130" w:rsidRDefault="00B15130"/>
    <w:p w:rsidR="00C91D25" w:rsidRDefault="00C91D25"/>
    <w:p w:rsidR="00EB0161" w:rsidRPr="00EB0161" w:rsidRDefault="00C91D25">
      <w:pPr>
        <w:rPr>
          <w:b/>
        </w:rPr>
      </w:pPr>
      <w:r>
        <w:rPr>
          <w:b/>
        </w:rPr>
        <w:t>Cluster Analysis detail</w:t>
      </w:r>
      <w:r w:rsidR="00EB0161" w:rsidRPr="00EB0161">
        <w:rPr>
          <w:b/>
        </w:rPr>
        <w:t xml:space="preserve"> regarding </w:t>
      </w:r>
      <w:r>
        <w:rPr>
          <w:b/>
        </w:rPr>
        <w:t>WI</w:t>
      </w:r>
      <w:r w:rsidR="00EB0161" w:rsidRPr="00EB0161">
        <w:rPr>
          <w:b/>
        </w:rPr>
        <w:t xml:space="preserve"> R code for </w:t>
      </w:r>
      <w:r>
        <w:rPr>
          <w:b/>
        </w:rPr>
        <w:t>OUD spike alert</w:t>
      </w:r>
      <w:r w:rsidR="00EB0161" w:rsidRPr="00EB0161">
        <w:rPr>
          <w:b/>
        </w:rPr>
        <w:t xml:space="preserve"> detection: </w:t>
      </w:r>
    </w:p>
    <w:p w:rsidR="00EB0161" w:rsidRPr="00EB0161" w:rsidRDefault="00EB0161" w:rsidP="00EB0161">
      <w:pPr>
        <w:pStyle w:val="ListParagraph"/>
        <w:numPr>
          <w:ilvl w:val="0"/>
          <w:numId w:val="3"/>
        </w:numPr>
      </w:pPr>
      <w:proofErr w:type="spellStart"/>
      <w:r w:rsidRPr="00EB0161">
        <w:t>Diksha’s</w:t>
      </w:r>
      <w:proofErr w:type="spellEnd"/>
      <w:r w:rsidRPr="00EB0161">
        <w:t xml:space="preserve"> (WI) code for opioid cluster detection </w:t>
      </w:r>
      <w:r>
        <w:t xml:space="preserve">uses </w:t>
      </w:r>
      <w:r w:rsidRPr="00EB0161">
        <w:rPr>
          <w:highlight w:val="yellow"/>
        </w:rPr>
        <w:t>data from NSSP ESSENCE</w:t>
      </w:r>
      <w:r>
        <w:t xml:space="preserve"> with</w:t>
      </w:r>
      <w:r w:rsidRPr="00EB0161">
        <w:t xml:space="preserve"> </w:t>
      </w:r>
      <w:r w:rsidRPr="00EB0161">
        <w:rPr>
          <w:highlight w:val="yellow"/>
        </w:rPr>
        <w:t>ESSENCE APIs</w:t>
      </w:r>
      <w:r w:rsidRPr="00EB0161">
        <w:t xml:space="preserve">, </w:t>
      </w:r>
      <w:r w:rsidRPr="00EB0161">
        <w:rPr>
          <w:highlight w:val="yellow"/>
        </w:rPr>
        <w:t>R,</w:t>
      </w:r>
      <w:r w:rsidRPr="00EB0161">
        <w:t xml:space="preserve"> and </w:t>
      </w:r>
      <w:proofErr w:type="spellStart"/>
      <w:r w:rsidRPr="00EB0161">
        <w:rPr>
          <w:highlight w:val="yellow"/>
        </w:rPr>
        <w:t>SaTScan</w:t>
      </w:r>
      <w:proofErr w:type="spellEnd"/>
    </w:p>
    <w:p w:rsidR="00EB0161" w:rsidRPr="00EB0161" w:rsidRDefault="00EB0161" w:rsidP="00EB0161">
      <w:pPr>
        <w:pStyle w:val="ListParagraph"/>
        <w:numPr>
          <w:ilvl w:val="0"/>
          <w:numId w:val="2"/>
        </w:numPr>
      </w:pPr>
      <w:r w:rsidRPr="00EB0161">
        <w:t xml:space="preserve">WI is </w:t>
      </w:r>
      <w:r w:rsidRPr="00570EA5">
        <w:rPr>
          <w:highlight w:val="yellow"/>
        </w:rPr>
        <w:t>using the build-in definitions as recommended by the CDC OD2A team</w:t>
      </w:r>
    </w:p>
    <w:p w:rsidR="00EB0161" w:rsidRPr="00EB0161" w:rsidRDefault="00EB0161" w:rsidP="00EB0161">
      <w:pPr>
        <w:pStyle w:val="ListParagraph"/>
        <w:numPr>
          <w:ilvl w:val="0"/>
          <w:numId w:val="2"/>
        </w:numPr>
      </w:pPr>
      <w:r w:rsidRPr="00EB0161">
        <w:t xml:space="preserve">WI is </w:t>
      </w:r>
      <w:r w:rsidRPr="00570EA5">
        <w:rPr>
          <w:highlight w:val="yellow"/>
        </w:rPr>
        <w:t>using the default detector (Regression/EWMA 1.2) for daily alerts</w:t>
      </w:r>
      <w:r w:rsidRPr="00EB0161">
        <w:t xml:space="preserve"> since it takes into account the weekly visit trends inherent to syndromic ED data </w:t>
      </w:r>
    </w:p>
    <w:p w:rsidR="00570EA5" w:rsidRDefault="00570EA5" w:rsidP="00570EA5"/>
    <w:p w:rsidR="00570EA5" w:rsidRPr="00570EA5" w:rsidRDefault="00570EA5" w:rsidP="00570EA5">
      <w:pPr>
        <w:rPr>
          <w:b/>
        </w:rPr>
      </w:pPr>
      <w:r w:rsidRPr="00570EA5">
        <w:rPr>
          <w:b/>
        </w:rPr>
        <w:lastRenderedPageBreak/>
        <w:t>WI future</w:t>
      </w:r>
      <w:r w:rsidR="00EB0161" w:rsidRPr="00570EA5">
        <w:rPr>
          <w:b/>
        </w:rPr>
        <w:t xml:space="preserve"> plan</w:t>
      </w:r>
      <w:r w:rsidRPr="00570EA5">
        <w:rPr>
          <w:b/>
        </w:rPr>
        <w:t>s</w:t>
      </w:r>
      <w:r>
        <w:rPr>
          <w:b/>
        </w:rPr>
        <w:t xml:space="preserve"> </w:t>
      </w:r>
      <w:r w:rsidRPr="00EB0161">
        <w:rPr>
          <w:b/>
        </w:rPr>
        <w:t>for opioid cluster detection</w:t>
      </w:r>
      <w:r w:rsidRPr="00570EA5">
        <w:rPr>
          <w:b/>
        </w:rPr>
        <w:t>:</w:t>
      </w:r>
    </w:p>
    <w:p w:rsidR="00EB0161" w:rsidRPr="00570EA5" w:rsidRDefault="00570EA5" w:rsidP="00570EA5">
      <w:pPr>
        <w:pStyle w:val="ListParagraph"/>
        <w:numPr>
          <w:ilvl w:val="0"/>
          <w:numId w:val="4"/>
        </w:numPr>
        <w:rPr>
          <w:highlight w:val="yellow"/>
        </w:rPr>
      </w:pPr>
      <w:r w:rsidRPr="00570EA5">
        <w:rPr>
          <w:highlight w:val="yellow"/>
        </w:rPr>
        <w:t>Plan</w:t>
      </w:r>
      <w:r w:rsidR="00EB0161" w:rsidRPr="00570EA5">
        <w:rPr>
          <w:highlight w:val="yellow"/>
        </w:rPr>
        <w:t xml:space="preserve"> is to shift to percent alerts using this detector with a 0.05 threshold for county-level alerts </w:t>
      </w:r>
    </w:p>
    <w:p w:rsidR="00EB0161" w:rsidRPr="00570EA5" w:rsidRDefault="00EB0161" w:rsidP="00EB0161">
      <w:pPr>
        <w:pStyle w:val="ListParagraph"/>
        <w:numPr>
          <w:ilvl w:val="0"/>
          <w:numId w:val="2"/>
        </w:numPr>
        <w:rPr>
          <w:highlight w:val="yellow"/>
        </w:rPr>
      </w:pPr>
      <w:r w:rsidRPr="00570EA5">
        <w:rPr>
          <w:highlight w:val="yellow"/>
        </w:rPr>
        <w:t>Count-based alerts will be provided based on local need</w:t>
      </w:r>
    </w:p>
    <w:p w:rsidR="00EB0161" w:rsidRPr="00570EA5" w:rsidRDefault="00EB0161" w:rsidP="00EB0161">
      <w:pPr>
        <w:pStyle w:val="ListParagraph"/>
        <w:numPr>
          <w:ilvl w:val="0"/>
          <w:numId w:val="2"/>
        </w:numPr>
        <w:rPr>
          <w:highlight w:val="yellow"/>
        </w:rPr>
      </w:pPr>
      <w:r w:rsidRPr="00570EA5">
        <w:rPr>
          <w:highlight w:val="yellow"/>
        </w:rPr>
        <w:t xml:space="preserve">We are in the process of conducting a pilot to understand the differing needs of our local partners </w:t>
      </w:r>
    </w:p>
    <w:p w:rsidR="00EB0161" w:rsidRDefault="00EB0161"/>
    <w:sectPr w:rsidR="00EB0161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6FF" w:rsidRDefault="00E676FF" w:rsidP="00E676FF">
      <w:r>
        <w:separator/>
      </w:r>
    </w:p>
  </w:endnote>
  <w:endnote w:type="continuationSeparator" w:id="0">
    <w:p w:rsidR="00E676FF" w:rsidRDefault="00E676FF" w:rsidP="00E67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6FF" w:rsidRDefault="00E676FF" w:rsidP="00E676FF">
      <w:r>
        <w:separator/>
      </w:r>
    </w:p>
  </w:footnote>
  <w:footnote w:type="continuationSeparator" w:id="0">
    <w:p w:rsidR="00E676FF" w:rsidRDefault="00E676FF" w:rsidP="00E67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6FF" w:rsidRPr="006E1417" w:rsidRDefault="006E1417" w:rsidP="006E1417">
    <w:pPr>
      <w:pStyle w:val="Header"/>
      <w:jc w:val="center"/>
      <w:rPr>
        <w:b/>
      </w:rPr>
    </w:pPr>
    <w:r w:rsidRPr="006E1417">
      <w:rPr>
        <w:b/>
      </w:rPr>
      <w:t>NH CSTE Data Science Team Training OUD Cluster Analysis with Response Partners Project</w:t>
    </w:r>
  </w:p>
  <w:p w:rsidR="00E676FF" w:rsidRDefault="00E676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C612C"/>
    <w:multiLevelType w:val="hybridMultilevel"/>
    <w:tmpl w:val="41223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146C4"/>
    <w:multiLevelType w:val="hybridMultilevel"/>
    <w:tmpl w:val="3020A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205E"/>
    <w:multiLevelType w:val="hybridMultilevel"/>
    <w:tmpl w:val="F56CF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341D1"/>
    <w:multiLevelType w:val="hybridMultilevel"/>
    <w:tmpl w:val="7D605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30"/>
    <w:rsid w:val="00004A22"/>
    <w:rsid w:val="00101159"/>
    <w:rsid w:val="001E1A82"/>
    <w:rsid w:val="003865FA"/>
    <w:rsid w:val="004D5A53"/>
    <w:rsid w:val="00505B36"/>
    <w:rsid w:val="00543EAA"/>
    <w:rsid w:val="00570EA5"/>
    <w:rsid w:val="005B615A"/>
    <w:rsid w:val="006E1417"/>
    <w:rsid w:val="008B71DF"/>
    <w:rsid w:val="00B15130"/>
    <w:rsid w:val="00BA77F0"/>
    <w:rsid w:val="00C91D25"/>
    <w:rsid w:val="00C97B20"/>
    <w:rsid w:val="00D64C3A"/>
    <w:rsid w:val="00D87763"/>
    <w:rsid w:val="00D91867"/>
    <w:rsid w:val="00E5578E"/>
    <w:rsid w:val="00E676FF"/>
    <w:rsid w:val="00EB0161"/>
    <w:rsid w:val="00EB4F0F"/>
    <w:rsid w:val="00F6070D"/>
    <w:rsid w:val="00FD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691A54-B025-4486-A542-0C478F46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13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1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76FF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6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6FF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1E1A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8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J.Cioffi@oplc.nh.gov" TargetMode="External"/><Relationship Id="rId13" Type="http://schemas.openxmlformats.org/officeDocument/2006/relationships/hyperlink" Target="mailto:Kerry.Nolte@unh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Lauren.McGinley@nhhrc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ristine.O.Nikitas@dhhs.nh.gov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Kerry.Nolte@unh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uren.McGinley@nhhrc.org" TargetMode="External"/><Relationship Id="rId14" Type="http://schemas.openxmlformats.org/officeDocument/2006/relationships/hyperlink" Target="mailto:Joseph.P.Harding@dhhs.nh.gov/wo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New Hampshire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Swenson, David</dc:creator>
  <cp:keywords/>
  <dc:description/>
  <cp:lastModifiedBy>Swenson, David</cp:lastModifiedBy>
  <cp:revision>2</cp:revision>
  <dcterms:created xsi:type="dcterms:W3CDTF">2021-07-25T10:59:00Z</dcterms:created>
  <dcterms:modified xsi:type="dcterms:W3CDTF">2021-07-25T10:59:00Z</dcterms:modified>
</cp:coreProperties>
</file>