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F03EB" w14:textId="77777777" w:rsidR="00EE0AFD" w:rsidRDefault="00EE0AFD"/>
    <w:p w14:paraId="07B62A3D" w14:textId="75871567" w:rsidR="00EE0AFD" w:rsidRPr="00EE0AFD" w:rsidRDefault="00EE0AFD" w:rsidP="00984BFD">
      <w:pPr>
        <w:ind w:left="720" w:firstLine="720"/>
        <w:jc w:val="center"/>
        <w:rPr>
          <w:b/>
          <w:sz w:val="32"/>
          <w:szCs w:val="32"/>
        </w:rPr>
      </w:pPr>
      <w:r w:rsidRPr="00EE0AFD">
        <w:rPr>
          <w:b/>
          <w:sz w:val="32"/>
          <w:szCs w:val="32"/>
        </w:rPr>
        <w:t>How to Create a Handwashing Station</w:t>
      </w:r>
    </w:p>
    <w:p w14:paraId="727F0DCB" w14:textId="457FB1BE" w:rsidR="00EE0AFD" w:rsidRPr="00EE0AFD" w:rsidRDefault="00343678">
      <w:r w:rsidRPr="00866545">
        <w:rPr>
          <w:noProof/>
          <w:sz w:val="28"/>
        </w:rPr>
        <w:drawing>
          <wp:anchor distT="0" distB="0" distL="114300" distR="114300" simplePos="0" relativeHeight="251670016" behindDoc="1" locked="0" layoutInCell="1" allowOverlap="1" wp14:anchorId="39155CD5" wp14:editId="42089F4A">
            <wp:simplePos x="0" y="0"/>
            <wp:positionH relativeFrom="margin">
              <wp:posOffset>4772025</wp:posOffset>
            </wp:positionH>
            <wp:positionV relativeFrom="paragraph">
              <wp:posOffset>12700</wp:posOffset>
            </wp:positionV>
            <wp:extent cx="1544955" cy="2009775"/>
            <wp:effectExtent l="0" t="0" r="0" b="9525"/>
            <wp:wrapTight wrapText="bothSides">
              <wp:wrapPolygon edited="0">
                <wp:start x="0" y="0"/>
                <wp:lineTo x="0" y="21498"/>
                <wp:lineTo x="21307" y="21498"/>
                <wp:lineTo x="21307" y="0"/>
                <wp:lineTo x="0" y="0"/>
              </wp:wrapPolygon>
            </wp:wrapTight>
            <wp:docPr id="9" name="Picture 9" descr="C:\Users\justin.Bergeron.SOM\AppData\Local\Microsoft\Windows\Temporary Internet Files\Content.Outlook\F7KPF5VW\Handwash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stin.Bergeron.SOM\AppData\Local\Microsoft\Windows\Temporary Internet Files\Content.Outlook\F7KPF5VW\Handwashing 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4028" t="15001" r="31250" b="2221"/>
                    <a:stretch/>
                  </pic:blipFill>
                  <pic:spPr bwMode="auto">
                    <a:xfrm>
                      <a:off x="0" y="0"/>
                      <a:ext cx="1544955" cy="2009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0AFD" w:rsidRPr="00EE0AFD">
        <w:t>You can create a fa</w:t>
      </w:r>
      <w:r w:rsidR="00EE0AFD">
        <w:t>irly inexpensive handwashing station</w:t>
      </w:r>
      <w:r w:rsidR="00D061C8">
        <w:t xml:space="preserve"> for your </w:t>
      </w:r>
      <w:r>
        <w:t xml:space="preserve">agricultural </w:t>
      </w:r>
      <w:r w:rsidR="00D061C8">
        <w:t>event</w:t>
      </w:r>
      <w:r>
        <w:t>s</w:t>
      </w:r>
      <w:r w:rsidR="00D061C8">
        <w:t>.</w:t>
      </w:r>
      <w:r w:rsidR="00EE0AFD">
        <w:t xml:space="preserve"> </w:t>
      </w:r>
      <w:r>
        <w:t>Maine</w:t>
      </w:r>
      <w:r w:rsidR="000E6F2F">
        <w:t>’s</w:t>
      </w:r>
      <w:r>
        <w:t xml:space="preserve"> Department of Agricult</w:t>
      </w:r>
      <w:r w:rsidR="00F92B2A">
        <w:t>ure, Conservation, and Forestry</w:t>
      </w:r>
      <w:r w:rsidR="000E6F2F">
        <w:t xml:space="preserve"> see</w:t>
      </w:r>
      <w:r w:rsidR="00F92B2A">
        <w:t>s</w:t>
      </w:r>
      <w:r>
        <w:t xml:space="preserve"> many</w:t>
      </w:r>
      <w:r w:rsidR="00D061C8" w:rsidRPr="00D061C8">
        <w:t xml:space="preserve"> innovative ideas </w:t>
      </w:r>
      <w:r>
        <w:t>for handwashing stations in the field</w:t>
      </w:r>
      <w:r w:rsidR="00D061C8" w:rsidRPr="00D061C8">
        <w:t>, from simple water jugs over a 5-gallon bucket to foot pedal sinks. Only your imagination is the limit!</w:t>
      </w:r>
      <w:r w:rsidR="00EE0AFD" w:rsidRPr="00EE0AFD">
        <w:t xml:space="preserve"> </w:t>
      </w:r>
      <w:r w:rsidR="00D061C8" w:rsidRPr="00D061C8">
        <w:t xml:space="preserve"> </w:t>
      </w:r>
      <w:r>
        <w:t>See the directions below i</w:t>
      </w:r>
      <w:r w:rsidR="00D061C8" w:rsidRPr="00D061C8">
        <w:t>f you would li</w:t>
      </w:r>
      <w:r>
        <w:t>ke to create the same type of hand</w:t>
      </w:r>
      <w:r w:rsidR="00D061C8" w:rsidRPr="00D061C8">
        <w:t>wash</w:t>
      </w:r>
      <w:r>
        <w:t>ing station that is pictured to the right</w:t>
      </w:r>
      <w:r w:rsidR="00D061C8">
        <w:t xml:space="preserve">. </w:t>
      </w:r>
    </w:p>
    <w:p w14:paraId="0F412853" w14:textId="122CC15D" w:rsidR="00EE0AFD" w:rsidRPr="00EE0AFD" w:rsidRDefault="00EE0AFD">
      <w:pPr>
        <w:rPr>
          <w:b/>
        </w:rPr>
      </w:pPr>
      <w:r w:rsidRPr="00EE0AFD">
        <w:rPr>
          <w:b/>
        </w:rPr>
        <w:t>Materials Needed</w:t>
      </w:r>
    </w:p>
    <w:p w14:paraId="51B4AA21" w14:textId="77777777" w:rsidR="00EE0AFD" w:rsidRDefault="001134AD" w:rsidP="00EE0AFD">
      <w:pPr>
        <w:pStyle w:val="ListParagraph"/>
        <w:numPr>
          <w:ilvl w:val="0"/>
          <w:numId w:val="1"/>
        </w:numPr>
      </w:pPr>
      <w:r>
        <w:t>Hands Free Camp Sanitation Kit which includes:</w:t>
      </w:r>
    </w:p>
    <w:p w14:paraId="1AEF93C0" w14:textId="77777777" w:rsidR="001134AD" w:rsidRDefault="001134AD" w:rsidP="001134AD">
      <w:pPr>
        <w:pStyle w:val="ListParagraph"/>
        <w:numPr>
          <w:ilvl w:val="1"/>
          <w:numId w:val="1"/>
        </w:numPr>
      </w:pPr>
      <w:r>
        <w:t>Tubing</w:t>
      </w:r>
    </w:p>
    <w:p w14:paraId="7403E578" w14:textId="77777777" w:rsidR="001134AD" w:rsidRDefault="001134AD" w:rsidP="001134AD">
      <w:pPr>
        <w:pStyle w:val="ListParagraph"/>
        <w:numPr>
          <w:ilvl w:val="1"/>
          <w:numId w:val="1"/>
        </w:numPr>
      </w:pPr>
      <w:r>
        <w:t>Pipe Spigot</w:t>
      </w:r>
    </w:p>
    <w:p w14:paraId="548719B0" w14:textId="77777777" w:rsidR="001134AD" w:rsidRDefault="001134AD" w:rsidP="001134AD">
      <w:pPr>
        <w:pStyle w:val="ListParagraph"/>
        <w:numPr>
          <w:ilvl w:val="1"/>
          <w:numId w:val="1"/>
        </w:numPr>
      </w:pPr>
      <w:r>
        <w:t>Foot Pump</w:t>
      </w:r>
    </w:p>
    <w:p w14:paraId="5DF160C2" w14:textId="77777777" w:rsidR="001134AD" w:rsidRDefault="001134AD" w:rsidP="001134AD">
      <w:pPr>
        <w:pStyle w:val="ListParagraph"/>
        <w:numPr>
          <w:ilvl w:val="1"/>
          <w:numId w:val="1"/>
        </w:numPr>
      </w:pPr>
      <w:r>
        <w:t>Mesh Carry Bag</w:t>
      </w:r>
    </w:p>
    <w:p w14:paraId="1019DAEE" w14:textId="703B15DD" w:rsidR="00EE0AFD" w:rsidRDefault="00EE0AFD" w:rsidP="00D061C8">
      <w:pPr>
        <w:pStyle w:val="ListParagraph"/>
        <w:numPr>
          <w:ilvl w:val="0"/>
          <w:numId w:val="1"/>
        </w:numPr>
      </w:pPr>
      <w:r>
        <w:t>Hand Soap</w:t>
      </w:r>
      <w:r w:rsidR="00D061C8">
        <w:t xml:space="preserve"> </w:t>
      </w:r>
      <w:r w:rsidR="00D061C8" w:rsidRPr="00D061C8">
        <w:t>(Not included with the sanitation kit)</w:t>
      </w:r>
    </w:p>
    <w:p w14:paraId="4AF097E1" w14:textId="77777777" w:rsidR="00EE0AFD" w:rsidRDefault="00EE0AFD" w:rsidP="00EE0AFD">
      <w:pPr>
        <w:pStyle w:val="ListParagraph"/>
        <w:numPr>
          <w:ilvl w:val="0"/>
          <w:numId w:val="1"/>
        </w:numPr>
      </w:pPr>
      <w:r>
        <w:t>Two five-gallon buckets</w:t>
      </w:r>
      <w:r w:rsidR="004819B8">
        <w:t xml:space="preserve"> (Not included with the sanitation kit)</w:t>
      </w:r>
    </w:p>
    <w:p w14:paraId="0AFF6E28" w14:textId="77777777" w:rsidR="00EE0AFD" w:rsidRDefault="00EE0AFD">
      <w:pPr>
        <w:rPr>
          <w:b/>
        </w:rPr>
      </w:pPr>
    </w:p>
    <w:p w14:paraId="043198BA" w14:textId="77777777" w:rsidR="00EE0AFD" w:rsidRDefault="00EE0AFD">
      <w:pPr>
        <w:rPr>
          <w:b/>
        </w:rPr>
      </w:pPr>
      <w:r w:rsidRPr="00EE0AFD">
        <w:rPr>
          <w:b/>
        </w:rPr>
        <w:t>Directions</w:t>
      </w:r>
    </w:p>
    <w:p w14:paraId="7DBCC0C7" w14:textId="77777777" w:rsidR="001134AD" w:rsidRDefault="004819B8" w:rsidP="004819B8">
      <w:pPr>
        <w:pStyle w:val="ListParagraph"/>
        <w:numPr>
          <w:ilvl w:val="0"/>
          <w:numId w:val="4"/>
        </w:numPr>
      </w:pPr>
      <w:r>
        <w:t>Purchase t</w:t>
      </w:r>
      <w:r w:rsidR="001134AD">
        <w:t>he sanitation kit</w:t>
      </w:r>
      <w:r>
        <w:t>, buckets, and hand soap. The sanitation kit</w:t>
      </w:r>
      <w:r w:rsidR="001134AD">
        <w:t xml:space="preserve"> can be </w:t>
      </w:r>
      <w:r>
        <w:t>bought</w:t>
      </w:r>
      <w:r w:rsidR="001134AD">
        <w:t xml:space="preserve"> on Amazon by searching “Hands Free Camp Sanitation.” Several options are available and each cost around sixty-five </w:t>
      </w:r>
      <w:r>
        <w:t xml:space="preserve">to seventy-five </w:t>
      </w:r>
      <w:r w:rsidR="001134AD">
        <w:t xml:space="preserve">dollars. </w:t>
      </w:r>
    </w:p>
    <w:p w14:paraId="4D3C8EC0" w14:textId="77777777" w:rsidR="004819B8" w:rsidRDefault="004819B8" w:rsidP="004819B8">
      <w:pPr>
        <w:pStyle w:val="ListParagraph"/>
        <w:numPr>
          <w:ilvl w:val="0"/>
          <w:numId w:val="4"/>
        </w:numPr>
      </w:pPr>
      <w:r>
        <w:t xml:space="preserve">Assemble the Kit. Each kit comes with directions on how to assemble the handwashing station, which takes approximately two minutes. </w:t>
      </w:r>
    </w:p>
    <w:p w14:paraId="273D2A5A" w14:textId="254C6F85" w:rsidR="004819B8" w:rsidRDefault="00D061C8" w:rsidP="004819B8">
      <w:pPr>
        <w:pStyle w:val="ListParagraph"/>
        <w:numPr>
          <w:ilvl w:val="0"/>
          <w:numId w:val="4"/>
        </w:numPr>
      </w:pPr>
      <w:r>
        <w:t xml:space="preserve">Just add water to the </w:t>
      </w:r>
      <w:r w:rsidR="00343678">
        <w:t>“clean water” bucket</w:t>
      </w:r>
      <w:r>
        <w:t xml:space="preserve"> and step on the foot pump several times.</w:t>
      </w:r>
    </w:p>
    <w:p w14:paraId="708E86EC" w14:textId="77777777" w:rsidR="001134AD" w:rsidRDefault="001134AD"/>
    <w:p w14:paraId="26DB0FD6" w14:textId="77777777" w:rsidR="001134AD" w:rsidRDefault="001134AD" w:rsidP="001134AD">
      <w:pPr>
        <w:rPr>
          <w:b/>
        </w:rPr>
      </w:pPr>
      <w:r w:rsidRPr="001134AD">
        <w:rPr>
          <w:b/>
        </w:rPr>
        <w:t>Tips</w:t>
      </w:r>
    </w:p>
    <w:p w14:paraId="3CFB4136" w14:textId="1F431794" w:rsidR="001134AD" w:rsidRDefault="004819B8" w:rsidP="001134AD">
      <w:pPr>
        <w:pStyle w:val="ListParagraph"/>
        <w:numPr>
          <w:ilvl w:val="0"/>
          <w:numId w:val="3"/>
        </w:numPr>
      </w:pPr>
      <w:r w:rsidRPr="004819B8">
        <w:t xml:space="preserve">Be sure to empty the dirty water bucket once it is about half full. </w:t>
      </w:r>
    </w:p>
    <w:p w14:paraId="6BEC5B1C" w14:textId="3528D831" w:rsidR="00D061C8" w:rsidRDefault="00D061C8" w:rsidP="001134AD">
      <w:pPr>
        <w:pStyle w:val="ListParagraph"/>
        <w:numPr>
          <w:ilvl w:val="0"/>
          <w:numId w:val="3"/>
        </w:numPr>
      </w:pPr>
      <w:r>
        <w:t xml:space="preserve">When your event is done make sure to step on the foot pump several times once the hose is removed from the clean water bucket. This will help to empty the system of water to make it ready for your next event. </w:t>
      </w:r>
    </w:p>
    <w:p w14:paraId="0E017E80" w14:textId="77777777" w:rsidR="004819B8" w:rsidRPr="004819B8" w:rsidRDefault="004819B8" w:rsidP="004819B8">
      <w:pPr>
        <w:pStyle w:val="ListParagraph"/>
      </w:pPr>
    </w:p>
    <w:p w14:paraId="6A5EABB8" w14:textId="77777777" w:rsidR="00984BFD" w:rsidRPr="00EE0AFD" w:rsidRDefault="00984BFD">
      <w:pPr>
        <w:rPr>
          <w:b/>
        </w:rPr>
      </w:pPr>
    </w:p>
    <w:p w14:paraId="4CEEAD07" w14:textId="77777777" w:rsidR="00EE0AFD" w:rsidRDefault="00EE0AFD">
      <w:r>
        <w:tab/>
      </w:r>
    </w:p>
    <w:p w14:paraId="2D377D9F" w14:textId="62F1C251" w:rsidR="004819B8" w:rsidRDefault="00DE3303" w:rsidP="004819B8">
      <w:pPr>
        <w:rPr>
          <w:b/>
        </w:rPr>
      </w:pPr>
      <w:bookmarkStart w:id="0" w:name="_GoBack"/>
      <w:bookmarkEnd w:id="0"/>
      <w:r>
        <w:rPr>
          <w:b/>
        </w:rPr>
        <w:lastRenderedPageBreak/>
        <w:t xml:space="preserve">Additional </w:t>
      </w:r>
      <w:r w:rsidRPr="00DE3303">
        <w:rPr>
          <w:b/>
        </w:rPr>
        <w:t>Handwashing Station Images</w:t>
      </w:r>
    </w:p>
    <w:p w14:paraId="44DB1866" w14:textId="455DB6C3" w:rsidR="00DE3303" w:rsidRPr="00DE3303" w:rsidRDefault="00DE3303" w:rsidP="00DE3303">
      <w:pPr>
        <w:pStyle w:val="ListParagraph"/>
        <w:numPr>
          <w:ilvl w:val="0"/>
          <w:numId w:val="3"/>
        </w:numPr>
      </w:pPr>
      <w:r>
        <w:t xml:space="preserve">Pictured below is the </w:t>
      </w:r>
      <w:r w:rsidR="00343678">
        <w:t>hands-free</w:t>
      </w:r>
      <w:r>
        <w:t xml:space="preserve"> sanitation kit when mailed </w:t>
      </w:r>
      <w:r w:rsidR="00343678">
        <w:t xml:space="preserve">(left) </w:t>
      </w:r>
      <w:r>
        <w:t>and materials needed for the handwashing station</w:t>
      </w:r>
      <w:r w:rsidR="00343678">
        <w:t xml:space="preserve"> (right)</w:t>
      </w:r>
      <w:r>
        <w:t xml:space="preserve">. </w:t>
      </w:r>
    </w:p>
    <w:p w14:paraId="2443E084" w14:textId="77777777" w:rsidR="004819B8" w:rsidRPr="004819B8" w:rsidRDefault="00DE3303" w:rsidP="004819B8">
      <w:r>
        <w:rPr>
          <w:noProof/>
        </w:rPr>
        <w:drawing>
          <wp:anchor distT="0" distB="0" distL="114300" distR="114300" simplePos="0" relativeHeight="251634176" behindDoc="1" locked="0" layoutInCell="1" allowOverlap="1" wp14:anchorId="3BEB1F77" wp14:editId="4622E076">
            <wp:simplePos x="0" y="0"/>
            <wp:positionH relativeFrom="margin">
              <wp:posOffset>2258695</wp:posOffset>
            </wp:positionH>
            <wp:positionV relativeFrom="paragraph">
              <wp:posOffset>12700</wp:posOffset>
            </wp:positionV>
            <wp:extent cx="1851660" cy="1844675"/>
            <wp:effectExtent l="0" t="0" r="0" b="3175"/>
            <wp:wrapTight wrapText="bothSides">
              <wp:wrapPolygon edited="0">
                <wp:start x="0" y="0"/>
                <wp:lineTo x="0" y="21414"/>
                <wp:lineTo x="21333" y="21414"/>
                <wp:lineTo x="213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1660" cy="1844675"/>
                    </a:xfrm>
                    <a:prstGeom prst="rect">
                      <a:avLst/>
                    </a:prstGeom>
                    <a:noFill/>
                  </pic:spPr>
                </pic:pic>
              </a:graphicData>
            </a:graphic>
            <wp14:sizeRelH relativeFrom="margin">
              <wp14:pctWidth>0</wp14:pctWidth>
            </wp14:sizeRelH>
            <wp14:sizeRelV relativeFrom="margin">
              <wp14:pctHeight>0</wp14:pctHeight>
            </wp14:sizeRelV>
          </wp:anchor>
        </w:drawing>
      </w:r>
      <w:r w:rsidRPr="00866545">
        <w:rPr>
          <w:noProof/>
        </w:rPr>
        <w:drawing>
          <wp:anchor distT="0" distB="0" distL="114300" distR="114300" simplePos="0" relativeHeight="251625984" behindDoc="1" locked="0" layoutInCell="1" allowOverlap="1" wp14:anchorId="3508486C" wp14:editId="19CF2C81">
            <wp:simplePos x="0" y="0"/>
            <wp:positionH relativeFrom="margin">
              <wp:posOffset>0</wp:posOffset>
            </wp:positionH>
            <wp:positionV relativeFrom="paragraph">
              <wp:posOffset>8890</wp:posOffset>
            </wp:positionV>
            <wp:extent cx="2128520" cy="1748790"/>
            <wp:effectExtent l="0" t="0" r="5080" b="3810"/>
            <wp:wrapTight wrapText="bothSides">
              <wp:wrapPolygon edited="0">
                <wp:start x="0" y="0"/>
                <wp:lineTo x="0" y="21412"/>
                <wp:lineTo x="21458" y="21412"/>
                <wp:lineTo x="21458" y="0"/>
                <wp:lineTo x="0" y="0"/>
              </wp:wrapPolygon>
            </wp:wrapTight>
            <wp:docPr id="7" name="Picture 7" descr="https://images-na.ssl-images-amazon.com/images/I/61xSInMCR4L._SL10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na.ssl-images-amazon.com/images/I/61xSInMCR4L._SL1000_.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722" b="4774"/>
                    <a:stretch/>
                  </pic:blipFill>
                  <pic:spPr bwMode="auto">
                    <a:xfrm>
                      <a:off x="0" y="0"/>
                      <a:ext cx="2128520" cy="1748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08EB2A" w14:textId="77777777" w:rsidR="004819B8" w:rsidRPr="004819B8" w:rsidRDefault="004819B8" w:rsidP="004819B8"/>
    <w:p w14:paraId="0032817B" w14:textId="77777777" w:rsidR="004819B8" w:rsidRPr="004819B8" w:rsidRDefault="004819B8" w:rsidP="004819B8">
      <w:pPr>
        <w:tabs>
          <w:tab w:val="left" w:pos="1668"/>
        </w:tabs>
      </w:pPr>
      <w:r>
        <w:tab/>
      </w:r>
    </w:p>
    <w:p w14:paraId="2C9DE948" w14:textId="77777777" w:rsidR="004819B8" w:rsidRDefault="004819B8" w:rsidP="004819B8"/>
    <w:p w14:paraId="410B3F55" w14:textId="77777777" w:rsidR="004819B8" w:rsidRDefault="004819B8" w:rsidP="004819B8"/>
    <w:p w14:paraId="67896F60" w14:textId="77777777" w:rsidR="00DE3303" w:rsidRDefault="004819B8" w:rsidP="004819B8">
      <w:pPr>
        <w:tabs>
          <w:tab w:val="left" w:pos="1212"/>
          <w:tab w:val="left" w:pos="1416"/>
        </w:tabs>
      </w:pPr>
      <w:r>
        <w:tab/>
      </w:r>
      <w:r>
        <w:tab/>
      </w:r>
    </w:p>
    <w:p w14:paraId="1E82AB5D" w14:textId="77777777" w:rsidR="00EE0AFD" w:rsidRDefault="00DE3303" w:rsidP="00DE3303">
      <w:pPr>
        <w:tabs>
          <w:tab w:val="left" w:pos="1824"/>
        </w:tabs>
        <w:rPr>
          <w:b/>
        </w:rPr>
      </w:pPr>
      <w:r w:rsidRPr="00DE3303">
        <w:rPr>
          <w:b/>
        </w:rPr>
        <w:t>Other Handwashing Stations Used in Maine</w:t>
      </w:r>
    </w:p>
    <w:p w14:paraId="15F4E16F" w14:textId="77777777" w:rsidR="00DE3303" w:rsidRDefault="00DE3303" w:rsidP="00DE3303">
      <w:pPr>
        <w:pStyle w:val="ListParagraph"/>
        <w:numPr>
          <w:ilvl w:val="0"/>
          <w:numId w:val="3"/>
        </w:numPr>
        <w:tabs>
          <w:tab w:val="left" w:pos="1824"/>
        </w:tabs>
      </w:pPr>
      <w:r w:rsidRPr="00DE3303">
        <w:t>Top Row:</w:t>
      </w:r>
      <w:r>
        <w:t xml:space="preserve"> A simple but effective station using a water jug with a spigot (left) and a sink hooked to a standard garden hose (right). The drain pipe is connected to another hose and is draining into the nearby drain field. </w:t>
      </w:r>
    </w:p>
    <w:p w14:paraId="6E792036" w14:textId="77777777" w:rsidR="00DE3303" w:rsidRPr="00DE3303" w:rsidRDefault="00DE3303" w:rsidP="00DE3303">
      <w:pPr>
        <w:pStyle w:val="ListParagraph"/>
        <w:numPr>
          <w:ilvl w:val="0"/>
          <w:numId w:val="3"/>
        </w:numPr>
        <w:tabs>
          <w:tab w:val="left" w:pos="1824"/>
        </w:tabs>
      </w:pPr>
      <w:r>
        <w:t xml:space="preserve">Bottom Row: Two variations on the garden hose sink. Both stations have a foot activation turn on valve that was created with items from a hardware store. Each station has a unique faucet head. </w:t>
      </w:r>
    </w:p>
    <w:p w14:paraId="37D59CFF" w14:textId="77777777" w:rsidR="00DE3303" w:rsidRPr="00DE3303" w:rsidRDefault="002601F6" w:rsidP="00DE3303">
      <w:pPr>
        <w:tabs>
          <w:tab w:val="left" w:pos="1824"/>
        </w:tabs>
        <w:rPr>
          <w:b/>
        </w:rPr>
      </w:pPr>
      <w:r w:rsidRPr="00ED1367">
        <w:rPr>
          <w:noProof/>
          <w:snapToGrid w:val="0"/>
          <w:color w:val="000000"/>
          <w:w w:val="0"/>
          <w:sz w:val="2"/>
          <w:szCs w:val="0"/>
          <w:u w:color="000000"/>
          <w:bdr w:val="none" w:sz="0" w:space="0" w:color="000000"/>
          <w:shd w:val="clear" w:color="000000" w:fill="000000"/>
        </w:rPr>
        <w:drawing>
          <wp:anchor distT="0" distB="0" distL="114300" distR="114300" simplePos="0" relativeHeight="251748864" behindDoc="1" locked="0" layoutInCell="1" allowOverlap="1" wp14:anchorId="352A08F3" wp14:editId="28A62453">
            <wp:simplePos x="0" y="0"/>
            <wp:positionH relativeFrom="margin">
              <wp:posOffset>3634740</wp:posOffset>
            </wp:positionH>
            <wp:positionV relativeFrom="paragraph">
              <wp:posOffset>2046605</wp:posOffset>
            </wp:positionV>
            <wp:extent cx="652766" cy="1828800"/>
            <wp:effectExtent l="0" t="0" r="0" b="0"/>
            <wp:wrapTight wrapText="bothSides">
              <wp:wrapPolygon edited="0">
                <wp:start x="0" y="0"/>
                <wp:lineTo x="0" y="21375"/>
                <wp:lineTo x="20822" y="21375"/>
                <wp:lineTo x="20822" y="0"/>
                <wp:lineTo x="0" y="0"/>
              </wp:wrapPolygon>
            </wp:wrapTight>
            <wp:docPr id="13" name="Picture 13" descr="X:\Animal Health\Ag Fairs\Fairs 2017\JB Fairs 2017\Fair Pics\Common Ground\092217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Animal Health\Ag Fairs\Fairs 2017\JB Fairs 2017\Fair Pics\Common Ground\0922171023.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7499" t="32969" r="32500" b="3985"/>
                    <a:stretch/>
                  </pic:blipFill>
                  <pic:spPr bwMode="auto">
                    <a:xfrm>
                      <a:off x="0" y="0"/>
                      <a:ext cx="652766"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5FE3">
        <w:rPr>
          <w:noProof/>
          <w:sz w:val="28"/>
        </w:rPr>
        <w:drawing>
          <wp:anchor distT="0" distB="0" distL="114300" distR="114300" simplePos="0" relativeHeight="251730432" behindDoc="1" locked="0" layoutInCell="1" allowOverlap="1" wp14:anchorId="603FEC98" wp14:editId="0F645E8F">
            <wp:simplePos x="0" y="0"/>
            <wp:positionH relativeFrom="margin">
              <wp:posOffset>1066800</wp:posOffset>
            </wp:positionH>
            <wp:positionV relativeFrom="paragraph">
              <wp:posOffset>2026285</wp:posOffset>
            </wp:positionV>
            <wp:extent cx="1856569" cy="1828800"/>
            <wp:effectExtent l="0" t="0" r="0" b="0"/>
            <wp:wrapTight wrapText="bothSides">
              <wp:wrapPolygon edited="0">
                <wp:start x="0" y="0"/>
                <wp:lineTo x="0" y="21375"/>
                <wp:lineTo x="21282" y="21375"/>
                <wp:lineTo x="21282" y="0"/>
                <wp:lineTo x="0" y="0"/>
              </wp:wrapPolygon>
            </wp:wrapTight>
            <wp:docPr id="15" name="Picture 15" descr="X:\Animal Health\Ag Fairs\Fairs 2017\JB Fairs 2017\Fair Pics\Harmony\09011718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Animal Health\Ag Fairs\Fairs 2017\JB Fairs 2017\Fair Pics\Harmony\0901171834b.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667" t="28750" r="8055" b="35078"/>
                    <a:stretch/>
                  </pic:blipFill>
                  <pic:spPr bwMode="auto">
                    <a:xfrm>
                      <a:off x="0" y="0"/>
                      <a:ext cx="1856569"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12C4F">
        <w:rPr>
          <w:noProof/>
          <w:snapToGrid w:val="0"/>
          <w:color w:val="000000"/>
          <w:w w:val="0"/>
          <w:sz w:val="0"/>
          <w:szCs w:val="0"/>
          <w:u w:color="000000"/>
          <w:bdr w:val="none" w:sz="0" w:space="0" w:color="000000"/>
          <w:shd w:val="clear" w:color="000000" w:fill="000000"/>
        </w:rPr>
        <w:drawing>
          <wp:anchor distT="0" distB="0" distL="114300" distR="114300" simplePos="0" relativeHeight="251704832" behindDoc="1" locked="0" layoutInCell="1" allowOverlap="1" wp14:anchorId="188C578A" wp14:editId="5B06F677">
            <wp:simplePos x="0" y="0"/>
            <wp:positionH relativeFrom="margin">
              <wp:posOffset>2865120</wp:posOffset>
            </wp:positionH>
            <wp:positionV relativeFrom="paragraph">
              <wp:posOffset>27305</wp:posOffset>
            </wp:positionV>
            <wp:extent cx="2530475" cy="1828800"/>
            <wp:effectExtent l="0" t="0" r="3175" b="0"/>
            <wp:wrapTight wrapText="bothSides">
              <wp:wrapPolygon edited="0">
                <wp:start x="0" y="0"/>
                <wp:lineTo x="0" y="21375"/>
                <wp:lineTo x="21464" y="21375"/>
                <wp:lineTo x="21464" y="0"/>
                <wp:lineTo x="0" y="0"/>
              </wp:wrapPolygon>
            </wp:wrapTight>
            <wp:docPr id="10" name="Picture 10" descr="X:\Animal Health\Ag Fairs\Fairs 2017\JB Fairs 2017\Fair Pics\N Maine\0730171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Animal Health\Ag Fairs\Fairs 2017\JB Fairs 2017\Fair Pics\N Maine\0730171451.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110" t="24198" r="22778" b="3704"/>
                    <a:stretch/>
                  </pic:blipFill>
                  <pic:spPr bwMode="auto">
                    <a:xfrm>
                      <a:off x="0" y="0"/>
                      <a:ext cx="2530475"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968" behindDoc="1" locked="0" layoutInCell="1" allowOverlap="1" wp14:anchorId="483B2C41" wp14:editId="211D9148">
            <wp:simplePos x="0" y="0"/>
            <wp:positionH relativeFrom="margin">
              <wp:posOffset>1066800</wp:posOffset>
            </wp:positionH>
            <wp:positionV relativeFrom="paragraph">
              <wp:posOffset>27305</wp:posOffset>
            </wp:positionV>
            <wp:extent cx="1158240" cy="1827530"/>
            <wp:effectExtent l="0" t="0" r="3810" b="1270"/>
            <wp:wrapTight wrapText="bothSides">
              <wp:wrapPolygon edited="0">
                <wp:start x="0" y="0"/>
                <wp:lineTo x="0" y="21390"/>
                <wp:lineTo x="21316" y="21390"/>
                <wp:lineTo x="2131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8240" cy="1827530"/>
                    </a:xfrm>
                    <a:prstGeom prst="rect">
                      <a:avLst/>
                    </a:prstGeom>
                    <a:noFill/>
                  </pic:spPr>
                </pic:pic>
              </a:graphicData>
            </a:graphic>
            <wp14:sizeRelH relativeFrom="margin">
              <wp14:pctWidth>0</wp14:pctWidth>
            </wp14:sizeRelH>
            <wp14:sizeRelV relativeFrom="margin">
              <wp14:pctHeight>0</wp14:pctHeight>
            </wp14:sizeRelV>
          </wp:anchor>
        </w:drawing>
      </w:r>
    </w:p>
    <w:sectPr w:rsidR="00DE3303" w:rsidRPr="00DE3303" w:rsidSect="004819B8">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29DE2" w14:textId="77777777" w:rsidR="00EE0AFD" w:rsidRDefault="00EE0AFD" w:rsidP="00EE0AFD">
      <w:pPr>
        <w:spacing w:after="0" w:line="240" w:lineRule="auto"/>
      </w:pPr>
      <w:r>
        <w:separator/>
      </w:r>
    </w:p>
  </w:endnote>
  <w:endnote w:type="continuationSeparator" w:id="0">
    <w:p w14:paraId="38DC84B1" w14:textId="77777777" w:rsidR="00EE0AFD" w:rsidRDefault="00EE0AFD" w:rsidP="00EE0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1A682" w14:textId="77777777" w:rsidR="00EE0AFD" w:rsidRDefault="00EE0AFD" w:rsidP="00EE0AFD">
      <w:pPr>
        <w:spacing w:after="0" w:line="240" w:lineRule="auto"/>
      </w:pPr>
      <w:r>
        <w:separator/>
      </w:r>
    </w:p>
  </w:footnote>
  <w:footnote w:type="continuationSeparator" w:id="0">
    <w:p w14:paraId="55D0CDDD" w14:textId="77777777" w:rsidR="00EE0AFD" w:rsidRDefault="00EE0AFD" w:rsidP="00EE0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F46A6" w14:textId="77777777" w:rsidR="004819B8" w:rsidRDefault="004819B8">
    <w:pPr>
      <w:pStyle w:val="Header"/>
    </w:pPr>
    <w:r>
      <w:rPr>
        <w:noProof/>
      </w:rPr>
      <w:drawing>
        <wp:anchor distT="0" distB="0" distL="114300" distR="114300" simplePos="0" relativeHeight="251617792" behindDoc="1" locked="0" layoutInCell="1" allowOverlap="1" wp14:anchorId="617DE9EC" wp14:editId="3683DF59">
          <wp:simplePos x="0" y="0"/>
          <wp:positionH relativeFrom="column">
            <wp:posOffset>4867275</wp:posOffset>
          </wp:positionH>
          <wp:positionV relativeFrom="paragraph">
            <wp:posOffset>175260</wp:posOffset>
          </wp:positionV>
          <wp:extent cx="1074420" cy="803275"/>
          <wp:effectExtent l="0" t="0" r="0" b="0"/>
          <wp:wrapTight wrapText="bothSides">
            <wp:wrapPolygon edited="0">
              <wp:start x="9191" y="0"/>
              <wp:lineTo x="0" y="5123"/>
              <wp:lineTo x="0" y="14343"/>
              <wp:lineTo x="4213" y="16392"/>
              <wp:lineTo x="4213" y="16904"/>
              <wp:lineTo x="4979" y="21002"/>
              <wp:lineTo x="7277" y="21002"/>
              <wp:lineTo x="7660" y="21002"/>
              <wp:lineTo x="11872" y="16392"/>
              <wp:lineTo x="21064" y="14343"/>
              <wp:lineTo x="21064" y="10245"/>
              <wp:lineTo x="20681" y="8196"/>
              <wp:lineTo x="17234" y="3586"/>
              <wp:lineTo x="13404" y="0"/>
              <wp:lineTo x="9191"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cf-500px-transparent (002).png"/>
                  <pic:cNvPicPr/>
                </pic:nvPicPr>
                <pic:blipFill>
                  <a:blip r:embed="rId1">
                    <a:extLst>
                      <a:ext uri="{28A0092B-C50C-407E-A947-70E740481C1C}">
                        <a14:useLocalDpi xmlns:a14="http://schemas.microsoft.com/office/drawing/2010/main" val="0"/>
                      </a:ext>
                    </a:extLst>
                  </a:blip>
                  <a:stretch>
                    <a:fillRect/>
                  </a:stretch>
                </pic:blipFill>
                <pic:spPr>
                  <a:xfrm>
                    <a:off x="0" y="0"/>
                    <a:ext cx="1074420" cy="803275"/>
                  </a:xfrm>
                  <a:prstGeom prst="rect">
                    <a:avLst/>
                  </a:prstGeom>
                </pic:spPr>
              </pic:pic>
            </a:graphicData>
          </a:graphic>
          <wp14:sizeRelH relativeFrom="page">
            <wp14:pctWidth>0</wp14:pctWidth>
          </wp14:sizeRelH>
          <wp14:sizeRelV relativeFrom="page">
            <wp14:pctHeight>0</wp14:pctHeight>
          </wp14:sizeRelV>
        </wp:anchor>
      </w:drawing>
    </w:r>
    <w:r w:rsidRPr="00A6344A">
      <w:rPr>
        <w:rFonts w:ascii="Calibri" w:hAnsi="Calibri" w:cs="Times New Roman"/>
        <w:noProof/>
        <w:color w:val="000000"/>
      </w:rPr>
      <w:drawing>
        <wp:anchor distT="0" distB="0" distL="114300" distR="114300" simplePos="0" relativeHeight="251615744" behindDoc="1" locked="0" layoutInCell="1" allowOverlap="1" wp14:anchorId="7C1C2049" wp14:editId="5E0F913F">
          <wp:simplePos x="0" y="0"/>
          <wp:positionH relativeFrom="column">
            <wp:posOffset>0</wp:posOffset>
          </wp:positionH>
          <wp:positionV relativeFrom="paragraph">
            <wp:posOffset>0</wp:posOffset>
          </wp:positionV>
          <wp:extent cx="1054100" cy="1054100"/>
          <wp:effectExtent l="0" t="0" r="12700" b="12700"/>
          <wp:wrapNone/>
          <wp:docPr id="5" name="Picture 5" descr=":\Users\Johanna.MacKenzie\AppData\Local\Microsoft\Windows\Tempo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sers\Johanna.MacKenzie\AppData\Local\Microsoft\Windows\Temporary"/>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5410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2179"/>
    <w:multiLevelType w:val="hybridMultilevel"/>
    <w:tmpl w:val="EF6CA632"/>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8A56BE"/>
    <w:multiLevelType w:val="hybridMultilevel"/>
    <w:tmpl w:val="90603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F5085F"/>
    <w:multiLevelType w:val="hybridMultilevel"/>
    <w:tmpl w:val="C5560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956E65"/>
    <w:multiLevelType w:val="hybridMultilevel"/>
    <w:tmpl w:val="055E3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AFD"/>
    <w:rsid w:val="00082A42"/>
    <w:rsid w:val="000A2E10"/>
    <w:rsid w:val="000E6F2F"/>
    <w:rsid w:val="001134AD"/>
    <w:rsid w:val="00192FFE"/>
    <w:rsid w:val="002601F6"/>
    <w:rsid w:val="00343678"/>
    <w:rsid w:val="004819B8"/>
    <w:rsid w:val="00984BFD"/>
    <w:rsid w:val="00C80197"/>
    <w:rsid w:val="00D061C8"/>
    <w:rsid w:val="00DE3303"/>
    <w:rsid w:val="00EE0AFD"/>
    <w:rsid w:val="00F92B2A"/>
    <w:rsid w:val="00F94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07D7E"/>
  <w15:chartTrackingRefBased/>
  <w15:docId w15:val="{A954E5F2-B606-4DCF-9C9D-3476A9CFC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AFD"/>
  </w:style>
  <w:style w:type="paragraph" w:styleId="Footer">
    <w:name w:val="footer"/>
    <w:basedOn w:val="Normal"/>
    <w:link w:val="FooterChar"/>
    <w:uiPriority w:val="99"/>
    <w:unhideWhenUsed/>
    <w:rsid w:val="00EE0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AFD"/>
  </w:style>
  <w:style w:type="paragraph" w:styleId="ListParagraph">
    <w:name w:val="List Paragraph"/>
    <w:basedOn w:val="Normal"/>
    <w:uiPriority w:val="34"/>
    <w:qFormat/>
    <w:rsid w:val="00EE0AFD"/>
    <w:pPr>
      <w:ind w:left="720"/>
      <w:contextualSpacing/>
    </w:pPr>
  </w:style>
  <w:style w:type="character" w:styleId="Hyperlink">
    <w:name w:val="Hyperlink"/>
    <w:basedOn w:val="DefaultParagraphFont"/>
    <w:uiPriority w:val="99"/>
    <w:unhideWhenUsed/>
    <w:rsid w:val="001134AD"/>
    <w:rPr>
      <w:color w:val="0000FF" w:themeColor="hyperlink"/>
      <w:u w:val="single"/>
    </w:rPr>
  </w:style>
  <w:style w:type="character" w:styleId="Mention">
    <w:name w:val="Mention"/>
    <w:basedOn w:val="DefaultParagraphFont"/>
    <w:uiPriority w:val="99"/>
    <w:semiHidden/>
    <w:unhideWhenUsed/>
    <w:rsid w:val="001134AD"/>
    <w:rPr>
      <w:color w:val="2B579A"/>
      <w:shd w:val="clear" w:color="auto" w:fill="E6E6E6"/>
    </w:rPr>
  </w:style>
  <w:style w:type="character" w:styleId="CommentReference">
    <w:name w:val="annotation reference"/>
    <w:basedOn w:val="DefaultParagraphFont"/>
    <w:uiPriority w:val="99"/>
    <w:semiHidden/>
    <w:unhideWhenUsed/>
    <w:rsid w:val="001134AD"/>
    <w:rPr>
      <w:sz w:val="16"/>
      <w:szCs w:val="16"/>
    </w:rPr>
  </w:style>
  <w:style w:type="paragraph" w:styleId="CommentText">
    <w:name w:val="annotation text"/>
    <w:basedOn w:val="Normal"/>
    <w:link w:val="CommentTextChar"/>
    <w:uiPriority w:val="99"/>
    <w:semiHidden/>
    <w:unhideWhenUsed/>
    <w:rsid w:val="001134AD"/>
    <w:pPr>
      <w:spacing w:line="240" w:lineRule="auto"/>
    </w:pPr>
    <w:rPr>
      <w:sz w:val="20"/>
      <w:szCs w:val="20"/>
    </w:rPr>
  </w:style>
  <w:style w:type="character" w:customStyle="1" w:styleId="CommentTextChar">
    <w:name w:val="Comment Text Char"/>
    <w:basedOn w:val="DefaultParagraphFont"/>
    <w:link w:val="CommentText"/>
    <w:uiPriority w:val="99"/>
    <w:semiHidden/>
    <w:rsid w:val="001134AD"/>
    <w:rPr>
      <w:sz w:val="20"/>
      <w:szCs w:val="20"/>
    </w:rPr>
  </w:style>
  <w:style w:type="paragraph" w:styleId="CommentSubject">
    <w:name w:val="annotation subject"/>
    <w:basedOn w:val="CommentText"/>
    <w:next w:val="CommentText"/>
    <w:link w:val="CommentSubjectChar"/>
    <w:uiPriority w:val="99"/>
    <w:semiHidden/>
    <w:unhideWhenUsed/>
    <w:rsid w:val="001134AD"/>
    <w:rPr>
      <w:b/>
      <w:bCs/>
    </w:rPr>
  </w:style>
  <w:style w:type="character" w:customStyle="1" w:styleId="CommentSubjectChar">
    <w:name w:val="Comment Subject Char"/>
    <w:basedOn w:val="CommentTextChar"/>
    <w:link w:val="CommentSubject"/>
    <w:uiPriority w:val="99"/>
    <w:semiHidden/>
    <w:rsid w:val="001134AD"/>
    <w:rPr>
      <w:b/>
      <w:bCs/>
      <w:sz w:val="20"/>
      <w:szCs w:val="20"/>
    </w:rPr>
  </w:style>
  <w:style w:type="paragraph" w:styleId="BalloonText">
    <w:name w:val="Balloon Text"/>
    <w:basedOn w:val="Normal"/>
    <w:link w:val="BalloonTextChar"/>
    <w:uiPriority w:val="99"/>
    <w:semiHidden/>
    <w:unhideWhenUsed/>
    <w:rsid w:val="001134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34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Peranzi, Catie</dc:creator>
  <cp:keywords/>
  <dc:description/>
  <cp:lastModifiedBy>Peranzi, Catie</cp:lastModifiedBy>
  <cp:revision>4</cp:revision>
  <dcterms:created xsi:type="dcterms:W3CDTF">2019-03-28T17:54:00Z</dcterms:created>
  <dcterms:modified xsi:type="dcterms:W3CDTF">2019-03-28T18:13:00Z</dcterms:modified>
</cp:coreProperties>
</file>