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ED389" w14:textId="77777777" w:rsidR="004E33AD" w:rsidRDefault="004E33AD" w:rsidP="004E33AD">
      <w:pPr>
        <w:spacing w:after="0" w:line="240" w:lineRule="auto"/>
        <w:jc w:val="center"/>
        <w:rPr>
          <w:rFonts w:ascii="Calibri" w:hAnsi="Calibri"/>
          <w:b/>
          <w:u w:val="single"/>
        </w:rPr>
      </w:pPr>
    </w:p>
    <w:p w14:paraId="3AC604A3" w14:textId="44CC569C" w:rsidR="004E33AD" w:rsidRDefault="004E33AD" w:rsidP="004E33AD">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 xml:space="preserve">Interim </w:t>
      </w:r>
      <w:r w:rsidRPr="00A6645F">
        <w:rPr>
          <w:rFonts w:ascii="Calibri" w:hAnsi="Calibri"/>
          <w:b/>
        </w:rPr>
        <w:t xml:space="preserve">Progress Report to CSTE at </w:t>
      </w:r>
      <w:hyperlink r:id="rId10" w:history="1">
        <w:r w:rsidRPr="00A6645F">
          <w:rPr>
            <w:rStyle w:val="Hyperlink"/>
            <w:rFonts w:ascii="Calibri" w:hAnsi="Calibri"/>
            <w:b/>
          </w:rPr>
          <w:t>mhuynh@cste.org</w:t>
        </w:r>
      </w:hyperlink>
      <w:r w:rsidRPr="00A6645F">
        <w:rPr>
          <w:rFonts w:ascii="Calibri" w:hAnsi="Calibri"/>
          <w:b/>
        </w:rPr>
        <w:t xml:space="preserve"> by </w:t>
      </w:r>
      <w:r>
        <w:rPr>
          <w:rFonts w:ascii="Calibri" w:hAnsi="Calibri"/>
          <w:b/>
        </w:rPr>
        <w:t>July 31, 2020</w:t>
      </w:r>
      <w:r w:rsidRPr="00A6645F">
        <w:rPr>
          <w:rFonts w:ascii="Calibri" w:hAnsi="Calibri"/>
          <w:b/>
        </w:rPr>
        <w:t>.</w:t>
      </w:r>
    </w:p>
    <w:p w14:paraId="59ACC132" w14:textId="46ECFCE5" w:rsidR="004E33AD" w:rsidRPr="00FC6101" w:rsidRDefault="004E33AD" w:rsidP="004E33AD">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 xml:space="preserve">one response per </w:t>
      </w:r>
      <w:r w:rsidR="00DD37AF">
        <w:rPr>
          <w:rFonts w:ascii="Calibri" w:hAnsi="Calibri"/>
          <w:u w:val="single"/>
        </w:rPr>
        <w:t>site</w:t>
      </w:r>
      <w:r>
        <w:rPr>
          <w:rFonts w:ascii="Calibri" w:hAnsi="Calibri"/>
          <w:u w:val="single"/>
        </w:rPr>
        <w:t>.</w:t>
      </w:r>
    </w:p>
    <w:p w14:paraId="537C8F27" w14:textId="77777777" w:rsidR="004E33AD" w:rsidRPr="00C71573" w:rsidRDefault="004E33AD" w:rsidP="004E33AD">
      <w:pPr>
        <w:spacing w:after="0" w:line="240" w:lineRule="auto"/>
        <w:rPr>
          <w:rFonts w:ascii="Calibri" w:hAnsi="Calibri"/>
        </w:rPr>
      </w:pPr>
    </w:p>
    <w:p w14:paraId="6C8CABE6" w14:textId="77777777" w:rsidR="004E33AD" w:rsidRPr="00EB1A3C" w:rsidRDefault="004E33AD" w:rsidP="004E33AD">
      <w:pPr>
        <w:pStyle w:val="ListParagraph"/>
        <w:numPr>
          <w:ilvl w:val="0"/>
          <w:numId w:val="1"/>
        </w:numPr>
        <w:tabs>
          <w:tab w:val="left" w:pos="270"/>
        </w:tabs>
        <w:ind w:left="0" w:firstLine="0"/>
        <w:rPr>
          <w:rFonts w:ascii="Calibri" w:hAnsi="Calibri" w:cs="Arial"/>
          <w:sz w:val="22"/>
          <w:szCs w:val="22"/>
        </w:rPr>
      </w:pPr>
      <w:r w:rsidRPr="00EB1A3C">
        <w:rPr>
          <w:rFonts w:ascii="Calibri" w:hAnsi="Calibri"/>
          <w:sz w:val="22"/>
          <w:szCs w:val="22"/>
        </w:rPr>
        <w:t xml:space="preserve">List project deliverables and describe progress made towards completion of these deliverables:  </w:t>
      </w:r>
    </w:p>
    <w:p w14:paraId="5F8F5E8E" w14:textId="77777777" w:rsidR="004E33AD" w:rsidRPr="004E33AD" w:rsidRDefault="004E33AD" w:rsidP="004E33AD">
      <w:pPr>
        <w:pStyle w:val="ListParagraph"/>
        <w:tabs>
          <w:tab w:val="left" w:pos="270"/>
        </w:tabs>
        <w:rPr>
          <w:rFonts w:ascii="Calibri" w:hAnsi="Calibri" w:cs="Arial"/>
          <w:i/>
          <w:sz w:val="22"/>
          <w:szCs w:val="22"/>
        </w:rPr>
      </w:pPr>
    </w:p>
    <w:p w14:paraId="50467385" w14:textId="77777777" w:rsidR="00594371" w:rsidRPr="00594371" w:rsidRDefault="004E33AD" w:rsidP="00594371">
      <w:pPr>
        <w:pStyle w:val="ListParagraph"/>
        <w:widowControl w:val="0"/>
        <w:numPr>
          <w:ilvl w:val="0"/>
          <w:numId w:val="3"/>
        </w:numPr>
        <w:autoSpaceDE w:val="0"/>
        <w:autoSpaceDN w:val="0"/>
        <w:spacing w:before="199"/>
        <w:jc w:val="both"/>
        <w:rPr>
          <w:rFonts w:asciiTheme="minorHAnsi" w:hAnsiTheme="minorHAnsi" w:cstheme="minorHAnsi"/>
          <w:sz w:val="22"/>
          <w:szCs w:val="22"/>
        </w:rPr>
      </w:pPr>
      <w:r w:rsidRPr="00594371">
        <w:rPr>
          <w:rFonts w:asciiTheme="minorHAnsi" w:hAnsiTheme="minorHAnsi" w:cs="Arial"/>
          <w:sz w:val="22"/>
          <w:szCs w:val="22"/>
        </w:rPr>
        <w:t xml:space="preserve">Deliverable 1: </w:t>
      </w:r>
      <w:r w:rsidR="00594371" w:rsidRPr="00594371">
        <w:rPr>
          <w:rFonts w:asciiTheme="minorHAnsi" w:hAnsiTheme="minorHAnsi" w:cstheme="minorHAnsi"/>
          <w:sz w:val="22"/>
          <w:szCs w:val="22"/>
        </w:rPr>
        <w:t xml:space="preserve">Host “Becoming a Swientist” programming with OH-pigs Ohio Summer Swine Circuit </w:t>
      </w:r>
    </w:p>
    <w:p w14:paraId="1DEE971D" w14:textId="380F6C5E" w:rsidR="004E33AD" w:rsidRPr="00594371" w:rsidRDefault="00FA65CB" w:rsidP="004E33AD">
      <w:pPr>
        <w:pStyle w:val="ListParagraph"/>
        <w:tabs>
          <w:tab w:val="left" w:pos="270"/>
        </w:tabs>
        <w:rPr>
          <w:rFonts w:asciiTheme="minorHAnsi" w:hAnsiTheme="minorHAnsi" w:cs="Arial"/>
          <w:sz w:val="22"/>
          <w:szCs w:val="22"/>
        </w:rPr>
      </w:pPr>
      <w:r>
        <w:rPr>
          <w:rFonts w:asciiTheme="minorHAnsi" w:hAnsiTheme="minorHAnsi" w:cs="Arial"/>
          <w:noProof/>
          <w:sz w:val="22"/>
          <w:szCs w:val="22"/>
        </w:rPr>
        <w:drawing>
          <wp:anchor distT="0" distB="0" distL="114300" distR="114300" simplePos="0" relativeHeight="251658240" behindDoc="1" locked="0" layoutInCell="1" allowOverlap="1" wp14:anchorId="1DB28468" wp14:editId="2590584B">
            <wp:simplePos x="0" y="0"/>
            <wp:positionH relativeFrom="column">
              <wp:posOffset>2413000</wp:posOffset>
            </wp:positionH>
            <wp:positionV relativeFrom="paragraph">
              <wp:posOffset>207645</wp:posOffset>
            </wp:positionV>
            <wp:extent cx="3359785" cy="2519680"/>
            <wp:effectExtent l="0" t="0" r="0" b="0"/>
            <wp:wrapTight wrapText="bothSides">
              <wp:wrapPolygon edited="0">
                <wp:start x="0" y="0"/>
                <wp:lineTo x="0" y="21393"/>
                <wp:lineTo x="21433" y="21393"/>
                <wp:lineTo x="2143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deo contest flye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59785" cy="2519680"/>
                    </a:xfrm>
                    <a:prstGeom prst="rect">
                      <a:avLst/>
                    </a:prstGeom>
                  </pic:spPr>
                </pic:pic>
              </a:graphicData>
            </a:graphic>
            <wp14:sizeRelH relativeFrom="page">
              <wp14:pctWidth>0</wp14:pctWidth>
            </wp14:sizeRelH>
            <wp14:sizeRelV relativeFrom="page">
              <wp14:pctHeight>0</wp14:pctHeight>
            </wp14:sizeRelV>
          </wp:anchor>
        </w:drawing>
      </w:r>
      <w:r w:rsidR="004E33AD" w:rsidRPr="00594371">
        <w:rPr>
          <w:rFonts w:asciiTheme="minorHAnsi" w:hAnsiTheme="minorHAnsi" w:cs="Arial"/>
          <w:sz w:val="22"/>
          <w:szCs w:val="22"/>
        </w:rPr>
        <w:t>Accomplishments/Progress to-date:</w:t>
      </w:r>
      <w:r>
        <w:rPr>
          <w:rFonts w:asciiTheme="minorHAnsi" w:hAnsiTheme="minorHAnsi" w:cs="Arial"/>
          <w:sz w:val="22"/>
          <w:szCs w:val="22"/>
        </w:rPr>
        <w:t xml:space="preserve"> Hands on activities were unable to occur at OH-Pigs shows this spring, however Swientist-in-a-Box activities are scheduled for four days during a large show in </w:t>
      </w:r>
      <w:proofErr w:type="gramStart"/>
      <w:r>
        <w:rPr>
          <w:rFonts w:asciiTheme="minorHAnsi" w:hAnsiTheme="minorHAnsi" w:cs="Arial"/>
          <w:sz w:val="22"/>
          <w:szCs w:val="22"/>
        </w:rPr>
        <w:t>August, that</w:t>
      </w:r>
      <w:proofErr w:type="gramEnd"/>
      <w:r>
        <w:rPr>
          <w:rFonts w:asciiTheme="minorHAnsi" w:hAnsiTheme="minorHAnsi" w:cs="Arial"/>
          <w:sz w:val="22"/>
          <w:szCs w:val="22"/>
        </w:rPr>
        <w:t xml:space="preserve"> is not limited to OH-Pigs exhibitors. In previous years, we’ve hosted the Becoming a Swientist selfie contest and biosecurity poster competition, however we altered the competition this year due to COVID-19, and are hosting a video contest that runs through August 15. We are hopeful students will incorporate key biosecurity and zoonotic disease mitigation strategies in a fun, creative manner to produce videos that will be featured on local and national social media outlets. </w:t>
      </w:r>
    </w:p>
    <w:p w14:paraId="6527ECEE" w14:textId="374932A2" w:rsidR="004E33AD" w:rsidRDefault="004E33AD" w:rsidP="004E33AD">
      <w:pPr>
        <w:pStyle w:val="ListParagraph"/>
        <w:tabs>
          <w:tab w:val="left" w:pos="270"/>
        </w:tabs>
        <w:rPr>
          <w:rFonts w:asciiTheme="minorHAnsi" w:hAnsiTheme="minorHAnsi" w:cs="Arial"/>
          <w:sz w:val="22"/>
          <w:szCs w:val="22"/>
        </w:rPr>
      </w:pPr>
      <w:r w:rsidRPr="00594371">
        <w:rPr>
          <w:rFonts w:asciiTheme="minorHAnsi" w:hAnsiTheme="minorHAnsi" w:cs="Arial"/>
          <w:sz w:val="22"/>
          <w:szCs w:val="22"/>
        </w:rPr>
        <w:t xml:space="preserve">Did this deliverable include an educational intervention: </w:t>
      </w:r>
      <w:proofErr w:type="gramStart"/>
      <w:r w:rsidRPr="00FA65CB">
        <w:rPr>
          <w:rFonts w:asciiTheme="minorHAnsi" w:hAnsiTheme="minorHAnsi" w:cs="Arial"/>
          <w:sz w:val="22"/>
          <w:szCs w:val="22"/>
        </w:rPr>
        <w:t>Yes</w:t>
      </w:r>
      <w:r w:rsidR="00FA65CB">
        <w:rPr>
          <w:rFonts w:asciiTheme="minorHAnsi" w:hAnsiTheme="minorHAnsi" w:cs="Arial"/>
          <w:sz w:val="22"/>
          <w:szCs w:val="22"/>
        </w:rPr>
        <w:t xml:space="preserve">  –</w:t>
      </w:r>
      <w:proofErr w:type="gramEnd"/>
      <w:r w:rsidR="00FA65CB">
        <w:rPr>
          <w:rFonts w:asciiTheme="minorHAnsi" w:hAnsiTheme="minorHAnsi" w:cs="Arial"/>
          <w:sz w:val="22"/>
          <w:szCs w:val="22"/>
        </w:rPr>
        <w:t xml:space="preserve"> Won’t occur until August </w:t>
      </w:r>
    </w:p>
    <w:p w14:paraId="7A57BDEE" w14:textId="59E16C95" w:rsidR="00FA65CB" w:rsidRPr="00594371" w:rsidRDefault="00FA65CB" w:rsidP="004E33AD">
      <w:pPr>
        <w:pStyle w:val="ListParagraph"/>
        <w:tabs>
          <w:tab w:val="left" w:pos="270"/>
        </w:tabs>
        <w:rPr>
          <w:rFonts w:asciiTheme="minorHAnsi" w:hAnsiTheme="minorHAnsi" w:cs="Arial"/>
          <w:sz w:val="22"/>
          <w:szCs w:val="22"/>
        </w:rPr>
      </w:pPr>
    </w:p>
    <w:p w14:paraId="29ADD298" w14:textId="77777777" w:rsidR="004E33AD" w:rsidRPr="00594371" w:rsidRDefault="004E33AD" w:rsidP="004E33AD">
      <w:pPr>
        <w:pStyle w:val="ListParagraph"/>
        <w:tabs>
          <w:tab w:val="left" w:pos="270"/>
        </w:tabs>
        <w:rPr>
          <w:rFonts w:asciiTheme="minorHAnsi" w:hAnsiTheme="minorHAnsi" w:cs="Arial"/>
          <w:sz w:val="22"/>
          <w:szCs w:val="22"/>
        </w:rPr>
      </w:pPr>
    </w:p>
    <w:p w14:paraId="47192C32" w14:textId="77777777" w:rsidR="00594371" w:rsidRPr="00594371" w:rsidRDefault="004E33AD" w:rsidP="00594371">
      <w:pPr>
        <w:pStyle w:val="ListParagraph"/>
        <w:widowControl w:val="0"/>
        <w:numPr>
          <w:ilvl w:val="0"/>
          <w:numId w:val="3"/>
        </w:numPr>
        <w:autoSpaceDE w:val="0"/>
        <w:autoSpaceDN w:val="0"/>
        <w:spacing w:before="199"/>
        <w:jc w:val="both"/>
        <w:rPr>
          <w:rFonts w:asciiTheme="minorHAnsi" w:hAnsiTheme="minorHAnsi"/>
          <w:sz w:val="22"/>
          <w:szCs w:val="22"/>
        </w:rPr>
      </w:pPr>
      <w:r w:rsidRPr="00594371">
        <w:rPr>
          <w:rFonts w:asciiTheme="minorHAnsi" w:hAnsiTheme="minorHAnsi" w:cs="Arial"/>
          <w:sz w:val="22"/>
          <w:szCs w:val="22"/>
        </w:rPr>
        <w:t xml:space="preserve">Deliverable 2: </w:t>
      </w:r>
      <w:r w:rsidR="00594371" w:rsidRPr="00594371">
        <w:rPr>
          <w:rFonts w:asciiTheme="minorHAnsi" w:hAnsiTheme="minorHAnsi"/>
          <w:sz w:val="22"/>
          <w:szCs w:val="22"/>
        </w:rPr>
        <w:t xml:space="preserve">Partner with the Ohio FFA Association to develop and disseminate zoonotic disease risk and prevention curriculum in accordance with Ohio Department of Education standards </w:t>
      </w:r>
    </w:p>
    <w:p w14:paraId="795C934B" w14:textId="41F438F0" w:rsidR="004E33AD" w:rsidRPr="00594371" w:rsidRDefault="004E33AD" w:rsidP="004E33AD">
      <w:pPr>
        <w:pStyle w:val="ListParagraph"/>
        <w:tabs>
          <w:tab w:val="left" w:pos="270"/>
        </w:tabs>
        <w:rPr>
          <w:rFonts w:asciiTheme="minorHAnsi" w:hAnsiTheme="minorHAnsi" w:cs="Arial"/>
          <w:sz w:val="22"/>
          <w:szCs w:val="22"/>
        </w:rPr>
      </w:pPr>
      <w:r w:rsidRPr="00594371">
        <w:rPr>
          <w:rFonts w:asciiTheme="minorHAnsi" w:hAnsiTheme="minorHAnsi" w:cs="Arial"/>
          <w:sz w:val="22"/>
          <w:szCs w:val="22"/>
        </w:rPr>
        <w:t>Accomplishments/Progress to-date:</w:t>
      </w:r>
      <w:r w:rsidR="00FA65CB">
        <w:rPr>
          <w:rFonts w:asciiTheme="minorHAnsi" w:hAnsiTheme="minorHAnsi" w:cs="Arial"/>
          <w:sz w:val="22"/>
          <w:szCs w:val="22"/>
        </w:rPr>
        <w:t xml:space="preserve"> Curriculum development is on-going </w:t>
      </w:r>
      <w:r w:rsidR="00627E85">
        <w:rPr>
          <w:rFonts w:asciiTheme="minorHAnsi" w:hAnsiTheme="minorHAnsi" w:cs="Arial"/>
          <w:sz w:val="22"/>
          <w:szCs w:val="22"/>
        </w:rPr>
        <w:t>and will be made available to career tech educators during phase 2 of this program.</w:t>
      </w:r>
    </w:p>
    <w:p w14:paraId="6F8BAC63" w14:textId="0B1D27F2" w:rsidR="004E33AD" w:rsidRPr="00594371" w:rsidRDefault="004E33AD" w:rsidP="004E33AD">
      <w:pPr>
        <w:pStyle w:val="ListParagraph"/>
        <w:tabs>
          <w:tab w:val="left" w:pos="270"/>
        </w:tabs>
        <w:rPr>
          <w:rFonts w:asciiTheme="minorHAnsi" w:hAnsiTheme="minorHAnsi" w:cs="Arial"/>
          <w:sz w:val="22"/>
          <w:szCs w:val="22"/>
        </w:rPr>
      </w:pPr>
      <w:r w:rsidRPr="00594371">
        <w:rPr>
          <w:rFonts w:asciiTheme="minorHAnsi" w:hAnsiTheme="minorHAnsi" w:cs="Arial"/>
          <w:sz w:val="22"/>
          <w:szCs w:val="22"/>
        </w:rPr>
        <w:t>Did this deliverable include an educational interv</w:t>
      </w:r>
      <w:r w:rsidR="00FA65CB">
        <w:rPr>
          <w:rFonts w:asciiTheme="minorHAnsi" w:hAnsiTheme="minorHAnsi" w:cs="Arial"/>
          <w:sz w:val="22"/>
          <w:szCs w:val="22"/>
        </w:rPr>
        <w:t xml:space="preserve">ention: Yes- will occur in Phase </w:t>
      </w:r>
      <w:proofErr w:type="gramStart"/>
      <w:r w:rsidR="00FA65CB">
        <w:rPr>
          <w:rFonts w:asciiTheme="minorHAnsi" w:hAnsiTheme="minorHAnsi" w:cs="Arial"/>
          <w:sz w:val="22"/>
          <w:szCs w:val="22"/>
        </w:rPr>
        <w:t>2</w:t>
      </w:r>
      <w:proofErr w:type="gramEnd"/>
    </w:p>
    <w:p w14:paraId="1CD94A86" w14:textId="77777777" w:rsidR="004E33AD" w:rsidRPr="00594371" w:rsidRDefault="004E33AD" w:rsidP="004E33AD">
      <w:pPr>
        <w:pStyle w:val="ListParagraph"/>
        <w:tabs>
          <w:tab w:val="left" w:pos="270"/>
        </w:tabs>
        <w:ind w:firstLine="720"/>
        <w:rPr>
          <w:rFonts w:asciiTheme="minorHAnsi" w:hAnsiTheme="minorHAnsi" w:cs="Arial"/>
          <w:sz w:val="22"/>
          <w:szCs w:val="22"/>
        </w:rPr>
      </w:pPr>
    </w:p>
    <w:p w14:paraId="570CC91A" w14:textId="570121CE" w:rsidR="004E33AD" w:rsidRPr="00594371" w:rsidRDefault="004E33AD" w:rsidP="00594371">
      <w:pPr>
        <w:pStyle w:val="ListParagraph"/>
        <w:widowControl w:val="0"/>
        <w:numPr>
          <w:ilvl w:val="0"/>
          <w:numId w:val="3"/>
        </w:numPr>
        <w:autoSpaceDE w:val="0"/>
        <w:autoSpaceDN w:val="0"/>
        <w:spacing w:before="199"/>
        <w:jc w:val="both"/>
        <w:rPr>
          <w:rFonts w:asciiTheme="minorHAnsi" w:hAnsiTheme="minorHAnsi"/>
          <w:sz w:val="22"/>
          <w:szCs w:val="22"/>
        </w:rPr>
      </w:pPr>
      <w:r w:rsidRPr="00594371">
        <w:rPr>
          <w:rFonts w:asciiTheme="minorHAnsi" w:hAnsiTheme="minorHAnsi" w:cs="Arial"/>
          <w:sz w:val="22"/>
          <w:szCs w:val="22"/>
        </w:rPr>
        <w:t>Deliverable</w:t>
      </w:r>
      <w:r w:rsidR="00594371" w:rsidRPr="00594371">
        <w:rPr>
          <w:rFonts w:asciiTheme="minorHAnsi" w:hAnsiTheme="minorHAnsi" w:cs="Arial"/>
          <w:sz w:val="22"/>
          <w:szCs w:val="22"/>
        </w:rPr>
        <w:t xml:space="preserve"> 3: </w:t>
      </w:r>
      <w:r w:rsidR="00594371" w:rsidRPr="00594371">
        <w:rPr>
          <w:rFonts w:asciiTheme="minorHAnsi" w:hAnsiTheme="minorHAnsi"/>
          <w:sz w:val="22"/>
          <w:szCs w:val="22"/>
        </w:rPr>
        <w:t>Develop and disseminate a Zoonotic Disease Risk and Prevention chapter for the poultry resource handbook used by Ohio poultry exhibitors</w:t>
      </w:r>
      <w:r w:rsidRPr="00594371">
        <w:rPr>
          <w:rFonts w:asciiTheme="minorHAnsi" w:hAnsiTheme="minorHAnsi" w:cs="Arial"/>
          <w:sz w:val="22"/>
          <w:szCs w:val="22"/>
        </w:rPr>
        <w:t xml:space="preserve"> </w:t>
      </w:r>
    </w:p>
    <w:p w14:paraId="208BBCCB" w14:textId="4B2EAA3E" w:rsidR="004E33AD" w:rsidRPr="00594371" w:rsidRDefault="004E33AD" w:rsidP="004E33AD">
      <w:pPr>
        <w:pStyle w:val="ListParagraph"/>
        <w:tabs>
          <w:tab w:val="left" w:pos="270"/>
        </w:tabs>
        <w:rPr>
          <w:rFonts w:asciiTheme="minorHAnsi" w:hAnsiTheme="minorHAnsi" w:cs="Arial"/>
          <w:sz w:val="22"/>
          <w:szCs w:val="22"/>
        </w:rPr>
      </w:pPr>
      <w:r w:rsidRPr="00594371">
        <w:rPr>
          <w:rFonts w:asciiTheme="minorHAnsi" w:hAnsiTheme="minorHAnsi" w:cs="Arial"/>
          <w:sz w:val="22"/>
          <w:szCs w:val="22"/>
        </w:rPr>
        <w:t>Accomplishments/Progress to-date:</w:t>
      </w:r>
      <w:r w:rsidR="00627E85">
        <w:rPr>
          <w:rFonts w:asciiTheme="minorHAnsi" w:hAnsiTheme="minorHAnsi" w:cs="Arial"/>
          <w:sz w:val="22"/>
          <w:szCs w:val="22"/>
        </w:rPr>
        <w:t xml:space="preserve"> </w:t>
      </w:r>
      <w:r w:rsidR="00BA09C7">
        <w:rPr>
          <w:rFonts w:asciiTheme="minorHAnsi" w:hAnsiTheme="minorHAnsi" w:cs="Arial"/>
          <w:sz w:val="22"/>
          <w:szCs w:val="22"/>
        </w:rPr>
        <w:t xml:space="preserve">The Zoonotic Disease Risk and Prevention chapter for poultry has been created and is awaiting print in the new version of the Poultry Resource Handbook. The chapter has been uploaded to basecamp for your review. To access knowledge gain a skill-a-thon station, much like the previously developed swine station, was created and will be piloted at the Ohio State Fair before being widely disseminated to local extension </w:t>
      </w:r>
      <w:r w:rsidR="00BA09C7">
        <w:rPr>
          <w:rFonts w:asciiTheme="minorHAnsi" w:hAnsiTheme="minorHAnsi" w:cs="Arial"/>
          <w:sz w:val="22"/>
          <w:szCs w:val="22"/>
        </w:rPr>
        <w:lastRenderedPageBreak/>
        <w:t xml:space="preserve">educators. Because the 2020 Ohio State Fair was cancelled, the pilot of the skill-a-thon station will be delayed until the 2021 fair. </w:t>
      </w:r>
    </w:p>
    <w:p w14:paraId="2BD68320" w14:textId="7C0BDE1B" w:rsidR="004E33AD" w:rsidRPr="00594371" w:rsidRDefault="004E33AD" w:rsidP="004E33AD">
      <w:pPr>
        <w:pStyle w:val="ListParagraph"/>
        <w:tabs>
          <w:tab w:val="left" w:pos="270"/>
        </w:tabs>
        <w:rPr>
          <w:rFonts w:asciiTheme="minorHAnsi" w:hAnsiTheme="minorHAnsi" w:cs="Arial"/>
          <w:sz w:val="22"/>
          <w:szCs w:val="22"/>
        </w:rPr>
      </w:pPr>
      <w:r w:rsidRPr="00594371">
        <w:rPr>
          <w:rFonts w:asciiTheme="minorHAnsi" w:hAnsiTheme="minorHAnsi" w:cs="Arial"/>
          <w:sz w:val="22"/>
          <w:szCs w:val="22"/>
        </w:rPr>
        <w:t>Did this deliverable include an ed</w:t>
      </w:r>
      <w:r w:rsidR="00627E85">
        <w:rPr>
          <w:rFonts w:asciiTheme="minorHAnsi" w:hAnsiTheme="minorHAnsi" w:cs="Arial"/>
          <w:sz w:val="22"/>
          <w:szCs w:val="22"/>
        </w:rPr>
        <w:t xml:space="preserve">ucational intervention: Yes – Skill-a-thon pilot will occur in </w:t>
      </w:r>
      <w:proofErr w:type="gramStart"/>
      <w:r w:rsidR="00627E85">
        <w:rPr>
          <w:rFonts w:asciiTheme="minorHAnsi" w:hAnsiTheme="minorHAnsi" w:cs="Arial"/>
          <w:sz w:val="22"/>
          <w:szCs w:val="22"/>
        </w:rPr>
        <w:t>2021</w:t>
      </w:r>
      <w:proofErr w:type="gramEnd"/>
    </w:p>
    <w:p w14:paraId="60CA8C54" w14:textId="140B527F" w:rsidR="00594371" w:rsidRDefault="00594371" w:rsidP="004E33AD">
      <w:pPr>
        <w:pStyle w:val="ListParagraph"/>
        <w:tabs>
          <w:tab w:val="left" w:pos="270"/>
        </w:tabs>
        <w:ind w:firstLine="720"/>
        <w:rPr>
          <w:rFonts w:asciiTheme="minorHAnsi" w:hAnsiTheme="minorHAnsi" w:cs="Arial"/>
          <w:sz w:val="22"/>
          <w:szCs w:val="22"/>
        </w:rPr>
      </w:pPr>
    </w:p>
    <w:p w14:paraId="4576772D" w14:textId="7C82EDD1" w:rsidR="00594371" w:rsidRPr="00594371" w:rsidRDefault="00594371" w:rsidP="00594371">
      <w:pPr>
        <w:pStyle w:val="ListParagraph"/>
        <w:widowControl w:val="0"/>
        <w:numPr>
          <w:ilvl w:val="0"/>
          <w:numId w:val="3"/>
        </w:numPr>
        <w:tabs>
          <w:tab w:val="left" w:pos="1840"/>
        </w:tabs>
        <w:autoSpaceDE w:val="0"/>
        <w:autoSpaceDN w:val="0"/>
        <w:ind w:right="908"/>
        <w:jc w:val="both"/>
        <w:rPr>
          <w:rFonts w:asciiTheme="minorHAnsi" w:hAnsiTheme="minorHAnsi"/>
          <w:sz w:val="22"/>
          <w:szCs w:val="22"/>
        </w:rPr>
      </w:pPr>
      <w:r w:rsidRPr="00594371">
        <w:rPr>
          <w:rFonts w:asciiTheme="minorHAnsi" w:hAnsiTheme="minorHAnsi" w:cs="Arial"/>
          <w:sz w:val="22"/>
          <w:szCs w:val="22"/>
        </w:rPr>
        <w:t xml:space="preserve">Deliverable 4: </w:t>
      </w:r>
      <w:r w:rsidRPr="00594371">
        <w:rPr>
          <w:rFonts w:asciiTheme="minorHAnsi" w:hAnsiTheme="minorHAnsi"/>
          <w:sz w:val="22"/>
          <w:szCs w:val="22"/>
        </w:rPr>
        <w:t>Collaborate with the National Junior Swine Association to engage national</w:t>
      </w:r>
      <w:r w:rsidRPr="00594371">
        <w:rPr>
          <w:rFonts w:asciiTheme="minorHAnsi" w:hAnsiTheme="minorHAnsi"/>
          <w:spacing w:val="-25"/>
          <w:sz w:val="22"/>
          <w:szCs w:val="22"/>
        </w:rPr>
        <w:t xml:space="preserve"> </w:t>
      </w:r>
      <w:r w:rsidRPr="00594371">
        <w:rPr>
          <w:rFonts w:asciiTheme="minorHAnsi" w:hAnsiTheme="minorHAnsi"/>
          <w:sz w:val="22"/>
          <w:szCs w:val="22"/>
        </w:rPr>
        <w:t>level swine jackpot show</w:t>
      </w:r>
      <w:r w:rsidRPr="00594371">
        <w:rPr>
          <w:rFonts w:asciiTheme="minorHAnsi" w:hAnsiTheme="minorHAnsi"/>
          <w:spacing w:val="-3"/>
          <w:sz w:val="22"/>
          <w:szCs w:val="22"/>
        </w:rPr>
        <w:t xml:space="preserve"> </w:t>
      </w:r>
      <w:r w:rsidRPr="00594371">
        <w:rPr>
          <w:rFonts w:asciiTheme="minorHAnsi" w:hAnsiTheme="minorHAnsi"/>
          <w:sz w:val="22"/>
          <w:szCs w:val="22"/>
        </w:rPr>
        <w:t xml:space="preserve">participants at various shows across the country </w:t>
      </w:r>
    </w:p>
    <w:p w14:paraId="6CC6C2C6" w14:textId="45EA6FEC" w:rsidR="00594371" w:rsidRDefault="00E87FC3" w:rsidP="00594371">
      <w:pPr>
        <w:pStyle w:val="ListParagraph"/>
        <w:tabs>
          <w:tab w:val="left" w:pos="270"/>
        </w:tabs>
        <w:rPr>
          <w:rFonts w:asciiTheme="minorHAnsi" w:hAnsiTheme="minorHAnsi" w:cs="Arial"/>
          <w:sz w:val="22"/>
          <w:szCs w:val="22"/>
        </w:rPr>
      </w:pPr>
      <w:r>
        <w:rPr>
          <w:rFonts w:asciiTheme="minorHAnsi" w:hAnsiTheme="minorHAnsi" w:cs="Arial"/>
          <w:noProof/>
          <w:sz w:val="22"/>
          <w:szCs w:val="22"/>
        </w:rPr>
        <w:drawing>
          <wp:anchor distT="0" distB="0" distL="114300" distR="114300" simplePos="0" relativeHeight="251659264" behindDoc="1" locked="0" layoutInCell="1" allowOverlap="1" wp14:anchorId="06F49933" wp14:editId="7EFF456D">
            <wp:simplePos x="0" y="0"/>
            <wp:positionH relativeFrom="column">
              <wp:posOffset>4199358</wp:posOffset>
            </wp:positionH>
            <wp:positionV relativeFrom="paragraph">
              <wp:posOffset>26079</wp:posOffset>
            </wp:positionV>
            <wp:extent cx="1562735" cy="2084070"/>
            <wp:effectExtent l="0" t="0" r="0" b="0"/>
            <wp:wrapTight wrapText="bothSides">
              <wp:wrapPolygon edited="0">
                <wp:start x="0" y="0"/>
                <wp:lineTo x="0" y="21324"/>
                <wp:lineTo x="21328" y="21324"/>
                <wp:lineTo x="2132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erry dart boar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62735" cy="2084070"/>
                    </a:xfrm>
                    <a:prstGeom prst="rect">
                      <a:avLst/>
                    </a:prstGeom>
                  </pic:spPr>
                </pic:pic>
              </a:graphicData>
            </a:graphic>
            <wp14:sizeRelH relativeFrom="page">
              <wp14:pctWidth>0</wp14:pctWidth>
            </wp14:sizeRelH>
            <wp14:sizeRelV relativeFrom="page">
              <wp14:pctHeight>0</wp14:pctHeight>
            </wp14:sizeRelV>
          </wp:anchor>
        </w:drawing>
      </w:r>
      <w:r w:rsidR="00594371" w:rsidRPr="00594371">
        <w:rPr>
          <w:rFonts w:asciiTheme="minorHAnsi" w:hAnsiTheme="minorHAnsi" w:cs="Arial"/>
          <w:sz w:val="22"/>
          <w:szCs w:val="22"/>
        </w:rPr>
        <w:t>Accomplishments/Progress to-date:</w:t>
      </w:r>
      <w:r>
        <w:rPr>
          <w:rFonts w:asciiTheme="minorHAnsi" w:hAnsiTheme="minorHAnsi" w:cs="Arial"/>
          <w:sz w:val="22"/>
          <w:szCs w:val="22"/>
        </w:rPr>
        <w:t xml:space="preserve"> Swientist activities were held in Perry, Georgia in January 2020. Our study team created “Biosecurity Brain Quest” decks and used them to quiz youth visiting the booth at the show. For each correct answer, the child received a ball to throw at a large inflatable bullseye to try to earn the most points. Two sets of card decks were created to be appropriate for different aged children. </w:t>
      </w:r>
    </w:p>
    <w:p w14:paraId="1EEF5C84" w14:textId="52218D93" w:rsidR="00E87FC3" w:rsidRDefault="00E87FC3" w:rsidP="00594371">
      <w:pPr>
        <w:pStyle w:val="ListParagraph"/>
        <w:tabs>
          <w:tab w:val="left" w:pos="270"/>
        </w:tabs>
        <w:rPr>
          <w:rFonts w:asciiTheme="minorHAnsi" w:hAnsiTheme="minorHAnsi" w:cs="Arial"/>
          <w:sz w:val="22"/>
          <w:szCs w:val="22"/>
        </w:rPr>
      </w:pPr>
    </w:p>
    <w:p w14:paraId="6C412ED8" w14:textId="0964E9D3" w:rsidR="00E87FC3" w:rsidRDefault="00E87FC3" w:rsidP="00594371">
      <w:pPr>
        <w:pStyle w:val="ListParagraph"/>
        <w:tabs>
          <w:tab w:val="left" w:pos="270"/>
        </w:tabs>
        <w:rPr>
          <w:rFonts w:asciiTheme="minorHAnsi" w:hAnsiTheme="minorHAnsi" w:cs="Arial"/>
          <w:sz w:val="22"/>
          <w:szCs w:val="22"/>
        </w:rPr>
      </w:pPr>
    </w:p>
    <w:p w14:paraId="7F6AF0C1" w14:textId="55B970A8" w:rsidR="00E87FC3" w:rsidRDefault="00E87FC3" w:rsidP="00594371">
      <w:pPr>
        <w:pStyle w:val="ListParagraph"/>
        <w:tabs>
          <w:tab w:val="left" w:pos="270"/>
        </w:tabs>
        <w:rPr>
          <w:rFonts w:asciiTheme="minorHAnsi" w:hAnsiTheme="minorHAnsi" w:cs="Arial"/>
          <w:sz w:val="22"/>
          <w:szCs w:val="22"/>
        </w:rPr>
      </w:pPr>
    </w:p>
    <w:p w14:paraId="4623BA2B" w14:textId="72EDCEDB" w:rsidR="00E87FC3" w:rsidRDefault="00E87FC3" w:rsidP="00594371">
      <w:pPr>
        <w:pStyle w:val="ListParagraph"/>
        <w:tabs>
          <w:tab w:val="left" w:pos="270"/>
        </w:tabs>
        <w:rPr>
          <w:rFonts w:asciiTheme="minorHAnsi" w:hAnsiTheme="minorHAnsi" w:cs="Arial"/>
          <w:sz w:val="22"/>
          <w:szCs w:val="22"/>
        </w:rPr>
      </w:pPr>
      <w:r>
        <w:rPr>
          <w:rFonts w:asciiTheme="minorHAnsi" w:hAnsiTheme="minorHAnsi" w:cs="Arial"/>
          <w:sz w:val="22"/>
          <w:szCs w:val="22"/>
        </w:rPr>
        <w:t xml:space="preserve">In addition to the Perry, GA show, Swientist hit the road </w:t>
      </w:r>
      <w:r w:rsidR="007A0419">
        <w:rPr>
          <w:rFonts w:asciiTheme="minorHAnsi" w:hAnsiTheme="minorHAnsi" w:cs="Arial"/>
          <w:sz w:val="22"/>
          <w:szCs w:val="22"/>
        </w:rPr>
        <w:t xml:space="preserve">in July </w:t>
      </w:r>
      <w:r>
        <w:rPr>
          <w:rFonts w:asciiTheme="minorHAnsi" w:hAnsiTheme="minorHAnsi" w:cs="Arial"/>
          <w:sz w:val="22"/>
          <w:szCs w:val="22"/>
        </w:rPr>
        <w:t>and hosted a booth at the National Junior Show in Des Moines, Iowa</w:t>
      </w:r>
      <w:r w:rsidR="007A0419">
        <w:rPr>
          <w:rFonts w:asciiTheme="minorHAnsi" w:hAnsiTheme="minorHAnsi" w:cs="Arial"/>
          <w:sz w:val="22"/>
          <w:szCs w:val="22"/>
        </w:rPr>
        <w:t>.</w:t>
      </w:r>
      <w:r>
        <w:rPr>
          <w:rFonts w:asciiTheme="minorHAnsi" w:hAnsiTheme="minorHAnsi" w:cs="Arial"/>
          <w:sz w:val="22"/>
          <w:szCs w:val="22"/>
        </w:rPr>
        <w:t xml:space="preserve"> Although social distancing prohibit our usual hands-on activities, </w:t>
      </w:r>
      <w:r w:rsidR="007A0419">
        <w:rPr>
          <w:rFonts w:asciiTheme="minorHAnsi" w:hAnsiTheme="minorHAnsi" w:cs="Arial"/>
          <w:sz w:val="22"/>
          <w:szCs w:val="22"/>
        </w:rPr>
        <w:t>we were still able to share knowledge regarding zoonotic disease spread and mitigation to youth through Swientist-in-a-Box activities. As is typically the case at The Expo, each day had a different theme and activity for youth to engage in which included; Biosecurity Shoot Out, Virus Infected Snot, and Healthy vs. Sick. We received great feedback from youth, parents, and show organizers on the activities available during an otherwise challenging time.</w:t>
      </w:r>
    </w:p>
    <w:p w14:paraId="39643333" w14:textId="77777777" w:rsidR="007A0419" w:rsidRDefault="007A0419" w:rsidP="00594371">
      <w:pPr>
        <w:pStyle w:val="ListParagraph"/>
        <w:tabs>
          <w:tab w:val="left" w:pos="270"/>
        </w:tabs>
        <w:rPr>
          <w:rFonts w:asciiTheme="minorHAnsi" w:hAnsiTheme="minorHAnsi" w:cs="Arial"/>
          <w:sz w:val="22"/>
          <w:szCs w:val="22"/>
        </w:rPr>
      </w:pPr>
    </w:p>
    <w:p w14:paraId="7A71F033" w14:textId="365FEC3A" w:rsidR="00E87FC3" w:rsidRDefault="007A0419" w:rsidP="00594371">
      <w:pPr>
        <w:pStyle w:val="ListParagraph"/>
        <w:tabs>
          <w:tab w:val="left" w:pos="270"/>
        </w:tabs>
        <w:rPr>
          <w:rFonts w:asciiTheme="minorHAnsi" w:hAnsiTheme="minorHAnsi" w:cs="Arial"/>
          <w:sz w:val="22"/>
          <w:szCs w:val="22"/>
        </w:rPr>
      </w:pPr>
      <w:r>
        <w:rPr>
          <w:rFonts w:asciiTheme="minorHAnsi" w:hAnsiTheme="minorHAnsi" w:cs="Arial"/>
          <w:noProof/>
          <w:sz w:val="22"/>
          <w:szCs w:val="22"/>
        </w:rPr>
        <w:drawing>
          <wp:inline distT="0" distB="0" distL="0" distR="0" wp14:anchorId="23E331B0" wp14:editId="54B81DE6">
            <wp:extent cx="5231130" cy="1743710"/>
            <wp:effectExtent l="0" t="0" r="762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1130" cy="1743710"/>
                    </a:xfrm>
                    <a:prstGeom prst="rect">
                      <a:avLst/>
                    </a:prstGeom>
                    <a:noFill/>
                  </pic:spPr>
                </pic:pic>
              </a:graphicData>
            </a:graphic>
          </wp:inline>
        </w:drawing>
      </w:r>
    </w:p>
    <w:p w14:paraId="08391F05" w14:textId="77777777" w:rsidR="00E87FC3" w:rsidRDefault="00E87FC3" w:rsidP="00594371">
      <w:pPr>
        <w:pStyle w:val="ListParagraph"/>
        <w:tabs>
          <w:tab w:val="left" w:pos="270"/>
        </w:tabs>
        <w:rPr>
          <w:rFonts w:asciiTheme="minorHAnsi" w:hAnsiTheme="minorHAnsi" w:cs="Arial"/>
          <w:sz w:val="22"/>
          <w:szCs w:val="22"/>
        </w:rPr>
      </w:pPr>
    </w:p>
    <w:p w14:paraId="5DD3C663" w14:textId="77777777" w:rsidR="00E87FC3" w:rsidRPr="00594371" w:rsidRDefault="00E87FC3" w:rsidP="00594371">
      <w:pPr>
        <w:pStyle w:val="ListParagraph"/>
        <w:tabs>
          <w:tab w:val="left" w:pos="270"/>
        </w:tabs>
        <w:rPr>
          <w:rFonts w:asciiTheme="minorHAnsi" w:hAnsiTheme="minorHAnsi" w:cs="Arial"/>
          <w:sz w:val="22"/>
          <w:szCs w:val="22"/>
        </w:rPr>
      </w:pPr>
    </w:p>
    <w:p w14:paraId="202B266F" w14:textId="43FB5181" w:rsidR="00594371" w:rsidRPr="00594371" w:rsidRDefault="00594371" w:rsidP="00594371">
      <w:pPr>
        <w:pStyle w:val="ListParagraph"/>
        <w:tabs>
          <w:tab w:val="left" w:pos="270"/>
        </w:tabs>
        <w:rPr>
          <w:rFonts w:asciiTheme="minorHAnsi" w:hAnsiTheme="minorHAnsi" w:cs="Arial"/>
          <w:sz w:val="22"/>
          <w:szCs w:val="22"/>
        </w:rPr>
      </w:pPr>
      <w:r w:rsidRPr="00594371">
        <w:rPr>
          <w:rFonts w:asciiTheme="minorHAnsi" w:hAnsiTheme="minorHAnsi" w:cs="Arial"/>
          <w:sz w:val="22"/>
          <w:szCs w:val="22"/>
        </w:rPr>
        <w:t>Did this deliverable include an ed</w:t>
      </w:r>
      <w:r w:rsidR="00E87FC3">
        <w:rPr>
          <w:rFonts w:asciiTheme="minorHAnsi" w:hAnsiTheme="minorHAnsi" w:cs="Arial"/>
          <w:sz w:val="22"/>
          <w:szCs w:val="22"/>
        </w:rPr>
        <w:t xml:space="preserve">ucational intervention: </w:t>
      </w:r>
      <w:proofErr w:type="gramStart"/>
      <w:r w:rsidR="00E87FC3">
        <w:rPr>
          <w:rFonts w:asciiTheme="minorHAnsi" w:hAnsiTheme="minorHAnsi" w:cs="Arial"/>
          <w:sz w:val="22"/>
          <w:szCs w:val="22"/>
        </w:rPr>
        <w:t>Yes</w:t>
      </w:r>
      <w:proofErr w:type="gramEnd"/>
      <w:r w:rsidR="00E87FC3">
        <w:rPr>
          <w:rFonts w:asciiTheme="minorHAnsi" w:hAnsiTheme="minorHAnsi" w:cs="Arial"/>
          <w:sz w:val="22"/>
          <w:szCs w:val="22"/>
        </w:rPr>
        <w:t xml:space="preserve"> </w:t>
      </w:r>
    </w:p>
    <w:p w14:paraId="2E4D34F8" w14:textId="195BC412" w:rsidR="00594371" w:rsidRPr="00435F41" w:rsidRDefault="00594371" w:rsidP="00594371">
      <w:pPr>
        <w:pStyle w:val="ListParagraph"/>
        <w:widowControl w:val="0"/>
        <w:numPr>
          <w:ilvl w:val="0"/>
          <w:numId w:val="3"/>
        </w:numPr>
        <w:autoSpaceDE w:val="0"/>
        <w:autoSpaceDN w:val="0"/>
        <w:spacing w:before="199"/>
        <w:jc w:val="both"/>
        <w:rPr>
          <w:rFonts w:asciiTheme="minorHAnsi" w:hAnsiTheme="minorHAnsi" w:cstheme="minorHAnsi"/>
          <w:sz w:val="22"/>
          <w:szCs w:val="22"/>
        </w:rPr>
      </w:pPr>
      <w:r w:rsidRPr="00435F41">
        <w:rPr>
          <w:rFonts w:asciiTheme="minorHAnsi" w:hAnsiTheme="minorHAnsi" w:cstheme="minorHAnsi"/>
          <w:sz w:val="22"/>
          <w:szCs w:val="22"/>
        </w:rPr>
        <w:t>Deliverable 5: Develop a hands-on curriculum to accompany existing written materials used by the National Pork Board to educate youth involved in swine production Accomplishments/Progress to-date:</w:t>
      </w:r>
      <w:r w:rsidR="00435F41">
        <w:rPr>
          <w:rFonts w:asciiTheme="minorHAnsi" w:hAnsiTheme="minorHAnsi" w:cstheme="minorHAnsi"/>
          <w:sz w:val="22"/>
          <w:szCs w:val="22"/>
        </w:rPr>
        <w:t xml:space="preserve"> National Pork Board has edited the written materials and has begun disseminating updated handouts and electronic versions of the document. Curriculum </w:t>
      </w:r>
      <w:r w:rsidR="00435F41">
        <w:rPr>
          <w:rFonts w:asciiTheme="minorHAnsi" w:hAnsiTheme="minorHAnsi" w:cstheme="minorHAnsi"/>
          <w:sz w:val="22"/>
          <w:szCs w:val="22"/>
        </w:rPr>
        <w:lastRenderedPageBreak/>
        <w:t>development is ongoing and will be completed during Phase 2.</w:t>
      </w:r>
    </w:p>
    <w:p w14:paraId="62F5CC22" w14:textId="0F78E306" w:rsidR="00594371" w:rsidRPr="00594371" w:rsidRDefault="00594371" w:rsidP="00594371">
      <w:pPr>
        <w:pStyle w:val="ListParagraph"/>
        <w:tabs>
          <w:tab w:val="left" w:pos="270"/>
        </w:tabs>
        <w:rPr>
          <w:rFonts w:asciiTheme="minorHAnsi" w:hAnsiTheme="minorHAnsi" w:cs="Arial"/>
          <w:sz w:val="22"/>
          <w:szCs w:val="22"/>
        </w:rPr>
      </w:pPr>
      <w:r w:rsidRPr="00435F41">
        <w:rPr>
          <w:rFonts w:asciiTheme="minorHAnsi" w:hAnsiTheme="minorHAnsi" w:cstheme="minorHAnsi"/>
          <w:sz w:val="22"/>
          <w:szCs w:val="22"/>
        </w:rPr>
        <w:t>Did this deliverable include an educational</w:t>
      </w:r>
      <w:r w:rsidR="00435F41">
        <w:rPr>
          <w:rFonts w:asciiTheme="minorHAnsi" w:hAnsiTheme="minorHAnsi" w:cs="Arial"/>
          <w:sz w:val="22"/>
          <w:szCs w:val="22"/>
        </w:rPr>
        <w:t xml:space="preserve"> intervention: Yes – completed in Phase 2</w:t>
      </w:r>
    </w:p>
    <w:p w14:paraId="52774A9E" w14:textId="68FA3DA8" w:rsidR="00594371" w:rsidRPr="00594371" w:rsidRDefault="00594371" w:rsidP="00594371">
      <w:pPr>
        <w:pStyle w:val="ListParagraph"/>
        <w:tabs>
          <w:tab w:val="left" w:pos="270"/>
          <w:tab w:val="left" w:pos="2616"/>
        </w:tabs>
        <w:ind w:firstLine="720"/>
        <w:rPr>
          <w:rFonts w:asciiTheme="minorHAnsi" w:hAnsiTheme="minorHAnsi" w:cs="Arial"/>
          <w:sz w:val="22"/>
          <w:szCs w:val="22"/>
        </w:rPr>
      </w:pPr>
      <w:r>
        <w:rPr>
          <w:rFonts w:asciiTheme="minorHAnsi" w:hAnsiTheme="minorHAnsi" w:cs="Arial"/>
          <w:sz w:val="22"/>
          <w:szCs w:val="22"/>
        </w:rPr>
        <w:tab/>
      </w:r>
    </w:p>
    <w:p w14:paraId="149CC4C1" w14:textId="77777777" w:rsidR="004E33AD" w:rsidRPr="00EB1A3C" w:rsidRDefault="004E33AD" w:rsidP="004E33AD">
      <w:pPr>
        <w:pStyle w:val="ListParagraph"/>
        <w:tabs>
          <w:tab w:val="left" w:pos="270"/>
        </w:tabs>
        <w:ind w:firstLine="720"/>
        <w:rPr>
          <w:rFonts w:ascii="Calibri" w:hAnsi="Calibri" w:cs="Arial"/>
          <w:sz w:val="22"/>
          <w:szCs w:val="22"/>
        </w:rPr>
      </w:pPr>
    </w:p>
    <w:p w14:paraId="07234397" w14:textId="180E6DC4" w:rsidR="00B743B1" w:rsidRDefault="004E33AD" w:rsidP="004E33AD">
      <w:pPr>
        <w:pStyle w:val="ListParagraph"/>
        <w:numPr>
          <w:ilvl w:val="0"/>
          <w:numId w:val="1"/>
        </w:numPr>
        <w:tabs>
          <w:tab w:val="left" w:pos="270"/>
        </w:tabs>
        <w:ind w:left="0" w:firstLine="0"/>
        <w:rPr>
          <w:rFonts w:ascii="Calibri" w:hAnsi="Calibri"/>
          <w:sz w:val="22"/>
          <w:szCs w:val="22"/>
        </w:rPr>
      </w:pPr>
      <w:r w:rsidRPr="00EB1A3C">
        <w:rPr>
          <w:rFonts w:ascii="Calibri" w:hAnsi="Calibri"/>
          <w:sz w:val="22"/>
          <w:szCs w:val="22"/>
        </w:rPr>
        <w:t>List the collaborators involved to-date and briefly describe their role in the project (i.e. 4H</w:t>
      </w:r>
      <w:r>
        <w:rPr>
          <w:rFonts w:ascii="Calibri" w:hAnsi="Calibri"/>
          <w:sz w:val="22"/>
          <w:szCs w:val="22"/>
        </w:rPr>
        <w:t>/FFA</w:t>
      </w:r>
      <w:r w:rsidRPr="00EB1A3C">
        <w:rPr>
          <w:rFonts w:ascii="Calibri" w:hAnsi="Calibri"/>
          <w:sz w:val="22"/>
          <w:szCs w:val="22"/>
        </w:rPr>
        <w:t>, State PH, State Animal Health).</w:t>
      </w:r>
    </w:p>
    <w:p w14:paraId="04EE1E55" w14:textId="77777777" w:rsidR="002943BF" w:rsidRPr="002943BF" w:rsidRDefault="002943BF" w:rsidP="002943BF">
      <w:pPr>
        <w:spacing w:before="197"/>
        <w:ind w:left="360"/>
        <w:jc w:val="both"/>
        <w:rPr>
          <w:i/>
        </w:rPr>
      </w:pPr>
      <w:r w:rsidRPr="002943BF">
        <w:rPr>
          <w:i/>
        </w:rPr>
        <w:t>Animal Influenza Ecology and Epidemiology Research Program:</w:t>
      </w:r>
    </w:p>
    <w:p w14:paraId="4505AA66" w14:textId="0789C572" w:rsidR="002943BF" w:rsidRPr="003E6575" w:rsidRDefault="002943BF" w:rsidP="002943BF">
      <w:pPr>
        <w:pStyle w:val="BodyText"/>
        <w:ind w:left="360"/>
        <w:jc w:val="both"/>
        <w:rPr>
          <w:sz w:val="22"/>
          <w:szCs w:val="22"/>
        </w:rPr>
      </w:pPr>
      <w:r w:rsidRPr="003E6575">
        <w:rPr>
          <w:sz w:val="22"/>
          <w:szCs w:val="22"/>
        </w:rPr>
        <w:t>The Animal Influenza Ecology and Epidemiology Research Program (AIEERP) a</w:t>
      </w:r>
      <w:r>
        <w:rPr>
          <w:sz w:val="22"/>
          <w:szCs w:val="22"/>
        </w:rPr>
        <w:t xml:space="preserve">t The Ohio State University has taken the lead on each objective and works closely with other collaborators to make progress toward completion. AIEERP hosts the Becoming a Swientist program, designing and implementing all program activities. In addition, AIEERP developed the first drafts of the poultry zoonotic disease chapter and is currently working toward the development of FFA and NBP curriculum. </w:t>
      </w:r>
    </w:p>
    <w:p w14:paraId="0566D756" w14:textId="77777777" w:rsidR="002943BF" w:rsidRPr="002943BF" w:rsidRDefault="002943BF" w:rsidP="002943BF">
      <w:pPr>
        <w:spacing w:before="199"/>
        <w:ind w:left="360"/>
        <w:jc w:val="both"/>
        <w:rPr>
          <w:i/>
        </w:rPr>
      </w:pPr>
      <w:r w:rsidRPr="003E6575">
        <w:t>O</w:t>
      </w:r>
      <w:r w:rsidRPr="002943BF">
        <w:rPr>
          <w:i/>
        </w:rPr>
        <w:t>hio 4-H Youth Development:</w:t>
      </w:r>
    </w:p>
    <w:p w14:paraId="2E2696A7" w14:textId="358EB8FD" w:rsidR="002943BF" w:rsidRDefault="002943BF" w:rsidP="002943BF">
      <w:pPr>
        <w:pStyle w:val="BodyText"/>
        <w:ind w:left="360"/>
        <w:jc w:val="both"/>
        <w:rPr>
          <w:sz w:val="22"/>
          <w:szCs w:val="22"/>
        </w:rPr>
      </w:pPr>
      <w:r w:rsidRPr="003E6575">
        <w:rPr>
          <w:sz w:val="22"/>
          <w:szCs w:val="22"/>
        </w:rPr>
        <w:t xml:space="preserve">4-H </w:t>
      </w:r>
      <w:r>
        <w:rPr>
          <w:sz w:val="22"/>
          <w:szCs w:val="22"/>
        </w:rPr>
        <w:t>animal sciences was responsible for the final edits and dissemination for the poultry resource handbook chapter. In addition, they will host the skill-a-thon station at the 2021 Ohio State Fair.</w:t>
      </w:r>
    </w:p>
    <w:p w14:paraId="196E5C1D" w14:textId="77777777" w:rsidR="002943BF" w:rsidRPr="003E6575" w:rsidRDefault="002943BF" w:rsidP="002943BF">
      <w:pPr>
        <w:pStyle w:val="BodyText"/>
        <w:spacing w:before="6"/>
        <w:ind w:left="360"/>
        <w:jc w:val="both"/>
        <w:rPr>
          <w:sz w:val="22"/>
          <w:szCs w:val="22"/>
        </w:rPr>
      </w:pPr>
    </w:p>
    <w:p w14:paraId="39D0770A" w14:textId="77777777" w:rsidR="002943BF" w:rsidRPr="002943BF" w:rsidRDefault="002943BF" w:rsidP="002943BF">
      <w:pPr>
        <w:spacing w:before="90"/>
        <w:ind w:left="360"/>
        <w:jc w:val="both"/>
        <w:rPr>
          <w:i/>
        </w:rPr>
      </w:pPr>
      <w:r w:rsidRPr="002943BF">
        <w:rPr>
          <w:i/>
        </w:rPr>
        <w:t>National Swine Registry:</w:t>
      </w:r>
    </w:p>
    <w:p w14:paraId="0D737E72" w14:textId="4BDDF207" w:rsidR="002943BF" w:rsidRPr="003E6575" w:rsidRDefault="002943BF" w:rsidP="002943BF">
      <w:pPr>
        <w:pStyle w:val="BodyText"/>
        <w:ind w:left="360"/>
        <w:jc w:val="both"/>
        <w:rPr>
          <w:sz w:val="22"/>
          <w:szCs w:val="22"/>
        </w:rPr>
      </w:pPr>
      <w:r w:rsidRPr="003E6575">
        <w:rPr>
          <w:sz w:val="22"/>
          <w:szCs w:val="22"/>
        </w:rPr>
        <w:t>The National Swine Registry (NSR) sponsors the National Jun</w:t>
      </w:r>
      <w:r>
        <w:rPr>
          <w:sz w:val="22"/>
          <w:szCs w:val="22"/>
        </w:rPr>
        <w:t>ior Swine Association (NJSA</w:t>
      </w:r>
      <w:r>
        <w:rPr>
          <w:sz w:val="22"/>
          <w:szCs w:val="22"/>
        </w:rPr>
        <w:t>) and hosts multiple swine exhibitions. Without their support, the Becoming a Swientist program would not be possible; especially during restrictions due to COVID-19.</w:t>
      </w:r>
    </w:p>
    <w:p w14:paraId="22C69DA7" w14:textId="77777777" w:rsidR="002943BF" w:rsidRPr="002943BF" w:rsidRDefault="002943BF" w:rsidP="002943BF">
      <w:pPr>
        <w:spacing w:before="200"/>
        <w:ind w:left="360"/>
        <w:jc w:val="both"/>
        <w:rPr>
          <w:i/>
        </w:rPr>
      </w:pPr>
      <w:r w:rsidRPr="002943BF">
        <w:rPr>
          <w:i/>
        </w:rPr>
        <w:t>Ohio Department of Agriculture:</w:t>
      </w:r>
    </w:p>
    <w:p w14:paraId="389AD906" w14:textId="5376C77C" w:rsidR="002943BF" w:rsidRPr="003E6575" w:rsidRDefault="002943BF" w:rsidP="002943BF">
      <w:pPr>
        <w:pStyle w:val="BodyText"/>
        <w:ind w:left="360"/>
        <w:jc w:val="both"/>
        <w:rPr>
          <w:sz w:val="22"/>
          <w:szCs w:val="22"/>
        </w:rPr>
      </w:pPr>
      <w:r w:rsidRPr="003E6575">
        <w:rPr>
          <w:sz w:val="22"/>
          <w:szCs w:val="22"/>
        </w:rPr>
        <w:t>Ohio Department of Agriculture (ODA) s</w:t>
      </w:r>
      <w:r>
        <w:rPr>
          <w:sz w:val="22"/>
          <w:szCs w:val="22"/>
        </w:rPr>
        <w:t>upports activities being held in Ohio to educate youth in agriculture.</w:t>
      </w:r>
    </w:p>
    <w:p w14:paraId="27848E5A" w14:textId="77777777" w:rsidR="002943BF" w:rsidRPr="002943BF" w:rsidRDefault="002943BF" w:rsidP="002943BF">
      <w:pPr>
        <w:spacing w:before="200"/>
        <w:ind w:left="360"/>
        <w:jc w:val="both"/>
        <w:rPr>
          <w:i/>
        </w:rPr>
      </w:pPr>
      <w:r w:rsidRPr="002943BF">
        <w:rPr>
          <w:i/>
        </w:rPr>
        <w:t>Ohio Department of Health:</w:t>
      </w:r>
    </w:p>
    <w:p w14:paraId="4FB8E0BA" w14:textId="77777777" w:rsidR="002943BF" w:rsidRPr="003E6575" w:rsidRDefault="002943BF" w:rsidP="002943BF">
      <w:pPr>
        <w:pStyle w:val="BodyText"/>
        <w:ind w:left="360"/>
        <w:jc w:val="both"/>
        <w:rPr>
          <w:sz w:val="22"/>
          <w:szCs w:val="22"/>
        </w:rPr>
      </w:pPr>
      <w:r w:rsidRPr="003E6575">
        <w:rPr>
          <w:sz w:val="22"/>
          <w:szCs w:val="22"/>
        </w:rPr>
        <w:t>The Ohio Department of Health (ODH) s</w:t>
      </w:r>
      <w:r>
        <w:rPr>
          <w:sz w:val="22"/>
          <w:szCs w:val="22"/>
        </w:rPr>
        <w:t>upports activities being held in Ohio to educate youth in agriculture.</w:t>
      </w:r>
    </w:p>
    <w:p w14:paraId="30326E88" w14:textId="21FF99DA" w:rsidR="002943BF" w:rsidRDefault="002943BF" w:rsidP="002943BF">
      <w:pPr>
        <w:spacing w:before="199"/>
        <w:ind w:left="360"/>
        <w:jc w:val="both"/>
        <w:rPr>
          <w:i/>
        </w:rPr>
      </w:pPr>
      <w:r w:rsidRPr="002943BF">
        <w:rPr>
          <w:i/>
        </w:rPr>
        <w:t>National Pork board:</w:t>
      </w:r>
    </w:p>
    <w:p w14:paraId="65BE11F1" w14:textId="60B86EC9" w:rsidR="002943BF" w:rsidRPr="002943BF" w:rsidRDefault="002943BF" w:rsidP="002943BF">
      <w:pPr>
        <w:spacing w:before="199"/>
        <w:ind w:left="360"/>
        <w:jc w:val="both"/>
      </w:pPr>
      <w:r>
        <w:t xml:space="preserve">NPB has completed the edits to written materials and begun dissemination of </w:t>
      </w:r>
      <w:r>
        <w:t>electronic and printed</w:t>
      </w:r>
      <w:r>
        <w:t xml:space="preserve"> versions. </w:t>
      </w:r>
    </w:p>
    <w:p w14:paraId="08BC1AF1" w14:textId="77777777" w:rsidR="002943BF" w:rsidRPr="002943BF" w:rsidRDefault="002943BF" w:rsidP="002943BF">
      <w:pPr>
        <w:spacing w:before="199"/>
        <w:ind w:left="360"/>
        <w:jc w:val="both"/>
        <w:rPr>
          <w:i/>
        </w:rPr>
      </w:pPr>
      <w:r w:rsidRPr="002943BF">
        <w:rPr>
          <w:i/>
        </w:rPr>
        <w:t>Ohio FFA:</w:t>
      </w:r>
    </w:p>
    <w:p w14:paraId="336253F6" w14:textId="4DA96398" w:rsidR="002943BF" w:rsidRPr="003E6575" w:rsidRDefault="00407503" w:rsidP="002943BF">
      <w:pPr>
        <w:spacing w:before="199"/>
        <w:ind w:left="360"/>
        <w:jc w:val="both"/>
      </w:pPr>
      <w:r>
        <w:t>Ohio</w:t>
      </w:r>
      <w:r w:rsidR="002943BF" w:rsidRPr="003E6575">
        <w:t xml:space="preserve"> FFA </w:t>
      </w:r>
      <w:r>
        <w:t>has provided the AIEERP team with career technical competencies to develop curriculum around and continues to offer support for all aspects of the program.</w:t>
      </w:r>
      <w:bookmarkStart w:id="0" w:name="_GoBack"/>
      <w:bookmarkEnd w:id="0"/>
    </w:p>
    <w:p w14:paraId="7C95A947" w14:textId="77777777" w:rsidR="002943BF" w:rsidRPr="002943BF" w:rsidRDefault="002943BF" w:rsidP="002943BF">
      <w:pPr>
        <w:tabs>
          <w:tab w:val="left" w:pos="270"/>
        </w:tabs>
        <w:rPr>
          <w:rFonts w:ascii="Calibri" w:hAnsi="Calibri"/>
        </w:rPr>
      </w:pPr>
    </w:p>
    <w:p w14:paraId="15410B4C" w14:textId="77777777" w:rsidR="00B743B1" w:rsidRPr="00B743B1" w:rsidRDefault="00B743B1" w:rsidP="00B743B1">
      <w:pPr>
        <w:pStyle w:val="ListParagraph"/>
        <w:tabs>
          <w:tab w:val="left" w:pos="270"/>
        </w:tabs>
        <w:ind w:left="0"/>
        <w:rPr>
          <w:rFonts w:ascii="Calibri" w:hAnsi="Calibri"/>
          <w:sz w:val="22"/>
          <w:szCs w:val="22"/>
        </w:rPr>
      </w:pPr>
    </w:p>
    <w:p w14:paraId="7419F13E" w14:textId="49BD876F" w:rsidR="00B743B1" w:rsidRDefault="00B743B1" w:rsidP="004E33AD">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lastRenderedPageBreak/>
        <w:t xml:space="preserve">Have you </w:t>
      </w:r>
      <w:r w:rsidR="002D7850">
        <w:rPr>
          <w:rFonts w:ascii="Calibri" w:hAnsi="Calibri" w:cs="Arial"/>
          <w:sz w:val="22"/>
          <w:szCs w:val="22"/>
        </w:rPr>
        <w:t>incorporated COVID-19 into activities</w:t>
      </w:r>
      <w:r w:rsidR="00104A77">
        <w:rPr>
          <w:rFonts w:ascii="Calibri" w:hAnsi="Calibri" w:cs="Arial"/>
          <w:sz w:val="22"/>
          <w:szCs w:val="22"/>
        </w:rPr>
        <w:t xml:space="preserve"> or </w:t>
      </w:r>
      <w:r w:rsidR="002D7850">
        <w:rPr>
          <w:rFonts w:ascii="Calibri" w:hAnsi="Calibri" w:cs="Arial"/>
          <w:sz w:val="22"/>
          <w:szCs w:val="22"/>
        </w:rPr>
        <w:t xml:space="preserve">deliverables </w:t>
      </w:r>
      <w:r w:rsidR="00104A77">
        <w:rPr>
          <w:rFonts w:ascii="Calibri" w:hAnsi="Calibri" w:cs="Arial"/>
          <w:sz w:val="22"/>
          <w:szCs w:val="22"/>
        </w:rPr>
        <w:t xml:space="preserve">completed </w:t>
      </w:r>
      <w:r>
        <w:rPr>
          <w:rFonts w:ascii="Calibri" w:hAnsi="Calibri" w:cs="Arial"/>
          <w:sz w:val="22"/>
          <w:szCs w:val="22"/>
        </w:rPr>
        <w:t xml:space="preserve">in </w:t>
      </w:r>
      <w:r w:rsidR="002D7850">
        <w:rPr>
          <w:rFonts w:ascii="Calibri" w:hAnsi="Calibri" w:cs="Arial"/>
          <w:sz w:val="22"/>
          <w:szCs w:val="22"/>
        </w:rPr>
        <w:t xml:space="preserve">Phase 1 of this </w:t>
      </w:r>
      <w:r>
        <w:rPr>
          <w:rFonts w:ascii="Calibri" w:hAnsi="Calibri" w:cs="Arial"/>
          <w:sz w:val="22"/>
          <w:szCs w:val="22"/>
        </w:rPr>
        <w:t>project period</w:t>
      </w:r>
      <w:r w:rsidR="00104A77">
        <w:rPr>
          <w:rFonts w:ascii="Calibri" w:hAnsi="Calibri" w:cs="Arial"/>
          <w:sz w:val="22"/>
          <w:szCs w:val="22"/>
        </w:rPr>
        <w:t xml:space="preserve">? </w:t>
      </w:r>
      <w:r>
        <w:rPr>
          <w:rFonts w:ascii="Calibri" w:hAnsi="Calibri" w:cs="Arial"/>
          <w:sz w:val="22"/>
          <w:szCs w:val="22"/>
        </w:rPr>
        <w:t>If so, please describe</w:t>
      </w:r>
      <w:r w:rsidR="0072597D">
        <w:rPr>
          <w:rFonts w:ascii="Calibri" w:hAnsi="Calibri" w:cs="Arial"/>
          <w:sz w:val="22"/>
          <w:szCs w:val="22"/>
        </w:rPr>
        <w:t xml:space="preserve"> </w:t>
      </w:r>
      <w:r w:rsidR="00324652">
        <w:rPr>
          <w:rFonts w:ascii="Calibri" w:hAnsi="Calibri" w:cs="Arial"/>
          <w:sz w:val="22"/>
          <w:szCs w:val="22"/>
        </w:rPr>
        <w:t>in detail (e.g., partners involved, role of each partner, etc.)</w:t>
      </w:r>
      <w:r w:rsidR="00104A77">
        <w:rPr>
          <w:rFonts w:ascii="Calibri" w:hAnsi="Calibri" w:cs="Arial"/>
          <w:sz w:val="22"/>
          <w:szCs w:val="22"/>
        </w:rPr>
        <w:t>.</w:t>
      </w:r>
      <w:r>
        <w:rPr>
          <w:rFonts w:ascii="Calibri" w:hAnsi="Calibri" w:cs="Arial"/>
          <w:sz w:val="22"/>
          <w:szCs w:val="22"/>
        </w:rPr>
        <w:t xml:space="preserve"> </w:t>
      </w:r>
      <w:r w:rsidR="00104A77" w:rsidRPr="00056496">
        <w:rPr>
          <w:rFonts w:ascii="Calibri" w:hAnsi="Calibri" w:cs="Arial"/>
          <w:i/>
          <w:iCs/>
          <w:sz w:val="22"/>
          <w:szCs w:val="22"/>
        </w:rPr>
        <w:t>(Please note: changes to activities</w:t>
      </w:r>
      <w:r w:rsidR="00104A77">
        <w:rPr>
          <w:rFonts w:ascii="Calibri" w:hAnsi="Calibri" w:cs="Arial"/>
          <w:i/>
          <w:iCs/>
          <w:sz w:val="22"/>
          <w:szCs w:val="22"/>
        </w:rPr>
        <w:t>, budget, and timeline</w:t>
      </w:r>
      <w:r w:rsidR="00104A77" w:rsidRPr="00056496">
        <w:rPr>
          <w:rFonts w:ascii="Calibri" w:hAnsi="Calibri" w:cs="Arial"/>
          <w:i/>
          <w:iCs/>
          <w:sz w:val="22"/>
          <w:szCs w:val="22"/>
        </w:rPr>
        <w:t xml:space="preserve"> initially proposed for Phase 2 should be documented in an updated workplan during the contract amendment process).</w:t>
      </w:r>
    </w:p>
    <w:p w14:paraId="584BAD17" w14:textId="46C43931" w:rsidR="00B743B1" w:rsidRDefault="00435F41" w:rsidP="00B743B1">
      <w:pPr>
        <w:pStyle w:val="ListParagraph"/>
        <w:tabs>
          <w:tab w:val="left" w:pos="270"/>
        </w:tabs>
        <w:ind w:left="0"/>
        <w:rPr>
          <w:rFonts w:ascii="Calibri" w:hAnsi="Calibri" w:cs="Arial"/>
          <w:sz w:val="22"/>
          <w:szCs w:val="22"/>
        </w:rPr>
      </w:pPr>
      <w:r>
        <w:rPr>
          <w:rFonts w:ascii="Calibri" w:hAnsi="Calibri" w:cs="Arial"/>
          <w:sz w:val="22"/>
          <w:szCs w:val="22"/>
        </w:rPr>
        <w:tab/>
        <w:t>The activities included in our program are not specific to influenza, but to zoonotic disease in general. Therefore, the work we’ve been doing does include information that applies to COVID-19, however the scope of work has not changed.</w:t>
      </w:r>
    </w:p>
    <w:p w14:paraId="06ECE40A" w14:textId="77777777" w:rsidR="00435F41" w:rsidRDefault="00435F41" w:rsidP="00B743B1">
      <w:pPr>
        <w:pStyle w:val="ListParagraph"/>
        <w:tabs>
          <w:tab w:val="left" w:pos="270"/>
        </w:tabs>
        <w:ind w:left="0"/>
        <w:rPr>
          <w:rFonts w:ascii="Calibri" w:hAnsi="Calibri" w:cs="Arial"/>
          <w:sz w:val="22"/>
          <w:szCs w:val="22"/>
        </w:rPr>
      </w:pPr>
    </w:p>
    <w:p w14:paraId="05122D74" w14:textId="50724616" w:rsidR="00435F41" w:rsidRDefault="004E33AD" w:rsidP="00435F41">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Describe</w:t>
      </w:r>
      <w:r w:rsidRPr="00C71573">
        <w:rPr>
          <w:rFonts w:ascii="Calibri" w:hAnsi="Calibri" w:cs="Arial"/>
          <w:sz w:val="22"/>
          <w:szCs w:val="22"/>
        </w:rPr>
        <w:t xml:space="preserve"> areas of concern or challenges </w:t>
      </w:r>
      <w:r>
        <w:rPr>
          <w:rFonts w:ascii="Calibri" w:hAnsi="Calibri" w:cs="Arial"/>
          <w:sz w:val="22"/>
          <w:szCs w:val="22"/>
        </w:rPr>
        <w:t>in</w:t>
      </w:r>
      <w:r w:rsidRPr="00C71573">
        <w:rPr>
          <w:rFonts w:ascii="Calibri" w:hAnsi="Calibri" w:cs="Arial"/>
          <w:sz w:val="22"/>
          <w:szCs w:val="22"/>
        </w:rPr>
        <w:t xml:space="preserve"> meeting the objectives or providing deliverables</w:t>
      </w:r>
      <w:r w:rsidR="00B743B1">
        <w:rPr>
          <w:rFonts w:ascii="Calibri" w:hAnsi="Calibri" w:cs="Arial"/>
          <w:sz w:val="22"/>
          <w:szCs w:val="22"/>
        </w:rPr>
        <w:t xml:space="preserve"> especially as it relates to COVID-19</w:t>
      </w:r>
      <w:r w:rsidRPr="00C71573">
        <w:rPr>
          <w:rFonts w:ascii="Calibri" w:hAnsi="Calibri" w:cs="Arial"/>
          <w:sz w:val="22"/>
          <w:szCs w:val="22"/>
        </w:rPr>
        <w:t>.</w:t>
      </w:r>
    </w:p>
    <w:p w14:paraId="4AF78E10" w14:textId="1F3DA61D" w:rsidR="00435F41" w:rsidRPr="00435F41" w:rsidRDefault="00435F41" w:rsidP="00435F41">
      <w:pPr>
        <w:tabs>
          <w:tab w:val="left" w:pos="270"/>
        </w:tabs>
        <w:rPr>
          <w:rFonts w:ascii="Calibri" w:hAnsi="Calibri" w:cs="Arial"/>
        </w:rPr>
      </w:pPr>
      <w:r>
        <w:rPr>
          <w:rFonts w:ascii="Calibri" w:hAnsi="Calibri" w:cs="Arial"/>
        </w:rPr>
        <w:tab/>
        <w:t>Social distancing and the cancellation of swine shows has impacted our work and are likely continue to impacting our efforts, however the development of Swientist-in-a-Box activities have allowed for continued education in light of restrictions. At this time, we expect to meet all deliverables.</w:t>
      </w:r>
    </w:p>
    <w:p w14:paraId="21304940" w14:textId="77777777" w:rsidR="004E33AD" w:rsidRPr="00417FAB" w:rsidRDefault="004E33AD" w:rsidP="004E33AD">
      <w:pPr>
        <w:pStyle w:val="ListParagraph"/>
        <w:tabs>
          <w:tab w:val="left" w:pos="270"/>
        </w:tabs>
        <w:ind w:left="0"/>
        <w:rPr>
          <w:rFonts w:ascii="Calibri" w:hAnsi="Calibri" w:cs="Arial"/>
          <w:sz w:val="22"/>
          <w:szCs w:val="22"/>
        </w:rPr>
      </w:pPr>
    </w:p>
    <w:p w14:paraId="0D753DF6" w14:textId="77777777" w:rsidR="00B743B1" w:rsidRPr="00B743B1" w:rsidRDefault="00B743B1" w:rsidP="004E33AD">
      <w:pPr>
        <w:pStyle w:val="ListParagraph"/>
        <w:tabs>
          <w:tab w:val="left" w:pos="270"/>
        </w:tabs>
        <w:ind w:left="0"/>
        <w:rPr>
          <w:rFonts w:ascii="Calibri" w:hAnsi="Calibri" w:cs="Arial"/>
        </w:rPr>
      </w:pPr>
    </w:p>
    <w:p w14:paraId="0D120A36" w14:textId="77777777" w:rsidR="00056496" w:rsidRDefault="00056496">
      <w:pPr>
        <w:rPr>
          <w:b/>
        </w:rPr>
      </w:pPr>
      <w:r>
        <w:rPr>
          <w:b/>
        </w:rPr>
        <w:br w:type="page"/>
      </w:r>
    </w:p>
    <w:p w14:paraId="08FDA580" w14:textId="77777777" w:rsidR="004E33AD" w:rsidRDefault="004E33AD" w:rsidP="004E33AD">
      <w:pPr>
        <w:pStyle w:val="NoSpacing"/>
        <w:tabs>
          <w:tab w:val="left" w:pos="270"/>
        </w:tabs>
        <w:sectPr w:rsidR="004E33AD" w:rsidSect="009F76C3">
          <w:headerReference w:type="default" r:id="rId14"/>
          <w:footerReference w:type="default" r:id="rId15"/>
          <w:pgSz w:w="12240" w:h="15840"/>
          <w:pgMar w:top="1440" w:right="1440" w:bottom="1440" w:left="1440" w:header="720" w:footer="720" w:gutter="0"/>
          <w:cols w:space="720"/>
          <w:docGrid w:linePitch="360"/>
        </w:sectPr>
      </w:pPr>
    </w:p>
    <w:p w14:paraId="05C2CB56" w14:textId="77777777" w:rsidR="004E33AD" w:rsidRDefault="004E33AD" w:rsidP="004E33AD">
      <w:pPr>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1CFF5FB0" w14:textId="77777777" w:rsidR="004E33AD" w:rsidRPr="00D83748" w:rsidRDefault="004E33AD" w:rsidP="004E33AD">
      <w:pPr>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p>
    <w:tbl>
      <w:tblPr>
        <w:tblpPr w:leftFromText="180" w:rightFromText="180" w:vertAnchor="text" w:horzAnchor="page" w:tblpX="646" w:tblpY="406"/>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260"/>
        <w:gridCol w:w="2160"/>
        <w:gridCol w:w="1800"/>
        <w:gridCol w:w="1350"/>
        <w:gridCol w:w="1678"/>
        <w:gridCol w:w="1382"/>
        <w:gridCol w:w="1620"/>
        <w:gridCol w:w="1620"/>
      </w:tblGrid>
      <w:tr w:rsidR="004E33AD" w:rsidRPr="000A7D62" w14:paraId="5F6F5329" w14:textId="77777777" w:rsidTr="004E33AD">
        <w:trPr>
          <w:trHeight w:val="350"/>
        </w:trPr>
        <w:tc>
          <w:tcPr>
            <w:tcW w:w="11245" w:type="dxa"/>
            <w:gridSpan w:val="7"/>
            <w:shd w:val="clear" w:color="auto" w:fill="A8D08D" w:themeFill="accent6" w:themeFillTint="99"/>
            <w:vAlign w:val="bottom"/>
          </w:tcPr>
          <w:p w14:paraId="0C069452" w14:textId="77777777" w:rsidR="004E33AD"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240" w:type="dxa"/>
            <w:gridSpan w:val="2"/>
            <w:shd w:val="clear" w:color="auto" w:fill="8EAADB" w:themeFill="accent1" w:themeFillTint="99"/>
            <w:vAlign w:val="bottom"/>
          </w:tcPr>
          <w:p w14:paraId="7374B5CC" w14:textId="77777777" w:rsidR="004E33AD" w:rsidRPr="000A7D62"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4E33AD" w:rsidRPr="000A7D62" w14:paraId="301DC37E" w14:textId="77777777" w:rsidTr="004E33AD">
        <w:trPr>
          <w:trHeight w:val="2240"/>
        </w:trPr>
        <w:tc>
          <w:tcPr>
            <w:tcW w:w="1615" w:type="dxa"/>
            <w:shd w:val="clear" w:color="000000" w:fill="E2EFDA"/>
            <w:vAlign w:val="center"/>
            <w:hideMark/>
          </w:tcPr>
          <w:p w14:paraId="4CD63611"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260" w:type="dxa"/>
            <w:shd w:val="clear" w:color="000000" w:fill="E2EFDA"/>
            <w:vAlign w:val="center"/>
            <w:hideMark/>
          </w:tcPr>
          <w:p w14:paraId="50E512C6" w14:textId="0C965CCA"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Baseline # prior to</w:t>
            </w:r>
            <w:r>
              <w:rPr>
                <w:rFonts w:ascii="Calibri" w:eastAsia="Times New Roman" w:hAnsi="Calibri" w:cs="Calibri"/>
                <w:b/>
                <w:bCs/>
                <w:color w:val="000000"/>
              </w:rPr>
              <w:t xml:space="preserve"> current</w:t>
            </w:r>
            <w:r w:rsidRPr="000A7D62">
              <w:rPr>
                <w:rFonts w:ascii="Calibri" w:eastAsia="Times New Roman" w:hAnsi="Calibri" w:cs="Calibri"/>
                <w:b/>
                <w:bCs/>
                <w:color w:val="000000"/>
              </w:rPr>
              <w:t xml:space="preserve"> grant period</w:t>
            </w:r>
          </w:p>
        </w:tc>
        <w:tc>
          <w:tcPr>
            <w:tcW w:w="2160" w:type="dxa"/>
            <w:shd w:val="clear" w:color="000000" w:fill="E2EFDA"/>
            <w:vAlign w:val="center"/>
            <w:hideMark/>
          </w:tcPr>
          <w:p w14:paraId="7F0E25A5"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How did you measure the baseline? Did you include direct participants, families,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1800" w:type="dxa"/>
            <w:shd w:val="clear" w:color="000000" w:fill="E2EFDA"/>
            <w:vAlign w:val="center"/>
            <w:hideMark/>
          </w:tcPr>
          <w:p w14:paraId="5CC72479" w14:textId="3C32ACE0" w:rsidR="004E33AD" w:rsidRPr="000A7D62" w:rsidRDefault="004E33AD" w:rsidP="004E33AD">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2020</w:t>
            </w:r>
            <w:r w:rsidRPr="000A7D62">
              <w:rPr>
                <w:rFonts w:ascii="Calibri" w:eastAsia="Times New Roman" w:hAnsi="Calibri" w:cs="Calibri"/>
                <w:b/>
                <w:bCs/>
                <w:color w:val="000000"/>
              </w:rPr>
              <w:t xml:space="preserve"> Audience (youth, community leaders,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1350" w:type="dxa"/>
            <w:shd w:val="clear" w:color="000000" w:fill="E2EFDA"/>
            <w:vAlign w:val="center"/>
            <w:hideMark/>
          </w:tcPr>
          <w:p w14:paraId="2D1E2F1A" w14:textId="77777777" w:rsidR="004E33AD"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w:t>
            </w:r>
          </w:p>
          <w:p w14:paraId="5ECF27C6" w14:textId="22658EA6"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participants</w:t>
            </w:r>
          </w:p>
        </w:tc>
        <w:tc>
          <w:tcPr>
            <w:tcW w:w="1678" w:type="dxa"/>
            <w:shd w:val="clear" w:color="000000" w:fill="E2EFDA"/>
            <w:vAlign w:val="center"/>
            <w:hideMark/>
          </w:tcPr>
          <w:p w14:paraId="4C35AD6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382" w:type="dxa"/>
            <w:shd w:val="clear" w:color="auto" w:fill="E2EFD9" w:themeFill="accent6" w:themeFillTint="33"/>
            <w:vAlign w:val="center"/>
          </w:tcPr>
          <w:p w14:paraId="49CD849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620" w:type="dxa"/>
            <w:shd w:val="clear" w:color="auto" w:fill="D9E2F3" w:themeFill="accent1" w:themeFillTint="33"/>
            <w:vAlign w:val="center"/>
            <w:hideMark/>
          </w:tcPr>
          <w:p w14:paraId="6C64948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20" w:type="dxa"/>
            <w:shd w:val="clear" w:color="auto" w:fill="D9E2F3" w:themeFill="accent1" w:themeFillTint="33"/>
            <w:vAlign w:val="center"/>
            <w:hideMark/>
          </w:tcPr>
          <w:p w14:paraId="69A3130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4E33AD" w:rsidRPr="000A7D62" w14:paraId="42862143" w14:textId="77777777" w:rsidTr="004E33AD">
        <w:trPr>
          <w:trHeight w:val="1970"/>
        </w:trPr>
        <w:tc>
          <w:tcPr>
            <w:tcW w:w="1615" w:type="dxa"/>
            <w:shd w:val="clear" w:color="000000" w:fill="F2F2F2"/>
            <w:vAlign w:val="center"/>
            <w:hideMark/>
          </w:tcPr>
          <w:p w14:paraId="00E18B59"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260" w:type="dxa"/>
            <w:shd w:val="clear" w:color="000000" w:fill="F2F2F2"/>
            <w:vAlign w:val="center"/>
            <w:hideMark/>
          </w:tcPr>
          <w:p w14:paraId="67AB8F40"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2016 to X total youth aged 11-15</w:t>
            </w:r>
          </w:p>
        </w:tc>
        <w:tc>
          <w:tcPr>
            <w:tcW w:w="2160" w:type="dxa"/>
            <w:shd w:val="clear" w:color="000000" w:fill="F2F2F2"/>
            <w:vAlign w:val="center"/>
            <w:hideMark/>
          </w:tcPr>
          <w:p w14:paraId="3BA373C0" w14:textId="4C5F9E2D"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youths who attended the session</w:t>
            </w:r>
          </w:p>
        </w:tc>
        <w:tc>
          <w:tcPr>
            <w:tcW w:w="1800" w:type="dxa"/>
            <w:shd w:val="clear" w:color="000000" w:fill="F2F2F2"/>
            <w:vAlign w:val="center"/>
            <w:hideMark/>
          </w:tcPr>
          <w:p w14:paraId="089C6877"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1350" w:type="dxa"/>
            <w:shd w:val="clear" w:color="000000" w:fill="F2F2F2"/>
            <w:vAlign w:val="center"/>
            <w:hideMark/>
          </w:tcPr>
          <w:p w14:paraId="73605D4B"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678" w:type="dxa"/>
            <w:shd w:val="clear" w:color="000000" w:fill="F2F2F2"/>
            <w:vAlign w:val="center"/>
            <w:hideMark/>
          </w:tcPr>
          <w:p w14:paraId="52E7EBB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000000" w:fill="F2F2F2"/>
            <w:vAlign w:val="center"/>
          </w:tcPr>
          <w:p w14:paraId="264A09C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016598F2"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31A92F3E"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06C3441F" w14:textId="77777777" w:rsidTr="004E33AD">
        <w:trPr>
          <w:trHeight w:val="2135"/>
        </w:trPr>
        <w:tc>
          <w:tcPr>
            <w:tcW w:w="1615" w:type="dxa"/>
            <w:shd w:val="clear" w:color="auto" w:fill="auto"/>
            <w:vAlign w:val="center"/>
          </w:tcPr>
          <w:p w14:paraId="2EB6CE1C" w14:textId="62AB88B5" w:rsidR="004E33AD" w:rsidRPr="000A7D62" w:rsidRDefault="00BA09C7"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Becoming a Swientist – OH-Pigs video contest</w:t>
            </w:r>
          </w:p>
        </w:tc>
        <w:tc>
          <w:tcPr>
            <w:tcW w:w="1260" w:type="dxa"/>
            <w:shd w:val="clear" w:color="auto" w:fill="auto"/>
            <w:vAlign w:val="center"/>
          </w:tcPr>
          <w:p w14:paraId="360DE456" w14:textId="0E94551B" w:rsidR="004E33AD" w:rsidRPr="000A7D62" w:rsidRDefault="0061419D"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50</w:t>
            </w:r>
          </w:p>
        </w:tc>
        <w:tc>
          <w:tcPr>
            <w:tcW w:w="2160" w:type="dxa"/>
            <w:shd w:val="clear" w:color="auto" w:fill="auto"/>
            <w:vAlign w:val="center"/>
          </w:tcPr>
          <w:p w14:paraId="4DFD7AC1" w14:textId="7685BF64" w:rsidR="004E33AD" w:rsidRPr="000A7D62" w:rsidRDefault="00BA09C7"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Counted number of youth enrolled in the 2019 Becoming a Swientist Program</w:t>
            </w:r>
          </w:p>
        </w:tc>
        <w:tc>
          <w:tcPr>
            <w:tcW w:w="1800" w:type="dxa"/>
            <w:shd w:val="clear" w:color="auto" w:fill="auto"/>
            <w:vAlign w:val="center"/>
          </w:tcPr>
          <w:p w14:paraId="105B0AD8" w14:textId="58C719CF" w:rsidR="004E33AD" w:rsidRPr="000A7D62" w:rsidRDefault="00BA09C7"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aged 3-21</w:t>
            </w:r>
          </w:p>
        </w:tc>
        <w:tc>
          <w:tcPr>
            <w:tcW w:w="1350" w:type="dxa"/>
            <w:shd w:val="clear" w:color="auto" w:fill="auto"/>
            <w:vAlign w:val="center"/>
          </w:tcPr>
          <w:p w14:paraId="0FBBB3F3" w14:textId="14ADE3E1" w:rsidR="004E33AD" w:rsidRPr="000A7D62" w:rsidRDefault="00BA09C7"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TBD</w:t>
            </w:r>
          </w:p>
        </w:tc>
        <w:tc>
          <w:tcPr>
            <w:tcW w:w="1678" w:type="dxa"/>
            <w:shd w:val="clear" w:color="auto" w:fill="auto"/>
            <w:vAlign w:val="center"/>
          </w:tcPr>
          <w:p w14:paraId="2EF31C9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3F9C7FE2" w14:textId="7E1E862B"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71E2CF53" w14:textId="4D001726"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25389545" w14:textId="6465E8EC"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r w:rsidR="004E33AD" w:rsidRPr="000A7D62" w14:paraId="565721DD" w14:textId="77777777" w:rsidTr="004E33AD">
        <w:trPr>
          <w:trHeight w:val="2135"/>
        </w:trPr>
        <w:tc>
          <w:tcPr>
            <w:tcW w:w="1615" w:type="dxa"/>
            <w:shd w:val="clear" w:color="auto" w:fill="auto"/>
            <w:vAlign w:val="center"/>
          </w:tcPr>
          <w:p w14:paraId="0C191AC1" w14:textId="00DDADEE" w:rsidR="004E33AD" w:rsidRPr="000A7D62" w:rsidRDefault="0061419D"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Poultry Zoonotic Disease Risk and Prevention chapter</w:t>
            </w:r>
          </w:p>
        </w:tc>
        <w:tc>
          <w:tcPr>
            <w:tcW w:w="1260" w:type="dxa"/>
            <w:shd w:val="clear" w:color="auto" w:fill="auto"/>
            <w:vAlign w:val="center"/>
          </w:tcPr>
          <w:p w14:paraId="3A240826" w14:textId="725D296D" w:rsidR="004E33AD" w:rsidRPr="000A7D62" w:rsidRDefault="0061419D"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Not previously available</w:t>
            </w:r>
          </w:p>
        </w:tc>
        <w:tc>
          <w:tcPr>
            <w:tcW w:w="2160" w:type="dxa"/>
            <w:shd w:val="clear" w:color="auto" w:fill="auto"/>
            <w:vAlign w:val="center"/>
          </w:tcPr>
          <w:p w14:paraId="13596FD3" w14:textId="2F4CD6F5" w:rsidR="004E33AD" w:rsidRPr="000A7D62" w:rsidRDefault="0061419D"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Not previously available</w:t>
            </w:r>
          </w:p>
        </w:tc>
        <w:tc>
          <w:tcPr>
            <w:tcW w:w="1800" w:type="dxa"/>
            <w:shd w:val="clear" w:color="auto" w:fill="auto"/>
            <w:vAlign w:val="center"/>
          </w:tcPr>
          <w:p w14:paraId="6923B935" w14:textId="2B599231" w:rsidR="004E33AD" w:rsidRPr="000A7D62" w:rsidRDefault="0061419D"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aged 9-19</w:t>
            </w:r>
          </w:p>
        </w:tc>
        <w:tc>
          <w:tcPr>
            <w:tcW w:w="1350" w:type="dxa"/>
            <w:shd w:val="clear" w:color="auto" w:fill="auto"/>
            <w:vAlign w:val="center"/>
          </w:tcPr>
          <w:p w14:paraId="1A851201" w14:textId="7A5BCCB9" w:rsidR="004E33AD" w:rsidRPr="000A7D62" w:rsidRDefault="0061419D"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TBD</w:t>
            </w:r>
          </w:p>
        </w:tc>
        <w:tc>
          <w:tcPr>
            <w:tcW w:w="1678" w:type="dxa"/>
            <w:shd w:val="clear" w:color="auto" w:fill="auto"/>
            <w:vAlign w:val="center"/>
          </w:tcPr>
          <w:p w14:paraId="7E106B7A" w14:textId="55BAE2B1"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TBD</w:t>
            </w:r>
          </w:p>
        </w:tc>
        <w:tc>
          <w:tcPr>
            <w:tcW w:w="1382" w:type="dxa"/>
            <w:shd w:val="clear" w:color="auto" w:fill="auto"/>
            <w:vAlign w:val="center"/>
          </w:tcPr>
          <w:p w14:paraId="56F83396" w14:textId="2C1B1F7E"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0ADFDC89" w14:textId="6958047C"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491C1B7B" w14:textId="4EBEA4C2"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r w:rsidR="004E33AD" w:rsidRPr="000A7D62" w14:paraId="4E71525F" w14:textId="77777777" w:rsidTr="004E33AD">
        <w:trPr>
          <w:trHeight w:val="2135"/>
        </w:trPr>
        <w:tc>
          <w:tcPr>
            <w:tcW w:w="1615" w:type="dxa"/>
            <w:shd w:val="clear" w:color="auto" w:fill="auto"/>
            <w:vAlign w:val="center"/>
          </w:tcPr>
          <w:p w14:paraId="67BAEF81" w14:textId="6F658429"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Becoming a Swientist in Perry, GA</w:t>
            </w:r>
          </w:p>
        </w:tc>
        <w:tc>
          <w:tcPr>
            <w:tcW w:w="1260" w:type="dxa"/>
            <w:shd w:val="clear" w:color="auto" w:fill="auto"/>
            <w:vAlign w:val="center"/>
          </w:tcPr>
          <w:p w14:paraId="09830800" w14:textId="3C92CD9B"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400 youth attending show</w:t>
            </w:r>
          </w:p>
        </w:tc>
        <w:tc>
          <w:tcPr>
            <w:tcW w:w="2160" w:type="dxa"/>
            <w:shd w:val="clear" w:color="auto" w:fill="auto"/>
            <w:vAlign w:val="center"/>
          </w:tcPr>
          <w:p w14:paraId="02D69D34" w14:textId="16686AC4"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Counted number of youth registered at show</w:t>
            </w:r>
          </w:p>
        </w:tc>
        <w:tc>
          <w:tcPr>
            <w:tcW w:w="1800" w:type="dxa"/>
            <w:shd w:val="clear" w:color="auto" w:fill="auto"/>
            <w:vAlign w:val="center"/>
          </w:tcPr>
          <w:p w14:paraId="7E598604" w14:textId="49C7A089"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aged 3-21</w:t>
            </w:r>
          </w:p>
        </w:tc>
        <w:tc>
          <w:tcPr>
            <w:tcW w:w="1350" w:type="dxa"/>
            <w:shd w:val="clear" w:color="auto" w:fill="auto"/>
            <w:vAlign w:val="center"/>
          </w:tcPr>
          <w:p w14:paraId="4B773526" w14:textId="0348DF33"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700 youth registered at show</w:t>
            </w:r>
          </w:p>
        </w:tc>
        <w:tc>
          <w:tcPr>
            <w:tcW w:w="1678" w:type="dxa"/>
            <w:shd w:val="clear" w:color="auto" w:fill="auto"/>
            <w:vAlign w:val="center"/>
          </w:tcPr>
          <w:p w14:paraId="32F80DD4" w14:textId="41F06836" w:rsidR="004E33AD"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200 </w:t>
            </w:r>
            <w:proofErr w:type="spellStart"/>
            <w:r>
              <w:rPr>
                <w:rFonts w:ascii="Calibri" w:eastAsia="Times New Roman" w:hAnsi="Calibri" w:cs="Calibri"/>
                <w:i/>
                <w:iCs/>
                <w:color w:val="000000"/>
              </w:rPr>
              <w:t>swientist</w:t>
            </w:r>
            <w:proofErr w:type="spellEnd"/>
            <w:r>
              <w:rPr>
                <w:rFonts w:ascii="Calibri" w:eastAsia="Times New Roman" w:hAnsi="Calibri" w:cs="Calibri"/>
                <w:i/>
                <w:iCs/>
                <w:color w:val="000000"/>
              </w:rPr>
              <w:t xml:space="preserve"> stickers</w:t>
            </w:r>
          </w:p>
          <w:p w14:paraId="3EDAB376" w14:textId="51B6964A" w:rsidR="00780DEB" w:rsidRDefault="00780DEB" w:rsidP="004E33AD">
            <w:pPr>
              <w:spacing w:after="0" w:line="240" w:lineRule="auto"/>
              <w:jc w:val="center"/>
              <w:rPr>
                <w:rFonts w:ascii="Calibri" w:eastAsia="Times New Roman" w:hAnsi="Calibri" w:cs="Calibri"/>
                <w:i/>
                <w:iCs/>
                <w:color w:val="000000"/>
              </w:rPr>
            </w:pPr>
          </w:p>
          <w:p w14:paraId="64B08619" w14:textId="09E8389C" w:rsidR="00780DEB" w:rsidRDefault="00780DEB"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500 germ stress balls</w:t>
            </w:r>
          </w:p>
          <w:p w14:paraId="385C5481" w14:textId="77777777" w:rsidR="007A0419" w:rsidRDefault="007A0419" w:rsidP="007A0419">
            <w:pPr>
              <w:spacing w:after="0" w:line="240" w:lineRule="auto"/>
              <w:rPr>
                <w:rFonts w:ascii="Calibri" w:eastAsia="Times New Roman" w:hAnsi="Calibri" w:cs="Calibri"/>
                <w:i/>
                <w:iCs/>
                <w:color w:val="000000"/>
              </w:rPr>
            </w:pPr>
          </w:p>
          <w:p w14:paraId="373EE0BA" w14:textId="06BDBF30" w:rsidR="00780DEB" w:rsidRPr="000A7D62" w:rsidRDefault="00780DEB" w:rsidP="007A0419">
            <w:pPr>
              <w:spacing w:after="0" w:line="240" w:lineRule="auto"/>
              <w:rPr>
                <w:rFonts w:ascii="Calibri" w:eastAsia="Times New Roman" w:hAnsi="Calibri" w:cs="Calibri"/>
                <w:i/>
                <w:iCs/>
                <w:color w:val="000000"/>
              </w:rPr>
            </w:pPr>
          </w:p>
        </w:tc>
        <w:tc>
          <w:tcPr>
            <w:tcW w:w="1382" w:type="dxa"/>
            <w:shd w:val="clear" w:color="auto" w:fill="auto"/>
            <w:vAlign w:val="center"/>
          </w:tcPr>
          <w:p w14:paraId="024004F5" w14:textId="2EC2D493"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6D0AE61F" w14:textId="61A43DE9"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562B192A" w14:textId="1B43E7FA"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r w:rsidR="004E33AD" w:rsidRPr="000A7D62" w14:paraId="4432ED28" w14:textId="77777777" w:rsidTr="004E33AD">
        <w:trPr>
          <w:trHeight w:val="2135"/>
        </w:trPr>
        <w:tc>
          <w:tcPr>
            <w:tcW w:w="1615" w:type="dxa"/>
            <w:shd w:val="clear" w:color="auto" w:fill="auto"/>
            <w:vAlign w:val="center"/>
          </w:tcPr>
          <w:p w14:paraId="6C71F8DA" w14:textId="35F6CEB5"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Becoming a Swienti</w:t>
            </w:r>
            <w:r>
              <w:rPr>
                <w:rFonts w:ascii="Calibri" w:eastAsia="Times New Roman" w:hAnsi="Calibri" w:cs="Calibri"/>
                <w:i/>
                <w:iCs/>
                <w:color w:val="000000"/>
              </w:rPr>
              <w:t>st in Des Moines, IA</w:t>
            </w:r>
          </w:p>
        </w:tc>
        <w:tc>
          <w:tcPr>
            <w:tcW w:w="1260" w:type="dxa"/>
            <w:shd w:val="clear" w:color="auto" w:fill="auto"/>
            <w:vAlign w:val="center"/>
          </w:tcPr>
          <w:p w14:paraId="6B64A413" w14:textId="2D7D4B40"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1000 youth </w:t>
            </w:r>
          </w:p>
        </w:tc>
        <w:tc>
          <w:tcPr>
            <w:tcW w:w="2160" w:type="dxa"/>
            <w:shd w:val="clear" w:color="auto" w:fill="auto"/>
            <w:vAlign w:val="center"/>
          </w:tcPr>
          <w:p w14:paraId="0EF767DD" w14:textId="2EE3BBB7"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Counted number of youth registered at show</w:t>
            </w:r>
          </w:p>
        </w:tc>
        <w:tc>
          <w:tcPr>
            <w:tcW w:w="1800" w:type="dxa"/>
            <w:shd w:val="clear" w:color="auto" w:fill="auto"/>
            <w:vAlign w:val="center"/>
          </w:tcPr>
          <w:p w14:paraId="44583F9C" w14:textId="2C459B7F"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aged 3-21</w:t>
            </w:r>
          </w:p>
        </w:tc>
        <w:tc>
          <w:tcPr>
            <w:tcW w:w="1350" w:type="dxa"/>
            <w:shd w:val="clear" w:color="auto" w:fill="auto"/>
            <w:vAlign w:val="center"/>
          </w:tcPr>
          <w:p w14:paraId="088D119A" w14:textId="3D8771EA" w:rsidR="004E33AD" w:rsidRPr="000A7D62"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1250 registered at show</w:t>
            </w:r>
          </w:p>
        </w:tc>
        <w:tc>
          <w:tcPr>
            <w:tcW w:w="1678" w:type="dxa"/>
            <w:shd w:val="clear" w:color="auto" w:fill="auto"/>
            <w:vAlign w:val="center"/>
          </w:tcPr>
          <w:p w14:paraId="53B862D6" w14:textId="77777777" w:rsidR="004E33AD"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600 of each day’s Swientist-in-a-Box activity (1800 total)</w:t>
            </w:r>
          </w:p>
          <w:p w14:paraId="7244FFF6" w14:textId="77777777" w:rsidR="007A0419" w:rsidRDefault="007A0419" w:rsidP="004E33AD">
            <w:pPr>
              <w:spacing w:after="0" w:line="240" w:lineRule="auto"/>
              <w:jc w:val="center"/>
              <w:rPr>
                <w:rFonts w:ascii="Calibri" w:eastAsia="Times New Roman" w:hAnsi="Calibri" w:cs="Calibri"/>
                <w:i/>
                <w:iCs/>
                <w:color w:val="000000"/>
              </w:rPr>
            </w:pPr>
          </w:p>
          <w:p w14:paraId="2F391276" w14:textId="77777777" w:rsidR="007A0419" w:rsidRDefault="007A0419"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1000 bottles mini hand sanitizers</w:t>
            </w:r>
          </w:p>
          <w:p w14:paraId="34D87961" w14:textId="77777777" w:rsidR="00780DEB" w:rsidRDefault="00780DEB" w:rsidP="004E33AD">
            <w:pPr>
              <w:spacing w:after="0" w:line="240" w:lineRule="auto"/>
              <w:jc w:val="center"/>
              <w:rPr>
                <w:rFonts w:ascii="Calibri" w:eastAsia="Times New Roman" w:hAnsi="Calibri" w:cs="Calibri"/>
                <w:i/>
                <w:iCs/>
                <w:color w:val="000000"/>
              </w:rPr>
            </w:pPr>
          </w:p>
          <w:p w14:paraId="5CF8FFF1" w14:textId="77777777" w:rsidR="00780DEB" w:rsidRDefault="00780DEB"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500 germ stress balls</w:t>
            </w:r>
          </w:p>
          <w:p w14:paraId="60A161DE" w14:textId="77777777" w:rsidR="00780DEB" w:rsidRDefault="00780DEB" w:rsidP="004E33AD">
            <w:pPr>
              <w:spacing w:after="0" w:line="240" w:lineRule="auto"/>
              <w:jc w:val="center"/>
              <w:rPr>
                <w:rFonts w:ascii="Calibri" w:eastAsia="Times New Roman" w:hAnsi="Calibri" w:cs="Calibri"/>
                <w:i/>
                <w:iCs/>
                <w:color w:val="000000"/>
              </w:rPr>
            </w:pPr>
          </w:p>
          <w:p w14:paraId="26E8F0D4" w14:textId="235521AB" w:rsidR="00780DEB" w:rsidRPr="000A7D62" w:rsidRDefault="00780DEB"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200 Swientist stickers</w:t>
            </w:r>
          </w:p>
        </w:tc>
        <w:tc>
          <w:tcPr>
            <w:tcW w:w="1382" w:type="dxa"/>
            <w:shd w:val="clear" w:color="auto" w:fill="auto"/>
            <w:vAlign w:val="center"/>
          </w:tcPr>
          <w:p w14:paraId="516BAB1D" w14:textId="713D1FD9" w:rsidR="004E33AD" w:rsidRPr="000A7D62" w:rsidRDefault="00780DEB"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2A9056EC" w14:textId="2AB70D2E" w:rsidR="004E33AD" w:rsidRPr="000A7D62" w:rsidRDefault="00780DEB"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7E6357F9" w14:textId="77EC4CB0" w:rsidR="004E33AD" w:rsidRPr="000A7D62" w:rsidRDefault="00780DEB" w:rsidP="004E33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bl>
    <w:p w14:paraId="70C1018D" w14:textId="77777777" w:rsidR="004E33AD" w:rsidRPr="00DA2767" w:rsidRDefault="004E33AD" w:rsidP="004E33AD">
      <w:pPr>
        <w:rPr>
          <w:rFonts w:ascii="Calibri" w:hAnsi="Calibri" w:cs="Arial"/>
        </w:rPr>
      </w:pPr>
    </w:p>
    <w:p w14:paraId="37657F40" w14:textId="77777777" w:rsidR="004E33AD" w:rsidRPr="00C71573" w:rsidRDefault="004E33AD" w:rsidP="004E33AD">
      <w:pPr>
        <w:pStyle w:val="ListParagraph"/>
        <w:rPr>
          <w:rFonts w:ascii="Calibri" w:hAnsi="Calibri" w:cs="Arial"/>
          <w:sz w:val="22"/>
          <w:szCs w:val="22"/>
        </w:rPr>
      </w:pPr>
    </w:p>
    <w:p w14:paraId="4BCF8BFF" w14:textId="77777777" w:rsidR="004E33AD" w:rsidRPr="00FE40BB" w:rsidRDefault="004E33AD" w:rsidP="004E33AD">
      <w:pPr>
        <w:spacing w:after="0" w:line="240" w:lineRule="auto"/>
      </w:pPr>
    </w:p>
    <w:p w14:paraId="41286547" w14:textId="77777777" w:rsidR="002F4B9A" w:rsidRDefault="002F4B9A"/>
    <w:sectPr w:rsidR="002F4B9A" w:rsidSect="00EB1A3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13A25" w14:textId="77777777" w:rsidR="001A0D5C" w:rsidRDefault="001A0D5C" w:rsidP="004E33AD">
      <w:pPr>
        <w:spacing w:after="0" w:line="240" w:lineRule="auto"/>
      </w:pPr>
      <w:r>
        <w:separator/>
      </w:r>
    </w:p>
  </w:endnote>
  <w:endnote w:type="continuationSeparator" w:id="0">
    <w:p w14:paraId="2DB30279" w14:textId="77777777" w:rsidR="001A0D5C" w:rsidRDefault="001A0D5C" w:rsidP="004E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531233"/>
      <w:docPartObj>
        <w:docPartGallery w:val="Page Numbers (Bottom of Page)"/>
        <w:docPartUnique/>
      </w:docPartObj>
    </w:sdtPr>
    <w:sdtEndPr>
      <w:rPr>
        <w:noProof/>
      </w:rPr>
    </w:sdtEndPr>
    <w:sdtContent>
      <w:p w14:paraId="387F5A1D" w14:textId="0A6FC988" w:rsidR="009F76C3" w:rsidRDefault="00703348">
        <w:pPr>
          <w:pStyle w:val="Footer"/>
          <w:jc w:val="right"/>
        </w:pPr>
        <w:r>
          <w:fldChar w:fldCharType="begin"/>
        </w:r>
        <w:r>
          <w:instrText xml:space="preserve"> PAGE   \* MERGEFORMAT </w:instrText>
        </w:r>
        <w:r>
          <w:fldChar w:fldCharType="separate"/>
        </w:r>
        <w:r w:rsidR="00407503">
          <w:rPr>
            <w:noProof/>
          </w:rPr>
          <w:t>7</w:t>
        </w:r>
        <w:r>
          <w:rPr>
            <w:noProof/>
          </w:rPr>
          <w:fldChar w:fldCharType="end"/>
        </w:r>
      </w:p>
    </w:sdtContent>
  </w:sdt>
  <w:p w14:paraId="08B0ED38" w14:textId="77777777" w:rsidR="009F76C3" w:rsidRDefault="001A0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E28E0" w14:textId="77777777" w:rsidR="001A0D5C" w:rsidRDefault="001A0D5C" w:rsidP="004E33AD">
      <w:pPr>
        <w:spacing w:after="0" w:line="240" w:lineRule="auto"/>
      </w:pPr>
      <w:r>
        <w:separator/>
      </w:r>
    </w:p>
  </w:footnote>
  <w:footnote w:type="continuationSeparator" w:id="0">
    <w:p w14:paraId="00023CBC" w14:textId="77777777" w:rsidR="001A0D5C" w:rsidRDefault="001A0D5C" w:rsidP="004E3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0423A" w14:textId="710ED374" w:rsidR="00E824B5" w:rsidRPr="00E824B5" w:rsidRDefault="004E33AD" w:rsidP="00E824B5">
    <w:pPr>
      <w:pStyle w:val="Header"/>
      <w:rPr>
        <w:b/>
      </w:rPr>
    </w:pPr>
    <w:r>
      <w:rPr>
        <w:b/>
      </w:rPr>
      <w:t xml:space="preserve">2020 </w:t>
    </w:r>
    <w:r w:rsidR="00703348" w:rsidRPr="00E824B5">
      <w:rPr>
        <w:b/>
      </w:rPr>
      <w:t>Influenza and Zoonoses Education among Youth in Agriculture</w:t>
    </w:r>
    <w:r w:rsidR="00056496">
      <w:rPr>
        <w:b/>
      </w:rPr>
      <w:t xml:space="preserve"> Program</w:t>
    </w:r>
  </w:p>
  <w:p w14:paraId="73E97A7E" w14:textId="77777777" w:rsidR="00E824B5" w:rsidRPr="00E824B5" w:rsidRDefault="00703348" w:rsidP="00E824B5">
    <w:pPr>
      <w:pStyle w:val="Header"/>
      <w:rPr>
        <w:b/>
      </w:rPr>
    </w:pPr>
    <w:r w:rsidRPr="00E824B5">
      <w:rPr>
        <w:b/>
      </w:rPr>
      <w:t>Interim Progress Report</w:t>
    </w:r>
  </w:p>
  <w:p w14:paraId="0BCC36AF" w14:textId="150A274C" w:rsidR="00207A48" w:rsidRDefault="00BB2FB6" w:rsidP="00E824B5">
    <w:pPr>
      <w:pStyle w:val="Header"/>
      <w:rPr>
        <w:b/>
      </w:rPr>
    </w:pPr>
    <w:r>
      <w:rPr>
        <w:b/>
      </w:rPr>
      <w:t>Site</w:t>
    </w:r>
    <w:r w:rsidR="00703348" w:rsidRPr="00FF53EF">
      <w:rPr>
        <w:b/>
      </w:rPr>
      <w:t xml:space="preserve">: </w:t>
    </w:r>
    <w:r w:rsidR="00FF53EF" w:rsidRPr="00FF53EF">
      <w:rPr>
        <w:b/>
        <w:u w:val="thick"/>
      </w:rPr>
      <w:t>Ohio</w:t>
    </w:r>
    <w:r w:rsidR="00FF53EF">
      <w:rPr>
        <w:b/>
        <w:u w:val="thick"/>
      </w:rPr>
      <w:softHyphen/>
    </w:r>
    <w:r w:rsidR="00FF53EF">
      <w:rPr>
        <w:b/>
        <w:u w:val="thick"/>
      </w:rPr>
      <w:softHyphen/>
    </w:r>
    <w:r w:rsidR="00FF53EF">
      <w:rPr>
        <w:b/>
        <w:u w:val="thick"/>
      </w:rPr>
      <w:softHyphen/>
    </w:r>
    <w:r w:rsidR="00FF53EF">
      <w:rPr>
        <w:b/>
        <w:u w:val="thick"/>
      </w:rPr>
      <w:softHyphen/>
    </w:r>
    <w:r w:rsidR="00FF53EF">
      <w:rPr>
        <w:b/>
        <w:u w:val="thick"/>
      </w:rPr>
      <w:softHyphen/>
      <w:t>____________________</w:t>
    </w:r>
    <w:r w:rsidR="00FF53EF" w:rsidRPr="00FF53EF">
      <w:rPr>
        <w:b/>
        <w:u w:val="thick"/>
      </w:rPr>
      <w:t xml:space="preserve">                                                            </w:t>
    </w:r>
  </w:p>
  <w:p w14:paraId="5C4A33CF" w14:textId="15C3D8FC" w:rsidR="00207A48" w:rsidRPr="00FF53EF" w:rsidRDefault="00207A48" w:rsidP="00E824B5">
    <w:pPr>
      <w:pStyle w:val="Header"/>
      <w:rPr>
        <w:b/>
        <w:u w:val="single"/>
      </w:rPr>
    </w:pPr>
    <w:r>
      <w:rPr>
        <w:b/>
      </w:rPr>
      <w:t xml:space="preserve">Completed by: </w:t>
    </w:r>
    <w:r w:rsidR="00FF53EF" w:rsidRPr="00FF53EF">
      <w:rPr>
        <w:b/>
        <w:u w:val="thick"/>
      </w:rPr>
      <w:t>Jacqueline Nolting</w:t>
    </w:r>
  </w:p>
  <w:p w14:paraId="15E96E17" w14:textId="2B31C838" w:rsidR="00E824B5" w:rsidRPr="00FF53EF" w:rsidRDefault="00703348" w:rsidP="00E824B5">
    <w:pPr>
      <w:pStyle w:val="Header"/>
      <w:rPr>
        <w:b/>
        <w:u w:val="single"/>
      </w:rPr>
    </w:pPr>
    <w:r w:rsidRPr="00E824B5">
      <w:rPr>
        <w:b/>
      </w:rPr>
      <w:t xml:space="preserve">Date: </w:t>
    </w:r>
    <w:r w:rsidR="00FF53EF" w:rsidRPr="00FF53EF">
      <w:rPr>
        <w:b/>
        <w:u w:val="thick"/>
      </w:rPr>
      <w:t>7/29/20_________________</w:t>
    </w:r>
    <w:r w:rsidR="00FF53EF">
      <w:rPr>
        <w:b/>
        <w:u w:val="single"/>
      </w:rPr>
      <w:t xml:space="preserve">          </w:t>
    </w:r>
  </w:p>
  <w:p w14:paraId="37312FD7" w14:textId="77777777" w:rsidR="00E824B5" w:rsidRDefault="001A0D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D5A3D"/>
    <w:multiLevelType w:val="hybridMultilevel"/>
    <w:tmpl w:val="2924CF6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282C11"/>
    <w:multiLevelType w:val="hybridMultilevel"/>
    <w:tmpl w:val="A34ABB9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D81373"/>
    <w:multiLevelType w:val="hybridMultilevel"/>
    <w:tmpl w:val="B6EAAA3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3AD"/>
    <w:rsid w:val="00056496"/>
    <w:rsid w:val="00086F68"/>
    <w:rsid w:val="000E0C1F"/>
    <w:rsid w:val="00104A77"/>
    <w:rsid w:val="001A0D5C"/>
    <w:rsid w:val="00207A48"/>
    <w:rsid w:val="00212B65"/>
    <w:rsid w:val="002943BF"/>
    <w:rsid w:val="002D7850"/>
    <w:rsid w:val="002F4B9A"/>
    <w:rsid w:val="00324652"/>
    <w:rsid w:val="00343735"/>
    <w:rsid w:val="003604E4"/>
    <w:rsid w:val="003E1E30"/>
    <w:rsid w:val="00407503"/>
    <w:rsid w:val="00435F41"/>
    <w:rsid w:val="004B059C"/>
    <w:rsid w:val="004E33AD"/>
    <w:rsid w:val="00541C67"/>
    <w:rsid w:val="00594371"/>
    <w:rsid w:val="0061419D"/>
    <w:rsid w:val="00627E85"/>
    <w:rsid w:val="00691583"/>
    <w:rsid w:val="006D6B63"/>
    <w:rsid w:val="006F29B6"/>
    <w:rsid w:val="00703348"/>
    <w:rsid w:val="0072597D"/>
    <w:rsid w:val="00780DEB"/>
    <w:rsid w:val="007A0419"/>
    <w:rsid w:val="0085726C"/>
    <w:rsid w:val="008E1262"/>
    <w:rsid w:val="00AD6239"/>
    <w:rsid w:val="00B104DF"/>
    <w:rsid w:val="00B743B1"/>
    <w:rsid w:val="00BA09C7"/>
    <w:rsid w:val="00BB2FB6"/>
    <w:rsid w:val="00C11BB0"/>
    <w:rsid w:val="00DD37AF"/>
    <w:rsid w:val="00E1657A"/>
    <w:rsid w:val="00E87FC3"/>
    <w:rsid w:val="00FA65CB"/>
    <w:rsid w:val="00FF5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1DD02"/>
  <w15:chartTrackingRefBased/>
  <w15:docId w15:val="{79D3A6E2-626B-4E05-9712-94148E34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3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E33AD"/>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4E33AD"/>
    <w:rPr>
      <w:color w:val="0563C1" w:themeColor="hyperlink"/>
      <w:u w:val="single"/>
    </w:rPr>
  </w:style>
  <w:style w:type="paragraph" w:styleId="NoSpacing">
    <w:name w:val="No Spacing"/>
    <w:uiPriority w:val="1"/>
    <w:qFormat/>
    <w:rsid w:val="004E33AD"/>
    <w:pPr>
      <w:spacing w:after="0" w:line="240" w:lineRule="auto"/>
    </w:pPr>
  </w:style>
  <w:style w:type="paragraph" w:styleId="Header">
    <w:name w:val="header"/>
    <w:basedOn w:val="Normal"/>
    <w:link w:val="HeaderChar"/>
    <w:uiPriority w:val="99"/>
    <w:unhideWhenUsed/>
    <w:rsid w:val="004E3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3AD"/>
  </w:style>
  <w:style w:type="paragraph" w:styleId="Footer">
    <w:name w:val="footer"/>
    <w:basedOn w:val="Normal"/>
    <w:link w:val="FooterChar"/>
    <w:uiPriority w:val="99"/>
    <w:unhideWhenUsed/>
    <w:rsid w:val="004E3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3AD"/>
  </w:style>
  <w:style w:type="table" w:styleId="TableGrid">
    <w:name w:val="Table Grid"/>
    <w:basedOn w:val="TableNormal"/>
    <w:uiPriority w:val="39"/>
    <w:rsid w:val="004E3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29B6"/>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69158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9158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91583"/>
    <w:rPr>
      <w:sz w:val="16"/>
      <w:szCs w:val="16"/>
    </w:rPr>
  </w:style>
  <w:style w:type="paragraph" w:styleId="CommentText">
    <w:name w:val="annotation text"/>
    <w:basedOn w:val="Normal"/>
    <w:link w:val="CommentTextChar"/>
    <w:uiPriority w:val="99"/>
    <w:semiHidden/>
    <w:unhideWhenUsed/>
    <w:rsid w:val="00691583"/>
    <w:pPr>
      <w:spacing w:line="240" w:lineRule="auto"/>
    </w:pPr>
    <w:rPr>
      <w:sz w:val="20"/>
      <w:szCs w:val="20"/>
    </w:rPr>
  </w:style>
  <w:style w:type="character" w:customStyle="1" w:styleId="CommentTextChar">
    <w:name w:val="Comment Text Char"/>
    <w:basedOn w:val="DefaultParagraphFont"/>
    <w:link w:val="CommentText"/>
    <w:uiPriority w:val="99"/>
    <w:semiHidden/>
    <w:rsid w:val="00691583"/>
    <w:rPr>
      <w:sz w:val="20"/>
      <w:szCs w:val="20"/>
    </w:rPr>
  </w:style>
  <w:style w:type="paragraph" w:styleId="CommentSubject">
    <w:name w:val="annotation subject"/>
    <w:basedOn w:val="CommentText"/>
    <w:next w:val="CommentText"/>
    <w:link w:val="CommentSubjectChar"/>
    <w:uiPriority w:val="99"/>
    <w:semiHidden/>
    <w:unhideWhenUsed/>
    <w:rsid w:val="00691583"/>
    <w:rPr>
      <w:b/>
      <w:bCs/>
    </w:rPr>
  </w:style>
  <w:style w:type="character" w:customStyle="1" w:styleId="CommentSubjectChar">
    <w:name w:val="Comment Subject Char"/>
    <w:basedOn w:val="CommentTextChar"/>
    <w:link w:val="CommentSubject"/>
    <w:uiPriority w:val="99"/>
    <w:semiHidden/>
    <w:rsid w:val="00691583"/>
    <w:rPr>
      <w:b/>
      <w:bCs/>
      <w:sz w:val="20"/>
      <w:szCs w:val="20"/>
    </w:rPr>
  </w:style>
  <w:style w:type="paragraph" w:styleId="BodyText">
    <w:name w:val="Body Text"/>
    <w:basedOn w:val="Normal"/>
    <w:link w:val="BodyTextChar"/>
    <w:uiPriority w:val="1"/>
    <w:qFormat/>
    <w:rsid w:val="002943BF"/>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2943BF"/>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mhuynh@cste.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64FBE9FDBB4B48934CBBD8E052A5D9" ma:contentTypeVersion="13" ma:contentTypeDescription="Create a new document." ma:contentTypeScope="" ma:versionID="9c260af5923a0be71cac75ced6240a8b">
  <xsd:schema xmlns:xsd="http://www.w3.org/2001/XMLSchema" xmlns:xs="http://www.w3.org/2001/XMLSchema" xmlns:p="http://schemas.microsoft.com/office/2006/metadata/properties" xmlns:ns3="18014d4c-b280-4422-804c-556530a6dfc5" xmlns:ns4="3b2c5a4f-9aa7-41d9-8ff8-e0fdb67b4718" targetNamespace="http://schemas.microsoft.com/office/2006/metadata/properties" ma:root="true" ma:fieldsID="bde0751e3e38cf3443ea8a204928248c" ns3:_="" ns4:_="">
    <xsd:import namespace="18014d4c-b280-4422-804c-556530a6dfc5"/>
    <xsd:import namespace="3b2c5a4f-9aa7-41d9-8ff8-e0fdb67b471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014d4c-b280-4422-804c-556530a6df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2c5a4f-9aa7-41d9-8ff8-e0fdb67b47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946745-548B-48F8-9336-3A8F2AC9CE96}">
  <ds:schemaRefs>
    <ds:schemaRef ds:uri="http://schemas.microsoft.com/sharepoint/v3/contenttype/forms"/>
  </ds:schemaRefs>
</ds:datastoreItem>
</file>

<file path=customXml/itemProps2.xml><?xml version="1.0" encoding="utf-8"?>
<ds:datastoreItem xmlns:ds="http://schemas.openxmlformats.org/officeDocument/2006/customXml" ds:itemID="{80E1A0F2-88E2-4E1D-A60F-A86EA4EFC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014d4c-b280-4422-804c-556530a6dfc5"/>
    <ds:schemaRef ds:uri="3b2c5a4f-9aa7-41d9-8ff8-e0fdb67b4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54320E-8730-4EC6-A18A-C98A5F32136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7</Pages>
  <Words>1347</Words>
  <Characters>7290</Characters>
  <Application>Microsoft Office Word</Application>
  <DocSecurity>0</DocSecurity>
  <Lines>428</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Nolting, Jacqueline</cp:lastModifiedBy>
  <cp:revision>10</cp:revision>
  <dcterms:created xsi:type="dcterms:W3CDTF">2020-07-29T15:52:00Z</dcterms:created>
  <dcterms:modified xsi:type="dcterms:W3CDTF">2020-07-31T18:04:00Z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0x0101000C64FBE9FDBB4B48934CBBD8E052A5D9</vt:lpwstr>
  </property>
</Properties>
</file>