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ED389" w14:textId="77777777" w:rsidR="004E33AD" w:rsidRDefault="004E33AD" w:rsidP="004E33AD">
      <w:pPr>
        <w:spacing w:after="0" w:line="240" w:lineRule="auto"/>
        <w:jc w:val="center"/>
        <w:rPr>
          <w:rFonts w:ascii="Calibri" w:hAnsi="Calibri"/>
          <w:b/>
          <w:u w:val="single"/>
        </w:rPr>
      </w:pPr>
      <w:bookmarkStart w:id="0" w:name="_GoBack"/>
      <w:bookmarkEnd w:id="0"/>
    </w:p>
    <w:p w14:paraId="3AC604A3" w14:textId="44CC569C"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0"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2020</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47E4AFB0" w14:textId="77777777" w:rsidR="00ED7189" w:rsidRDefault="004E33AD" w:rsidP="00ED7189">
      <w:pPr>
        <w:pStyle w:val="ListParagraph"/>
        <w:numPr>
          <w:ilvl w:val="0"/>
          <w:numId w:val="2"/>
        </w:numPr>
        <w:tabs>
          <w:tab w:val="left" w:pos="270"/>
        </w:tabs>
        <w:rPr>
          <w:rFonts w:ascii="Calibri" w:hAnsi="Calibri" w:cs="Arial"/>
          <w:sz w:val="22"/>
          <w:szCs w:val="22"/>
        </w:rPr>
      </w:pPr>
      <w:r w:rsidRPr="00ED7189">
        <w:rPr>
          <w:rFonts w:ascii="Calibri" w:hAnsi="Calibri" w:cs="Arial"/>
          <w:sz w:val="22"/>
          <w:szCs w:val="22"/>
        </w:rPr>
        <w:t xml:space="preserve">Deliverable 1: </w:t>
      </w:r>
    </w:p>
    <w:p w14:paraId="05A64FE0" w14:textId="40DF0C39" w:rsidR="00ED7189" w:rsidRPr="00ED7189" w:rsidRDefault="00ED7189" w:rsidP="00ED7189">
      <w:pPr>
        <w:tabs>
          <w:tab w:val="left" w:pos="270"/>
        </w:tabs>
        <w:rPr>
          <w:rFonts w:ascii="Calibri" w:hAnsi="Calibri" w:cs="Arial"/>
        </w:rPr>
      </w:pPr>
      <w:r w:rsidRPr="00ED7189">
        <w:rPr>
          <w:rFonts w:ascii="Calibri" w:hAnsi="Calibri" w:cs="Arial"/>
        </w:rPr>
        <w:t>Coordinate efforts around zoonotic disease prevention</w:t>
      </w:r>
    </w:p>
    <w:p w14:paraId="58530B1B" w14:textId="77777777" w:rsidR="00ED7189" w:rsidRPr="00ED7189" w:rsidRDefault="00ED7189" w:rsidP="00ED7189">
      <w:pPr>
        <w:tabs>
          <w:tab w:val="left" w:pos="270"/>
        </w:tabs>
        <w:rPr>
          <w:rFonts w:ascii="Calibri" w:hAnsi="Calibri" w:cs="Arial"/>
        </w:rPr>
      </w:pPr>
      <w:r w:rsidRPr="00ED7189">
        <w:rPr>
          <w:rFonts w:ascii="Calibri" w:hAnsi="Calibri" w:cs="Arial"/>
        </w:rPr>
        <w:t>Develop a statewide response leadership team made up of representatives from MAFE, MDHHS, MDARD, and MSU Extension. MSU Extension will serve as the point of contact for this team and will work collaboratively with MDHHS, as the lead organizations. Key components of this team would be to review all current resources available, identify resource information that may need to be created and create coordinated response plan for disease outbreaks. This newly formed team will meet at least bi-monthly to identify and develop resources, ensure appropriate messaging, resource collection and dissemination.</w:t>
      </w:r>
    </w:p>
    <w:p w14:paraId="1DEE971D" w14:textId="0FE0ADAE" w:rsidR="004E33AD" w:rsidRDefault="004E33AD" w:rsidP="00ED7189">
      <w:pPr>
        <w:tabs>
          <w:tab w:val="left" w:pos="270"/>
        </w:tabs>
        <w:rPr>
          <w:rFonts w:ascii="Calibri" w:hAnsi="Calibri" w:cs="Arial"/>
        </w:rPr>
      </w:pPr>
      <w:r w:rsidRPr="00ED7189">
        <w:rPr>
          <w:rFonts w:ascii="Calibri" w:hAnsi="Calibri" w:cs="Arial"/>
        </w:rPr>
        <w:t>Accomplishments/Progress to-date:</w:t>
      </w:r>
      <w:r w:rsidR="00ED7189">
        <w:rPr>
          <w:rFonts w:ascii="Calibri" w:hAnsi="Calibri" w:cs="Arial"/>
        </w:rPr>
        <w:t xml:space="preserve"> </w:t>
      </w:r>
    </w:p>
    <w:p w14:paraId="3973A66E" w14:textId="462C3CAA" w:rsidR="00ED7189" w:rsidRDefault="00ED7189" w:rsidP="00ED7189">
      <w:pPr>
        <w:tabs>
          <w:tab w:val="left" w:pos="270"/>
        </w:tabs>
        <w:rPr>
          <w:rFonts w:ascii="Calibri" w:hAnsi="Calibri" w:cs="Arial"/>
        </w:rPr>
      </w:pPr>
      <w:r>
        <w:rPr>
          <w:rFonts w:ascii="Calibri" w:hAnsi="Calibri" w:cs="Arial"/>
        </w:rPr>
        <w:t xml:space="preserve">A cross-institute team consisting of Extension Educators, 4-H Program Coordinators, District Directors and MSU Extension Administration have formed a core team that meets at least bi-monthly to discuss upcoming events and potential challenges, review materials available on the website, recommend website updates, and identify additional content for the website. </w:t>
      </w:r>
    </w:p>
    <w:p w14:paraId="2A2016D5" w14:textId="2B172CCC" w:rsidR="00ED7189" w:rsidRDefault="00ED7189" w:rsidP="00ED7189">
      <w:pPr>
        <w:tabs>
          <w:tab w:val="left" w:pos="270"/>
        </w:tabs>
        <w:rPr>
          <w:rFonts w:ascii="Calibri" w:hAnsi="Calibri" w:cs="Arial"/>
        </w:rPr>
      </w:pPr>
      <w:r>
        <w:rPr>
          <w:rFonts w:ascii="Calibri" w:hAnsi="Calibri" w:cs="Arial"/>
        </w:rPr>
        <w:t xml:space="preserve">Specific members of the team are in constant contact with staff from partner organizations such as the Michigan Department of Health and Human Services, the Michigan Department of Agriculture and the Michigan Association of Fairs and Exhibitions to provide input and updates on action items. </w:t>
      </w:r>
    </w:p>
    <w:p w14:paraId="331E493B" w14:textId="1369B58C" w:rsidR="00ED7189" w:rsidRPr="00ED7189" w:rsidRDefault="00ED7189" w:rsidP="00ED7189">
      <w:pPr>
        <w:tabs>
          <w:tab w:val="left" w:pos="270"/>
        </w:tabs>
        <w:rPr>
          <w:rFonts w:ascii="Calibri" w:hAnsi="Calibri" w:cs="Arial"/>
        </w:rPr>
      </w:pPr>
      <w:r>
        <w:rPr>
          <w:rFonts w:ascii="Calibri" w:hAnsi="Calibri" w:cs="Arial"/>
        </w:rPr>
        <w:t xml:space="preserve">Due to the unusual circumstances that 2020 has challenged us with, the team has met virtually and has developed a contingency response plan for any animal health situations for fairs and exhibitions that are holding in person events, given that MSU Extension employees are not allowed to participate in any face to face programming. </w:t>
      </w:r>
    </w:p>
    <w:p w14:paraId="6527ECEE" w14:textId="70D821C6" w:rsidR="004E33AD" w:rsidRPr="00D07D5A" w:rsidRDefault="004E33AD" w:rsidP="00D07D5A">
      <w:pPr>
        <w:tabs>
          <w:tab w:val="left" w:pos="270"/>
        </w:tabs>
        <w:rPr>
          <w:rFonts w:ascii="Calibri" w:hAnsi="Calibri" w:cs="Arial"/>
        </w:rPr>
      </w:pPr>
      <w:r w:rsidRPr="00D07D5A">
        <w:rPr>
          <w:rFonts w:ascii="Calibri" w:hAnsi="Calibri" w:cs="Arial"/>
        </w:rPr>
        <w:t xml:space="preserve">Did this deliverable include an educational intervention: </w:t>
      </w:r>
      <w:r w:rsidR="00D07D5A">
        <w:rPr>
          <w:rFonts w:ascii="Calibri" w:hAnsi="Calibri" w:cs="Arial"/>
        </w:rPr>
        <w:t xml:space="preserve">Indirect interventions by reviewing documents and educational </w:t>
      </w:r>
      <w:proofErr w:type="gramStart"/>
      <w:r w:rsidR="00D07D5A">
        <w:rPr>
          <w:rFonts w:ascii="Calibri" w:hAnsi="Calibri" w:cs="Arial"/>
        </w:rPr>
        <w:t>materials.</w:t>
      </w:r>
      <w:proofErr w:type="gramEnd"/>
      <w:r w:rsidR="00D07D5A">
        <w:rPr>
          <w:rFonts w:ascii="Calibri" w:hAnsi="Calibri" w:cs="Arial"/>
        </w:rPr>
        <w:t xml:space="preserve"> </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31657836" w14:textId="18294F1A" w:rsidR="00ED7189" w:rsidRDefault="004E33AD" w:rsidP="00ED7189">
      <w:pPr>
        <w:pStyle w:val="ListParagraph"/>
        <w:numPr>
          <w:ilvl w:val="0"/>
          <w:numId w:val="2"/>
        </w:numPr>
        <w:tabs>
          <w:tab w:val="left" w:pos="270"/>
        </w:tabs>
        <w:rPr>
          <w:rFonts w:ascii="Calibri" w:hAnsi="Calibri" w:cs="Arial"/>
          <w:sz w:val="22"/>
          <w:szCs w:val="22"/>
        </w:rPr>
      </w:pPr>
      <w:r w:rsidRPr="00ED7189">
        <w:rPr>
          <w:rFonts w:ascii="Calibri" w:hAnsi="Calibri" w:cs="Arial"/>
          <w:sz w:val="22"/>
          <w:szCs w:val="22"/>
        </w:rPr>
        <w:t xml:space="preserve">Deliverable 2: </w:t>
      </w:r>
      <w:r w:rsidR="00ED7189" w:rsidRPr="00ED7189">
        <w:rPr>
          <w:rFonts w:ascii="Calibri" w:hAnsi="Calibri" w:cs="Arial"/>
          <w:sz w:val="22"/>
          <w:szCs w:val="22"/>
        </w:rPr>
        <w:t>Zoonotic Disease Response and Communication Toolkit</w:t>
      </w:r>
    </w:p>
    <w:p w14:paraId="03CC5272" w14:textId="77777777" w:rsidR="00D07D5A" w:rsidRPr="00ED7189" w:rsidRDefault="00D07D5A" w:rsidP="00D07D5A">
      <w:pPr>
        <w:pStyle w:val="ListParagraph"/>
        <w:tabs>
          <w:tab w:val="left" w:pos="270"/>
        </w:tabs>
        <w:rPr>
          <w:rFonts w:ascii="Calibri" w:hAnsi="Calibri" w:cs="Arial"/>
          <w:sz w:val="22"/>
          <w:szCs w:val="22"/>
        </w:rPr>
      </w:pPr>
    </w:p>
    <w:p w14:paraId="1CC17959" w14:textId="77777777" w:rsidR="00ED7189" w:rsidRPr="00ED7189" w:rsidRDefault="00ED7189" w:rsidP="00ED7189">
      <w:pPr>
        <w:pStyle w:val="ListParagraph"/>
        <w:tabs>
          <w:tab w:val="left" w:pos="270"/>
        </w:tabs>
        <w:rPr>
          <w:rFonts w:ascii="Calibri" w:hAnsi="Calibri" w:cs="Arial"/>
          <w:sz w:val="22"/>
          <w:szCs w:val="22"/>
        </w:rPr>
      </w:pPr>
      <w:r w:rsidRPr="00ED7189">
        <w:rPr>
          <w:rFonts w:ascii="Calibri" w:hAnsi="Calibri" w:cs="Arial"/>
          <w:sz w:val="22"/>
          <w:szCs w:val="22"/>
        </w:rPr>
        <w:t xml:space="preserve">Development of a response and communication toolkit for use by local fairs and exhibitions in the event of an outbreak or incident of a zoonotic disease. This toolkit would be developed for the local team (i.e. local Fair Board leadership, MDARD Field Veterinarian, Fair Veterinarian, Public Health officials, and Extension staff members) to use to help guide them in their response to zoonotic disease incidents. Resources would be streamlined to include contact lists, response timelines and action plans, guidance documents, sample media releases, talking points and </w:t>
      </w:r>
      <w:r w:rsidRPr="00ED7189">
        <w:rPr>
          <w:rFonts w:ascii="Calibri" w:hAnsi="Calibri" w:cs="Arial"/>
          <w:sz w:val="22"/>
          <w:szCs w:val="22"/>
        </w:rPr>
        <w:lastRenderedPageBreak/>
        <w:t>FAQs. The Response Toolkit will be jointly created by representatives from statewide leadership team.</w:t>
      </w:r>
    </w:p>
    <w:p w14:paraId="45591AFB" w14:textId="77777777" w:rsidR="00ED7189" w:rsidRPr="00ED7189" w:rsidRDefault="00ED7189" w:rsidP="00ED7189">
      <w:pPr>
        <w:pStyle w:val="ListParagraph"/>
        <w:tabs>
          <w:tab w:val="left" w:pos="270"/>
        </w:tabs>
        <w:rPr>
          <w:rFonts w:ascii="Calibri" w:hAnsi="Calibri" w:cs="Arial"/>
          <w:sz w:val="22"/>
          <w:szCs w:val="22"/>
        </w:rPr>
      </w:pPr>
    </w:p>
    <w:p w14:paraId="066CEC40" w14:textId="77777777" w:rsidR="00ED7189" w:rsidRPr="00ED7189" w:rsidRDefault="00ED7189" w:rsidP="00ED7189">
      <w:pPr>
        <w:pStyle w:val="ListParagraph"/>
        <w:tabs>
          <w:tab w:val="left" w:pos="270"/>
        </w:tabs>
        <w:rPr>
          <w:rFonts w:ascii="Calibri" w:hAnsi="Calibri" w:cs="Arial"/>
          <w:sz w:val="22"/>
          <w:szCs w:val="22"/>
        </w:rPr>
      </w:pPr>
      <w:r w:rsidRPr="00ED7189">
        <w:rPr>
          <w:rFonts w:ascii="Calibri" w:hAnsi="Calibri" w:cs="Arial"/>
          <w:sz w:val="22"/>
          <w:szCs w:val="22"/>
        </w:rPr>
        <w:t xml:space="preserve">Host 2-3 Response toolkit media trainings in conjunction with MAFE Zone Meetings, MSUE Extension Conferences and online virtual meetings, which would be offered as a pre-meeting (or standalone training) for local fair and exhibition leadership, MSU Extension staff, and public health officials. The focus of these trainings would be how to build the proper response, identifying a media contact person, development of talking points and how to properly respond to interview requests and questions. These trainings would allow time for individual fairs and exhibitions to develop or review their specific response plan and practice skills to properly communicate with the media. Fairs and exhibitions would be offered the opportunity for their response plan to be reviewed by members of the statewide leadership team. </w:t>
      </w:r>
    </w:p>
    <w:p w14:paraId="30A99441" w14:textId="1BAFF74B" w:rsidR="00ED7189" w:rsidRPr="00ED7189" w:rsidRDefault="00ED7189" w:rsidP="00ED7189">
      <w:pPr>
        <w:pStyle w:val="ListParagraph"/>
        <w:tabs>
          <w:tab w:val="left" w:pos="270"/>
        </w:tabs>
        <w:rPr>
          <w:rFonts w:ascii="Calibri" w:hAnsi="Calibri" w:cs="Arial"/>
          <w:sz w:val="22"/>
          <w:szCs w:val="22"/>
        </w:rPr>
      </w:pPr>
    </w:p>
    <w:p w14:paraId="795C934B" w14:textId="50838327" w:rsidR="004E33AD" w:rsidRDefault="004E33AD" w:rsidP="00ED7189">
      <w:pPr>
        <w:tabs>
          <w:tab w:val="left" w:pos="270"/>
        </w:tabs>
        <w:ind w:left="360"/>
        <w:rPr>
          <w:rFonts w:ascii="Calibri" w:hAnsi="Calibri" w:cs="Arial"/>
        </w:rPr>
      </w:pPr>
      <w:r w:rsidRPr="00ED7189">
        <w:rPr>
          <w:rFonts w:ascii="Calibri" w:hAnsi="Calibri" w:cs="Arial"/>
        </w:rPr>
        <w:t>Accomplishments/Progress to-date:</w:t>
      </w:r>
    </w:p>
    <w:p w14:paraId="604B61A8" w14:textId="2DAC5BD0" w:rsidR="00D07D5A" w:rsidRDefault="00D07D5A" w:rsidP="00ED7189">
      <w:pPr>
        <w:tabs>
          <w:tab w:val="left" w:pos="270"/>
        </w:tabs>
        <w:ind w:left="360"/>
        <w:rPr>
          <w:rFonts w:ascii="Calibri" w:hAnsi="Calibri" w:cs="Arial"/>
        </w:rPr>
      </w:pPr>
      <w:r>
        <w:rPr>
          <w:rFonts w:ascii="Calibri" w:hAnsi="Calibri" w:cs="Arial"/>
        </w:rPr>
        <w:t xml:space="preserve">The MDHHS Swine Influenza Toolkit was updated, but not finalized due to COVID-19, to align with common language between it and the Fair Animal Health Planning Guide that fairs and MSU Extension has been utilizing to build response plans for the past three years. </w:t>
      </w:r>
    </w:p>
    <w:p w14:paraId="484AF7A1" w14:textId="0C6533E5" w:rsidR="00D07D5A" w:rsidRPr="00ED7189" w:rsidRDefault="00D07D5A" w:rsidP="00ED7189">
      <w:pPr>
        <w:tabs>
          <w:tab w:val="left" w:pos="270"/>
        </w:tabs>
        <w:ind w:left="360"/>
        <w:rPr>
          <w:rFonts w:ascii="Calibri" w:hAnsi="Calibri" w:cs="Arial"/>
        </w:rPr>
      </w:pPr>
      <w:r>
        <w:rPr>
          <w:rFonts w:ascii="Calibri" w:hAnsi="Calibri" w:cs="Arial"/>
        </w:rPr>
        <w:t>A webinar was offered on Monday,</w:t>
      </w:r>
      <w:r w:rsidR="00DE54CA">
        <w:rPr>
          <w:rFonts w:ascii="Calibri" w:hAnsi="Calibri" w:cs="Arial"/>
        </w:rPr>
        <w:t xml:space="preserve"> April</w:t>
      </w:r>
      <w:r>
        <w:rPr>
          <w:rFonts w:ascii="Calibri" w:hAnsi="Calibri" w:cs="Arial"/>
        </w:rPr>
        <w:t xml:space="preserve"> 13</w:t>
      </w:r>
      <w:r w:rsidRPr="00D07D5A">
        <w:rPr>
          <w:rFonts w:ascii="Calibri" w:hAnsi="Calibri" w:cs="Arial"/>
          <w:vertAlign w:val="superscript"/>
        </w:rPr>
        <w:t>th</w:t>
      </w:r>
      <w:r>
        <w:rPr>
          <w:rFonts w:ascii="Calibri" w:hAnsi="Calibri" w:cs="Arial"/>
        </w:rPr>
        <w:t xml:space="preserve"> in partnership with the Michigan Association of Fairs and Exhibitions to highlight preparedness for Swine Influenza and the Swine Influenza Toolkit from MDHHS called “Swine Influenza Tips and Toolkits”. There were 40 participants on the live webinar and an additional 16 who viewed the recording to date. </w:t>
      </w:r>
    </w:p>
    <w:p w14:paraId="6F8BAC63" w14:textId="62278458" w:rsidR="004E33AD" w:rsidRPr="00D07D5A" w:rsidRDefault="004E33AD" w:rsidP="00D07D5A">
      <w:pPr>
        <w:tabs>
          <w:tab w:val="left" w:pos="270"/>
        </w:tabs>
        <w:rPr>
          <w:rFonts w:ascii="Calibri" w:hAnsi="Calibri" w:cs="Arial"/>
        </w:rPr>
      </w:pPr>
      <w:r w:rsidRPr="00D07D5A">
        <w:rPr>
          <w:rFonts w:ascii="Calibri" w:hAnsi="Calibri" w:cs="Arial"/>
        </w:rPr>
        <w:t xml:space="preserve">Did this deliverable include an educational intervention: </w:t>
      </w:r>
      <w:proofErr w:type="gramStart"/>
      <w:r w:rsidRPr="00D07D5A">
        <w:rPr>
          <w:rFonts w:ascii="Calibri" w:hAnsi="Calibri" w:cs="Arial"/>
        </w:rPr>
        <w:t>Yes</w:t>
      </w:r>
      <w:proofErr w:type="gramEnd"/>
      <w:r w:rsidRPr="00D07D5A">
        <w:rPr>
          <w:rFonts w:ascii="Calibri" w:hAnsi="Calibri" w:cs="Arial"/>
        </w:rPr>
        <w:t xml:space="preserve"> </w:t>
      </w:r>
    </w:p>
    <w:p w14:paraId="5C6153D0" w14:textId="48AEB9E2"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721DF16F" w14:textId="6B07B04B" w:rsidR="00ED7189" w:rsidRDefault="00ED7189" w:rsidP="00ED7189">
      <w:pPr>
        <w:tabs>
          <w:tab w:val="left" w:pos="270"/>
        </w:tabs>
        <w:rPr>
          <w:rFonts w:ascii="Calibri" w:hAnsi="Calibri" w:cs="Arial"/>
        </w:rPr>
      </w:pP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0476218A" w14:textId="5A8314A0" w:rsidR="00ED7189" w:rsidRDefault="004E33AD" w:rsidP="00ED7189">
      <w:pPr>
        <w:pStyle w:val="ListParagraph"/>
        <w:numPr>
          <w:ilvl w:val="0"/>
          <w:numId w:val="2"/>
        </w:numPr>
        <w:tabs>
          <w:tab w:val="left" w:pos="270"/>
        </w:tabs>
        <w:rPr>
          <w:rFonts w:ascii="Calibri" w:hAnsi="Calibri" w:cs="Arial"/>
          <w:sz w:val="22"/>
          <w:szCs w:val="22"/>
        </w:rPr>
      </w:pPr>
      <w:r w:rsidRPr="00ED7189">
        <w:rPr>
          <w:rFonts w:ascii="Calibri" w:hAnsi="Calibri" w:cs="Arial"/>
          <w:sz w:val="22"/>
          <w:szCs w:val="22"/>
        </w:rPr>
        <w:t xml:space="preserve">Deliverable </w:t>
      </w:r>
      <w:r w:rsidR="00ED7189">
        <w:rPr>
          <w:rFonts w:ascii="Calibri" w:hAnsi="Calibri" w:cs="Arial"/>
          <w:sz w:val="22"/>
          <w:szCs w:val="22"/>
        </w:rPr>
        <w:t>3</w:t>
      </w:r>
      <w:r w:rsidRPr="00ED7189">
        <w:rPr>
          <w:rFonts w:ascii="Calibri" w:hAnsi="Calibri" w:cs="Arial"/>
          <w:sz w:val="22"/>
          <w:szCs w:val="22"/>
        </w:rPr>
        <w:t xml:space="preserve">: </w:t>
      </w:r>
    </w:p>
    <w:p w14:paraId="15EB6D0A" w14:textId="2F164587" w:rsidR="00ED7189" w:rsidRPr="00D07D5A" w:rsidRDefault="00ED7189" w:rsidP="00D07D5A">
      <w:pPr>
        <w:tabs>
          <w:tab w:val="left" w:pos="270"/>
        </w:tabs>
        <w:ind w:left="360"/>
        <w:rPr>
          <w:rFonts w:ascii="Calibri" w:hAnsi="Calibri" w:cs="Arial"/>
        </w:rPr>
      </w:pPr>
      <w:r w:rsidRPr="00D07D5A">
        <w:rPr>
          <w:rFonts w:ascii="Calibri" w:hAnsi="Calibri" w:cs="Arial"/>
        </w:rPr>
        <w:t>Creation of 85 “Club Game Night” activity kits – 1 per county office and 1 per youth attending Veterinary Science Camp. Estimated cost is $71 per kit. Kits to include:</w:t>
      </w:r>
    </w:p>
    <w:p w14:paraId="03C2DEFC"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 xml:space="preserve">Games such as: </w:t>
      </w:r>
      <w:proofErr w:type="spellStart"/>
      <w:r w:rsidRPr="00ED7189">
        <w:rPr>
          <w:rFonts w:ascii="Calibri" w:hAnsi="Calibri" w:cs="Arial"/>
          <w:sz w:val="22"/>
          <w:szCs w:val="22"/>
        </w:rPr>
        <w:t>Germo</w:t>
      </w:r>
      <w:proofErr w:type="spellEnd"/>
      <w:r w:rsidRPr="00ED7189">
        <w:rPr>
          <w:rFonts w:ascii="Calibri" w:hAnsi="Calibri" w:cs="Arial"/>
          <w:sz w:val="22"/>
          <w:szCs w:val="22"/>
        </w:rPr>
        <w:t xml:space="preserve"> with additions of reference materials and quick tip cards and Matching Zoonotic Disease game</w:t>
      </w:r>
    </w:p>
    <w:p w14:paraId="65F12347"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Zoonotic Disease Activity Guides</w:t>
      </w:r>
    </w:p>
    <w:p w14:paraId="6EE3460D"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Mucus Swab activity</w:t>
      </w:r>
    </w:p>
    <w:p w14:paraId="20034E6C"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Not all that glitters is gold; sometimes its GERMS! Activity</w:t>
      </w:r>
    </w:p>
    <w:p w14:paraId="39E435B7"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Mucus Among Us activity</w:t>
      </w:r>
    </w:p>
    <w:p w14:paraId="02ED74F7" w14:textId="77777777" w:rsidR="00ED7189" w:rsidRPr="00ED7189" w:rsidRDefault="00ED7189" w:rsidP="00ED7189">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Other created activities</w:t>
      </w:r>
    </w:p>
    <w:p w14:paraId="431D3932" w14:textId="4D3C2616" w:rsidR="00ED7189" w:rsidRPr="00D07D5A" w:rsidRDefault="00ED7189" w:rsidP="00D07D5A">
      <w:pPr>
        <w:pStyle w:val="ListParagraph"/>
        <w:numPr>
          <w:ilvl w:val="1"/>
          <w:numId w:val="4"/>
        </w:numPr>
        <w:tabs>
          <w:tab w:val="left" w:pos="270"/>
        </w:tabs>
        <w:rPr>
          <w:rFonts w:ascii="Calibri" w:hAnsi="Calibri" w:cs="Arial"/>
          <w:sz w:val="22"/>
          <w:szCs w:val="22"/>
        </w:rPr>
      </w:pPr>
      <w:r w:rsidRPr="00ED7189">
        <w:rPr>
          <w:rFonts w:ascii="Calibri" w:hAnsi="Calibri" w:cs="Arial"/>
          <w:sz w:val="22"/>
          <w:szCs w:val="22"/>
        </w:rPr>
        <w:t>Junior Disease Detectives—Operation: Outbreak Action Guide &amp; New Activities $40.69 each</w:t>
      </w:r>
    </w:p>
    <w:p w14:paraId="3B3A8AC7" w14:textId="77777777" w:rsidR="00D07D5A" w:rsidRDefault="00D07D5A" w:rsidP="00ED7189">
      <w:pPr>
        <w:tabs>
          <w:tab w:val="left" w:pos="270"/>
        </w:tabs>
        <w:rPr>
          <w:rFonts w:ascii="Calibri" w:hAnsi="Calibri" w:cs="Arial"/>
        </w:rPr>
      </w:pPr>
    </w:p>
    <w:p w14:paraId="7B801C37" w14:textId="77777777" w:rsidR="00D07D5A" w:rsidRDefault="00D07D5A" w:rsidP="00ED7189">
      <w:pPr>
        <w:tabs>
          <w:tab w:val="left" w:pos="270"/>
        </w:tabs>
        <w:rPr>
          <w:rFonts w:ascii="Calibri" w:hAnsi="Calibri" w:cs="Arial"/>
        </w:rPr>
      </w:pPr>
    </w:p>
    <w:p w14:paraId="208BBCCB" w14:textId="3841BFF6" w:rsidR="004E33AD" w:rsidRDefault="004E33AD" w:rsidP="00ED7189">
      <w:pPr>
        <w:tabs>
          <w:tab w:val="left" w:pos="270"/>
        </w:tabs>
        <w:rPr>
          <w:rFonts w:ascii="Calibri" w:hAnsi="Calibri" w:cs="Arial"/>
        </w:rPr>
      </w:pPr>
      <w:r w:rsidRPr="00ED7189">
        <w:rPr>
          <w:rFonts w:ascii="Calibri" w:hAnsi="Calibri" w:cs="Arial"/>
        </w:rPr>
        <w:lastRenderedPageBreak/>
        <w:t>Accomplishments/Progress to-date:</w:t>
      </w:r>
    </w:p>
    <w:p w14:paraId="4D6E12A3" w14:textId="6392F3F0" w:rsidR="00D07D5A" w:rsidRPr="00ED7189" w:rsidRDefault="00D07D5A" w:rsidP="00ED7189">
      <w:pPr>
        <w:tabs>
          <w:tab w:val="left" w:pos="270"/>
        </w:tabs>
        <w:rPr>
          <w:rFonts w:ascii="Calibri" w:hAnsi="Calibri" w:cs="Arial"/>
        </w:rPr>
      </w:pPr>
      <w:r>
        <w:rPr>
          <w:rFonts w:ascii="Calibri" w:hAnsi="Calibri" w:cs="Arial"/>
        </w:rPr>
        <w:t xml:space="preserve">All items for the Club Game Night Kit have been identified and printed. The kits will be assembled in August. In original planning, the kits were to be distributed at the annual MSU Extension Fall Conference. Due to COVID-19, the conference was moved to be an online format. The kits will be mailed to each county MSU Extension office utilizing moneys that were intended for </w:t>
      </w:r>
      <w:proofErr w:type="gramStart"/>
      <w:r>
        <w:rPr>
          <w:rFonts w:ascii="Calibri" w:hAnsi="Calibri" w:cs="Arial"/>
        </w:rPr>
        <w:t>travel, but</w:t>
      </w:r>
      <w:proofErr w:type="gramEnd"/>
      <w:r>
        <w:rPr>
          <w:rFonts w:ascii="Calibri" w:hAnsi="Calibri" w:cs="Arial"/>
        </w:rPr>
        <w:t xml:space="preserve"> were re-allocated due to the unusual circumstances of 2020 to cover postage costs.</w:t>
      </w:r>
    </w:p>
    <w:p w14:paraId="5F71321F" w14:textId="69DB2A39" w:rsidR="004E33AD" w:rsidRDefault="004E33AD" w:rsidP="00ED7189">
      <w:pPr>
        <w:tabs>
          <w:tab w:val="left" w:pos="270"/>
        </w:tabs>
        <w:rPr>
          <w:rFonts w:ascii="Calibri" w:hAnsi="Calibri" w:cs="Arial"/>
        </w:rPr>
      </w:pPr>
      <w:r w:rsidRPr="00ED7189">
        <w:rPr>
          <w:rFonts w:ascii="Calibri" w:hAnsi="Calibri" w:cs="Arial"/>
        </w:rPr>
        <w:t xml:space="preserve">Did this deliverable include an educational intervention: </w:t>
      </w:r>
      <w:proofErr w:type="gramStart"/>
      <w:r w:rsidR="00D07D5A">
        <w:rPr>
          <w:rFonts w:ascii="Calibri" w:hAnsi="Calibri" w:cs="Arial"/>
        </w:rPr>
        <w:t>Yes</w:t>
      </w:r>
      <w:proofErr w:type="gramEnd"/>
    </w:p>
    <w:p w14:paraId="6714B062" w14:textId="1FBF9B3C" w:rsidR="00ED7189" w:rsidRDefault="00ED7189" w:rsidP="00ED7189">
      <w:pPr>
        <w:tabs>
          <w:tab w:val="left" w:pos="270"/>
        </w:tabs>
        <w:rPr>
          <w:rFonts w:ascii="Calibri" w:hAnsi="Calibri" w:cs="Arial"/>
        </w:rPr>
      </w:pPr>
    </w:p>
    <w:p w14:paraId="55A584FD" w14:textId="355EC4B1" w:rsid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 xml:space="preserve">Deliverable </w:t>
      </w:r>
      <w:r>
        <w:rPr>
          <w:rFonts w:ascii="Calibri" w:hAnsi="Calibri" w:cs="Arial"/>
        </w:rPr>
        <w:t>4</w:t>
      </w:r>
      <w:r w:rsidRPr="00ED7189">
        <w:rPr>
          <w:rFonts w:ascii="Calibri" w:hAnsi="Calibri" w:cs="Arial"/>
        </w:rPr>
        <w:t xml:space="preserve">: </w:t>
      </w:r>
    </w:p>
    <w:p w14:paraId="7C5637D1" w14:textId="2269F33F" w:rsidR="00ED7189" w:rsidRPr="00ED7189" w:rsidRDefault="00ED7189" w:rsidP="00ED7189">
      <w:pPr>
        <w:tabs>
          <w:tab w:val="left" w:pos="270"/>
        </w:tabs>
        <w:rPr>
          <w:rFonts w:ascii="Calibri" w:hAnsi="Calibri" w:cs="Arial"/>
        </w:rPr>
      </w:pPr>
      <w:r w:rsidRPr="00ED7189">
        <w:rPr>
          <w:rFonts w:ascii="Calibri" w:hAnsi="Calibri" w:cs="Arial"/>
        </w:rPr>
        <w:t xml:space="preserve">MSU Extension would use the previously developed webpage on the MSU Extension website https://www.canr.msu.edu/animal_science/zoonotic-disease) and further populate the site with information tools and resources and an opportunity for real-time response feedback to be generated. A feedback mechanism would be included on the website to help address questions that arise from the community and other interested parties.  Supporting this initiative, would be the search and review of all materials developed by various groups (MDARD, MSU Extension and MDHHS) and outreach to neighboring states to look at what other resources and activities have been developed. Leadership team will oversee the website population and identify gaps in resource development needs.  </w:t>
      </w:r>
    </w:p>
    <w:p w14:paraId="12A84F01" w14:textId="17EFC75E" w:rsidR="00ED7189" w:rsidRDefault="00ED7189" w:rsidP="00ED7189">
      <w:pPr>
        <w:tabs>
          <w:tab w:val="left" w:pos="270"/>
        </w:tabs>
        <w:rPr>
          <w:rFonts w:ascii="Calibri" w:hAnsi="Calibri" w:cs="Arial"/>
        </w:rPr>
      </w:pPr>
      <w:r w:rsidRPr="00ED7189">
        <w:rPr>
          <w:rFonts w:ascii="Calibri" w:hAnsi="Calibri" w:cs="Arial"/>
        </w:rPr>
        <w:t>Accomplishments/Progress to-date:</w:t>
      </w:r>
    </w:p>
    <w:p w14:paraId="64C021E2" w14:textId="616DDB38" w:rsidR="00D07D5A" w:rsidRPr="00ED7189" w:rsidRDefault="00D07D5A" w:rsidP="00ED7189">
      <w:pPr>
        <w:tabs>
          <w:tab w:val="left" w:pos="270"/>
        </w:tabs>
        <w:rPr>
          <w:rFonts w:ascii="Calibri" w:hAnsi="Calibri" w:cs="Arial"/>
        </w:rPr>
      </w:pPr>
      <w:r>
        <w:rPr>
          <w:rFonts w:ascii="Calibri" w:hAnsi="Calibri" w:cs="Arial"/>
        </w:rPr>
        <w:t xml:space="preserve">The website, </w:t>
      </w:r>
      <w:hyperlink r:id="rId11" w:history="1">
        <w:r w:rsidRPr="00CF2146">
          <w:rPr>
            <w:rStyle w:val="Hyperlink"/>
            <w:rFonts w:ascii="Calibri" w:hAnsi="Calibri" w:cs="Arial"/>
          </w:rPr>
          <w:t>https://www.canr.msu.edu/fair-and-exhibition-animal-health/index</w:t>
        </w:r>
      </w:hyperlink>
      <w:r>
        <w:rPr>
          <w:rFonts w:ascii="Calibri" w:hAnsi="Calibri" w:cs="Arial"/>
        </w:rPr>
        <w:t>, has been updated with current information and linked in several areas to the MSU Extension Zoonotic Disease website that contains products from previous CSTE Grant projects</w:t>
      </w:r>
      <w:r w:rsidR="00AA09DB">
        <w:rPr>
          <w:rFonts w:ascii="Calibri" w:hAnsi="Calibri" w:cs="Arial"/>
        </w:rPr>
        <w:t xml:space="preserve"> (</w:t>
      </w:r>
      <w:hyperlink r:id="rId12" w:history="1">
        <w:r w:rsidR="00AA09DB" w:rsidRPr="00CF2146">
          <w:rPr>
            <w:rStyle w:val="Hyperlink"/>
            <w:rFonts w:ascii="Calibri" w:hAnsi="Calibri" w:cs="Arial"/>
          </w:rPr>
          <w:t>https://www.canr.msu.edu/animal_science/zoonotic-disease</w:t>
        </w:r>
      </w:hyperlink>
      <w:r w:rsidR="00AA09DB">
        <w:rPr>
          <w:rFonts w:ascii="Calibri" w:hAnsi="Calibri" w:cs="Arial"/>
        </w:rPr>
        <w:t xml:space="preserve">). </w:t>
      </w:r>
    </w:p>
    <w:p w14:paraId="205F5A51" w14:textId="2F4FDA89" w:rsidR="00ED7189" w:rsidRDefault="00ED7189" w:rsidP="00ED7189">
      <w:pPr>
        <w:tabs>
          <w:tab w:val="left" w:pos="270"/>
        </w:tabs>
        <w:rPr>
          <w:rFonts w:ascii="Calibri" w:hAnsi="Calibri" w:cs="Arial"/>
        </w:rPr>
      </w:pPr>
      <w:r w:rsidRPr="00ED7189">
        <w:rPr>
          <w:rFonts w:ascii="Calibri" w:hAnsi="Calibri" w:cs="Arial"/>
        </w:rPr>
        <w:t xml:space="preserve">Did this deliverable include an educational intervention: </w:t>
      </w:r>
      <w:proofErr w:type="gramStart"/>
      <w:r w:rsidRPr="00ED7189">
        <w:rPr>
          <w:rFonts w:ascii="Calibri" w:hAnsi="Calibri" w:cs="Arial"/>
        </w:rPr>
        <w:t>Yes</w:t>
      </w:r>
      <w:proofErr w:type="gramEnd"/>
      <w:r w:rsidRPr="00ED7189">
        <w:rPr>
          <w:rFonts w:ascii="Calibri" w:hAnsi="Calibri" w:cs="Arial"/>
        </w:rPr>
        <w:t xml:space="preserve"> </w:t>
      </w:r>
    </w:p>
    <w:p w14:paraId="6E512124" w14:textId="68E48FF5" w:rsidR="00ED7189" w:rsidRP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 xml:space="preserve">Deliverable </w:t>
      </w:r>
      <w:r>
        <w:rPr>
          <w:rFonts w:ascii="Calibri" w:hAnsi="Calibri" w:cs="Arial"/>
        </w:rPr>
        <w:t>5</w:t>
      </w:r>
      <w:r w:rsidRPr="00ED7189">
        <w:rPr>
          <w:rFonts w:ascii="Calibri" w:hAnsi="Calibri" w:cs="Arial"/>
        </w:rPr>
        <w:t xml:space="preserve">: Develop Zoonotic Disease Response Initiative </w:t>
      </w:r>
    </w:p>
    <w:p w14:paraId="39714549" w14:textId="77777777" w:rsidR="00ED7189" w:rsidRPr="00ED7189" w:rsidRDefault="00ED7189" w:rsidP="00ED7189">
      <w:pPr>
        <w:tabs>
          <w:tab w:val="left" w:pos="270"/>
        </w:tabs>
        <w:rPr>
          <w:rFonts w:ascii="Calibri" w:hAnsi="Calibri" w:cs="Arial"/>
        </w:rPr>
      </w:pPr>
      <w:r w:rsidRPr="00ED7189">
        <w:rPr>
          <w:rFonts w:ascii="Calibri" w:hAnsi="Calibri" w:cs="Arial"/>
        </w:rPr>
        <w:t>The Zoonotic Disease Response Initiative would involve recruiting neighboring states such as Indiana, Illinois, and Wisconsin to collaborate on a communication and support plan as well as provide incentives for the development of zoonotic disease education materials. MSUE will work collaboratively with Extension leadership within each of the identified states to determine the appropriate individuals within their state response team. An evaluation component will be included to assess change in behavior and actions related to reducing zoonotic disease risk in neighboring states. Examples of the components of the Zoonotic Disease Response Initiative include:</w:t>
      </w:r>
    </w:p>
    <w:p w14:paraId="497BC7E0" w14:textId="257F8081" w:rsidR="00ED7189" w:rsidRP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 xml:space="preserve">Participate in pre-fair webinar: MDARD, MDHHS and MSUE staff present important pre-fair information for fair boards, superintendents, and MSUE staff including animal exhibition requirements, animal health procedures, and any helpful information that may be anticipated to be on the horizon. MDHHS will be invited to share information they deem appropriate to protect human health. Webinars </w:t>
      </w:r>
      <w:r w:rsidRPr="00ED7189">
        <w:rPr>
          <w:rFonts w:ascii="Calibri" w:hAnsi="Calibri" w:cs="Arial"/>
        </w:rPr>
        <w:lastRenderedPageBreak/>
        <w:t xml:space="preserve">are recorded, closed captioned, posted online and shared among the MAFE membership and MSUE staff. </w:t>
      </w:r>
    </w:p>
    <w:p w14:paraId="2CAFCBB8" w14:textId="77777777" w:rsidR="00ED7189" w:rsidRP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 xml:space="preserve">Host a series of virtual support sessions to aid states in building their capacity in zoonotic disease education and response. Sessions will be held on a quarterly basis and led by the MSU Extension team. </w:t>
      </w:r>
    </w:p>
    <w:p w14:paraId="6F272889" w14:textId="77777777" w:rsidR="00ED7189" w:rsidRP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 xml:space="preserve">Develop relationships with appropriate staff and/or organizations within each state. </w:t>
      </w:r>
    </w:p>
    <w:p w14:paraId="47FCB6C9" w14:textId="4C4AEFAD" w:rsidR="00ED7189" w:rsidRPr="00ED7189" w:rsidRDefault="00ED7189" w:rsidP="00ED7189">
      <w:pPr>
        <w:tabs>
          <w:tab w:val="left" w:pos="270"/>
        </w:tabs>
        <w:rPr>
          <w:rFonts w:ascii="Calibri" w:hAnsi="Calibri" w:cs="Arial"/>
        </w:rPr>
      </w:pPr>
      <w:r w:rsidRPr="00ED7189">
        <w:rPr>
          <w:rFonts w:ascii="Calibri" w:hAnsi="Calibri" w:cs="Arial"/>
        </w:rPr>
        <w:t>•</w:t>
      </w:r>
      <w:r w:rsidRPr="00ED7189">
        <w:rPr>
          <w:rFonts w:ascii="Calibri" w:hAnsi="Calibri" w:cs="Arial"/>
        </w:rPr>
        <w:tab/>
        <w:t>Creating a pre-assessment and post-assessment evaluation that assess both behavior-change and knowledge gained through the on-going support relationship.</w:t>
      </w:r>
    </w:p>
    <w:p w14:paraId="44FD1150" w14:textId="2771A8B6" w:rsidR="00ED7189" w:rsidRDefault="00ED7189" w:rsidP="00ED7189">
      <w:pPr>
        <w:tabs>
          <w:tab w:val="left" w:pos="270"/>
        </w:tabs>
        <w:rPr>
          <w:rFonts w:ascii="Calibri" w:hAnsi="Calibri" w:cs="Arial"/>
        </w:rPr>
      </w:pPr>
      <w:r w:rsidRPr="00ED7189">
        <w:rPr>
          <w:rFonts w:ascii="Calibri" w:hAnsi="Calibri" w:cs="Arial"/>
        </w:rPr>
        <w:t>Accomplishments/Progress to-date:</w:t>
      </w:r>
    </w:p>
    <w:p w14:paraId="4E620B68" w14:textId="13E3E09A" w:rsidR="00AA09DB" w:rsidRDefault="00AA09DB" w:rsidP="00ED7189">
      <w:pPr>
        <w:tabs>
          <w:tab w:val="left" w:pos="270"/>
        </w:tabs>
        <w:rPr>
          <w:rFonts w:ascii="Calibri" w:hAnsi="Calibri" w:cs="Arial"/>
        </w:rPr>
      </w:pPr>
      <w:r>
        <w:rPr>
          <w:rFonts w:ascii="Calibri" w:hAnsi="Calibri" w:cs="Arial"/>
        </w:rPr>
        <w:t xml:space="preserve">The pre-fair webinar, held in conjunction with MDHHS and MDARD was held on May 6, 2020. A total of 60 people attended the live webinar and 12 viewed the close captioned recording. The webinar was presented by Dr. </w:t>
      </w:r>
      <w:proofErr w:type="spellStart"/>
      <w:r>
        <w:rPr>
          <w:rFonts w:ascii="Calibri" w:hAnsi="Calibri" w:cs="Arial"/>
        </w:rPr>
        <w:t>Gerold</w:t>
      </w:r>
      <w:proofErr w:type="spellEnd"/>
      <w:r>
        <w:rPr>
          <w:rFonts w:ascii="Calibri" w:hAnsi="Calibri" w:cs="Arial"/>
        </w:rPr>
        <w:t xml:space="preserve"> Goodrich, MDARD, and Dr. Kim Signs, MDHHS. </w:t>
      </w:r>
    </w:p>
    <w:p w14:paraId="282C4252" w14:textId="4A1D7E03" w:rsidR="00AA09DB" w:rsidRPr="00ED7189" w:rsidRDefault="00AA09DB" w:rsidP="00ED7189">
      <w:pPr>
        <w:tabs>
          <w:tab w:val="left" w:pos="270"/>
        </w:tabs>
        <w:rPr>
          <w:rFonts w:ascii="Calibri" w:hAnsi="Calibri" w:cs="Arial"/>
        </w:rPr>
      </w:pPr>
      <w:r>
        <w:rPr>
          <w:rFonts w:ascii="Calibri" w:hAnsi="Calibri" w:cs="Arial"/>
        </w:rPr>
        <w:t xml:space="preserve">Webinar opportunities for neighboring states are in the planning stages for the fall of 2020. State 4-H Leaders and Animal Science staff lists have been compiled and Katie Ockert will be reaching out to them soon to share opportunities. </w:t>
      </w:r>
    </w:p>
    <w:p w14:paraId="1B3A2138" w14:textId="6F073131" w:rsidR="00ED7189" w:rsidRDefault="00ED7189" w:rsidP="00ED7189">
      <w:pPr>
        <w:tabs>
          <w:tab w:val="left" w:pos="270"/>
        </w:tabs>
        <w:rPr>
          <w:rFonts w:ascii="Calibri" w:hAnsi="Calibri" w:cs="Arial"/>
        </w:rPr>
      </w:pPr>
      <w:r w:rsidRPr="00ED7189">
        <w:rPr>
          <w:rFonts w:ascii="Calibri" w:hAnsi="Calibri" w:cs="Arial"/>
        </w:rPr>
        <w:t xml:space="preserve">Did this deliverable include an educational intervention: </w:t>
      </w:r>
      <w:r w:rsidR="00AA09DB">
        <w:rPr>
          <w:rFonts w:ascii="Calibri" w:hAnsi="Calibri" w:cs="Arial"/>
        </w:rPr>
        <w:t>Yes</w:t>
      </w:r>
    </w:p>
    <w:p w14:paraId="1C3F5EE5" w14:textId="46283B00" w:rsidR="00ED7189" w:rsidRDefault="00ED7189" w:rsidP="00ED7189">
      <w:pPr>
        <w:tabs>
          <w:tab w:val="left" w:pos="270"/>
        </w:tabs>
        <w:rPr>
          <w:rFonts w:ascii="Calibri" w:hAnsi="Calibri" w:cs="Arial"/>
        </w:rPr>
      </w:pPr>
    </w:p>
    <w:p w14:paraId="07234397" w14:textId="18115973"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6CA13D95" w14:textId="739EB039" w:rsidR="005457A6" w:rsidRDefault="005457A6" w:rsidP="005457A6">
      <w:pPr>
        <w:pStyle w:val="ListParagraph"/>
        <w:numPr>
          <w:ilvl w:val="0"/>
          <w:numId w:val="3"/>
        </w:numPr>
        <w:tabs>
          <w:tab w:val="left" w:pos="270"/>
        </w:tabs>
        <w:rPr>
          <w:rFonts w:ascii="Calibri" w:hAnsi="Calibri"/>
          <w:sz w:val="22"/>
          <w:szCs w:val="22"/>
        </w:rPr>
      </w:pPr>
      <w:r>
        <w:rPr>
          <w:rFonts w:ascii="Calibri" w:hAnsi="Calibri"/>
          <w:sz w:val="22"/>
          <w:szCs w:val="22"/>
        </w:rPr>
        <w:t>Mary Grace Stobierski-State PH</w:t>
      </w:r>
    </w:p>
    <w:p w14:paraId="29DB6149" w14:textId="055149B6" w:rsidR="005457A6" w:rsidRDefault="005457A6" w:rsidP="005457A6">
      <w:pPr>
        <w:pStyle w:val="ListParagraph"/>
        <w:numPr>
          <w:ilvl w:val="0"/>
          <w:numId w:val="3"/>
        </w:numPr>
        <w:tabs>
          <w:tab w:val="left" w:pos="270"/>
        </w:tabs>
        <w:rPr>
          <w:rFonts w:ascii="Calibri" w:hAnsi="Calibri"/>
          <w:sz w:val="22"/>
          <w:szCs w:val="22"/>
        </w:rPr>
      </w:pPr>
      <w:r>
        <w:rPr>
          <w:rFonts w:ascii="Calibri" w:hAnsi="Calibri"/>
          <w:sz w:val="22"/>
          <w:szCs w:val="22"/>
        </w:rPr>
        <w:t>Kim Signs-State PH</w:t>
      </w:r>
    </w:p>
    <w:p w14:paraId="1A857EE5" w14:textId="26065B64" w:rsidR="005457A6" w:rsidRDefault="005457A6" w:rsidP="005457A6">
      <w:pPr>
        <w:pStyle w:val="ListParagraph"/>
        <w:numPr>
          <w:ilvl w:val="0"/>
          <w:numId w:val="3"/>
        </w:numPr>
        <w:tabs>
          <w:tab w:val="left" w:pos="270"/>
        </w:tabs>
        <w:rPr>
          <w:rFonts w:ascii="Calibri" w:hAnsi="Calibri"/>
          <w:sz w:val="22"/>
          <w:szCs w:val="22"/>
        </w:rPr>
      </w:pPr>
      <w:r>
        <w:rPr>
          <w:rFonts w:ascii="Calibri" w:hAnsi="Calibri"/>
          <w:sz w:val="22"/>
          <w:szCs w:val="22"/>
        </w:rPr>
        <w:t>Katie Ockert-Michigan State University Extension</w:t>
      </w:r>
    </w:p>
    <w:p w14:paraId="5CECC3AC" w14:textId="605618B9" w:rsidR="005457A6" w:rsidRDefault="005457A6" w:rsidP="005457A6">
      <w:pPr>
        <w:pStyle w:val="ListParagraph"/>
        <w:numPr>
          <w:ilvl w:val="0"/>
          <w:numId w:val="3"/>
        </w:numPr>
        <w:tabs>
          <w:tab w:val="left" w:pos="270"/>
        </w:tabs>
        <w:rPr>
          <w:rFonts w:ascii="Calibri" w:hAnsi="Calibri"/>
          <w:sz w:val="22"/>
          <w:szCs w:val="22"/>
        </w:rPr>
      </w:pPr>
      <w:r>
        <w:rPr>
          <w:rFonts w:ascii="Calibri" w:hAnsi="Calibri"/>
          <w:sz w:val="22"/>
          <w:szCs w:val="22"/>
        </w:rPr>
        <w:t>Erica Tobe-Michigan State University Extension</w:t>
      </w:r>
    </w:p>
    <w:p w14:paraId="15410B4C" w14:textId="77777777" w:rsidR="00B743B1" w:rsidRPr="00B743B1" w:rsidRDefault="00B743B1" w:rsidP="00B743B1">
      <w:pPr>
        <w:pStyle w:val="ListParagraph"/>
        <w:tabs>
          <w:tab w:val="left" w:pos="270"/>
        </w:tabs>
        <w:ind w:left="0"/>
        <w:rPr>
          <w:rFonts w:ascii="Calibri" w:hAnsi="Calibri"/>
          <w:sz w:val="22"/>
          <w:szCs w:val="22"/>
        </w:rPr>
      </w:pPr>
    </w:p>
    <w:p w14:paraId="7419F13E" w14:textId="49BD876F" w:rsidR="00B743B1" w:rsidRDefault="00B743B1"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 xml:space="preserve">Have you </w:t>
      </w:r>
      <w:r w:rsidR="002D7850">
        <w:rPr>
          <w:rFonts w:ascii="Calibri" w:hAnsi="Calibri" w:cs="Arial"/>
          <w:sz w:val="22"/>
          <w:szCs w:val="22"/>
        </w:rPr>
        <w:t>incorporated COVID-19 into activities</w:t>
      </w:r>
      <w:r w:rsidR="00104A77">
        <w:rPr>
          <w:rFonts w:ascii="Calibri" w:hAnsi="Calibri" w:cs="Arial"/>
          <w:sz w:val="22"/>
          <w:szCs w:val="22"/>
        </w:rPr>
        <w:t xml:space="preserve"> or </w:t>
      </w:r>
      <w:r w:rsidR="002D7850">
        <w:rPr>
          <w:rFonts w:ascii="Calibri" w:hAnsi="Calibri" w:cs="Arial"/>
          <w:sz w:val="22"/>
          <w:szCs w:val="22"/>
        </w:rPr>
        <w:t xml:space="preserve">deliverables </w:t>
      </w:r>
      <w:r w:rsidR="00104A77">
        <w:rPr>
          <w:rFonts w:ascii="Calibri" w:hAnsi="Calibri" w:cs="Arial"/>
          <w:sz w:val="22"/>
          <w:szCs w:val="22"/>
        </w:rPr>
        <w:t xml:space="preserve">completed </w:t>
      </w:r>
      <w:r>
        <w:rPr>
          <w:rFonts w:ascii="Calibri" w:hAnsi="Calibri" w:cs="Arial"/>
          <w:sz w:val="22"/>
          <w:szCs w:val="22"/>
        </w:rPr>
        <w:t xml:space="preserve">in </w:t>
      </w:r>
      <w:r w:rsidR="002D7850">
        <w:rPr>
          <w:rFonts w:ascii="Calibri" w:hAnsi="Calibri" w:cs="Arial"/>
          <w:sz w:val="22"/>
          <w:szCs w:val="22"/>
        </w:rPr>
        <w:t xml:space="preserve">Phase 1 of this </w:t>
      </w:r>
      <w:r>
        <w:rPr>
          <w:rFonts w:ascii="Calibri" w:hAnsi="Calibri" w:cs="Arial"/>
          <w:sz w:val="22"/>
          <w:szCs w:val="22"/>
        </w:rPr>
        <w:t>project period</w:t>
      </w:r>
      <w:r w:rsidR="00104A77">
        <w:rPr>
          <w:rFonts w:ascii="Calibri" w:hAnsi="Calibri" w:cs="Arial"/>
          <w:sz w:val="22"/>
          <w:szCs w:val="22"/>
        </w:rPr>
        <w:t xml:space="preserve">? </w:t>
      </w:r>
      <w:r>
        <w:rPr>
          <w:rFonts w:ascii="Calibri" w:hAnsi="Calibri" w:cs="Arial"/>
          <w:sz w:val="22"/>
          <w:szCs w:val="22"/>
        </w:rPr>
        <w:t>If so, please describe</w:t>
      </w:r>
      <w:r w:rsidR="0072597D">
        <w:rPr>
          <w:rFonts w:ascii="Calibri" w:hAnsi="Calibri" w:cs="Arial"/>
          <w:sz w:val="22"/>
          <w:szCs w:val="22"/>
        </w:rPr>
        <w:t xml:space="preserve"> </w:t>
      </w:r>
      <w:r w:rsidR="00324652">
        <w:rPr>
          <w:rFonts w:ascii="Calibri" w:hAnsi="Calibri" w:cs="Arial"/>
          <w:sz w:val="22"/>
          <w:szCs w:val="22"/>
        </w:rPr>
        <w:t>in detail (e.g., partners involved, role of each partner, etc.)</w:t>
      </w:r>
      <w:r w:rsidR="00104A77">
        <w:rPr>
          <w:rFonts w:ascii="Calibri" w:hAnsi="Calibri" w:cs="Arial"/>
          <w:sz w:val="22"/>
          <w:szCs w:val="22"/>
        </w:rPr>
        <w:t>.</w:t>
      </w:r>
      <w:r>
        <w:rPr>
          <w:rFonts w:ascii="Calibri" w:hAnsi="Calibri" w:cs="Arial"/>
          <w:sz w:val="22"/>
          <w:szCs w:val="22"/>
        </w:rPr>
        <w:t xml:space="preserve"> </w:t>
      </w:r>
      <w:r w:rsidR="00104A77" w:rsidRPr="00056496">
        <w:rPr>
          <w:rFonts w:ascii="Calibri" w:hAnsi="Calibri" w:cs="Arial"/>
          <w:i/>
          <w:iCs/>
          <w:sz w:val="22"/>
          <w:szCs w:val="22"/>
        </w:rPr>
        <w:t xml:space="preserve">(Please </w:t>
      </w:r>
      <w:proofErr w:type="gramStart"/>
      <w:r w:rsidR="00104A77" w:rsidRPr="00056496">
        <w:rPr>
          <w:rFonts w:ascii="Calibri" w:hAnsi="Calibri" w:cs="Arial"/>
          <w:i/>
          <w:iCs/>
          <w:sz w:val="22"/>
          <w:szCs w:val="22"/>
        </w:rPr>
        <w:t>note:</w:t>
      </w:r>
      <w:proofErr w:type="gramEnd"/>
      <w:r w:rsidR="00104A77" w:rsidRPr="00056496">
        <w:rPr>
          <w:rFonts w:ascii="Calibri" w:hAnsi="Calibri" w:cs="Arial"/>
          <w:i/>
          <w:iCs/>
          <w:sz w:val="22"/>
          <w:szCs w:val="22"/>
        </w:rPr>
        <w:t xml:space="preserve"> changes to activities</w:t>
      </w:r>
      <w:r w:rsidR="00104A77">
        <w:rPr>
          <w:rFonts w:ascii="Calibri" w:hAnsi="Calibri" w:cs="Arial"/>
          <w:i/>
          <w:iCs/>
          <w:sz w:val="22"/>
          <w:szCs w:val="22"/>
        </w:rPr>
        <w:t>, budget, and timeline</w:t>
      </w:r>
      <w:r w:rsidR="00104A77" w:rsidRPr="00056496">
        <w:rPr>
          <w:rFonts w:ascii="Calibri" w:hAnsi="Calibri" w:cs="Arial"/>
          <w:i/>
          <w:iCs/>
          <w:sz w:val="22"/>
          <w:szCs w:val="22"/>
        </w:rPr>
        <w:t xml:space="preserve"> initially proposed for Phase 2 should be documented in an updated workplan during the contract amendment process).</w:t>
      </w:r>
    </w:p>
    <w:p w14:paraId="584BAD17" w14:textId="77777777" w:rsidR="00B743B1" w:rsidRDefault="00B743B1" w:rsidP="00B743B1">
      <w:pPr>
        <w:pStyle w:val="ListParagraph"/>
        <w:tabs>
          <w:tab w:val="left" w:pos="270"/>
        </w:tabs>
        <w:ind w:left="0"/>
        <w:rPr>
          <w:rFonts w:ascii="Calibri" w:hAnsi="Calibri" w:cs="Arial"/>
          <w:sz w:val="22"/>
          <w:szCs w:val="22"/>
        </w:rPr>
      </w:pPr>
    </w:p>
    <w:p w14:paraId="7E44578E" w14:textId="77777777" w:rsidR="0064291F" w:rsidRDefault="004E33AD" w:rsidP="005457A6">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Describe</w:t>
      </w:r>
      <w:r w:rsidRPr="00C71573">
        <w:rPr>
          <w:rFonts w:ascii="Calibri" w:hAnsi="Calibri" w:cs="Arial"/>
          <w:sz w:val="22"/>
          <w:szCs w:val="22"/>
        </w:rPr>
        <w:t xml:space="preserve"> areas of concern or challenges </w:t>
      </w:r>
      <w:r>
        <w:rPr>
          <w:rFonts w:ascii="Calibri" w:hAnsi="Calibri" w:cs="Arial"/>
          <w:sz w:val="22"/>
          <w:szCs w:val="22"/>
        </w:rPr>
        <w:t>in</w:t>
      </w:r>
      <w:r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Pr="00C71573">
        <w:rPr>
          <w:rFonts w:ascii="Calibri" w:hAnsi="Calibri" w:cs="Arial"/>
          <w:sz w:val="22"/>
          <w:szCs w:val="22"/>
        </w:rPr>
        <w:t>.</w:t>
      </w:r>
      <w:r w:rsidR="005457A6">
        <w:rPr>
          <w:rFonts w:ascii="Calibri" w:hAnsi="Calibri" w:cs="Arial"/>
          <w:sz w:val="22"/>
          <w:szCs w:val="22"/>
        </w:rPr>
        <w:t xml:space="preserve">  </w:t>
      </w:r>
    </w:p>
    <w:p w14:paraId="1EDFCD49" w14:textId="77777777" w:rsidR="0064291F" w:rsidRPr="0064291F" w:rsidRDefault="0064291F" w:rsidP="0064291F">
      <w:pPr>
        <w:pStyle w:val="ListParagraph"/>
        <w:rPr>
          <w:rFonts w:ascii="Calibri" w:hAnsi="Calibri" w:cs="Arial"/>
          <w:sz w:val="22"/>
          <w:szCs w:val="22"/>
        </w:rPr>
      </w:pPr>
    </w:p>
    <w:p w14:paraId="1DEB4F1F" w14:textId="200AB36B" w:rsidR="005457A6" w:rsidRDefault="005457A6" w:rsidP="0064291F">
      <w:pPr>
        <w:pStyle w:val="ListParagraph"/>
        <w:numPr>
          <w:ilvl w:val="1"/>
          <w:numId w:val="1"/>
        </w:numPr>
        <w:tabs>
          <w:tab w:val="left" w:pos="270"/>
        </w:tabs>
        <w:rPr>
          <w:rFonts w:ascii="Calibri" w:hAnsi="Calibri" w:cs="Arial"/>
          <w:sz w:val="22"/>
          <w:szCs w:val="22"/>
        </w:rPr>
      </w:pPr>
      <w:r>
        <w:rPr>
          <w:rFonts w:ascii="Calibri" w:hAnsi="Calibri" w:cs="Arial"/>
          <w:sz w:val="22"/>
          <w:szCs w:val="22"/>
        </w:rPr>
        <w:t>Most fairs in Michigan have been cancelled or are only holding limited animal exhibits or auctions for youth</w:t>
      </w:r>
      <w:r w:rsidRPr="005457A6">
        <w:rPr>
          <w:rFonts w:ascii="Calibri" w:hAnsi="Calibri" w:cs="Arial"/>
          <w:sz w:val="22"/>
          <w:szCs w:val="22"/>
        </w:rPr>
        <w:t xml:space="preserve"> </w:t>
      </w:r>
      <w:r>
        <w:rPr>
          <w:rFonts w:ascii="Calibri" w:hAnsi="Calibri" w:cs="Arial"/>
          <w:sz w:val="22"/>
          <w:szCs w:val="22"/>
        </w:rPr>
        <w:t xml:space="preserve">due to the COVID-19 pandemic. </w:t>
      </w:r>
    </w:p>
    <w:p w14:paraId="5591CB23" w14:textId="41B5BFE3" w:rsidR="0064291F" w:rsidRDefault="0064291F" w:rsidP="0064291F">
      <w:pPr>
        <w:pStyle w:val="ListParagraph"/>
        <w:numPr>
          <w:ilvl w:val="1"/>
          <w:numId w:val="1"/>
        </w:numPr>
        <w:tabs>
          <w:tab w:val="left" w:pos="270"/>
        </w:tabs>
        <w:rPr>
          <w:rFonts w:ascii="Calibri" w:hAnsi="Calibri" w:cs="Arial"/>
          <w:sz w:val="22"/>
          <w:szCs w:val="22"/>
        </w:rPr>
      </w:pPr>
      <w:r>
        <w:rPr>
          <w:rFonts w:ascii="Calibri" w:hAnsi="Calibri" w:cs="Arial"/>
          <w:sz w:val="22"/>
          <w:szCs w:val="22"/>
        </w:rPr>
        <w:t>The MSUE hosted Exploration Days was cancelled due to the COVID-19 pandemic.  MDHHS was not able to host the “Be a Disease Detective” session, which they have done for the past 4 years.</w:t>
      </w:r>
    </w:p>
    <w:p w14:paraId="748F4679" w14:textId="3FD1A27C" w:rsidR="0064291F" w:rsidRPr="005457A6" w:rsidRDefault="0064291F" w:rsidP="0064291F">
      <w:pPr>
        <w:pStyle w:val="ListParagraph"/>
        <w:numPr>
          <w:ilvl w:val="1"/>
          <w:numId w:val="1"/>
        </w:numPr>
        <w:tabs>
          <w:tab w:val="left" w:pos="270"/>
        </w:tabs>
        <w:rPr>
          <w:rFonts w:ascii="Calibri" w:hAnsi="Calibri" w:cs="Arial"/>
          <w:sz w:val="22"/>
          <w:szCs w:val="22"/>
        </w:rPr>
      </w:pPr>
      <w:r>
        <w:rPr>
          <w:rFonts w:ascii="Calibri" w:hAnsi="Calibri" w:cs="Arial"/>
          <w:sz w:val="22"/>
          <w:szCs w:val="22"/>
        </w:rPr>
        <w:lastRenderedPageBreak/>
        <w:t>MDHHS had hoped to participate in the annual state-wide series of Immunization Conferences that occur each fall in Michigan.  Planning for these conferences is on hold due to the COVID-19 pandemic.</w:t>
      </w:r>
    </w:p>
    <w:p w14:paraId="21304940" w14:textId="77777777" w:rsidR="004E33AD" w:rsidRPr="00417FAB" w:rsidRDefault="004E33AD" w:rsidP="004E33AD">
      <w:pPr>
        <w:pStyle w:val="ListParagraph"/>
        <w:tabs>
          <w:tab w:val="left" w:pos="270"/>
        </w:tabs>
        <w:ind w:left="0"/>
        <w:rPr>
          <w:rFonts w:ascii="Calibri" w:hAnsi="Calibri" w:cs="Arial"/>
          <w:sz w:val="22"/>
          <w:szCs w:val="22"/>
        </w:rPr>
      </w:pPr>
    </w:p>
    <w:p w14:paraId="5476F1AB" w14:textId="50CD3548" w:rsidR="004E33AD" w:rsidRPr="000A29F2"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sz w:val="22"/>
          <w:szCs w:val="22"/>
        </w:rPr>
        <w:t>List</w:t>
      </w:r>
      <w:r w:rsidRPr="00C71573">
        <w:rPr>
          <w:rFonts w:ascii="Calibri" w:hAnsi="Calibri"/>
          <w:sz w:val="22"/>
          <w:szCs w:val="22"/>
        </w:rPr>
        <w:t xml:space="preserve"> suggestions for CSTE and CDC for how we can best facilitate your progress</w:t>
      </w:r>
      <w:r w:rsidR="00B743B1">
        <w:rPr>
          <w:rFonts w:ascii="Calibri" w:hAnsi="Calibri"/>
          <w:sz w:val="22"/>
          <w:szCs w:val="22"/>
        </w:rPr>
        <w:t xml:space="preserve"> (e.g., frequency of individual site calls vs. all site calls, Basecamp utilization, etc.)</w:t>
      </w:r>
      <w:r w:rsidRPr="00C71573">
        <w:rPr>
          <w:rFonts w:ascii="Calibri" w:hAnsi="Calibri"/>
          <w:sz w:val="22"/>
          <w:szCs w:val="22"/>
        </w:rPr>
        <w:t>.</w:t>
      </w:r>
    </w:p>
    <w:p w14:paraId="33D4149A" w14:textId="6AEFD2C2" w:rsidR="004E33AD" w:rsidRDefault="004E33AD" w:rsidP="004E33AD">
      <w:pPr>
        <w:pStyle w:val="ListParagraph"/>
        <w:tabs>
          <w:tab w:val="left" w:pos="270"/>
        </w:tabs>
        <w:ind w:left="0"/>
        <w:rPr>
          <w:rFonts w:ascii="Calibri" w:hAnsi="Calibri" w:cs="Arial"/>
        </w:rPr>
      </w:pPr>
    </w:p>
    <w:p w14:paraId="65D6C5FB" w14:textId="77777777"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3" w:history="1">
        <w:r>
          <w:rPr>
            <w:rStyle w:val="Hyperlink"/>
            <w:rFonts w:ascii="Calibri" w:hAnsi="Calibri" w:cs="Arial"/>
            <w:sz w:val="22"/>
            <w:szCs w:val="22"/>
          </w:rPr>
          <w:t>https://3.basecamp.com/3164497/buckets/2026830/vaults/306679424</w:t>
        </w:r>
      </w:hyperlink>
      <w:r>
        <w:rPr>
          <w:rFonts w:ascii="Calibri" w:hAnsi="Calibri" w:cs="Arial"/>
          <w:sz w:val="22"/>
          <w:szCs w:val="22"/>
        </w:rPr>
        <w:t xml:space="preserve">) For Basecamp access, please email </w:t>
      </w:r>
      <w:hyperlink r:id="rId14"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p>
    <w:p w14:paraId="0D753DF6" w14:textId="77777777" w:rsidR="00B743B1" w:rsidRPr="00B743B1" w:rsidRDefault="00B743B1" w:rsidP="004E33AD">
      <w:pPr>
        <w:pStyle w:val="ListParagraph"/>
        <w:tabs>
          <w:tab w:val="left" w:pos="270"/>
        </w:tabs>
        <w:ind w:left="0"/>
        <w:rPr>
          <w:rFonts w:ascii="Calibri" w:hAnsi="Calibri" w:cs="Arial"/>
        </w:rPr>
      </w:pPr>
    </w:p>
    <w:p w14:paraId="0D120A36" w14:textId="77777777" w:rsidR="00056496" w:rsidRDefault="00056496">
      <w:pPr>
        <w:rPr>
          <w:b/>
        </w:rPr>
      </w:pPr>
      <w:r>
        <w:rPr>
          <w:b/>
        </w:rPr>
        <w:br w:type="page"/>
      </w:r>
    </w:p>
    <w:p w14:paraId="36E180A2" w14:textId="135A5F98" w:rsidR="004E33AD" w:rsidRPr="00DA2767" w:rsidRDefault="004E33AD" w:rsidP="004E33AD">
      <w:pPr>
        <w:pStyle w:val="NoSpacing"/>
        <w:tabs>
          <w:tab w:val="left" w:pos="270"/>
        </w:tabs>
        <w:rPr>
          <w:b/>
        </w:rPr>
      </w:pPr>
      <w:r w:rsidRPr="00DA2767">
        <w:rPr>
          <w:b/>
        </w:rPr>
        <w:lastRenderedPageBreak/>
        <w:t>OPTIONAL</w:t>
      </w:r>
      <w:r>
        <w:rPr>
          <w:b/>
        </w:rPr>
        <w:t xml:space="preserve"> (but please complete if relevant)</w:t>
      </w:r>
    </w:p>
    <w:p w14:paraId="5CD0CF18" w14:textId="1242B90B" w:rsidR="002D7850" w:rsidRDefault="004E33AD" w:rsidP="004E33AD">
      <w:pPr>
        <w:pStyle w:val="NoSpacing"/>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056496">
      <w:pPr>
        <w:pStyle w:val="NoSpacing"/>
        <w:numPr>
          <w:ilvl w:val="0"/>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056496">
      <w:pPr>
        <w:pStyle w:val="NoSpacing"/>
        <w:numPr>
          <w:ilvl w:val="0"/>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5B3EDEEC" w14:textId="75A3F4D7" w:rsidR="002D7850" w:rsidRDefault="002D7850" w:rsidP="00056496">
      <w:pPr>
        <w:pStyle w:val="NoSpacing"/>
        <w:numPr>
          <w:ilvl w:val="0"/>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324EC0AF" w14:textId="77777777" w:rsidR="002D7850" w:rsidRDefault="002D7850" w:rsidP="002D7850">
      <w:pPr>
        <w:pStyle w:val="NoSpacing"/>
        <w:tabs>
          <w:tab w:val="left" w:pos="270"/>
        </w:tabs>
        <w:ind w:left="360"/>
      </w:pPr>
    </w:p>
    <w:p w14:paraId="04108652" w14:textId="4DF2BA8C" w:rsidR="004E33AD" w:rsidRDefault="004E33AD" w:rsidP="002D7850">
      <w:pPr>
        <w:pStyle w:val="NoSpacing"/>
        <w:tabs>
          <w:tab w:val="left" w:pos="270"/>
        </w:tabs>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08FDA580" w14:textId="77777777" w:rsidR="004E33AD" w:rsidRDefault="004E33AD" w:rsidP="004E33AD">
      <w:pPr>
        <w:pStyle w:val="NoSpacing"/>
        <w:tabs>
          <w:tab w:val="left" w:pos="270"/>
        </w:tabs>
        <w:sectPr w:rsidR="004E33AD" w:rsidSect="009F76C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pP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800" w:type="dxa"/>
            <w:shd w:val="clear" w:color="000000" w:fill="E2EFDA"/>
            <w:vAlign w:val="center"/>
            <w:hideMark/>
          </w:tcPr>
          <w:p w14:paraId="5CC72479" w14:textId="3C32ACE0"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07E143C9"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“Swine Influenza Tips and Toolkits” webinar</w:t>
            </w:r>
          </w:p>
        </w:tc>
        <w:tc>
          <w:tcPr>
            <w:tcW w:w="1260" w:type="dxa"/>
            <w:shd w:val="clear" w:color="auto" w:fill="auto"/>
            <w:vAlign w:val="center"/>
          </w:tcPr>
          <w:p w14:paraId="360DE456" w14:textId="09220DBB"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April 13, 2020</w:t>
            </w:r>
          </w:p>
        </w:tc>
        <w:tc>
          <w:tcPr>
            <w:tcW w:w="2160" w:type="dxa"/>
            <w:shd w:val="clear" w:color="auto" w:fill="auto"/>
            <w:vAlign w:val="center"/>
          </w:tcPr>
          <w:p w14:paraId="4DFD7AC1" w14:textId="149DEFBE"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Direct participants and those who watched the recorded webinar</w:t>
            </w:r>
          </w:p>
        </w:tc>
        <w:tc>
          <w:tcPr>
            <w:tcW w:w="1800" w:type="dxa"/>
            <w:shd w:val="clear" w:color="auto" w:fill="auto"/>
            <w:vAlign w:val="center"/>
          </w:tcPr>
          <w:p w14:paraId="105B0AD8" w14:textId="6B7BF054"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Fair Organizers</w:t>
            </w:r>
          </w:p>
        </w:tc>
        <w:tc>
          <w:tcPr>
            <w:tcW w:w="1350" w:type="dxa"/>
            <w:shd w:val="clear" w:color="auto" w:fill="auto"/>
            <w:vAlign w:val="center"/>
          </w:tcPr>
          <w:p w14:paraId="0FBBB3F3" w14:textId="4F1E6F63"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40 direct participants and 16 who have viewed the recorded webinar to date</w:t>
            </w: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393090BD"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71E2CF53" w14:textId="456A5F0E"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25389545" w14:textId="0F4EEC80"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4E33AD" w:rsidRPr="000A7D62" w14:paraId="565721DD" w14:textId="77777777" w:rsidTr="004E33AD">
        <w:trPr>
          <w:trHeight w:val="2135"/>
        </w:trPr>
        <w:tc>
          <w:tcPr>
            <w:tcW w:w="1615" w:type="dxa"/>
            <w:shd w:val="clear" w:color="auto" w:fill="auto"/>
            <w:vAlign w:val="center"/>
          </w:tcPr>
          <w:p w14:paraId="0C191AC1" w14:textId="62B05B6C"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Michigan Pre-Fair Webinar</w:t>
            </w:r>
          </w:p>
        </w:tc>
        <w:tc>
          <w:tcPr>
            <w:tcW w:w="1260" w:type="dxa"/>
            <w:shd w:val="clear" w:color="auto" w:fill="auto"/>
            <w:vAlign w:val="center"/>
          </w:tcPr>
          <w:p w14:paraId="3A240826" w14:textId="2D41605D"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May 6, 2020</w:t>
            </w:r>
          </w:p>
        </w:tc>
        <w:tc>
          <w:tcPr>
            <w:tcW w:w="2160" w:type="dxa"/>
            <w:shd w:val="clear" w:color="auto" w:fill="auto"/>
            <w:vAlign w:val="center"/>
          </w:tcPr>
          <w:p w14:paraId="13596FD3" w14:textId="2CD96D10"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Direct participants and people who viewed the recorded webinar</w:t>
            </w:r>
          </w:p>
        </w:tc>
        <w:tc>
          <w:tcPr>
            <w:tcW w:w="1800" w:type="dxa"/>
            <w:shd w:val="clear" w:color="auto" w:fill="auto"/>
            <w:vAlign w:val="center"/>
          </w:tcPr>
          <w:p w14:paraId="6923B935" w14:textId="3B64023A"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Fair Organizers, MSUE Regional Staff</w:t>
            </w:r>
          </w:p>
        </w:tc>
        <w:tc>
          <w:tcPr>
            <w:tcW w:w="1350" w:type="dxa"/>
            <w:shd w:val="clear" w:color="auto" w:fill="auto"/>
            <w:vAlign w:val="center"/>
          </w:tcPr>
          <w:p w14:paraId="1A851201" w14:textId="3A25FE3D"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60 direct participants and 12 who viewed the recorded webinar to date</w:t>
            </w:r>
          </w:p>
        </w:tc>
        <w:tc>
          <w:tcPr>
            <w:tcW w:w="1678" w:type="dxa"/>
            <w:shd w:val="clear" w:color="auto" w:fill="auto"/>
            <w:vAlign w:val="center"/>
          </w:tcPr>
          <w:p w14:paraId="7E106B7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7A511061"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0ADFDC89" w14:textId="453D0AB5"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491C1B7B" w14:textId="4B414424" w:rsidR="004E33AD" w:rsidRPr="000A7D62" w:rsidRDefault="00DE54CA"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2D164" w14:textId="77777777" w:rsidR="00B10571" w:rsidRDefault="00B10571" w:rsidP="004E33AD">
      <w:pPr>
        <w:spacing w:after="0" w:line="240" w:lineRule="auto"/>
      </w:pPr>
      <w:r>
        <w:separator/>
      </w:r>
    </w:p>
  </w:endnote>
  <w:endnote w:type="continuationSeparator" w:id="0">
    <w:p w14:paraId="604F41C7" w14:textId="77777777" w:rsidR="00B10571" w:rsidRDefault="00B10571"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626F3" w14:textId="77777777" w:rsidR="00DE54CA" w:rsidRDefault="00DE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7531233"/>
      <w:docPartObj>
        <w:docPartGallery w:val="Page Numbers (Bottom of Page)"/>
        <w:docPartUnique/>
      </w:docPartObj>
    </w:sdtPr>
    <w:sdtEndPr>
      <w:rPr>
        <w:noProof/>
      </w:rPr>
    </w:sdtEndPr>
    <w:sdtContent>
      <w:p w14:paraId="387F5A1D" w14:textId="77777777" w:rsidR="009F76C3" w:rsidRDefault="00703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B0ED38" w14:textId="77777777" w:rsidR="009F76C3" w:rsidRDefault="00F902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FE694" w14:textId="77777777" w:rsidR="00DE54CA" w:rsidRDefault="00D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F0C83" w14:textId="77777777" w:rsidR="00B10571" w:rsidRDefault="00B10571" w:rsidP="004E33AD">
      <w:pPr>
        <w:spacing w:after="0" w:line="240" w:lineRule="auto"/>
      </w:pPr>
      <w:r>
        <w:separator/>
      </w:r>
    </w:p>
  </w:footnote>
  <w:footnote w:type="continuationSeparator" w:id="0">
    <w:p w14:paraId="3B9733D0" w14:textId="77777777" w:rsidR="00B10571" w:rsidRDefault="00B10571"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48012" w14:textId="77777777" w:rsidR="00DE54CA" w:rsidRDefault="00DE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0423A" w14:textId="710ED374" w:rsidR="00E824B5" w:rsidRPr="00E824B5" w:rsidRDefault="004E33AD" w:rsidP="00E824B5">
    <w:pPr>
      <w:pStyle w:val="Header"/>
      <w:rPr>
        <w:b/>
      </w:rPr>
    </w:pPr>
    <w:r>
      <w:rPr>
        <w:b/>
      </w:rPr>
      <w:t xml:space="preserve">2020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5E1D55A4" w:rsidR="00207A48" w:rsidRDefault="00BB2FB6" w:rsidP="00E824B5">
    <w:pPr>
      <w:pStyle w:val="Header"/>
      <w:rPr>
        <w:b/>
      </w:rPr>
    </w:pPr>
    <w:r>
      <w:rPr>
        <w:b/>
      </w:rPr>
      <w:t>Site</w:t>
    </w:r>
    <w:r w:rsidR="00703348" w:rsidRPr="00E824B5">
      <w:rPr>
        <w:b/>
      </w:rPr>
      <w:t>: __</w:t>
    </w:r>
    <w:r w:rsidR="005457A6">
      <w:rPr>
        <w:b/>
      </w:rPr>
      <w:t>Michigan</w:t>
    </w:r>
    <w:r w:rsidR="00703348" w:rsidRPr="00E824B5">
      <w:rPr>
        <w:b/>
      </w:rPr>
      <w:t>_______________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2EF8C103" w:rsidR="00207A48" w:rsidRPr="00E824B5" w:rsidRDefault="00207A48" w:rsidP="00E824B5">
    <w:pPr>
      <w:pStyle w:val="Header"/>
      <w:rPr>
        <w:b/>
      </w:rPr>
    </w:pPr>
    <w:r>
      <w:rPr>
        <w:b/>
      </w:rPr>
      <w:t>Completed by: _</w:t>
    </w:r>
    <w:r w:rsidR="005457A6">
      <w:rPr>
        <w:b/>
      </w:rPr>
      <w:t>Kim Signs and Katie Ockert</w:t>
    </w:r>
    <w:r>
      <w:rPr>
        <w:b/>
      </w:rPr>
      <w:t>______________________</w:t>
    </w:r>
  </w:p>
  <w:p w14:paraId="15E96E17" w14:textId="135F367F" w:rsidR="00E824B5" w:rsidRPr="00E824B5" w:rsidRDefault="00703348" w:rsidP="00E824B5">
    <w:pPr>
      <w:pStyle w:val="Header"/>
      <w:rPr>
        <w:b/>
      </w:rPr>
    </w:pPr>
    <w:r w:rsidRPr="00E824B5">
      <w:rPr>
        <w:b/>
      </w:rPr>
      <w:t>Date: _____</w:t>
    </w:r>
    <w:r w:rsidR="00DE54CA">
      <w:rPr>
        <w:b/>
      </w:rPr>
      <w:t>7/21/2020</w:t>
    </w:r>
    <w:r w:rsidRPr="00E824B5">
      <w:rPr>
        <w:b/>
      </w:rPr>
      <w:t>_____________________</w:t>
    </w:r>
    <w:r w:rsidR="00207A48">
      <w:rPr>
        <w:b/>
      </w:rPr>
      <w:t>____</w:t>
    </w:r>
    <w:r w:rsidRPr="00E824B5">
      <w:rPr>
        <w:b/>
      </w:rPr>
      <w:t>_</w:t>
    </w:r>
  </w:p>
  <w:p w14:paraId="37312FD7" w14:textId="77777777" w:rsidR="00E824B5" w:rsidRDefault="00F902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38487" w14:textId="77777777" w:rsidR="00DE54CA" w:rsidRDefault="00DE5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3350"/>
    <w:multiLevelType w:val="hybridMultilevel"/>
    <w:tmpl w:val="675243A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6627E5"/>
    <w:multiLevelType w:val="hybridMultilevel"/>
    <w:tmpl w:val="8FAA17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2282C11"/>
    <w:multiLevelType w:val="hybridMultilevel"/>
    <w:tmpl w:val="A34ABB9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81373"/>
    <w:multiLevelType w:val="hybridMultilevel"/>
    <w:tmpl w:val="26DC36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D"/>
    <w:rsid w:val="00056496"/>
    <w:rsid w:val="00086F68"/>
    <w:rsid w:val="000E0C1F"/>
    <w:rsid w:val="00104A77"/>
    <w:rsid w:val="00207A48"/>
    <w:rsid w:val="00212B65"/>
    <w:rsid w:val="002C39FF"/>
    <w:rsid w:val="002D7850"/>
    <w:rsid w:val="002F4B9A"/>
    <w:rsid w:val="00324652"/>
    <w:rsid w:val="00343735"/>
    <w:rsid w:val="003604E4"/>
    <w:rsid w:val="004E33AD"/>
    <w:rsid w:val="005457A6"/>
    <w:rsid w:val="0064291F"/>
    <w:rsid w:val="00691583"/>
    <w:rsid w:val="006D6B63"/>
    <w:rsid w:val="006F29B6"/>
    <w:rsid w:val="00703348"/>
    <w:rsid w:val="0072597D"/>
    <w:rsid w:val="00AA09DB"/>
    <w:rsid w:val="00AD6239"/>
    <w:rsid w:val="00AD708C"/>
    <w:rsid w:val="00B104DF"/>
    <w:rsid w:val="00B10571"/>
    <w:rsid w:val="00B743B1"/>
    <w:rsid w:val="00BB2FB6"/>
    <w:rsid w:val="00C11BB0"/>
    <w:rsid w:val="00D07D5A"/>
    <w:rsid w:val="00D61E9A"/>
    <w:rsid w:val="00DD37AF"/>
    <w:rsid w:val="00DE54CA"/>
    <w:rsid w:val="00DF3D0B"/>
    <w:rsid w:val="00E1657A"/>
    <w:rsid w:val="00ED7189"/>
    <w:rsid w:val="00F90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styleId="UnresolvedMention">
    <w:name w:val="Unresolved Mention"/>
    <w:basedOn w:val="DefaultParagraphFont"/>
    <w:uiPriority w:val="99"/>
    <w:semiHidden/>
    <w:unhideWhenUsed/>
    <w:rsid w:val="00D07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3.basecamp.com/3164497/buckets/2026830/vaults/30667942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anr.msu.edu/animal_science/zoonotic-diseas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nr.msu.edu/fair-and-exhibition-animal-health/index"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mhuynh@cste.org"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schroeder@cste.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1938</Words>
  <Characters>11048</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Mimi Huynh</cp:lastModifiedBy>
  <cp:revision>2</cp:revision>
  <dcterms:created xsi:type="dcterms:W3CDTF">2020-07-22T20:18:00Z</dcterms:created>
  <dcterms:modified xsi:type="dcterms:W3CDTF">2020-07-22T20:18:00Z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3a2fed65-62e7-46ea-af74-187e0c17143a_Enabled">
    <vt:lpwstr>True</vt:lpwstr>
  </property>
  <property fmtid="{D5CDD505-2E9C-101B-9397-08002B2CF9AE}" pid="4" name="MSIP_Label_3a2fed65-62e7-46ea-af74-187e0c17143a_SiteId">
    <vt:lpwstr>d5fb7087-3777-42ad-966a-892ef47225d1</vt:lpwstr>
  </property>
  <property fmtid="{D5CDD505-2E9C-101B-9397-08002B2CF9AE}" pid="5" name="MSIP_Label_3a2fed65-62e7-46ea-af74-187e0c17143a_Owner">
    <vt:lpwstr>signsk@michigan.gov</vt:lpwstr>
  </property>
  <property fmtid="{D5CDD505-2E9C-101B-9397-08002B2CF9AE}" pid="6" name="MSIP_Label_3a2fed65-62e7-46ea-af74-187e0c17143a_SetDate">
    <vt:lpwstr>2020-07-16T14:50:49.2402571Z</vt:lpwstr>
  </property>
  <property fmtid="{D5CDD505-2E9C-101B-9397-08002B2CF9AE}" pid="7" name="MSIP_Label_3a2fed65-62e7-46ea-af74-187e0c17143a_Name">
    <vt:lpwstr>Internal Data (Standard State Data)</vt:lpwstr>
  </property>
  <property fmtid="{D5CDD505-2E9C-101B-9397-08002B2CF9AE}" pid="8" name="MSIP_Label_3a2fed65-62e7-46ea-af74-187e0c17143a_Application">
    <vt:lpwstr>Microsoft Azure Information Protection</vt:lpwstr>
  </property>
  <property fmtid="{D5CDD505-2E9C-101B-9397-08002B2CF9AE}" pid="9" name="MSIP_Label_3a2fed65-62e7-46ea-af74-187e0c17143a_ActionId">
    <vt:lpwstr>7b740214-4a75-40b4-97e2-73723fb3b772</vt:lpwstr>
  </property>
  <property fmtid="{D5CDD505-2E9C-101B-9397-08002B2CF9AE}" pid="10" name="MSIP_Label_3a2fed65-62e7-46ea-af74-187e0c17143a_Extended_MSFT_Method">
    <vt:lpwstr>Manual</vt:lpwstr>
  </property>
  <property fmtid="{D5CDD505-2E9C-101B-9397-08002B2CF9AE}" pid="11" name="Sensitivity">
    <vt:lpwstr>Internal Data (Standard State Data)</vt:lpwstr>
  </property>
</Properties>
</file>