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92627" w14:textId="1ECC6903" w:rsidR="00FF3DA9" w:rsidRPr="00C71573" w:rsidRDefault="009F32D5" w:rsidP="009F32D5">
      <w:pPr>
        <w:spacing w:after="0" w:line="240" w:lineRule="auto"/>
        <w:jc w:val="center"/>
        <w:rPr>
          <w:rFonts w:ascii="Calibri" w:hAnsi="Calibri"/>
          <w:b/>
          <w:u w:val="single"/>
        </w:rPr>
      </w:pPr>
      <w:r>
        <w:rPr>
          <w:rFonts w:ascii="Calibri" w:hAnsi="Calibri"/>
          <w:b/>
          <w:u w:val="single"/>
        </w:rPr>
        <w:t>Influenza Education among</w:t>
      </w:r>
      <w:r w:rsidR="00FE40BB" w:rsidRPr="00C71573">
        <w:rPr>
          <w:rFonts w:ascii="Calibri" w:hAnsi="Calibri"/>
          <w:b/>
          <w:u w:val="single"/>
        </w:rPr>
        <w:t xml:space="preserve"> Youth in Agriculture</w:t>
      </w:r>
      <w:r>
        <w:rPr>
          <w:rFonts w:ascii="Calibri" w:hAnsi="Calibri"/>
          <w:b/>
          <w:u w:val="single"/>
        </w:rPr>
        <w:t xml:space="preserve"> </w:t>
      </w:r>
      <w:r w:rsidR="00FF3DA9">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734642"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2434446D" w14:textId="35A9E6B5" w:rsidR="00402ED4" w:rsidRDefault="00402ED4" w:rsidP="00734642">
      <w:pPr>
        <w:pStyle w:val="ListParagraph"/>
        <w:numPr>
          <w:ilvl w:val="1"/>
          <w:numId w:val="6"/>
        </w:numPr>
        <w:rPr>
          <w:rFonts w:ascii="Calibri" w:hAnsi="Calibri" w:cs="Arial"/>
          <w:sz w:val="22"/>
          <w:szCs w:val="22"/>
        </w:rPr>
      </w:pPr>
      <w:r>
        <w:rPr>
          <w:rFonts w:ascii="Calibri" w:hAnsi="Calibri" w:cs="Arial"/>
          <w:sz w:val="22"/>
          <w:szCs w:val="22"/>
        </w:rPr>
        <w:t>Planning two Agritourism Workshops for this November</w:t>
      </w:r>
      <w:r w:rsidR="009C7007">
        <w:rPr>
          <w:rFonts w:ascii="Calibri" w:hAnsi="Calibri" w:cs="Arial"/>
          <w:sz w:val="22"/>
          <w:szCs w:val="22"/>
        </w:rPr>
        <w:t xml:space="preserve">. We are working with our Department of Agriculture and the Environmental Health Division at MDH to co-present these educational workshops within the 7 County Metro area of Minnesota. We have chosen to remain in The Metro area because the majority of agritourism venues are located within this region of the state. </w:t>
      </w:r>
    </w:p>
    <w:p w14:paraId="783FFBD4" w14:textId="0524A64F" w:rsidR="00A82633" w:rsidRPr="001C15D2" w:rsidRDefault="00A82633" w:rsidP="001C15D2">
      <w:pPr>
        <w:pStyle w:val="ListParagraph"/>
        <w:numPr>
          <w:ilvl w:val="1"/>
          <w:numId w:val="6"/>
        </w:numPr>
        <w:rPr>
          <w:rFonts w:ascii="Calibri" w:hAnsi="Calibri" w:cs="Arial"/>
          <w:sz w:val="22"/>
          <w:szCs w:val="22"/>
        </w:rPr>
      </w:pPr>
      <w:r>
        <w:rPr>
          <w:rFonts w:ascii="Calibri" w:hAnsi="Calibri" w:cs="Arial"/>
          <w:sz w:val="22"/>
          <w:szCs w:val="22"/>
        </w:rPr>
        <w:t xml:space="preserve">The handwashing video has been completed. You can watch it here: </w:t>
      </w:r>
      <w:hyperlink r:id="rId6" w:history="1">
        <w:r w:rsidRPr="00B7391A">
          <w:rPr>
            <w:rStyle w:val="Hyperlink"/>
            <w:rFonts w:ascii="Calibri" w:hAnsi="Calibri" w:cs="Arial"/>
            <w:sz w:val="22"/>
            <w:szCs w:val="22"/>
          </w:rPr>
          <w:t>http://umash.umn.edu/resources/product/farms-fairs-fun-wash-hands-video/</w:t>
        </w:r>
      </w:hyperlink>
      <w:proofErr w:type="gramStart"/>
      <w:r w:rsidRPr="00A82633">
        <w:rPr>
          <w:rFonts w:ascii="Calibri" w:hAnsi="Calibri" w:cs="Arial"/>
          <w:sz w:val="22"/>
          <w:szCs w:val="22"/>
        </w:rPr>
        <w:t>?</w:t>
      </w:r>
      <w:r>
        <w:rPr>
          <w:rFonts w:ascii="Calibri" w:hAnsi="Calibri" w:cs="Arial"/>
          <w:sz w:val="22"/>
          <w:szCs w:val="22"/>
        </w:rPr>
        <w:t>.</w:t>
      </w:r>
      <w:proofErr w:type="gramEnd"/>
      <w:r w:rsidR="001C15D2">
        <w:rPr>
          <w:rFonts w:ascii="Calibri" w:hAnsi="Calibri" w:cs="Arial"/>
          <w:sz w:val="22"/>
          <w:szCs w:val="22"/>
        </w:rPr>
        <w:t xml:space="preserve"> We also have an associated brochure: </w:t>
      </w:r>
      <w:hyperlink r:id="rId7" w:history="1">
        <w:r w:rsidR="001C15D2" w:rsidRPr="002476EA">
          <w:rPr>
            <w:rStyle w:val="Hyperlink"/>
            <w:rFonts w:ascii="Calibri" w:hAnsi="Calibri" w:cs="Arial"/>
            <w:sz w:val="22"/>
            <w:szCs w:val="22"/>
          </w:rPr>
          <w:t>http://umash.umn.edu/wp-content/uploads/2016/07/Handwashing-Brochure.pdf</w:t>
        </w:r>
      </w:hyperlink>
      <w:r w:rsidR="001C15D2">
        <w:rPr>
          <w:rFonts w:ascii="Calibri" w:hAnsi="Calibri" w:cs="Arial"/>
          <w:sz w:val="22"/>
          <w:szCs w:val="22"/>
        </w:rPr>
        <w:t xml:space="preserve">. </w:t>
      </w:r>
      <w:r w:rsidRPr="001C15D2">
        <w:rPr>
          <w:rFonts w:ascii="Calibri" w:hAnsi="Calibri" w:cs="Arial"/>
          <w:sz w:val="22"/>
          <w:szCs w:val="22"/>
        </w:rPr>
        <w:t xml:space="preserve">The Agritourism Video is in post-production and will be made available to the public very soon. </w:t>
      </w:r>
    </w:p>
    <w:p w14:paraId="72E8D8C0" w14:textId="22DC6BD1" w:rsidR="00A82633" w:rsidRPr="00402ED4" w:rsidRDefault="00A82633" w:rsidP="00A82633">
      <w:pPr>
        <w:pStyle w:val="ListParagraph"/>
        <w:numPr>
          <w:ilvl w:val="1"/>
          <w:numId w:val="6"/>
        </w:numPr>
        <w:rPr>
          <w:rFonts w:ascii="Calibri" w:hAnsi="Calibri" w:cs="Arial"/>
          <w:sz w:val="22"/>
          <w:szCs w:val="22"/>
        </w:rPr>
      </w:pPr>
      <w:r>
        <w:rPr>
          <w:rFonts w:ascii="Calibri" w:hAnsi="Calibri" w:cs="Arial"/>
          <w:sz w:val="22"/>
          <w:szCs w:val="22"/>
        </w:rPr>
        <w:t xml:space="preserve">Creating a knowledge, attitudes, and beliefs survey on agritourism and zoonotic disease transmission, which was administered to Minnesota State Fair goers over 6 days at the fair. We enrolled 1,141 participants and are currently in the process of cleaning our data. We asked people to indicate whether or not they have an agriculture background. We are hoping to identify gaps in knowledge among those with an </w:t>
      </w:r>
      <w:r w:rsidR="001C15D2">
        <w:rPr>
          <w:rFonts w:ascii="Calibri" w:hAnsi="Calibri" w:cs="Arial"/>
          <w:sz w:val="22"/>
          <w:szCs w:val="22"/>
        </w:rPr>
        <w:t>Ag</w:t>
      </w:r>
      <w:r>
        <w:rPr>
          <w:rFonts w:ascii="Calibri" w:hAnsi="Calibri" w:cs="Arial"/>
          <w:sz w:val="22"/>
          <w:szCs w:val="22"/>
        </w:rPr>
        <w:t xml:space="preserve"> background in order to help us inform our curriculum for 4H. We are also interested in looking at the knowledge level of those without an </w:t>
      </w:r>
      <w:r w:rsidR="001C15D2">
        <w:rPr>
          <w:rFonts w:ascii="Calibri" w:hAnsi="Calibri" w:cs="Arial"/>
          <w:sz w:val="22"/>
          <w:szCs w:val="22"/>
        </w:rPr>
        <w:t>Ag</w:t>
      </w:r>
      <w:r>
        <w:rPr>
          <w:rFonts w:ascii="Calibri" w:hAnsi="Calibri" w:cs="Arial"/>
          <w:sz w:val="22"/>
          <w:szCs w:val="22"/>
        </w:rPr>
        <w:t xml:space="preserve"> background to help us tailor educational efforts to that audience as well. </w:t>
      </w:r>
    </w:p>
    <w:p w14:paraId="16F6672F" w14:textId="77777777" w:rsidR="00A67F43" w:rsidRPr="00A67F43" w:rsidRDefault="00A67F43" w:rsidP="00A67F43">
      <w:pPr>
        <w:rPr>
          <w:rFonts w:ascii="Calibri" w:hAnsi="Calibri" w:cs="Arial"/>
        </w:rPr>
      </w:pPr>
    </w:p>
    <w:p w14:paraId="31E41946" w14:textId="77777777"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Please list collaborators on this quarter’s achievements, and briefly describe roles of different organizations involved (i.e. 4H, State PH, State Animal Health)</w:t>
      </w:r>
    </w:p>
    <w:p w14:paraId="16AA538C" w14:textId="707846DA" w:rsidR="00FE40BB" w:rsidRDefault="001C15D2" w:rsidP="001C15D2">
      <w:pPr>
        <w:pStyle w:val="ListParagraph"/>
        <w:numPr>
          <w:ilvl w:val="0"/>
          <w:numId w:val="13"/>
        </w:numPr>
        <w:rPr>
          <w:rFonts w:ascii="Calibri" w:hAnsi="Calibri" w:cs="Arial"/>
          <w:sz w:val="22"/>
          <w:szCs w:val="22"/>
        </w:rPr>
      </w:pPr>
      <w:r w:rsidRPr="001C15D2">
        <w:rPr>
          <w:rFonts w:ascii="Calibri" w:hAnsi="Calibri" w:cs="Arial"/>
          <w:sz w:val="22"/>
          <w:szCs w:val="22"/>
        </w:rPr>
        <w:t>Minnesota Department of Agriculture and MDH Environmental Health Divisio</w:t>
      </w:r>
      <w:r>
        <w:rPr>
          <w:rFonts w:ascii="Calibri" w:hAnsi="Calibri" w:cs="Arial"/>
          <w:sz w:val="22"/>
          <w:szCs w:val="22"/>
        </w:rPr>
        <w:t>n for the Agritourism Workshops.</w:t>
      </w:r>
    </w:p>
    <w:p w14:paraId="62BFBB10" w14:textId="2B4FEEB3" w:rsidR="001C15D2" w:rsidRPr="001C15D2" w:rsidRDefault="001C15D2" w:rsidP="001C15D2">
      <w:pPr>
        <w:pStyle w:val="ListParagraph"/>
        <w:numPr>
          <w:ilvl w:val="0"/>
          <w:numId w:val="13"/>
        </w:numPr>
        <w:rPr>
          <w:rFonts w:ascii="Calibri" w:hAnsi="Calibri" w:cs="Arial"/>
          <w:sz w:val="22"/>
          <w:szCs w:val="22"/>
        </w:rPr>
      </w:pPr>
      <w:r>
        <w:rPr>
          <w:rFonts w:ascii="Calibri" w:hAnsi="Calibri" w:cs="Arial"/>
          <w:sz w:val="22"/>
          <w:szCs w:val="22"/>
        </w:rPr>
        <w:t xml:space="preserve">The Upper Midwest Agricultural Safety and Health Center (UMASH) for the development, filming, and editing of educational videos. </w:t>
      </w:r>
    </w:p>
    <w:p w14:paraId="1F53CF6B" w14:textId="77777777" w:rsidR="00FE40BB" w:rsidRPr="00C71573" w:rsidRDefault="00FE40BB" w:rsidP="00FE40BB">
      <w:pPr>
        <w:spacing w:after="0" w:line="240" w:lineRule="auto"/>
        <w:rPr>
          <w:rFonts w:ascii="Calibri" w:hAnsi="Calibri" w:cs="Arial"/>
        </w:rPr>
      </w:pPr>
    </w:p>
    <w:p w14:paraId="6D490021" w14:textId="77777777"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Please describe any areas of concern or challenges to meeting the objectives or providing deliverables.</w:t>
      </w:r>
    </w:p>
    <w:p w14:paraId="48DABC9E" w14:textId="368DD0AA" w:rsidR="00A82633" w:rsidRPr="00A82633" w:rsidRDefault="00E76944" w:rsidP="00A82633">
      <w:pPr>
        <w:pStyle w:val="ListParagraph"/>
        <w:numPr>
          <w:ilvl w:val="1"/>
          <w:numId w:val="6"/>
        </w:numPr>
        <w:rPr>
          <w:rFonts w:ascii="Calibri" w:hAnsi="Calibri" w:cs="Arial"/>
          <w:sz w:val="22"/>
          <w:szCs w:val="22"/>
        </w:rPr>
      </w:pPr>
      <w:r>
        <w:rPr>
          <w:rFonts w:ascii="Calibri" w:hAnsi="Calibri" w:cs="Arial"/>
          <w:sz w:val="22"/>
          <w:szCs w:val="22"/>
        </w:rPr>
        <w:t xml:space="preserve">Difficulty finding a time that works well for our 4H partners to meet with us to discuss the details of the curriculum. </w:t>
      </w:r>
      <w:r w:rsidR="00A82633">
        <w:rPr>
          <w:rFonts w:ascii="Calibri" w:hAnsi="Calibri" w:cs="Arial"/>
          <w:sz w:val="22"/>
          <w:szCs w:val="22"/>
        </w:rPr>
        <w:t xml:space="preserve">This has been an ongoing issue </w:t>
      </w:r>
      <w:r w:rsidR="00D60345">
        <w:rPr>
          <w:rFonts w:ascii="Calibri" w:hAnsi="Calibri" w:cs="Arial"/>
          <w:sz w:val="22"/>
          <w:szCs w:val="22"/>
        </w:rPr>
        <w:t>since the grant money was awarded. We have</w:t>
      </w:r>
      <w:r w:rsidR="00C36482">
        <w:rPr>
          <w:rFonts w:ascii="Calibri" w:hAnsi="Calibri" w:cs="Arial"/>
          <w:sz w:val="22"/>
          <w:szCs w:val="22"/>
        </w:rPr>
        <w:t xml:space="preserve"> a meeting planned with them on</w:t>
      </w:r>
      <w:r w:rsidR="00D60345">
        <w:rPr>
          <w:rFonts w:ascii="Calibri" w:hAnsi="Calibri" w:cs="Arial"/>
          <w:sz w:val="22"/>
          <w:szCs w:val="22"/>
        </w:rPr>
        <w:t xml:space="preserve"> Oct</w:t>
      </w:r>
      <w:r w:rsidR="00C36482">
        <w:rPr>
          <w:rFonts w:ascii="Calibri" w:hAnsi="Calibri" w:cs="Arial"/>
          <w:sz w:val="22"/>
          <w:szCs w:val="22"/>
        </w:rPr>
        <w:t>ober</w:t>
      </w:r>
      <w:bookmarkStart w:id="0" w:name="_GoBack"/>
      <w:bookmarkEnd w:id="0"/>
      <w:r w:rsidR="00D60345">
        <w:rPr>
          <w:rFonts w:ascii="Calibri" w:hAnsi="Calibri" w:cs="Arial"/>
          <w:sz w:val="22"/>
          <w:szCs w:val="22"/>
        </w:rPr>
        <w:t xml:space="preserve"> 19</w:t>
      </w:r>
      <w:r w:rsidR="00D60345" w:rsidRPr="00C36482">
        <w:rPr>
          <w:rFonts w:ascii="Calibri" w:hAnsi="Calibri" w:cs="Arial"/>
          <w:sz w:val="22"/>
          <w:szCs w:val="22"/>
          <w:vertAlign w:val="superscript"/>
        </w:rPr>
        <w:t>th</w:t>
      </w:r>
      <w:r w:rsidR="00C36482">
        <w:rPr>
          <w:rFonts w:ascii="Calibri" w:hAnsi="Calibri" w:cs="Arial"/>
          <w:sz w:val="22"/>
          <w:szCs w:val="22"/>
        </w:rPr>
        <w:t>.</w:t>
      </w:r>
    </w:p>
    <w:p w14:paraId="2496DE09" w14:textId="77777777" w:rsidR="00FE40BB" w:rsidRPr="00C71573" w:rsidRDefault="00FE40BB" w:rsidP="00FE40BB">
      <w:pPr>
        <w:rPr>
          <w:rFonts w:ascii="Calibri" w:hAnsi="Calibri" w:cs="Arial"/>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477A8901" w:rsidR="00C71573" w:rsidRDefault="00C81B09" w:rsidP="00C81B09">
      <w:pPr>
        <w:pStyle w:val="ListParagraph"/>
        <w:ind w:left="1440"/>
        <w:rPr>
          <w:rFonts w:ascii="Calibri" w:hAnsi="Calibri" w:cs="Arial"/>
          <w:sz w:val="22"/>
          <w:szCs w:val="22"/>
        </w:rPr>
      </w:pPr>
      <w:r>
        <w:rPr>
          <w:rFonts w:ascii="Calibri" w:hAnsi="Calibri" w:cs="Arial"/>
          <w:sz w:val="22"/>
          <w:szCs w:val="22"/>
        </w:rPr>
        <w:t>See attachment</w:t>
      </w:r>
      <w:r>
        <w:rPr>
          <w:rFonts w:ascii="Calibri" w:hAnsi="Calibri" w:cs="Arial"/>
          <w:sz w:val="22"/>
          <w:szCs w:val="22"/>
        </w:rPr>
        <w:tab/>
      </w:r>
    </w:p>
    <w:p w14:paraId="05E12A61" w14:textId="77777777" w:rsidR="00A67F43" w:rsidRPr="00C71573" w:rsidRDefault="00A67F43" w:rsidP="00C71573">
      <w:pPr>
        <w:pStyle w:val="ListParagraph"/>
        <w:rPr>
          <w:rFonts w:ascii="Calibri" w:hAnsi="Calibri" w:cs="Arial"/>
          <w:sz w:val="22"/>
          <w:szCs w:val="22"/>
        </w:rPr>
      </w:pPr>
    </w:p>
    <w:p w14:paraId="42E6B9D0" w14:textId="77777777" w:rsidR="00C81B09" w:rsidRDefault="00C71573" w:rsidP="00C71573">
      <w:pPr>
        <w:pStyle w:val="ListParagraph"/>
        <w:numPr>
          <w:ilvl w:val="0"/>
          <w:numId w:val="6"/>
        </w:numPr>
        <w:rPr>
          <w:rFonts w:ascii="Calibri" w:hAnsi="Calibri" w:cs="Arial"/>
          <w:sz w:val="22"/>
          <w:szCs w:val="22"/>
        </w:rPr>
      </w:pPr>
      <w:r>
        <w:rPr>
          <w:rFonts w:ascii="Calibri" w:hAnsi="Calibri" w:cs="Arial"/>
          <w:sz w:val="22"/>
          <w:szCs w:val="22"/>
        </w:rPr>
        <w:t>If you have materials you are already distributing, please include a sample PDF or link of those materials.</w:t>
      </w:r>
    </w:p>
    <w:p w14:paraId="413811D9" w14:textId="4CB5BB8C" w:rsidR="00417FAB" w:rsidRDefault="00C36482" w:rsidP="00A82633">
      <w:pPr>
        <w:pStyle w:val="ListParagraph"/>
        <w:ind w:firstLine="720"/>
        <w:rPr>
          <w:rFonts w:ascii="Calibri" w:hAnsi="Calibri" w:cs="Arial"/>
          <w:sz w:val="22"/>
          <w:szCs w:val="22"/>
        </w:rPr>
      </w:pPr>
      <w:hyperlink r:id="rId8" w:history="1">
        <w:r w:rsidR="00A82633" w:rsidRPr="00B7391A">
          <w:rPr>
            <w:rStyle w:val="Hyperlink"/>
            <w:rFonts w:ascii="Calibri" w:hAnsi="Calibri" w:cs="Arial"/>
            <w:sz w:val="22"/>
            <w:szCs w:val="22"/>
          </w:rPr>
          <w:t>http://umash.umn.edu/resources/product/farms-fairs-fun-wash-hands-video/</w:t>
        </w:r>
      </w:hyperlink>
      <w:r w:rsidR="00A82633" w:rsidRPr="00A82633">
        <w:rPr>
          <w:rFonts w:ascii="Calibri" w:hAnsi="Calibri" w:cs="Arial"/>
          <w:sz w:val="22"/>
          <w:szCs w:val="22"/>
        </w:rPr>
        <w:t>?</w:t>
      </w:r>
    </w:p>
    <w:p w14:paraId="669981E1" w14:textId="3EA58FB8" w:rsidR="00A82633" w:rsidRPr="00417FAB" w:rsidRDefault="00C36482" w:rsidP="00A82633">
      <w:pPr>
        <w:pStyle w:val="ListParagraph"/>
        <w:ind w:firstLine="720"/>
        <w:rPr>
          <w:rFonts w:ascii="Calibri" w:hAnsi="Calibri" w:cs="Arial"/>
          <w:sz w:val="22"/>
          <w:szCs w:val="22"/>
        </w:rPr>
      </w:pPr>
      <w:hyperlink r:id="rId9" w:history="1">
        <w:r w:rsidR="001C15D2" w:rsidRPr="002476EA">
          <w:rPr>
            <w:rStyle w:val="Hyperlink"/>
            <w:rFonts w:ascii="Calibri" w:hAnsi="Calibri" w:cs="Arial"/>
            <w:sz w:val="22"/>
            <w:szCs w:val="22"/>
          </w:rPr>
          <w:t>http://umash.umn.edu/wp-content/uploads/2016/07/Handwashing-Brochure.pdf</w:t>
        </w:r>
      </w:hyperlink>
      <w:r w:rsidR="001C15D2">
        <w:rPr>
          <w:rFonts w:ascii="Calibri" w:hAnsi="Calibri" w:cs="Arial"/>
          <w:sz w:val="22"/>
          <w:szCs w:val="22"/>
        </w:rPr>
        <w:t>.</w:t>
      </w:r>
    </w:p>
    <w:p w14:paraId="1F118947" w14:textId="77777777" w:rsidR="00417FAB" w:rsidRPr="00C71573" w:rsidRDefault="00417FAB" w:rsidP="00417FAB">
      <w:pPr>
        <w:pStyle w:val="ListParagraph"/>
        <w:rPr>
          <w:rFonts w:ascii="Calibri" w:hAnsi="Calibri" w:cs="Arial"/>
          <w:sz w:val="22"/>
          <w:szCs w:val="22"/>
        </w:rPr>
      </w:pPr>
    </w:p>
    <w:p w14:paraId="7ECC1B4B" w14:textId="77777777" w:rsidR="00417FAB" w:rsidRPr="007D43DA"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any suggestions for CSTE and CDC for how we can help best facilitate your progress.</w:t>
      </w:r>
    </w:p>
    <w:p w14:paraId="460BC03E" w14:textId="5ED8A8EF" w:rsidR="007D43DA" w:rsidRPr="00DA33CF" w:rsidRDefault="001C15D2" w:rsidP="007D43DA">
      <w:pPr>
        <w:pStyle w:val="ListParagraph"/>
        <w:ind w:left="1440"/>
        <w:rPr>
          <w:rFonts w:ascii="Calibri" w:hAnsi="Calibri" w:cs="Arial"/>
          <w:sz w:val="22"/>
          <w:szCs w:val="22"/>
        </w:rPr>
      </w:pPr>
      <w:r>
        <w:rPr>
          <w:rFonts w:ascii="Calibri" w:hAnsi="Calibri"/>
          <w:sz w:val="22"/>
          <w:szCs w:val="22"/>
        </w:rPr>
        <w:t xml:space="preserve">I will echo the comment I made on the last report. I really wish we had more time to spend the money. It’s really hard to develop relationships in this short amount of time. Right now we only have 3 months left to spend the money and get some of these events done and it just isn’t enough time. We have had a hard time connecting with our 4H contact and </w:t>
      </w:r>
      <w:r w:rsidR="00D60345">
        <w:rPr>
          <w:rFonts w:ascii="Calibri" w:hAnsi="Calibri"/>
          <w:sz w:val="22"/>
          <w:szCs w:val="22"/>
        </w:rPr>
        <w:t>we are concerned that not all of our objectives will be met by December 31</w:t>
      </w:r>
      <w:r w:rsidR="00D60345" w:rsidRPr="00D60345">
        <w:rPr>
          <w:rFonts w:ascii="Calibri" w:hAnsi="Calibri"/>
          <w:sz w:val="22"/>
          <w:szCs w:val="22"/>
          <w:vertAlign w:val="superscript"/>
        </w:rPr>
        <w:t>st</w:t>
      </w:r>
      <w:r w:rsidR="00D60345">
        <w:rPr>
          <w:rFonts w:ascii="Calibri" w:hAnsi="Calibri"/>
          <w:sz w:val="22"/>
          <w:szCs w:val="22"/>
        </w:rPr>
        <w:t xml:space="preserve">.  Is there an opportunity for carry forward? </w:t>
      </w:r>
    </w:p>
    <w:p w14:paraId="773FF66B" w14:textId="77777777" w:rsidR="00DA33CF" w:rsidRDefault="00DA33CF" w:rsidP="00A67F43">
      <w:pPr>
        <w:pStyle w:val="ListParagraph"/>
        <w:rPr>
          <w:rFonts w:ascii="Calibri" w:hAnsi="Calibri" w:cs="Arial"/>
          <w:sz w:val="22"/>
          <w:szCs w:val="22"/>
        </w:rPr>
      </w:pPr>
    </w:p>
    <w:p w14:paraId="6BDD4F8B" w14:textId="77777777" w:rsidR="00DA33CF" w:rsidRPr="00DA33CF" w:rsidRDefault="00DA33CF" w:rsidP="00A67F43">
      <w:pPr>
        <w:pStyle w:val="ListParagraph"/>
        <w:rPr>
          <w:rFonts w:ascii="Calibri" w:hAnsi="Calibri" w:cs="Arial"/>
          <w:sz w:val="22"/>
          <w:szCs w:val="22"/>
        </w:rPr>
      </w:pPr>
    </w:p>
    <w:p w14:paraId="7F958011" w14:textId="1175F8A3" w:rsidR="00417FAB" w:rsidRP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255F0111" w14:textId="77777777" w:rsidR="00417FAB" w:rsidRPr="00C71573" w:rsidRDefault="00417FAB" w:rsidP="00417FAB">
      <w:pPr>
        <w:pStyle w:val="ListParagraph"/>
        <w:rPr>
          <w:rFonts w:ascii="Calibri" w:hAnsi="Calibri" w:cs="Arial"/>
          <w:sz w:val="22"/>
          <w:szCs w:val="22"/>
        </w:rPr>
      </w:pPr>
    </w:p>
    <w:p w14:paraId="48B8AA70" w14:textId="4376774B" w:rsidR="00E26106" w:rsidRDefault="00E26106" w:rsidP="00FE40BB">
      <w:pPr>
        <w:spacing w:after="0" w:line="240" w:lineRule="auto"/>
      </w:pPr>
    </w:p>
    <w:p w14:paraId="651E2CF3" w14:textId="77777777" w:rsidR="00E26106" w:rsidRPr="00E26106" w:rsidRDefault="00E26106" w:rsidP="00E26106"/>
    <w:p w14:paraId="03CADE65" w14:textId="51AF6488" w:rsidR="00E26106" w:rsidRDefault="00E26106" w:rsidP="00E26106"/>
    <w:p w14:paraId="50B091B8" w14:textId="7798FEDE" w:rsidR="00C71573" w:rsidRPr="00E26106" w:rsidRDefault="00C71573" w:rsidP="00E26106">
      <w:pPr>
        <w:jc w:val="center"/>
      </w:pPr>
    </w:p>
    <w:sectPr w:rsidR="00C71573" w:rsidRPr="00E26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96558E"/>
    <w:multiLevelType w:val="hybridMultilevel"/>
    <w:tmpl w:val="DE2CC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06E50E2"/>
    <w:multiLevelType w:val="hybridMultilevel"/>
    <w:tmpl w:val="4FAA99C0"/>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224F1"/>
    <w:multiLevelType w:val="hybridMultilevel"/>
    <w:tmpl w:val="BC5EE8FC"/>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1B5968"/>
    <w:multiLevelType w:val="hybridMultilevel"/>
    <w:tmpl w:val="802C86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81373"/>
    <w:multiLevelType w:val="hybridMultilevel"/>
    <w:tmpl w:val="D39EE7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0"/>
  </w:num>
  <w:num w:numId="4">
    <w:abstractNumId w:val="5"/>
  </w:num>
  <w:num w:numId="5">
    <w:abstractNumId w:val="1"/>
  </w:num>
  <w:num w:numId="6">
    <w:abstractNumId w:val="11"/>
  </w:num>
  <w:num w:numId="7">
    <w:abstractNumId w:va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
  </w:num>
  <w:num w:numId="11">
    <w:abstractNumId w:val="2"/>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C0203"/>
    <w:rsid w:val="000D75F9"/>
    <w:rsid w:val="001C15D2"/>
    <w:rsid w:val="002437D7"/>
    <w:rsid w:val="002F0465"/>
    <w:rsid w:val="0034494F"/>
    <w:rsid w:val="003C3714"/>
    <w:rsid w:val="003E4DC7"/>
    <w:rsid w:val="00402ED4"/>
    <w:rsid w:val="00412DCB"/>
    <w:rsid w:val="00417FAB"/>
    <w:rsid w:val="005F7BAF"/>
    <w:rsid w:val="00605649"/>
    <w:rsid w:val="00734642"/>
    <w:rsid w:val="007D43DA"/>
    <w:rsid w:val="008F6A23"/>
    <w:rsid w:val="009C7007"/>
    <w:rsid w:val="009F32D5"/>
    <w:rsid w:val="00A67F43"/>
    <w:rsid w:val="00A82633"/>
    <w:rsid w:val="00AC371B"/>
    <w:rsid w:val="00BA1197"/>
    <w:rsid w:val="00C36482"/>
    <w:rsid w:val="00C71573"/>
    <w:rsid w:val="00C81B09"/>
    <w:rsid w:val="00D60345"/>
    <w:rsid w:val="00DA33CF"/>
    <w:rsid w:val="00E26106"/>
    <w:rsid w:val="00E76944"/>
    <w:rsid w:val="00EC5E3B"/>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styleId="FollowedHyperlink">
    <w:name w:val="FollowedHyperlink"/>
    <w:basedOn w:val="DefaultParagraphFont"/>
    <w:uiPriority w:val="99"/>
    <w:semiHidden/>
    <w:unhideWhenUsed/>
    <w:rsid w:val="007D43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mash.umn.edu/resources/product/farms-fairs-fun-wash-hands-video/" TargetMode="External"/><Relationship Id="rId3" Type="http://schemas.openxmlformats.org/officeDocument/2006/relationships/settings" Target="settings.xml"/><Relationship Id="rId7" Type="http://schemas.openxmlformats.org/officeDocument/2006/relationships/hyperlink" Target="http://umash.umn.edu/wp-content/uploads/2016/07/Handwashing-Brochur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mash.umn.edu/resources/product/farms-fairs-fun-wash-hands-video/" TargetMode="External"/><Relationship Id="rId11" Type="http://schemas.openxmlformats.org/officeDocument/2006/relationships/theme" Target="theme/theme1.xml"/><Relationship Id="rId5" Type="http://schemas.openxmlformats.org/officeDocument/2006/relationships/hyperlink" Target="mailto:mschroeder@cste.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mash.umn.edu/wp-content/uploads/2016/07/Handwashing-Brochu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2097</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Carrie Klumb</cp:lastModifiedBy>
  <cp:revision>17</cp:revision>
  <dcterms:created xsi:type="dcterms:W3CDTF">2016-07-06T16:08:00Z</dcterms:created>
  <dcterms:modified xsi:type="dcterms:W3CDTF">2016-10-12T20:44:00Z</dcterms:modified>
</cp:coreProperties>
</file>