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4D1B0" w14:textId="65C2A274" w:rsidR="00C8568B" w:rsidRDefault="008D5E66" w:rsidP="00C8568B">
      <w:pPr>
        <w:spacing w:after="0"/>
        <w:rPr>
          <w:sz w:val="36"/>
          <w:u w:val="single"/>
        </w:rPr>
      </w:pPr>
      <w:r>
        <w:rPr>
          <w:sz w:val="36"/>
          <w:u w:val="single"/>
        </w:rPr>
        <w:t>Youth in Ag Resource Categories</w:t>
      </w:r>
    </w:p>
    <w:p w14:paraId="3F39EC89" w14:textId="77777777" w:rsidR="008D5E66" w:rsidRPr="00A55024" w:rsidRDefault="008D5E66" w:rsidP="00C8568B">
      <w:pPr>
        <w:spacing w:after="0"/>
        <w:rPr>
          <w:sz w:val="36"/>
          <w:u w:val="single"/>
        </w:rPr>
      </w:pPr>
    </w:p>
    <w:p w14:paraId="3D250311" w14:textId="43DAF4B5" w:rsidR="002D7D5D" w:rsidRPr="00C31249" w:rsidRDefault="002D7D5D" w:rsidP="00C31249">
      <w:pPr>
        <w:pStyle w:val="ListParagraph"/>
        <w:numPr>
          <w:ilvl w:val="0"/>
          <w:numId w:val="5"/>
        </w:numPr>
        <w:spacing w:after="0"/>
        <w:rPr>
          <w:rFonts w:ascii="Calibri" w:eastAsia="Calibri" w:hAnsi="Calibri" w:cs="Calibri"/>
        </w:rPr>
      </w:pPr>
      <w:r w:rsidRPr="002D7D5D">
        <w:rPr>
          <w:rFonts w:ascii="Calibri" w:eastAsia="Calibri" w:hAnsi="Calibri" w:cs="Calibri"/>
        </w:rPr>
        <w:t>Educational courses/programs</w:t>
      </w:r>
    </w:p>
    <w:p w14:paraId="1EE2D729" w14:textId="3273F665" w:rsidR="00C31249" w:rsidRDefault="002D7D5D" w:rsidP="00C31249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 w:rsidRPr="002D7D5D">
        <w:rPr>
          <w:rFonts w:ascii="Calibri" w:eastAsia="Calibri" w:hAnsi="Calibri" w:cs="Calibri"/>
        </w:rPr>
        <w:t>I</w:t>
      </w:r>
      <w:r w:rsidR="00425BBA">
        <w:rPr>
          <w:rFonts w:ascii="Calibri" w:eastAsia="Calibri" w:hAnsi="Calibri" w:cs="Calibri"/>
        </w:rPr>
        <w:t>nteractive</w:t>
      </w:r>
      <w:r w:rsidRPr="002D7D5D">
        <w:rPr>
          <w:rFonts w:ascii="Calibri" w:eastAsia="Calibri" w:hAnsi="Calibri" w:cs="Calibri"/>
        </w:rPr>
        <w:t xml:space="preserve"> activities</w:t>
      </w:r>
    </w:p>
    <w:p w14:paraId="0838D43C" w14:textId="31EC121C" w:rsidR="00C31249" w:rsidRPr="00A2453F" w:rsidRDefault="002D7D5D" w:rsidP="00620B59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 w:rsidRPr="00A2453F">
        <w:rPr>
          <w:rFonts w:ascii="Calibri" w:eastAsia="Calibri" w:hAnsi="Calibri" w:cs="Calibri"/>
        </w:rPr>
        <w:t>In-person courses</w:t>
      </w:r>
    </w:p>
    <w:p w14:paraId="7578EBCB" w14:textId="2794E181" w:rsidR="009406BA" w:rsidRPr="007819F1" w:rsidRDefault="002D7D5D" w:rsidP="007819F1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 w:rsidRPr="00C31249">
        <w:rPr>
          <w:rFonts w:ascii="Calibri" w:eastAsia="Calibri" w:hAnsi="Calibri" w:cs="Calibri"/>
        </w:rPr>
        <w:t>Web-based courses</w:t>
      </w:r>
    </w:p>
    <w:p w14:paraId="1CD8C06A" w14:textId="63BBF9D6" w:rsidR="00D85053" w:rsidRPr="00D85053" w:rsidRDefault="008D5E66" w:rsidP="00D85053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Facilitator t</w:t>
      </w:r>
      <w:r w:rsidR="00D85053" w:rsidRPr="00C31249">
        <w:rPr>
          <w:rFonts w:ascii="Calibri" w:eastAsia="Calibri" w:hAnsi="Calibri" w:cs="Calibri"/>
        </w:rPr>
        <w:t>raining</w:t>
      </w:r>
    </w:p>
    <w:p w14:paraId="5919024B" w14:textId="663C468D" w:rsidR="00C31249" w:rsidRDefault="002D7D5D" w:rsidP="00C31249">
      <w:pPr>
        <w:pStyle w:val="ListParagraph"/>
        <w:numPr>
          <w:ilvl w:val="0"/>
          <w:numId w:val="5"/>
        </w:numPr>
        <w:spacing w:after="0"/>
        <w:rPr>
          <w:rFonts w:ascii="Calibri" w:eastAsia="Calibri" w:hAnsi="Calibri" w:cs="Calibri"/>
        </w:rPr>
      </w:pPr>
      <w:r w:rsidRPr="002D7D5D">
        <w:rPr>
          <w:rFonts w:ascii="Calibri" w:eastAsia="Calibri" w:hAnsi="Calibri" w:cs="Calibri"/>
        </w:rPr>
        <w:t>Social media campaigns</w:t>
      </w:r>
    </w:p>
    <w:p w14:paraId="4D9EBCBA" w14:textId="2017CDAB" w:rsidR="002D7D5D" w:rsidRDefault="002D7D5D" w:rsidP="00C31249">
      <w:pPr>
        <w:pStyle w:val="ListParagraph"/>
        <w:numPr>
          <w:ilvl w:val="0"/>
          <w:numId w:val="5"/>
        </w:numPr>
        <w:spacing w:after="0"/>
        <w:rPr>
          <w:rFonts w:ascii="Calibri" w:eastAsia="Calibri" w:hAnsi="Calibri" w:cs="Calibri"/>
        </w:rPr>
      </w:pPr>
      <w:r w:rsidRPr="00C31249">
        <w:rPr>
          <w:rFonts w:ascii="Calibri" w:eastAsia="Calibri" w:hAnsi="Calibri" w:cs="Calibri"/>
        </w:rPr>
        <w:t>Traditional media (Newspaper, newsletter, public television, radio)</w:t>
      </w:r>
      <w:r w:rsidRPr="00C31249">
        <w:rPr>
          <w:rFonts w:ascii="Calibri" w:eastAsia="Calibri" w:hAnsi="Calibri" w:cs="Calibri"/>
        </w:rPr>
        <w:tab/>
      </w:r>
    </w:p>
    <w:p w14:paraId="4BB59FE3" w14:textId="1AC96CB7" w:rsidR="002D7D5D" w:rsidRPr="00C31249" w:rsidRDefault="002D7D5D" w:rsidP="002D7D5D">
      <w:pPr>
        <w:pStyle w:val="ListParagraph"/>
        <w:numPr>
          <w:ilvl w:val="0"/>
          <w:numId w:val="5"/>
        </w:numPr>
        <w:spacing w:after="0"/>
        <w:rPr>
          <w:rFonts w:ascii="Calibri" w:eastAsia="Calibri" w:hAnsi="Calibri" w:cs="Calibri"/>
        </w:rPr>
      </w:pPr>
      <w:r w:rsidRPr="00C31249">
        <w:rPr>
          <w:rFonts w:ascii="Calibri" w:eastAsia="Calibri" w:hAnsi="Calibri" w:cs="Calibri"/>
        </w:rPr>
        <w:t>Educational Inter-agency Events</w:t>
      </w:r>
    </w:p>
    <w:p w14:paraId="3E863010" w14:textId="03D8ADC0" w:rsidR="009406BA" w:rsidRPr="009406BA" w:rsidRDefault="008D5E66" w:rsidP="009406BA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Youth-</w:t>
      </w:r>
      <w:bookmarkStart w:id="0" w:name="_GoBack"/>
      <w:bookmarkEnd w:id="0"/>
      <w:r w:rsidR="009406BA" w:rsidRPr="009406BA">
        <w:rPr>
          <w:rFonts w:ascii="Calibri" w:eastAsia="Calibri" w:hAnsi="Calibri" w:cs="Calibri"/>
        </w:rPr>
        <w:t>Centered</w:t>
      </w:r>
    </w:p>
    <w:p w14:paraId="2BE3CAB2" w14:textId="77777777" w:rsidR="009406BA" w:rsidRPr="009406BA" w:rsidRDefault="009406BA" w:rsidP="009406BA">
      <w:pPr>
        <w:pStyle w:val="ListParagraph"/>
        <w:numPr>
          <w:ilvl w:val="1"/>
          <w:numId w:val="5"/>
        </w:numPr>
        <w:spacing w:after="0"/>
        <w:rPr>
          <w:rFonts w:ascii="Calibri" w:eastAsia="Calibri" w:hAnsi="Calibri" w:cs="Calibri"/>
        </w:rPr>
      </w:pPr>
      <w:r w:rsidRPr="009406BA">
        <w:rPr>
          <w:rFonts w:ascii="Calibri" w:eastAsia="Calibri" w:hAnsi="Calibri" w:cs="Calibri"/>
        </w:rPr>
        <w:t>Community Building</w:t>
      </w:r>
    </w:p>
    <w:p w14:paraId="206F1910" w14:textId="69BBDA9D" w:rsidR="00473A4E" w:rsidRDefault="00473A4E" w:rsidP="002D7D5D">
      <w:pPr>
        <w:pStyle w:val="ListParagraph"/>
        <w:numPr>
          <w:ilvl w:val="0"/>
          <w:numId w:val="5"/>
        </w:num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Abstracts/Publications</w:t>
      </w:r>
      <w:r w:rsidR="005D155B">
        <w:rPr>
          <w:rFonts w:ascii="Calibri" w:eastAsia="Calibri" w:hAnsi="Calibri" w:cs="Calibri"/>
        </w:rPr>
        <w:t>/Presentations</w:t>
      </w:r>
    </w:p>
    <w:p w14:paraId="160CEA10" w14:textId="08835DF6" w:rsidR="00144FF3" w:rsidRPr="00BF003C" w:rsidRDefault="00144FF3" w:rsidP="00BF003C">
      <w:pPr>
        <w:spacing w:after="0"/>
        <w:rPr>
          <w:rFonts w:ascii="Calibri" w:eastAsia="Calibri" w:hAnsi="Calibri" w:cs="Calibri"/>
          <w:sz w:val="24"/>
        </w:rPr>
      </w:pPr>
    </w:p>
    <w:sectPr w:rsidR="00144FF3" w:rsidRPr="00BF003C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C619C"/>
    <w:multiLevelType w:val="hybridMultilevel"/>
    <w:tmpl w:val="B778F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C124B"/>
    <w:multiLevelType w:val="hybridMultilevel"/>
    <w:tmpl w:val="4D6CBF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E5016"/>
    <w:multiLevelType w:val="multilevel"/>
    <w:tmpl w:val="656A00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EF2213"/>
    <w:multiLevelType w:val="hybridMultilevel"/>
    <w:tmpl w:val="F578C206"/>
    <w:lvl w:ilvl="0" w:tplc="1F60023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26FA2"/>
    <w:multiLevelType w:val="hybridMultilevel"/>
    <w:tmpl w:val="2BA6EF34"/>
    <w:lvl w:ilvl="0" w:tplc="AE6A9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226"/>
    <w:rsid w:val="00002505"/>
    <w:rsid w:val="000473DF"/>
    <w:rsid w:val="00113B84"/>
    <w:rsid w:val="001200E2"/>
    <w:rsid w:val="00144FF3"/>
    <w:rsid w:val="00145484"/>
    <w:rsid w:val="001511CC"/>
    <w:rsid w:val="0022141F"/>
    <w:rsid w:val="00232060"/>
    <w:rsid w:val="00284C5E"/>
    <w:rsid w:val="002D0226"/>
    <w:rsid w:val="002D7D5D"/>
    <w:rsid w:val="003E51B8"/>
    <w:rsid w:val="003F1EC5"/>
    <w:rsid w:val="003F68B7"/>
    <w:rsid w:val="00425BBA"/>
    <w:rsid w:val="00473A4E"/>
    <w:rsid w:val="00483402"/>
    <w:rsid w:val="00484CB2"/>
    <w:rsid w:val="00576095"/>
    <w:rsid w:val="005D155B"/>
    <w:rsid w:val="005D60CE"/>
    <w:rsid w:val="005F7B01"/>
    <w:rsid w:val="006C3DDE"/>
    <w:rsid w:val="006E24AC"/>
    <w:rsid w:val="007819F1"/>
    <w:rsid w:val="00864E24"/>
    <w:rsid w:val="00876A4B"/>
    <w:rsid w:val="008A5681"/>
    <w:rsid w:val="008B7DD0"/>
    <w:rsid w:val="008C64DD"/>
    <w:rsid w:val="008D5E66"/>
    <w:rsid w:val="008F5380"/>
    <w:rsid w:val="009406BA"/>
    <w:rsid w:val="00975C88"/>
    <w:rsid w:val="009B0B03"/>
    <w:rsid w:val="009B17E7"/>
    <w:rsid w:val="00A2453F"/>
    <w:rsid w:val="00A42897"/>
    <w:rsid w:val="00A51674"/>
    <w:rsid w:val="00A55024"/>
    <w:rsid w:val="00A9504B"/>
    <w:rsid w:val="00B01907"/>
    <w:rsid w:val="00B47E57"/>
    <w:rsid w:val="00B600EA"/>
    <w:rsid w:val="00BA532A"/>
    <w:rsid w:val="00BF003C"/>
    <w:rsid w:val="00C31249"/>
    <w:rsid w:val="00C46741"/>
    <w:rsid w:val="00C522A1"/>
    <w:rsid w:val="00C65C20"/>
    <w:rsid w:val="00C7607A"/>
    <w:rsid w:val="00C76F2B"/>
    <w:rsid w:val="00C808F0"/>
    <w:rsid w:val="00C8568B"/>
    <w:rsid w:val="00C871FB"/>
    <w:rsid w:val="00C977FA"/>
    <w:rsid w:val="00CC29E4"/>
    <w:rsid w:val="00CC52E3"/>
    <w:rsid w:val="00CD5A06"/>
    <w:rsid w:val="00D11CB4"/>
    <w:rsid w:val="00D26908"/>
    <w:rsid w:val="00D44102"/>
    <w:rsid w:val="00D55669"/>
    <w:rsid w:val="00D85053"/>
    <w:rsid w:val="00DF1B88"/>
    <w:rsid w:val="00DF20ED"/>
    <w:rsid w:val="00E15160"/>
    <w:rsid w:val="00F40E8F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90F0"/>
  <w15:chartTrackingRefBased/>
  <w15:docId w15:val="{FF4A950C-2E79-4413-BB2B-D3A97D67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2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0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08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08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8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F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8568B"/>
    <w:rPr>
      <w:rFonts w:ascii="Lato" w:hAnsi="Lato" w:hint="default"/>
      <w:b/>
      <w:bCs/>
    </w:rPr>
  </w:style>
  <w:style w:type="character" w:styleId="Hyperlink">
    <w:name w:val="Hyperlink"/>
    <w:basedOn w:val="DefaultParagraphFont"/>
    <w:uiPriority w:val="99"/>
    <w:unhideWhenUsed/>
    <w:rsid w:val="00E1516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51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CECF4-5147-4528-822B-5252B905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Roper, Lauren (CDC/OID/OD) (CTR)</dc:creator>
  <cp:keywords/>
  <dc:description/>
  <cp:lastModifiedBy>Roper, Lauren (CDC/OID/OD) (CTR)</cp:lastModifiedBy>
  <cp:revision>4</cp:revision>
  <dcterms:created xsi:type="dcterms:W3CDTF">2017-11-09T14:26:00Z</dcterms:created>
  <dcterms:modified xsi:type="dcterms:W3CDTF">2017-11-13T12:42:00Z</dcterms:modified>
</cp:coreProperties>
</file>