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40AC6" w14:textId="77777777" w:rsidR="00480484" w:rsidRDefault="00480484" w:rsidP="00480484">
      <w:pPr>
        <w:spacing w:after="0" w:line="240" w:lineRule="auto"/>
        <w:jc w:val="center"/>
        <w:rPr>
          <w:rFonts w:ascii="Calibri" w:hAnsi="Calibri"/>
          <w:b/>
          <w:u w:val="single"/>
        </w:rPr>
      </w:pPr>
      <w:bookmarkStart w:id="0" w:name="_GoBack"/>
      <w:bookmarkEnd w:id="0"/>
      <w:r w:rsidRPr="00C71573">
        <w:rPr>
          <w:rFonts w:ascii="Calibri" w:hAnsi="Calibri"/>
          <w:b/>
          <w:u w:val="single"/>
        </w:rPr>
        <w:t xml:space="preserve">Influenza Education </w:t>
      </w:r>
      <w:r w:rsidR="000F0547">
        <w:rPr>
          <w:rFonts w:ascii="Calibri" w:hAnsi="Calibri"/>
          <w:b/>
          <w:u w:val="single"/>
        </w:rPr>
        <w:t>among</w:t>
      </w:r>
      <w:r w:rsidRPr="00C71573">
        <w:rPr>
          <w:rFonts w:ascii="Calibri" w:hAnsi="Calibri"/>
          <w:b/>
          <w:u w:val="single"/>
        </w:rPr>
        <w:t xml:space="preserve"> Youth in Agriculture</w:t>
      </w:r>
    </w:p>
    <w:p w14:paraId="4CEE3CAC" w14:textId="77777777" w:rsidR="00480484" w:rsidRPr="00C71573" w:rsidRDefault="00480484" w:rsidP="00480484">
      <w:pPr>
        <w:spacing w:after="0" w:line="240" w:lineRule="auto"/>
        <w:jc w:val="center"/>
        <w:rPr>
          <w:rFonts w:ascii="Calibri" w:hAnsi="Calibri"/>
          <w:b/>
          <w:u w:val="single"/>
        </w:rPr>
      </w:pPr>
      <w:r>
        <w:rPr>
          <w:rFonts w:ascii="Calibri" w:hAnsi="Calibri"/>
          <w:b/>
          <w:u w:val="single"/>
        </w:rPr>
        <w:t xml:space="preserve">Progress Report </w:t>
      </w:r>
    </w:p>
    <w:p w14:paraId="6A9A7E27" w14:textId="77777777" w:rsidR="00480484" w:rsidRPr="00C71573" w:rsidRDefault="00480484" w:rsidP="00480484">
      <w:pPr>
        <w:spacing w:after="0" w:line="240" w:lineRule="auto"/>
        <w:rPr>
          <w:rFonts w:ascii="Calibri" w:hAnsi="Calibri"/>
        </w:rPr>
      </w:pPr>
    </w:p>
    <w:p w14:paraId="43E69F0B" w14:textId="77777777" w:rsidR="00480484" w:rsidRPr="00C71573" w:rsidRDefault="00480484" w:rsidP="00480484">
      <w:pPr>
        <w:spacing w:line="240" w:lineRule="auto"/>
        <w:rPr>
          <w:rFonts w:ascii="Calibri" w:hAnsi="Calibri"/>
        </w:rPr>
      </w:pPr>
      <w:r>
        <w:rPr>
          <w:rFonts w:ascii="Calibri" w:hAnsi="Calibri"/>
        </w:rPr>
        <w:t xml:space="preserve">  </w:t>
      </w:r>
    </w:p>
    <w:p w14:paraId="01705306" w14:textId="77777777" w:rsidR="00480484" w:rsidRPr="00A67F43" w:rsidRDefault="00480484" w:rsidP="00480484">
      <w:pPr>
        <w:pStyle w:val="ListParagraph"/>
        <w:numPr>
          <w:ilvl w:val="0"/>
          <w:numId w:val="1"/>
        </w:numPr>
        <w:rPr>
          <w:rFonts w:ascii="Calibri" w:hAnsi="Calibri" w:cs="Arial"/>
          <w:sz w:val="22"/>
          <w:szCs w:val="22"/>
        </w:rPr>
      </w:pPr>
      <w:r w:rsidRPr="00DA33CF">
        <w:rPr>
          <w:rFonts w:ascii="Calibri" w:hAnsi="Calibri"/>
          <w:sz w:val="22"/>
          <w:szCs w:val="22"/>
        </w:rPr>
        <w:t>Identify your top three achi</w:t>
      </w:r>
      <w:r w:rsidR="00A15D54">
        <w:rPr>
          <w:rFonts w:ascii="Calibri" w:hAnsi="Calibri"/>
          <w:sz w:val="22"/>
          <w:szCs w:val="22"/>
        </w:rPr>
        <w:t>evements through June 30, 2017.</w:t>
      </w:r>
    </w:p>
    <w:p w14:paraId="4D2DC17B" w14:textId="77777777" w:rsidR="00480484" w:rsidRPr="0054425D" w:rsidRDefault="00FC0ADF" w:rsidP="00480484">
      <w:pPr>
        <w:pStyle w:val="ListParagraph"/>
        <w:numPr>
          <w:ilvl w:val="0"/>
          <w:numId w:val="5"/>
        </w:numPr>
        <w:rPr>
          <w:rFonts w:ascii="Calibri" w:hAnsi="Calibri" w:cs="Arial"/>
          <w:sz w:val="22"/>
          <w:szCs w:val="22"/>
        </w:rPr>
      </w:pPr>
      <w:r>
        <w:rPr>
          <w:rFonts w:ascii="Calibri" w:hAnsi="Calibri" w:cs="Arial"/>
          <w:sz w:val="22"/>
          <w:szCs w:val="22"/>
        </w:rPr>
        <w:t xml:space="preserve">The </w:t>
      </w:r>
      <w:r w:rsidR="0008101C">
        <w:rPr>
          <w:rFonts w:ascii="Calibri" w:hAnsi="Calibri" w:cs="Arial"/>
          <w:sz w:val="22"/>
          <w:szCs w:val="22"/>
        </w:rPr>
        <w:t xml:space="preserve">Center for Food Security and Public Health (CFSPH) </w:t>
      </w:r>
      <w:r w:rsidR="00721206">
        <w:rPr>
          <w:rFonts w:ascii="Calibri" w:hAnsi="Calibri" w:cs="Arial"/>
          <w:sz w:val="22"/>
          <w:szCs w:val="22"/>
        </w:rPr>
        <w:t>designed and printed promotional materials for the existing Youth in Agriculture course to display and distribute at exhibition events.</w:t>
      </w:r>
    </w:p>
    <w:p w14:paraId="6F645D47" w14:textId="77777777" w:rsidR="00480484" w:rsidRDefault="00FC0ADF" w:rsidP="00721206">
      <w:pPr>
        <w:pStyle w:val="ListParagraph"/>
        <w:numPr>
          <w:ilvl w:val="0"/>
          <w:numId w:val="5"/>
        </w:numPr>
        <w:rPr>
          <w:rFonts w:ascii="Calibri" w:hAnsi="Calibri" w:cs="Arial"/>
          <w:sz w:val="22"/>
          <w:szCs w:val="22"/>
        </w:rPr>
      </w:pPr>
      <w:r>
        <w:rPr>
          <w:rFonts w:ascii="Calibri" w:hAnsi="Calibri" w:cs="Arial"/>
          <w:sz w:val="22"/>
          <w:szCs w:val="22"/>
        </w:rPr>
        <w:t>CFSPH</w:t>
      </w:r>
      <w:r w:rsidR="00480484">
        <w:rPr>
          <w:rFonts w:ascii="Calibri" w:hAnsi="Calibri" w:cs="Arial"/>
          <w:sz w:val="22"/>
          <w:szCs w:val="22"/>
        </w:rPr>
        <w:t xml:space="preserve"> </w:t>
      </w:r>
      <w:r w:rsidR="00721206">
        <w:rPr>
          <w:rFonts w:ascii="Calibri" w:hAnsi="Calibri" w:cs="Arial"/>
          <w:sz w:val="22"/>
          <w:szCs w:val="22"/>
        </w:rPr>
        <w:t>promoted the existing Youth in Agriculture course at several different venues and made arrangements for continued promotion of the course at upcoming events (see attached spreadsheet for details).</w:t>
      </w:r>
    </w:p>
    <w:p w14:paraId="785B710A" w14:textId="77777777" w:rsidR="00721206" w:rsidRDefault="00721206" w:rsidP="00721206">
      <w:pPr>
        <w:pStyle w:val="ListParagraph"/>
        <w:numPr>
          <w:ilvl w:val="0"/>
          <w:numId w:val="5"/>
        </w:numPr>
        <w:rPr>
          <w:rFonts w:ascii="Calibri" w:hAnsi="Calibri" w:cs="Arial"/>
          <w:sz w:val="22"/>
          <w:szCs w:val="22"/>
        </w:rPr>
      </w:pPr>
      <w:r>
        <w:rPr>
          <w:rFonts w:ascii="Calibri" w:hAnsi="Calibri" w:cs="Arial"/>
          <w:sz w:val="22"/>
          <w:szCs w:val="22"/>
        </w:rPr>
        <w:t xml:space="preserve">CFSPH developed an outline and began researching content to develop a new course </w:t>
      </w:r>
      <w:r w:rsidRPr="00721206">
        <w:rPr>
          <w:rFonts w:ascii="Calibri" w:hAnsi="Calibri" w:cs="Arial"/>
          <w:sz w:val="22"/>
          <w:szCs w:val="22"/>
        </w:rPr>
        <w:t>for younger audiences (specifically, children aged 7–12</w:t>
      </w:r>
      <w:r>
        <w:rPr>
          <w:rFonts w:ascii="Calibri" w:hAnsi="Calibri" w:cs="Arial"/>
          <w:sz w:val="22"/>
          <w:szCs w:val="22"/>
        </w:rPr>
        <w:t xml:space="preserve"> years) based on the existing course.</w:t>
      </w:r>
    </w:p>
    <w:p w14:paraId="670C7D66" w14:textId="77777777" w:rsidR="00721206" w:rsidRPr="00721206" w:rsidRDefault="00721206" w:rsidP="00721206">
      <w:pPr>
        <w:pStyle w:val="ListParagraph"/>
        <w:ind w:left="1080"/>
        <w:rPr>
          <w:rFonts w:ascii="Calibri" w:hAnsi="Calibri" w:cs="Arial"/>
          <w:sz w:val="22"/>
          <w:szCs w:val="22"/>
        </w:rPr>
      </w:pPr>
    </w:p>
    <w:p w14:paraId="65339A21" w14:textId="77777777" w:rsidR="00480484" w:rsidRPr="00C71573" w:rsidRDefault="00480484" w:rsidP="00480484">
      <w:pPr>
        <w:pStyle w:val="ListParagraph"/>
        <w:numPr>
          <w:ilvl w:val="0"/>
          <w:numId w:val="1"/>
        </w:numPr>
        <w:spacing w:after="240"/>
        <w:rPr>
          <w:rFonts w:ascii="Calibri" w:hAnsi="Calibri"/>
          <w:sz w:val="22"/>
          <w:szCs w:val="22"/>
        </w:rPr>
      </w:pPr>
      <w:r w:rsidRPr="00C71573">
        <w:rPr>
          <w:rFonts w:ascii="Calibri" w:hAnsi="Calibri"/>
          <w:sz w:val="22"/>
          <w:szCs w:val="22"/>
        </w:rPr>
        <w:t>Please li</w:t>
      </w:r>
      <w:r w:rsidR="00EA2A66">
        <w:rPr>
          <w:rFonts w:ascii="Calibri" w:hAnsi="Calibri"/>
          <w:sz w:val="22"/>
          <w:szCs w:val="22"/>
        </w:rPr>
        <w:t>st collaborators on this time period</w:t>
      </w:r>
      <w:r w:rsidRPr="00C71573">
        <w:rPr>
          <w:rFonts w:ascii="Calibri" w:hAnsi="Calibri"/>
          <w:sz w:val="22"/>
          <w:szCs w:val="22"/>
        </w:rPr>
        <w:t>’s achievements, and briefly describe roles of different organizations involved (i.e. 4H, State PH, State Animal Health)</w:t>
      </w:r>
    </w:p>
    <w:p w14:paraId="07ACC94C" w14:textId="2E69602C" w:rsidR="00721206" w:rsidRDefault="00721206" w:rsidP="00B34C8F">
      <w:pPr>
        <w:pStyle w:val="ListParagraph"/>
        <w:spacing w:after="240"/>
        <w:rPr>
          <w:rFonts w:ascii="Calibri" w:eastAsiaTheme="minorHAnsi" w:hAnsi="Calibri" w:cs="Arial"/>
          <w:sz w:val="22"/>
          <w:szCs w:val="22"/>
        </w:rPr>
      </w:pPr>
      <w:r w:rsidRPr="00721206">
        <w:rPr>
          <w:rFonts w:ascii="Calibri" w:eastAsiaTheme="minorHAnsi" w:hAnsi="Calibri" w:cs="Arial"/>
          <w:sz w:val="22"/>
          <w:szCs w:val="22"/>
        </w:rPr>
        <w:t>CFSPH worked with the</w:t>
      </w:r>
      <w:r w:rsidR="00B34C8F" w:rsidRPr="00B34C8F">
        <w:rPr>
          <w:rFonts w:ascii="Calibri" w:eastAsiaTheme="minorHAnsi" w:hAnsi="Calibri" w:cs="Arial"/>
          <w:sz w:val="22"/>
          <w:szCs w:val="22"/>
        </w:rPr>
        <w:t xml:space="preserve"> Iowa FFA Association</w:t>
      </w:r>
      <w:r w:rsidR="00B34C8F">
        <w:rPr>
          <w:rFonts w:ascii="Calibri" w:eastAsiaTheme="minorHAnsi" w:hAnsi="Calibri" w:cs="Arial"/>
          <w:sz w:val="22"/>
          <w:szCs w:val="22"/>
        </w:rPr>
        <w:t>,</w:t>
      </w:r>
      <w:r w:rsidR="00B34C8F" w:rsidRPr="00B34C8F">
        <w:rPr>
          <w:rFonts w:ascii="Calibri" w:eastAsiaTheme="minorHAnsi" w:hAnsi="Calibri" w:cs="Arial"/>
          <w:sz w:val="22"/>
          <w:szCs w:val="22"/>
        </w:rPr>
        <w:t xml:space="preserve"> the Iowa Association of Agricultural Educators</w:t>
      </w:r>
      <w:r w:rsidR="00B34C8F">
        <w:rPr>
          <w:rFonts w:ascii="Calibri" w:eastAsiaTheme="minorHAnsi" w:hAnsi="Calibri" w:cs="Arial"/>
          <w:sz w:val="22"/>
          <w:szCs w:val="22"/>
        </w:rPr>
        <w:t>, and the</w:t>
      </w:r>
      <w:r w:rsidR="00B34C8F" w:rsidRPr="00B34C8F">
        <w:rPr>
          <w:rFonts w:ascii="Calibri" w:eastAsiaTheme="minorHAnsi" w:hAnsi="Calibri" w:cs="Arial"/>
          <w:sz w:val="22"/>
          <w:szCs w:val="22"/>
        </w:rPr>
        <w:t xml:space="preserve"> </w:t>
      </w:r>
      <w:r w:rsidRPr="00721206">
        <w:rPr>
          <w:rFonts w:ascii="Calibri" w:eastAsiaTheme="minorHAnsi" w:hAnsi="Calibri" w:cs="Arial"/>
          <w:sz w:val="22"/>
          <w:szCs w:val="22"/>
        </w:rPr>
        <w:t xml:space="preserve">Ohio Department of Public Health and the Ohio State University (Dr. Andrew Bowman) to engage youth participation in the </w:t>
      </w:r>
      <w:r>
        <w:rPr>
          <w:rFonts w:ascii="Calibri" w:eastAsiaTheme="minorHAnsi" w:hAnsi="Calibri" w:cs="Arial"/>
          <w:sz w:val="22"/>
          <w:szCs w:val="22"/>
        </w:rPr>
        <w:t xml:space="preserve">existing </w:t>
      </w:r>
      <w:r w:rsidRPr="00721206">
        <w:rPr>
          <w:rFonts w:ascii="Calibri" w:eastAsiaTheme="minorHAnsi" w:hAnsi="Calibri" w:cs="Arial"/>
          <w:sz w:val="22"/>
          <w:szCs w:val="22"/>
        </w:rPr>
        <w:t>course at</w:t>
      </w:r>
      <w:r w:rsidR="004E3D5A">
        <w:rPr>
          <w:rFonts w:ascii="Calibri" w:eastAsiaTheme="minorHAnsi" w:hAnsi="Calibri" w:cs="Arial"/>
          <w:sz w:val="22"/>
          <w:szCs w:val="22"/>
        </w:rPr>
        <w:t xml:space="preserve"> the</w:t>
      </w:r>
      <w:r w:rsidRPr="00721206">
        <w:rPr>
          <w:rFonts w:ascii="Calibri" w:eastAsiaTheme="minorHAnsi" w:hAnsi="Calibri" w:cs="Arial"/>
          <w:sz w:val="22"/>
          <w:szCs w:val="22"/>
        </w:rPr>
        <w:t xml:space="preserve"> </w:t>
      </w:r>
      <w:r w:rsidR="004E3D5A" w:rsidRPr="004E3D5A">
        <w:rPr>
          <w:rFonts w:ascii="Calibri" w:eastAsiaTheme="minorHAnsi" w:hAnsi="Calibri" w:cs="Arial"/>
          <w:sz w:val="22"/>
          <w:szCs w:val="22"/>
        </w:rPr>
        <w:t>Iowa FFA Association Leadership Conference and State Convention (</w:t>
      </w:r>
      <w:r w:rsidR="004E3D5A">
        <w:rPr>
          <w:rFonts w:ascii="Calibri" w:eastAsiaTheme="minorHAnsi" w:hAnsi="Calibri" w:cs="Arial"/>
          <w:sz w:val="22"/>
          <w:szCs w:val="22"/>
        </w:rPr>
        <w:t xml:space="preserve">April 10-11, </w:t>
      </w:r>
      <w:r w:rsidR="004E3D5A" w:rsidRPr="004E3D5A">
        <w:rPr>
          <w:rFonts w:ascii="Calibri" w:eastAsiaTheme="minorHAnsi" w:hAnsi="Calibri" w:cs="Arial"/>
          <w:sz w:val="22"/>
          <w:szCs w:val="22"/>
        </w:rPr>
        <w:t>2017</w:t>
      </w:r>
      <w:r w:rsidR="004E3D5A">
        <w:rPr>
          <w:rFonts w:ascii="Calibri" w:eastAsiaTheme="minorHAnsi" w:hAnsi="Calibri" w:cs="Arial"/>
          <w:sz w:val="22"/>
          <w:szCs w:val="22"/>
        </w:rPr>
        <w:t xml:space="preserve"> in Ames, IA</w:t>
      </w:r>
      <w:r w:rsidR="004E3D5A" w:rsidRPr="004E3D5A">
        <w:rPr>
          <w:rFonts w:ascii="Calibri" w:eastAsiaTheme="minorHAnsi" w:hAnsi="Calibri" w:cs="Arial"/>
          <w:sz w:val="22"/>
          <w:szCs w:val="22"/>
        </w:rPr>
        <w:t>)</w:t>
      </w:r>
      <w:r w:rsidR="004E3D5A">
        <w:rPr>
          <w:rFonts w:ascii="Calibri" w:eastAsiaTheme="minorHAnsi" w:hAnsi="Calibri" w:cs="Arial"/>
          <w:sz w:val="22"/>
          <w:szCs w:val="22"/>
        </w:rPr>
        <w:t>, the</w:t>
      </w:r>
      <w:r w:rsidR="004E3D5A" w:rsidRPr="004E3D5A">
        <w:t xml:space="preserve"> </w:t>
      </w:r>
      <w:r w:rsidR="004E3D5A" w:rsidRPr="004E3D5A">
        <w:rPr>
          <w:rFonts w:ascii="Calibri" w:eastAsiaTheme="minorHAnsi" w:hAnsi="Calibri" w:cs="Arial"/>
          <w:sz w:val="22"/>
          <w:szCs w:val="22"/>
        </w:rPr>
        <w:t>Iowa Association of Agricultural Educators Summer Conference</w:t>
      </w:r>
      <w:r w:rsidR="004E3D5A">
        <w:rPr>
          <w:rFonts w:ascii="Calibri" w:eastAsiaTheme="minorHAnsi" w:hAnsi="Calibri" w:cs="Arial"/>
          <w:sz w:val="22"/>
          <w:szCs w:val="22"/>
        </w:rPr>
        <w:t xml:space="preserve"> (June 27, 2017 in Ankeny, IA) and </w:t>
      </w:r>
      <w:r w:rsidRPr="00721206">
        <w:rPr>
          <w:rFonts w:ascii="Calibri" w:eastAsiaTheme="minorHAnsi" w:hAnsi="Calibri" w:cs="Arial"/>
          <w:sz w:val="22"/>
          <w:szCs w:val="22"/>
        </w:rPr>
        <w:t>the 2017 World Pork Expo (June 5-9, 2017</w:t>
      </w:r>
      <w:r>
        <w:rPr>
          <w:rFonts w:ascii="Calibri" w:eastAsiaTheme="minorHAnsi" w:hAnsi="Calibri" w:cs="Arial"/>
          <w:sz w:val="22"/>
          <w:szCs w:val="22"/>
        </w:rPr>
        <w:t xml:space="preserve"> in Des Mo</w:t>
      </w:r>
      <w:r w:rsidR="00EA2A66">
        <w:rPr>
          <w:rFonts w:ascii="Calibri" w:eastAsiaTheme="minorHAnsi" w:hAnsi="Calibri" w:cs="Arial"/>
          <w:sz w:val="22"/>
          <w:szCs w:val="22"/>
        </w:rPr>
        <w:t>ines, IA). CFSPH also continued</w:t>
      </w:r>
      <w:r>
        <w:rPr>
          <w:rFonts w:ascii="Calibri" w:eastAsiaTheme="minorHAnsi" w:hAnsi="Calibri" w:cs="Arial"/>
          <w:sz w:val="22"/>
          <w:szCs w:val="22"/>
        </w:rPr>
        <w:t xml:space="preserve"> to collaborate with IDPH as well as Iowa 4-H and FFA in the development of the outline and content for the new course</w:t>
      </w:r>
      <w:r w:rsidR="00EA2A66">
        <w:rPr>
          <w:rFonts w:ascii="Calibri" w:eastAsiaTheme="minorHAnsi" w:hAnsi="Calibri" w:cs="Arial"/>
          <w:sz w:val="22"/>
          <w:szCs w:val="22"/>
        </w:rPr>
        <w:t xml:space="preserve"> which will</w:t>
      </w:r>
      <w:r>
        <w:rPr>
          <w:rFonts w:ascii="Calibri" w:eastAsiaTheme="minorHAnsi" w:hAnsi="Calibri" w:cs="Arial"/>
          <w:sz w:val="22"/>
          <w:szCs w:val="22"/>
        </w:rPr>
        <w:t xml:space="preserve"> be targeted at younger audiences.</w:t>
      </w:r>
    </w:p>
    <w:p w14:paraId="0AB30BE7" w14:textId="77777777" w:rsidR="00480484" w:rsidRDefault="00480484" w:rsidP="00721206">
      <w:pPr>
        <w:pStyle w:val="ListParagraph"/>
        <w:numPr>
          <w:ilvl w:val="0"/>
          <w:numId w:val="1"/>
        </w:numPr>
        <w:spacing w:after="240"/>
        <w:rPr>
          <w:rFonts w:ascii="Calibri" w:hAnsi="Calibri" w:cs="Arial"/>
          <w:sz w:val="22"/>
          <w:szCs w:val="22"/>
        </w:rPr>
      </w:pPr>
      <w:r w:rsidRPr="00C71573">
        <w:rPr>
          <w:rFonts w:ascii="Calibri" w:hAnsi="Calibri" w:cs="Arial"/>
          <w:sz w:val="22"/>
          <w:szCs w:val="22"/>
        </w:rPr>
        <w:t>Please describe any areas of concern or challenges to meeting the objectives or providing deliverables.</w:t>
      </w:r>
    </w:p>
    <w:p w14:paraId="11DC659A" w14:textId="77777777" w:rsidR="00480484" w:rsidRPr="00C71573" w:rsidRDefault="00480484" w:rsidP="00480484">
      <w:pPr>
        <w:ind w:firstLine="720"/>
        <w:rPr>
          <w:rFonts w:ascii="Calibri" w:hAnsi="Calibri" w:cs="Arial"/>
        </w:rPr>
      </w:pPr>
      <w:r>
        <w:rPr>
          <w:rFonts w:ascii="Calibri" w:hAnsi="Calibri" w:cs="Arial"/>
        </w:rPr>
        <w:t xml:space="preserve">No challenges or concerns have been identified at this time. </w:t>
      </w:r>
    </w:p>
    <w:p w14:paraId="4F327FC3" w14:textId="77777777" w:rsidR="00480484" w:rsidRDefault="00480484" w:rsidP="00480484">
      <w:pPr>
        <w:pStyle w:val="ListParagraph"/>
        <w:numPr>
          <w:ilvl w:val="0"/>
          <w:numId w:val="1"/>
        </w:numPr>
        <w:rPr>
          <w:rFonts w:ascii="Calibri" w:hAnsi="Calibri" w:cs="Arial"/>
          <w:sz w:val="22"/>
          <w:szCs w:val="22"/>
        </w:rPr>
      </w:pPr>
      <w:r w:rsidRPr="00C71573">
        <w:rPr>
          <w:rFonts w:ascii="Calibri" w:hAnsi="Calibri" w:cs="Arial"/>
          <w:sz w:val="22"/>
          <w:szCs w:val="22"/>
        </w:rPr>
        <w:t>Please include an updated pro</w:t>
      </w:r>
      <w:r>
        <w:rPr>
          <w:rFonts w:ascii="Calibri" w:hAnsi="Calibri" w:cs="Arial"/>
          <w:sz w:val="22"/>
          <w:szCs w:val="22"/>
        </w:rPr>
        <w:t>ject timeline.</w:t>
      </w:r>
    </w:p>
    <w:tbl>
      <w:tblPr>
        <w:tblStyle w:val="TableGrid"/>
        <w:tblW w:w="8229" w:type="dxa"/>
        <w:jc w:val="center"/>
        <w:tblInd w:w="0" w:type="dxa"/>
        <w:tblLook w:val="04A0" w:firstRow="1" w:lastRow="0" w:firstColumn="1" w:lastColumn="0" w:noHBand="0" w:noVBand="1"/>
      </w:tblPr>
      <w:tblGrid>
        <w:gridCol w:w="1981"/>
        <w:gridCol w:w="6248"/>
      </w:tblGrid>
      <w:tr w:rsidR="00480484" w:rsidRPr="003A7A84" w14:paraId="70C4F0B4" w14:textId="77777777" w:rsidTr="00051843">
        <w:trPr>
          <w:trHeight w:val="1702"/>
          <w:jc w:val="center"/>
        </w:trPr>
        <w:tc>
          <w:tcPr>
            <w:tcW w:w="1981" w:type="dxa"/>
            <w:tcBorders>
              <w:top w:val="single" w:sz="4" w:space="0" w:color="auto"/>
              <w:left w:val="single" w:sz="4" w:space="0" w:color="auto"/>
              <w:bottom w:val="single" w:sz="4" w:space="0" w:color="auto"/>
              <w:right w:val="single" w:sz="4" w:space="0" w:color="auto"/>
            </w:tcBorders>
            <w:hideMark/>
          </w:tcPr>
          <w:p w14:paraId="5F5C4C3B" w14:textId="77777777" w:rsidR="00480484" w:rsidRPr="00A4003C" w:rsidRDefault="00480484" w:rsidP="00051843">
            <w:pPr>
              <w:rPr>
                <w:rFonts w:cs="Times New Roman"/>
                <w:b/>
                <w:sz w:val="20"/>
              </w:rPr>
            </w:pPr>
            <w:r w:rsidRPr="00A4003C">
              <w:rPr>
                <w:rFonts w:cs="Times New Roman"/>
                <w:b/>
                <w:sz w:val="20"/>
              </w:rPr>
              <w:t>Present–June 30, 20</w:t>
            </w:r>
            <w:r w:rsidR="00EA2A66">
              <w:rPr>
                <w:rFonts w:cs="Times New Roman"/>
                <w:b/>
                <w:sz w:val="20"/>
              </w:rPr>
              <w:t>17</w:t>
            </w:r>
          </w:p>
        </w:tc>
        <w:tc>
          <w:tcPr>
            <w:tcW w:w="6248" w:type="dxa"/>
            <w:tcBorders>
              <w:top w:val="single" w:sz="4" w:space="0" w:color="auto"/>
              <w:left w:val="single" w:sz="4" w:space="0" w:color="auto"/>
              <w:bottom w:val="single" w:sz="4" w:space="0" w:color="auto"/>
              <w:right w:val="single" w:sz="4" w:space="0" w:color="auto"/>
            </w:tcBorders>
            <w:hideMark/>
          </w:tcPr>
          <w:p w14:paraId="72E55EF4" w14:textId="77777777" w:rsidR="00EA2A66" w:rsidRPr="00EA2A66" w:rsidRDefault="00EA2A66" w:rsidP="00EA2A66">
            <w:pPr>
              <w:pStyle w:val="ListParagraph"/>
              <w:numPr>
                <w:ilvl w:val="0"/>
                <w:numId w:val="3"/>
              </w:numPr>
              <w:contextualSpacing/>
              <w:rPr>
                <w:rFonts w:asciiTheme="minorHAnsi" w:hAnsiTheme="minorHAnsi"/>
                <w:sz w:val="20"/>
                <w:szCs w:val="20"/>
              </w:rPr>
            </w:pPr>
            <w:r w:rsidRPr="00EA2A66">
              <w:rPr>
                <w:rFonts w:asciiTheme="minorHAnsi" w:hAnsiTheme="minorHAnsi"/>
                <w:sz w:val="20"/>
                <w:szCs w:val="20"/>
              </w:rPr>
              <w:t>Enhance existing course</w:t>
            </w:r>
          </w:p>
          <w:p w14:paraId="6478A994" w14:textId="77777777" w:rsidR="00EA2A66" w:rsidRPr="00EA2A66" w:rsidRDefault="00EA2A66" w:rsidP="00EA2A66">
            <w:pPr>
              <w:pStyle w:val="ListParagraph"/>
              <w:numPr>
                <w:ilvl w:val="1"/>
                <w:numId w:val="3"/>
              </w:numPr>
              <w:contextualSpacing/>
              <w:rPr>
                <w:rFonts w:asciiTheme="minorHAnsi" w:hAnsiTheme="minorHAnsi"/>
                <w:sz w:val="20"/>
                <w:szCs w:val="20"/>
              </w:rPr>
            </w:pPr>
            <w:r w:rsidRPr="00EA2A66">
              <w:rPr>
                <w:rFonts w:asciiTheme="minorHAnsi" w:hAnsiTheme="minorHAnsi"/>
                <w:sz w:val="20"/>
                <w:szCs w:val="20"/>
              </w:rPr>
              <w:t>CFSPH will begin researching how to incorporate the course into the national 4-H curriculum through national 4-H development standards and peer review.</w:t>
            </w:r>
          </w:p>
          <w:p w14:paraId="040E852F" w14:textId="77777777" w:rsidR="00EA2A66" w:rsidRPr="00EA2A66" w:rsidRDefault="00EA2A66" w:rsidP="00EA2A66">
            <w:pPr>
              <w:pStyle w:val="ListParagraph"/>
              <w:numPr>
                <w:ilvl w:val="1"/>
                <w:numId w:val="3"/>
              </w:numPr>
              <w:contextualSpacing/>
              <w:rPr>
                <w:rFonts w:asciiTheme="minorHAnsi" w:hAnsiTheme="minorHAnsi"/>
                <w:sz w:val="20"/>
                <w:szCs w:val="20"/>
              </w:rPr>
            </w:pPr>
            <w:r w:rsidRPr="00EA2A66">
              <w:rPr>
                <w:rFonts w:asciiTheme="minorHAnsi" w:hAnsiTheme="minorHAnsi"/>
                <w:sz w:val="20"/>
                <w:szCs w:val="20"/>
              </w:rPr>
              <w:t xml:space="preserve">CFSPH will make course edits as appropriate to maintain content accuracy and timeliness. </w:t>
            </w:r>
          </w:p>
          <w:p w14:paraId="3C181D90" w14:textId="77777777" w:rsidR="00EA2A66" w:rsidRPr="00EA2A66" w:rsidRDefault="00EA2A66" w:rsidP="00EA2A66">
            <w:pPr>
              <w:pStyle w:val="ListParagraph"/>
              <w:numPr>
                <w:ilvl w:val="1"/>
                <w:numId w:val="3"/>
              </w:numPr>
              <w:contextualSpacing/>
              <w:rPr>
                <w:rFonts w:asciiTheme="minorHAnsi" w:hAnsiTheme="minorHAnsi"/>
                <w:sz w:val="20"/>
                <w:szCs w:val="20"/>
              </w:rPr>
            </w:pPr>
            <w:r w:rsidRPr="00EA2A66">
              <w:rPr>
                <w:rFonts w:asciiTheme="minorHAnsi" w:hAnsiTheme="minorHAnsi"/>
                <w:sz w:val="20"/>
                <w:szCs w:val="20"/>
              </w:rPr>
              <w:t>As a collaborating center with the OIE, CFSPH will pursue OIE-logo placement on the course.</w:t>
            </w:r>
          </w:p>
          <w:p w14:paraId="0432EDB7" w14:textId="77777777" w:rsidR="00EA2A66" w:rsidRPr="00EA2A66" w:rsidRDefault="00EA2A66" w:rsidP="00EA2A66">
            <w:pPr>
              <w:pStyle w:val="ListParagraph"/>
              <w:numPr>
                <w:ilvl w:val="0"/>
                <w:numId w:val="3"/>
              </w:numPr>
              <w:contextualSpacing/>
              <w:rPr>
                <w:rFonts w:asciiTheme="minorHAnsi" w:hAnsiTheme="minorHAnsi"/>
                <w:sz w:val="20"/>
                <w:szCs w:val="20"/>
              </w:rPr>
            </w:pPr>
            <w:r w:rsidRPr="00EA2A66">
              <w:rPr>
                <w:rFonts w:asciiTheme="minorHAnsi" w:hAnsiTheme="minorHAnsi"/>
                <w:sz w:val="20"/>
                <w:szCs w:val="20"/>
              </w:rPr>
              <w:t>Promote and increase existing course distribution and implementation</w:t>
            </w:r>
          </w:p>
          <w:p w14:paraId="30D63523" w14:textId="77777777" w:rsidR="00EA2A66" w:rsidRPr="00EA2A66" w:rsidRDefault="00EA2A66" w:rsidP="00EA2A66">
            <w:pPr>
              <w:pStyle w:val="ListParagraph"/>
              <w:numPr>
                <w:ilvl w:val="1"/>
                <w:numId w:val="3"/>
              </w:numPr>
              <w:contextualSpacing/>
              <w:rPr>
                <w:rFonts w:asciiTheme="minorHAnsi" w:hAnsiTheme="minorHAnsi"/>
                <w:sz w:val="20"/>
                <w:szCs w:val="20"/>
              </w:rPr>
            </w:pPr>
            <w:r w:rsidRPr="00EA2A66">
              <w:rPr>
                <w:rFonts w:asciiTheme="minorHAnsi" w:hAnsiTheme="minorHAnsi"/>
                <w:sz w:val="20"/>
                <w:szCs w:val="20"/>
              </w:rPr>
              <w:t>CFSPH will begin designing and printing materials for display and distribution at upcoming events listed in the project proposal.</w:t>
            </w:r>
          </w:p>
          <w:p w14:paraId="24C14746" w14:textId="77777777" w:rsidR="00EA2A66" w:rsidRPr="00EA2A66" w:rsidRDefault="00EA2A66" w:rsidP="00EA2A66">
            <w:pPr>
              <w:pStyle w:val="ListParagraph"/>
              <w:numPr>
                <w:ilvl w:val="1"/>
                <w:numId w:val="3"/>
              </w:numPr>
              <w:contextualSpacing/>
              <w:rPr>
                <w:rFonts w:asciiTheme="minorHAnsi" w:hAnsiTheme="minorHAnsi"/>
                <w:sz w:val="20"/>
                <w:szCs w:val="20"/>
              </w:rPr>
            </w:pPr>
            <w:r w:rsidRPr="00EA2A66">
              <w:rPr>
                <w:rFonts w:asciiTheme="minorHAnsi" w:hAnsiTheme="minorHAnsi"/>
                <w:sz w:val="20"/>
                <w:szCs w:val="20"/>
              </w:rPr>
              <w:t xml:space="preserve">CFSPH will host an exhibit table at the Iowa FFA Association Leadership Conference and State Convention (2017). CFSPH will also provide printed </w:t>
            </w:r>
            <w:r w:rsidRPr="00EA2A66">
              <w:rPr>
                <w:rFonts w:asciiTheme="minorHAnsi" w:hAnsiTheme="minorHAnsi"/>
                <w:sz w:val="20"/>
                <w:szCs w:val="20"/>
              </w:rPr>
              <w:lastRenderedPageBreak/>
              <w:t>material for youth, educators, and others at the State FFA Convention.</w:t>
            </w:r>
          </w:p>
          <w:p w14:paraId="25D80DD1" w14:textId="77777777" w:rsidR="00EA2A66" w:rsidRPr="00EA2A66" w:rsidRDefault="00EA2A66" w:rsidP="00EA2A66">
            <w:pPr>
              <w:pStyle w:val="ListParagraph"/>
              <w:numPr>
                <w:ilvl w:val="1"/>
                <w:numId w:val="3"/>
              </w:numPr>
              <w:contextualSpacing/>
              <w:rPr>
                <w:rFonts w:asciiTheme="minorHAnsi" w:hAnsiTheme="minorHAnsi"/>
                <w:sz w:val="20"/>
                <w:szCs w:val="20"/>
              </w:rPr>
            </w:pPr>
            <w:r w:rsidRPr="00EA2A66">
              <w:rPr>
                <w:rFonts w:asciiTheme="minorHAnsi" w:hAnsiTheme="minorHAnsi"/>
                <w:sz w:val="20"/>
                <w:szCs w:val="20"/>
              </w:rPr>
              <w:t>CFSPH will host an exhibit table at the Iowa Association of Agricultural Educators Summer Conference (2017). CFSPH will also provide printed material for youth, educators, and others at the Summer Conference.</w:t>
            </w:r>
          </w:p>
          <w:p w14:paraId="6C96C60B" w14:textId="77777777" w:rsidR="00EA2A66" w:rsidRPr="00EA2A66" w:rsidRDefault="00EA2A66" w:rsidP="00EA2A66">
            <w:pPr>
              <w:pStyle w:val="ListParagraph"/>
              <w:numPr>
                <w:ilvl w:val="1"/>
                <w:numId w:val="3"/>
              </w:numPr>
              <w:contextualSpacing/>
              <w:rPr>
                <w:rFonts w:asciiTheme="minorHAnsi" w:hAnsiTheme="minorHAnsi"/>
                <w:sz w:val="20"/>
                <w:szCs w:val="20"/>
              </w:rPr>
            </w:pPr>
            <w:r w:rsidRPr="00EA2A66">
              <w:rPr>
                <w:rFonts w:asciiTheme="minorHAnsi" w:hAnsiTheme="minorHAnsi"/>
                <w:sz w:val="20"/>
                <w:szCs w:val="20"/>
              </w:rPr>
              <w:t xml:space="preserve">CFSPH will work with the Ohio Department of Public Health and the Ohio State University (Dr. Andrew Bowman) to engage youth participation in the course at the 2017 World Pork Expo. CFSPH will also provide printed materials for youth, educators, and others at the World Pork Expo. </w:t>
            </w:r>
          </w:p>
          <w:p w14:paraId="6F3879E5" w14:textId="77777777" w:rsidR="00EA2A66" w:rsidRPr="00EA2A66" w:rsidRDefault="00EA2A66" w:rsidP="00EA2A66">
            <w:pPr>
              <w:pStyle w:val="ListParagraph"/>
              <w:numPr>
                <w:ilvl w:val="1"/>
                <w:numId w:val="3"/>
              </w:numPr>
              <w:contextualSpacing/>
              <w:rPr>
                <w:rFonts w:asciiTheme="minorHAnsi" w:hAnsiTheme="minorHAnsi"/>
                <w:sz w:val="20"/>
                <w:szCs w:val="20"/>
              </w:rPr>
            </w:pPr>
            <w:r w:rsidRPr="00EA2A66">
              <w:rPr>
                <w:rFonts w:asciiTheme="minorHAnsi" w:hAnsiTheme="minorHAnsi"/>
                <w:sz w:val="20"/>
                <w:szCs w:val="20"/>
              </w:rPr>
              <w:t>CFSPH will register, research, and begin making travel arrangements to host an exhibit table and interactive teacher/student workshop at the National FFA Leadership Conference (2017).</w:t>
            </w:r>
          </w:p>
          <w:p w14:paraId="64A94797" w14:textId="77777777" w:rsidR="00EA2A66" w:rsidRPr="00EA2A66" w:rsidRDefault="00EA2A66" w:rsidP="00EA2A66">
            <w:pPr>
              <w:pStyle w:val="ListParagraph"/>
              <w:numPr>
                <w:ilvl w:val="1"/>
                <w:numId w:val="3"/>
              </w:numPr>
              <w:contextualSpacing/>
              <w:rPr>
                <w:rFonts w:asciiTheme="minorHAnsi" w:hAnsiTheme="minorHAnsi"/>
                <w:sz w:val="20"/>
                <w:szCs w:val="20"/>
              </w:rPr>
            </w:pPr>
            <w:r w:rsidRPr="00EA2A66">
              <w:rPr>
                <w:rFonts w:asciiTheme="minorHAnsi" w:hAnsiTheme="minorHAnsi"/>
                <w:sz w:val="20"/>
                <w:szCs w:val="20"/>
              </w:rPr>
              <w:t xml:space="preserve">CFSPH will begin researching participation at the International Association of Fairs and Expositions Annual Convention. </w:t>
            </w:r>
          </w:p>
          <w:p w14:paraId="4D2C605E" w14:textId="77777777" w:rsidR="00EA2A66" w:rsidRPr="00EA2A66" w:rsidRDefault="00EA2A66" w:rsidP="00EA2A66">
            <w:pPr>
              <w:pStyle w:val="ListParagraph"/>
              <w:numPr>
                <w:ilvl w:val="0"/>
                <w:numId w:val="3"/>
              </w:numPr>
              <w:contextualSpacing/>
              <w:rPr>
                <w:rFonts w:asciiTheme="minorHAnsi" w:hAnsiTheme="minorHAnsi"/>
                <w:sz w:val="20"/>
                <w:szCs w:val="20"/>
              </w:rPr>
            </w:pPr>
            <w:r w:rsidRPr="00EA2A66">
              <w:rPr>
                <w:rFonts w:asciiTheme="minorHAnsi" w:hAnsiTheme="minorHAnsi"/>
                <w:sz w:val="20"/>
                <w:szCs w:val="20"/>
              </w:rPr>
              <w:t>Develop new course for younger audiences (specifically, children aged 7–12 years) based on existing course</w:t>
            </w:r>
          </w:p>
          <w:p w14:paraId="3A79E14C" w14:textId="77777777" w:rsidR="00480484" w:rsidRPr="00997608" w:rsidRDefault="00EA2A66" w:rsidP="00A363D3">
            <w:pPr>
              <w:pStyle w:val="ListParagraph"/>
              <w:numPr>
                <w:ilvl w:val="1"/>
                <w:numId w:val="3"/>
              </w:numPr>
              <w:rPr>
                <w:rFonts w:asciiTheme="minorHAnsi" w:hAnsiTheme="minorHAnsi"/>
                <w:b/>
                <w:sz w:val="20"/>
              </w:rPr>
            </w:pPr>
            <w:r w:rsidRPr="00EA2A66">
              <w:rPr>
                <w:rFonts w:asciiTheme="minorHAnsi" w:hAnsiTheme="minorHAnsi"/>
                <w:sz w:val="20"/>
                <w:szCs w:val="20"/>
              </w:rPr>
              <w:t>CFSPH will begin developing an outline and researching content to create the new course.</w:t>
            </w:r>
          </w:p>
        </w:tc>
      </w:tr>
      <w:tr w:rsidR="00480484" w:rsidRPr="003A7A84" w14:paraId="563AA80B" w14:textId="77777777" w:rsidTr="00051843">
        <w:trPr>
          <w:trHeight w:val="1059"/>
          <w:jc w:val="center"/>
        </w:trPr>
        <w:tc>
          <w:tcPr>
            <w:tcW w:w="1981" w:type="dxa"/>
            <w:tcBorders>
              <w:top w:val="single" w:sz="4" w:space="0" w:color="auto"/>
              <w:left w:val="single" w:sz="4" w:space="0" w:color="auto"/>
              <w:bottom w:val="single" w:sz="4" w:space="0" w:color="auto"/>
              <w:right w:val="single" w:sz="4" w:space="0" w:color="auto"/>
            </w:tcBorders>
            <w:hideMark/>
          </w:tcPr>
          <w:p w14:paraId="4E533043" w14:textId="77777777" w:rsidR="00480484" w:rsidRPr="00A4003C" w:rsidRDefault="00EA2A66" w:rsidP="00051843">
            <w:pPr>
              <w:rPr>
                <w:rFonts w:cs="Times New Roman"/>
                <w:b/>
                <w:sz w:val="20"/>
              </w:rPr>
            </w:pPr>
            <w:r>
              <w:rPr>
                <w:rFonts w:cs="Times New Roman"/>
                <w:b/>
                <w:sz w:val="20"/>
              </w:rPr>
              <w:lastRenderedPageBreak/>
              <w:t>July 1</w:t>
            </w:r>
            <w:r w:rsidR="0034738D">
              <w:rPr>
                <w:rFonts w:cs="Times New Roman"/>
                <w:b/>
                <w:sz w:val="20"/>
              </w:rPr>
              <w:t>, 2017</w:t>
            </w:r>
            <w:r>
              <w:rPr>
                <w:rFonts w:cs="Times New Roman"/>
                <w:b/>
                <w:sz w:val="20"/>
              </w:rPr>
              <w:t>–June 30, 2018</w:t>
            </w:r>
          </w:p>
        </w:tc>
        <w:tc>
          <w:tcPr>
            <w:tcW w:w="6248" w:type="dxa"/>
            <w:tcBorders>
              <w:top w:val="single" w:sz="4" w:space="0" w:color="auto"/>
              <w:left w:val="single" w:sz="4" w:space="0" w:color="auto"/>
              <w:bottom w:val="single" w:sz="4" w:space="0" w:color="auto"/>
              <w:right w:val="single" w:sz="4" w:space="0" w:color="auto"/>
            </w:tcBorders>
            <w:hideMark/>
          </w:tcPr>
          <w:p w14:paraId="686F5261" w14:textId="77777777" w:rsidR="00480484" w:rsidRPr="000310BC" w:rsidRDefault="000310BC" w:rsidP="00480484">
            <w:pPr>
              <w:pStyle w:val="ListParagraph"/>
              <w:numPr>
                <w:ilvl w:val="0"/>
                <w:numId w:val="3"/>
              </w:numPr>
              <w:rPr>
                <w:rFonts w:asciiTheme="minorHAnsi" w:hAnsiTheme="minorHAnsi"/>
                <w:b/>
                <w:sz w:val="20"/>
              </w:rPr>
            </w:pPr>
            <w:r>
              <w:rPr>
                <w:rFonts w:asciiTheme="minorHAnsi" w:hAnsiTheme="minorHAnsi"/>
                <w:sz w:val="20"/>
              </w:rPr>
              <w:t>Enhance existing course</w:t>
            </w:r>
          </w:p>
          <w:p w14:paraId="11B83D7D" w14:textId="77777777" w:rsidR="000310BC" w:rsidRPr="00D05F57" w:rsidRDefault="000310BC" w:rsidP="000310BC">
            <w:pPr>
              <w:pStyle w:val="ListParagraph"/>
              <w:numPr>
                <w:ilvl w:val="1"/>
                <w:numId w:val="3"/>
              </w:numPr>
              <w:rPr>
                <w:rFonts w:asciiTheme="minorHAnsi" w:hAnsiTheme="minorHAnsi"/>
                <w:b/>
                <w:sz w:val="20"/>
              </w:rPr>
            </w:pPr>
            <w:r>
              <w:rPr>
                <w:rFonts w:asciiTheme="minorHAnsi" w:hAnsiTheme="minorHAnsi"/>
                <w:sz w:val="20"/>
              </w:rPr>
              <w:t>CFSPH</w:t>
            </w:r>
            <w:r w:rsidR="00D05F57">
              <w:rPr>
                <w:rFonts w:asciiTheme="minorHAnsi" w:hAnsiTheme="minorHAnsi"/>
                <w:sz w:val="20"/>
              </w:rPr>
              <w:t xml:space="preserve"> will review and modify the existing course website to ensure compliance with Section 508 of the Rehabilitation Act, ensuring accessibility for all learners and allowing distribution through federal partners.</w:t>
            </w:r>
          </w:p>
          <w:p w14:paraId="641BAD9D" w14:textId="2D2C6507" w:rsidR="00D05F57" w:rsidRPr="00D05F57" w:rsidRDefault="00D05F57" w:rsidP="000310BC">
            <w:pPr>
              <w:pStyle w:val="ListParagraph"/>
              <w:numPr>
                <w:ilvl w:val="1"/>
                <w:numId w:val="3"/>
              </w:numPr>
              <w:rPr>
                <w:rFonts w:asciiTheme="minorHAnsi" w:hAnsiTheme="minorHAnsi"/>
                <w:b/>
                <w:sz w:val="20"/>
              </w:rPr>
            </w:pPr>
            <w:r>
              <w:rPr>
                <w:rFonts w:asciiTheme="minorHAnsi" w:hAnsiTheme="minorHAnsi"/>
                <w:sz w:val="20"/>
              </w:rPr>
              <w:t xml:space="preserve">CFSPH will consult with Iowa State University’s Center for Excellence in Learning and Teaching (CELT), </w:t>
            </w:r>
            <w:hyperlink r:id="rId6" w:history="1">
              <w:r w:rsidRPr="00E67D73">
                <w:rPr>
                  <w:rStyle w:val="Hyperlink"/>
                  <w:rFonts w:asciiTheme="minorHAnsi" w:hAnsiTheme="minorHAnsi"/>
                  <w:sz w:val="20"/>
                </w:rPr>
                <w:t>http://www.celt.iastate.edu/about</w:t>
              </w:r>
            </w:hyperlink>
            <w:r>
              <w:rPr>
                <w:rFonts w:asciiTheme="minorHAnsi" w:hAnsiTheme="minorHAnsi"/>
                <w:sz w:val="20"/>
              </w:rPr>
              <w:t xml:space="preserve">, to identify and implement enhancements to the current course. Specifically, </w:t>
            </w:r>
            <w:r w:rsidR="00464E54">
              <w:rPr>
                <w:rFonts w:asciiTheme="minorHAnsi" w:hAnsiTheme="minorHAnsi"/>
                <w:sz w:val="20"/>
              </w:rPr>
              <w:t>C</w:t>
            </w:r>
            <w:r>
              <w:rPr>
                <w:rFonts w:asciiTheme="minorHAnsi" w:hAnsiTheme="minorHAnsi"/>
                <w:sz w:val="20"/>
              </w:rPr>
              <w:t>FSPH will consult CELT’s Online Learning Innovation Hub aimed at enhancing quality of instruction, increased reach, and accessibility.</w:t>
            </w:r>
          </w:p>
          <w:p w14:paraId="14E04BA3" w14:textId="77777777" w:rsidR="00D05F57" w:rsidRPr="00D05F57" w:rsidRDefault="00D05F57" w:rsidP="000310BC">
            <w:pPr>
              <w:pStyle w:val="ListParagraph"/>
              <w:numPr>
                <w:ilvl w:val="1"/>
                <w:numId w:val="3"/>
              </w:numPr>
              <w:rPr>
                <w:rFonts w:asciiTheme="minorHAnsi" w:hAnsiTheme="minorHAnsi"/>
                <w:b/>
                <w:sz w:val="20"/>
              </w:rPr>
            </w:pPr>
            <w:r>
              <w:rPr>
                <w:rFonts w:asciiTheme="minorHAnsi" w:hAnsiTheme="minorHAnsi"/>
                <w:sz w:val="20"/>
              </w:rPr>
              <w:t>CFSPH will consult with CELT and CDC to revise the evaluation component as necessary to collect the most useful data to improve the course.</w:t>
            </w:r>
          </w:p>
          <w:p w14:paraId="7BC25965" w14:textId="77777777" w:rsidR="00D05F57" w:rsidRPr="00D05F57" w:rsidRDefault="00D05F57" w:rsidP="000310BC">
            <w:pPr>
              <w:pStyle w:val="ListParagraph"/>
              <w:numPr>
                <w:ilvl w:val="1"/>
                <w:numId w:val="3"/>
              </w:numPr>
              <w:rPr>
                <w:rFonts w:asciiTheme="minorHAnsi" w:hAnsiTheme="minorHAnsi"/>
                <w:b/>
                <w:sz w:val="20"/>
              </w:rPr>
            </w:pPr>
            <w:r>
              <w:rPr>
                <w:rFonts w:asciiTheme="minorHAnsi" w:hAnsiTheme="minorHAnsi"/>
                <w:sz w:val="20"/>
              </w:rPr>
              <w:t>CFSPH will work with CDC and CSTE to participate in any evaluation framework to assess implementation of the project on a national level.</w:t>
            </w:r>
          </w:p>
          <w:p w14:paraId="69EC65D5" w14:textId="77777777" w:rsidR="00D05F57" w:rsidRPr="00D05F57" w:rsidRDefault="00D05F57" w:rsidP="00D05F57">
            <w:pPr>
              <w:pStyle w:val="ListParagraph"/>
              <w:numPr>
                <w:ilvl w:val="0"/>
                <w:numId w:val="3"/>
              </w:numPr>
              <w:rPr>
                <w:rFonts w:asciiTheme="minorHAnsi" w:hAnsiTheme="minorHAnsi"/>
                <w:b/>
                <w:sz w:val="20"/>
              </w:rPr>
            </w:pPr>
            <w:r>
              <w:rPr>
                <w:rFonts w:asciiTheme="minorHAnsi" w:hAnsiTheme="minorHAnsi"/>
                <w:sz w:val="20"/>
              </w:rPr>
              <w:t>Promote and increase existing course distribution and implementation</w:t>
            </w:r>
          </w:p>
          <w:p w14:paraId="2D0B9D2F" w14:textId="77777777" w:rsidR="00D05F57" w:rsidRPr="00B34C8F" w:rsidRDefault="00D05F57" w:rsidP="00D05F57">
            <w:pPr>
              <w:pStyle w:val="ListParagraph"/>
              <w:numPr>
                <w:ilvl w:val="1"/>
                <w:numId w:val="3"/>
              </w:numPr>
              <w:rPr>
                <w:rFonts w:asciiTheme="minorHAnsi" w:hAnsiTheme="minorHAnsi"/>
                <w:b/>
                <w:sz w:val="20"/>
              </w:rPr>
            </w:pPr>
            <w:r>
              <w:rPr>
                <w:rFonts w:asciiTheme="minorHAnsi" w:hAnsiTheme="minorHAnsi"/>
                <w:sz w:val="20"/>
              </w:rPr>
              <w:t>CFSPH and collaborating agencies will pursue opportunities to engage participation among Iowa youth through exhibits, formal presentations, and/or demonstrations/workshops at the following venues:</w:t>
            </w:r>
          </w:p>
          <w:p w14:paraId="3199D0C4" w14:textId="77777777" w:rsidR="00B34C8F" w:rsidRPr="000F0008" w:rsidRDefault="00B34C8F" w:rsidP="00B34C8F">
            <w:pPr>
              <w:pStyle w:val="ListParagraph"/>
              <w:numPr>
                <w:ilvl w:val="2"/>
                <w:numId w:val="3"/>
              </w:numPr>
              <w:rPr>
                <w:rFonts w:asciiTheme="minorHAnsi" w:hAnsiTheme="minorHAnsi"/>
                <w:b/>
                <w:sz w:val="20"/>
              </w:rPr>
            </w:pPr>
            <w:r>
              <w:rPr>
                <w:rFonts w:asciiTheme="minorHAnsi" w:hAnsiTheme="minorHAnsi"/>
                <w:sz w:val="20"/>
              </w:rPr>
              <w:t>Association of Iowa Fairs Annual Conference (2017 &amp; 2018)—During 2017 and 2018, we will present our recommendations to the Iowa fair boards encouraging them to consider requiring all exhibitors to take the course prior to exhibiting animals.</w:t>
            </w:r>
          </w:p>
          <w:p w14:paraId="74EACDFC" w14:textId="77777777" w:rsidR="00B34C8F" w:rsidRPr="000F0008" w:rsidRDefault="00B34C8F" w:rsidP="00B34C8F">
            <w:pPr>
              <w:pStyle w:val="ListParagraph"/>
              <w:numPr>
                <w:ilvl w:val="2"/>
                <w:numId w:val="3"/>
              </w:numPr>
              <w:rPr>
                <w:rFonts w:asciiTheme="minorHAnsi" w:hAnsiTheme="minorHAnsi"/>
                <w:b/>
                <w:sz w:val="20"/>
              </w:rPr>
            </w:pPr>
            <w:r>
              <w:rPr>
                <w:rFonts w:asciiTheme="minorHAnsi" w:hAnsiTheme="minorHAnsi"/>
                <w:sz w:val="20"/>
              </w:rPr>
              <w:t>Iowa FFA Association Leadership Conference and State Convention (2018)</w:t>
            </w:r>
          </w:p>
          <w:p w14:paraId="6EED3421" w14:textId="77777777" w:rsidR="00B34C8F" w:rsidRPr="00D05F57" w:rsidRDefault="00B34C8F" w:rsidP="00B34C8F">
            <w:pPr>
              <w:pStyle w:val="ListParagraph"/>
              <w:numPr>
                <w:ilvl w:val="2"/>
                <w:numId w:val="3"/>
              </w:numPr>
              <w:rPr>
                <w:rFonts w:asciiTheme="minorHAnsi" w:hAnsiTheme="minorHAnsi"/>
                <w:b/>
                <w:sz w:val="20"/>
              </w:rPr>
            </w:pPr>
            <w:r>
              <w:rPr>
                <w:rFonts w:asciiTheme="minorHAnsi" w:hAnsiTheme="minorHAnsi"/>
                <w:sz w:val="20"/>
              </w:rPr>
              <w:t>Iowa Association of Agricultural Educators Summer Conference (2018)</w:t>
            </w:r>
          </w:p>
          <w:p w14:paraId="1D916E46" w14:textId="77777777" w:rsidR="00D05F57" w:rsidRPr="00B34C8F" w:rsidRDefault="00D05F57" w:rsidP="00B34C8F">
            <w:pPr>
              <w:pStyle w:val="ListParagraph"/>
              <w:numPr>
                <w:ilvl w:val="2"/>
                <w:numId w:val="3"/>
              </w:numPr>
              <w:rPr>
                <w:rFonts w:asciiTheme="minorHAnsi" w:hAnsiTheme="minorHAnsi"/>
                <w:b/>
                <w:sz w:val="20"/>
              </w:rPr>
            </w:pPr>
            <w:r w:rsidRPr="00B34C8F">
              <w:rPr>
                <w:rFonts w:asciiTheme="minorHAnsi" w:hAnsiTheme="minorHAnsi"/>
                <w:sz w:val="20"/>
              </w:rPr>
              <w:t>4-H State Conference and Animal Science Roundup (2018)—CFSPH will pursue hosting an interactive workshop to directly reach our target audienc</w:t>
            </w:r>
            <w:r w:rsidRPr="004E3D5A">
              <w:rPr>
                <w:rFonts w:asciiTheme="minorHAnsi" w:hAnsiTheme="minorHAnsi"/>
                <w:sz w:val="20"/>
              </w:rPr>
              <w:t xml:space="preserve">e of Iowa youth involved in 4-H. By holding an interactive workshop during the three-day event, we will share some of the hands-on interactive elements of the course and encourage all Iowa 4-H members in attendance (more </w:t>
            </w:r>
            <w:r w:rsidR="00464E54" w:rsidRPr="00B34C8F">
              <w:rPr>
                <w:rFonts w:asciiTheme="minorHAnsi" w:hAnsiTheme="minorHAnsi"/>
                <w:sz w:val="20"/>
              </w:rPr>
              <w:t xml:space="preserve">than </w:t>
            </w:r>
            <w:r w:rsidRPr="00B34C8F">
              <w:rPr>
                <w:rFonts w:asciiTheme="minorHAnsi" w:hAnsiTheme="minorHAnsi"/>
                <w:sz w:val="20"/>
              </w:rPr>
              <w:t>1,000 each year) to take the course in preparation for the upcoming exhibition season.</w:t>
            </w:r>
          </w:p>
          <w:p w14:paraId="6F4043E6" w14:textId="77777777" w:rsidR="00D05F57" w:rsidRPr="00D05F57" w:rsidRDefault="00D05F57" w:rsidP="00D05F57">
            <w:pPr>
              <w:pStyle w:val="ListParagraph"/>
              <w:numPr>
                <w:ilvl w:val="1"/>
                <w:numId w:val="3"/>
              </w:numPr>
              <w:rPr>
                <w:rFonts w:asciiTheme="minorHAnsi" w:hAnsiTheme="minorHAnsi"/>
                <w:b/>
                <w:sz w:val="20"/>
              </w:rPr>
            </w:pPr>
            <w:r>
              <w:rPr>
                <w:rFonts w:asciiTheme="minorHAnsi" w:hAnsiTheme="minorHAnsi"/>
                <w:sz w:val="20"/>
              </w:rPr>
              <w:t xml:space="preserve">CFSPH and collaborating agencies will also seek opportunities to engage youth participation from across the nation through exhibits, formal presentation, and/or demonstrations/workshops at the following venues: </w:t>
            </w:r>
          </w:p>
          <w:p w14:paraId="0F79D1E8" w14:textId="77777777" w:rsidR="00D05F57" w:rsidRPr="00D05F57" w:rsidRDefault="00D05F57" w:rsidP="00D05F57">
            <w:pPr>
              <w:pStyle w:val="ListParagraph"/>
              <w:numPr>
                <w:ilvl w:val="2"/>
                <w:numId w:val="3"/>
              </w:numPr>
              <w:rPr>
                <w:rFonts w:asciiTheme="minorHAnsi" w:hAnsiTheme="minorHAnsi"/>
                <w:b/>
                <w:sz w:val="20"/>
              </w:rPr>
            </w:pPr>
            <w:r>
              <w:rPr>
                <w:rFonts w:asciiTheme="minorHAnsi" w:hAnsiTheme="minorHAnsi"/>
                <w:sz w:val="20"/>
              </w:rPr>
              <w:t>Council of State and Territorial Epidemiologists Annual Conference (2018)—CFSPH and/or IDPH representatives will submit an abstract to promote the course and present results of the evaluation component.</w:t>
            </w:r>
          </w:p>
          <w:p w14:paraId="4F7674CB" w14:textId="210BBAAE" w:rsidR="00D05F57" w:rsidRPr="00D05F57" w:rsidRDefault="00D05F57" w:rsidP="00D05F57">
            <w:pPr>
              <w:pStyle w:val="ListParagraph"/>
              <w:numPr>
                <w:ilvl w:val="2"/>
                <w:numId w:val="3"/>
              </w:numPr>
              <w:rPr>
                <w:rFonts w:asciiTheme="minorHAnsi" w:hAnsiTheme="minorHAnsi"/>
                <w:b/>
                <w:sz w:val="20"/>
              </w:rPr>
            </w:pPr>
            <w:r>
              <w:rPr>
                <w:rFonts w:asciiTheme="minorHAnsi" w:hAnsiTheme="minorHAnsi"/>
                <w:sz w:val="20"/>
              </w:rPr>
              <w:t>At all venues, we will display interactive elements of the course on laptops and tablets, distribute information</w:t>
            </w:r>
            <w:r w:rsidR="00464E54">
              <w:rPr>
                <w:rFonts w:asciiTheme="minorHAnsi" w:hAnsiTheme="minorHAnsi"/>
                <w:sz w:val="20"/>
              </w:rPr>
              <w:t>al</w:t>
            </w:r>
            <w:r>
              <w:rPr>
                <w:rFonts w:asciiTheme="minorHAnsi" w:hAnsiTheme="minorHAnsi"/>
                <w:sz w:val="20"/>
              </w:rPr>
              <w:t xml:space="preserve"> flyers, handouts, stickers, and other material developed by CFSPH advertising the free course, and distribute zoonotic disease resources developed by CFSPH, other states, and CDC.</w:t>
            </w:r>
          </w:p>
          <w:p w14:paraId="0E6B5C7A" w14:textId="77777777" w:rsidR="00D05F57" w:rsidRPr="00D05F57" w:rsidRDefault="00D05F57" w:rsidP="00D05F57">
            <w:pPr>
              <w:pStyle w:val="ListParagraph"/>
              <w:numPr>
                <w:ilvl w:val="0"/>
                <w:numId w:val="3"/>
              </w:numPr>
              <w:rPr>
                <w:rFonts w:asciiTheme="minorHAnsi" w:hAnsiTheme="minorHAnsi"/>
                <w:b/>
                <w:sz w:val="20"/>
              </w:rPr>
            </w:pPr>
            <w:r>
              <w:rPr>
                <w:rFonts w:asciiTheme="minorHAnsi" w:hAnsiTheme="minorHAnsi"/>
                <w:sz w:val="20"/>
              </w:rPr>
              <w:t>Develop new course for younger audiences based on existing course</w:t>
            </w:r>
          </w:p>
          <w:p w14:paraId="47C767CC" w14:textId="77777777" w:rsidR="00D05F57" w:rsidRPr="00D05F57" w:rsidRDefault="00D05F57" w:rsidP="00D05F57">
            <w:pPr>
              <w:pStyle w:val="ListParagraph"/>
              <w:numPr>
                <w:ilvl w:val="1"/>
                <w:numId w:val="3"/>
              </w:numPr>
              <w:rPr>
                <w:rFonts w:asciiTheme="minorHAnsi" w:hAnsiTheme="minorHAnsi"/>
                <w:b/>
                <w:sz w:val="20"/>
              </w:rPr>
            </w:pPr>
            <w:r>
              <w:rPr>
                <w:rFonts w:asciiTheme="minorHAnsi" w:hAnsiTheme="minorHAnsi"/>
                <w:sz w:val="20"/>
              </w:rPr>
              <w:t>Expand course curriculum to build upon the current course structure and be age appropriate for younger children, including more gamification, less text, a lower reading level, and shorter lessons.</w:t>
            </w:r>
          </w:p>
          <w:p w14:paraId="47E5CEC8" w14:textId="77777777" w:rsidR="00D05F57" w:rsidRPr="00A4003C" w:rsidRDefault="00D05F57" w:rsidP="00D05F57">
            <w:pPr>
              <w:pStyle w:val="ListParagraph"/>
              <w:numPr>
                <w:ilvl w:val="1"/>
                <w:numId w:val="3"/>
              </w:numPr>
              <w:rPr>
                <w:rFonts w:asciiTheme="minorHAnsi" w:hAnsiTheme="minorHAnsi"/>
                <w:b/>
                <w:sz w:val="20"/>
              </w:rPr>
            </w:pPr>
            <w:r>
              <w:rPr>
                <w:rFonts w:asciiTheme="minorHAnsi" w:hAnsiTheme="minorHAnsi"/>
                <w:sz w:val="20"/>
              </w:rPr>
              <w:t>Develop an evaluation component comparable to the existing course and consistent with any guidelines outlines by CDC and CSTE will be included in the new curriculum. In addition to the online course, supplemental materials will be developed, such as signs that 4-H clubs and FFA exhibitors can post at fairs/exhibitions promoting public health prevention messages.</w:t>
            </w:r>
          </w:p>
        </w:tc>
      </w:tr>
    </w:tbl>
    <w:p w14:paraId="234DA296" w14:textId="77777777" w:rsidR="00480484" w:rsidRDefault="00480484" w:rsidP="00480484">
      <w:pPr>
        <w:pStyle w:val="ListParagraph"/>
        <w:spacing w:after="240"/>
        <w:rPr>
          <w:rFonts w:ascii="Calibri" w:hAnsi="Calibri" w:cs="Arial"/>
          <w:sz w:val="22"/>
          <w:szCs w:val="22"/>
        </w:rPr>
      </w:pPr>
    </w:p>
    <w:p w14:paraId="5A056D11" w14:textId="77777777" w:rsidR="000F0008" w:rsidRDefault="000F0008" w:rsidP="00480484">
      <w:pPr>
        <w:pStyle w:val="ListParagraph"/>
        <w:spacing w:after="240"/>
        <w:rPr>
          <w:rFonts w:ascii="Calibri" w:hAnsi="Calibri" w:cs="Arial"/>
          <w:sz w:val="22"/>
          <w:szCs w:val="22"/>
        </w:rPr>
      </w:pPr>
    </w:p>
    <w:p w14:paraId="7463203E" w14:textId="77777777" w:rsidR="00480484" w:rsidRPr="0054425D" w:rsidRDefault="00480484" w:rsidP="00480484">
      <w:pPr>
        <w:pStyle w:val="ListParagraph"/>
        <w:numPr>
          <w:ilvl w:val="0"/>
          <w:numId w:val="1"/>
        </w:numPr>
        <w:spacing w:after="240"/>
        <w:rPr>
          <w:rFonts w:ascii="Calibri" w:hAnsi="Calibri" w:cs="Arial"/>
          <w:sz w:val="22"/>
          <w:szCs w:val="22"/>
        </w:rPr>
      </w:pPr>
      <w:r>
        <w:rPr>
          <w:rFonts w:ascii="Calibri" w:hAnsi="Calibri" w:cs="Arial"/>
          <w:sz w:val="22"/>
          <w:szCs w:val="22"/>
        </w:rPr>
        <w:t xml:space="preserve">If you have materials you are already distributing, please include a sample PDF or link of those materials. </w:t>
      </w:r>
    </w:p>
    <w:p w14:paraId="19D8DCDE" w14:textId="2B667EEE" w:rsidR="00480484" w:rsidRDefault="00051843" w:rsidP="00480484">
      <w:pPr>
        <w:pStyle w:val="ListParagraph"/>
        <w:rPr>
          <w:rFonts w:ascii="Calibri" w:hAnsi="Calibri" w:cs="Arial"/>
          <w:sz w:val="22"/>
          <w:szCs w:val="22"/>
        </w:rPr>
      </w:pPr>
      <w:r>
        <w:rPr>
          <w:rFonts w:ascii="Calibri" w:hAnsi="Calibri" w:cs="Arial"/>
          <w:sz w:val="22"/>
          <w:szCs w:val="22"/>
        </w:rPr>
        <w:t>A promotional flyer and stickers for the existing course are being d</w:t>
      </w:r>
      <w:r w:rsidR="00630775">
        <w:rPr>
          <w:rFonts w:ascii="Calibri" w:hAnsi="Calibri" w:cs="Arial"/>
          <w:sz w:val="22"/>
          <w:szCs w:val="22"/>
        </w:rPr>
        <w:t>istributed to the public and are attached. A letter to educators regarding the existing course is also being distributed</w:t>
      </w:r>
      <w:r w:rsidR="00B63E44">
        <w:rPr>
          <w:rFonts w:ascii="Calibri" w:hAnsi="Calibri" w:cs="Arial"/>
          <w:sz w:val="22"/>
          <w:szCs w:val="22"/>
        </w:rPr>
        <w:t xml:space="preserve"> to the public and is attached.</w:t>
      </w:r>
    </w:p>
    <w:p w14:paraId="2F9DEB52" w14:textId="77777777" w:rsidR="00480484" w:rsidRDefault="00480484" w:rsidP="00480484">
      <w:pPr>
        <w:pStyle w:val="ListParagraph"/>
        <w:rPr>
          <w:rFonts w:ascii="Calibri" w:hAnsi="Calibri" w:cs="Arial"/>
          <w:sz w:val="22"/>
          <w:szCs w:val="22"/>
        </w:rPr>
      </w:pPr>
    </w:p>
    <w:p w14:paraId="17553040" w14:textId="77777777" w:rsidR="00480484" w:rsidRPr="00DA33CF" w:rsidRDefault="00480484" w:rsidP="00480484">
      <w:pPr>
        <w:pStyle w:val="ListParagraph"/>
        <w:numPr>
          <w:ilvl w:val="0"/>
          <w:numId w:val="1"/>
        </w:numPr>
        <w:spacing w:after="240"/>
        <w:rPr>
          <w:rFonts w:ascii="Calibri" w:hAnsi="Calibri" w:cs="Arial"/>
          <w:sz w:val="22"/>
          <w:szCs w:val="22"/>
        </w:rPr>
      </w:pPr>
      <w:r w:rsidRPr="00C71573">
        <w:rPr>
          <w:rFonts w:ascii="Calibri" w:hAnsi="Calibri"/>
          <w:sz w:val="22"/>
          <w:szCs w:val="22"/>
        </w:rPr>
        <w:t>Please list any suggestions for CSTE and CDC for how we can help best facilitate your progress.</w:t>
      </w:r>
    </w:p>
    <w:p w14:paraId="3A28BDA6" w14:textId="77777777" w:rsidR="00480484" w:rsidRDefault="00630775" w:rsidP="00480484">
      <w:pPr>
        <w:pStyle w:val="ListParagraph"/>
        <w:spacing w:after="240"/>
        <w:rPr>
          <w:rFonts w:ascii="Calibri" w:hAnsi="Calibri" w:cs="Arial"/>
          <w:sz w:val="22"/>
          <w:szCs w:val="22"/>
        </w:rPr>
      </w:pPr>
      <w:r>
        <w:rPr>
          <w:rFonts w:ascii="Calibri" w:hAnsi="Calibri" w:cs="Arial"/>
          <w:sz w:val="22"/>
          <w:szCs w:val="22"/>
        </w:rPr>
        <w:t>A conference call between funded states</w:t>
      </w:r>
      <w:r w:rsidR="004E7E09">
        <w:rPr>
          <w:rFonts w:ascii="Calibri" w:hAnsi="Calibri" w:cs="Arial"/>
          <w:sz w:val="22"/>
          <w:szCs w:val="22"/>
        </w:rPr>
        <w:t xml:space="preserve"> would be helpful to learn </w:t>
      </w:r>
      <w:r>
        <w:rPr>
          <w:rFonts w:ascii="Calibri" w:hAnsi="Calibri" w:cs="Arial"/>
          <w:sz w:val="22"/>
          <w:szCs w:val="22"/>
        </w:rPr>
        <w:t xml:space="preserve">what others have done and </w:t>
      </w:r>
      <w:r w:rsidR="004E7E09">
        <w:rPr>
          <w:rFonts w:ascii="Calibri" w:hAnsi="Calibri" w:cs="Arial"/>
          <w:sz w:val="22"/>
          <w:szCs w:val="22"/>
        </w:rPr>
        <w:t>are doing.  It would also be helpful to get their feedback on the materials we’ve developed</w:t>
      </w:r>
      <w:r w:rsidR="00671146">
        <w:rPr>
          <w:rFonts w:ascii="Calibri" w:hAnsi="Calibri" w:cs="Arial"/>
          <w:sz w:val="22"/>
          <w:szCs w:val="22"/>
        </w:rPr>
        <w:t xml:space="preserve"> (e.g., our existing course)</w:t>
      </w:r>
      <w:r w:rsidR="004E7E09">
        <w:rPr>
          <w:rFonts w:ascii="Calibri" w:hAnsi="Calibri" w:cs="Arial"/>
          <w:sz w:val="22"/>
          <w:szCs w:val="22"/>
        </w:rPr>
        <w:t xml:space="preserve"> as well as </w:t>
      </w:r>
      <w:r w:rsidR="00671146">
        <w:rPr>
          <w:rFonts w:ascii="Calibri" w:hAnsi="Calibri" w:cs="Arial"/>
          <w:sz w:val="22"/>
          <w:szCs w:val="22"/>
        </w:rPr>
        <w:t>our plans for a similar course targeted at younger children.</w:t>
      </w:r>
    </w:p>
    <w:p w14:paraId="48005E33" w14:textId="77777777" w:rsidR="00480484" w:rsidRPr="00417FAB" w:rsidRDefault="00480484" w:rsidP="00480484">
      <w:pPr>
        <w:pStyle w:val="ListParagraph"/>
        <w:numPr>
          <w:ilvl w:val="0"/>
          <w:numId w:val="1"/>
        </w:numPr>
        <w:rPr>
          <w:rFonts w:ascii="Calibri" w:hAnsi="Calibri" w:cs="Arial"/>
          <w:sz w:val="22"/>
          <w:szCs w:val="22"/>
        </w:rPr>
      </w:pPr>
      <w:r w:rsidRPr="00DA33CF">
        <w:rPr>
          <w:rFonts w:ascii="Calibri" w:hAnsi="Calibri" w:cs="Arial"/>
          <w:sz w:val="22"/>
          <w:szCs w:val="22"/>
        </w:rPr>
        <w:t xml:space="preserve">Please complete the attached spreadsheet, to indicate progress made towards project deliverables.  </w:t>
      </w:r>
    </w:p>
    <w:p w14:paraId="512A9CA6" w14:textId="77777777" w:rsidR="00480484" w:rsidRPr="00C71573" w:rsidRDefault="00480484" w:rsidP="00480484">
      <w:pPr>
        <w:pStyle w:val="ListParagraph"/>
        <w:rPr>
          <w:rFonts w:ascii="Calibri" w:hAnsi="Calibri" w:cs="Arial"/>
          <w:sz w:val="22"/>
          <w:szCs w:val="22"/>
        </w:rPr>
      </w:pPr>
    </w:p>
    <w:p w14:paraId="6AC86923" w14:textId="77777777" w:rsidR="00480484" w:rsidRPr="00FE40BB" w:rsidRDefault="00480484" w:rsidP="00480484">
      <w:pPr>
        <w:spacing w:after="0" w:line="240" w:lineRule="auto"/>
      </w:pPr>
    </w:p>
    <w:p w14:paraId="257665F1" w14:textId="77777777" w:rsidR="00DD32E3" w:rsidRDefault="00DD32E3"/>
    <w:sectPr w:rsidR="00DD32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9D7080"/>
    <w:multiLevelType w:val="hybridMultilevel"/>
    <w:tmpl w:val="8F509B04"/>
    <w:lvl w:ilvl="0" w:tplc="06E49D0E">
      <w:start w:val="1"/>
      <w:numFmt w:val="lowerLetter"/>
      <w:lvlText w:val="%1."/>
      <w:lvlJc w:val="left"/>
      <w:pPr>
        <w:ind w:left="108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 w15:restartNumberingAfterBreak="0">
    <w:nsid w:val="539838D5"/>
    <w:multiLevelType w:val="hybridMultilevel"/>
    <w:tmpl w:val="1AD6C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C8C3707"/>
    <w:multiLevelType w:val="hybridMultilevel"/>
    <w:tmpl w:val="8BD6F220"/>
    <w:lvl w:ilvl="0" w:tplc="04090015">
      <w:start w:val="1"/>
      <w:numFmt w:val="upperLetter"/>
      <w:lvlText w:val="%1."/>
      <w:lvlJc w:val="lef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15:restartNumberingAfterBreak="0">
    <w:nsid w:val="6B334D59"/>
    <w:multiLevelType w:val="hybridMultilevel"/>
    <w:tmpl w:val="494EA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9D81373"/>
    <w:multiLevelType w:val="hybridMultilevel"/>
    <w:tmpl w:val="8EE6A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5E454E"/>
    <w:multiLevelType w:val="hybridMultilevel"/>
    <w:tmpl w:val="C7E89F58"/>
    <w:lvl w:ilvl="0" w:tplc="FCD07AF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A91B91"/>
    <w:multiLevelType w:val="hybridMultilevel"/>
    <w:tmpl w:val="91A03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3"/>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484"/>
    <w:rsid w:val="000310BC"/>
    <w:rsid w:val="00051843"/>
    <w:rsid w:val="0008101C"/>
    <w:rsid w:val="000F0008"/>
    <w:rsid w:val="000F0547"/>
    <w:rsid w:val="0034738D"/>
    <w:rsid w:val="00464E54"/>
    <w:rsid w:val="00480484"/>
    <w:rsid w:val="004E3D5A"/>
    <w:rsid w:val="004E7E09"/>
    <w:rsid w:val="00630775"/>
    <w:rsid w:val="00671146"/>
    <w:rsid w:val="00685E45"/>
    <w:rsid w:val="006B45FE"/>
    <w:rsid w:val="00717D33"/>
    <w:rsid w:val="00721206"/>
    <w:rsid w:val="00A15D54"/>
    <w:rsid w:val="00A22535"/>
    <w:rsid w:val="00A363D3"/>
    <w:rsid w:val="00AC58EC"/>
    <w:rsid w:val="00AF2940"/>
    <w:rsid w:val="00B34C8F"/>
    <w:rsid w:val="00B63E44"/>
    <w:rsid w:val="00D05F57"/>
    <w:rsid w:val="00DD32E3"/>
    <w:rsid w:val="00EA1B84"/>
    <w:rsid w:val="00EA2A66"/>
    <w:rsid w:val="00F40221"/>
    <w:rsid w:val="00FC0ADF"/>
    <w:rsid w:val="00FC4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CE2F3"/>
  <w15:chartTrackingRefBased/>
  <w15:docId w15:val="{FA7B7AEF-9819-44C4-B4E3-44BA5EA9E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4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80484"/>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80484"/>
    <w:rPr>
      <w:color w:val="0563C1" w:themeColor="hyperlink"/>
      <w:u w:val="single"/>
    </w:rPr>
  </w:style>
  <w:style w:type="table" w:styleId="TableGrid">
    <w:name w:val="Table Grid"/>
    <w:basedOn w:val="TableNormal"/>
    <w:uiPriority w:val="39"/>
    <w:rsid w:val="004804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02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221"/>
    <w:rPr>
      <w:rFonts w:ascii="Segoe UI" w:hAnsi="Segoe UI" w:cs="Segoe UI"/>
      <w:sz w:val="18"/>
      <w:szCs w:val="18"/>
    </w:rPr>
  </w:style>
  <w:style w:type="paragraph" w:styleId="EnvelopeAddress">
    <w:name w:val="envelope address"/>
    <w:basedOn w:val="Normal"/>
    <w:rsid w:val="00EA2A66"/>
    <w:pPr>
      <w:framePr w:w="7920" w:h="1980" w:hRule="exact" w:hSpace="180" w:wrap="auto" w:hAnchor="page" w:xAlign="center" w:yAlign="bottom"/>
      <w:spacing w:after="0" w:line="240" w:lineRule="auto"/>
      <w:ind w:left="2880"/>
    </w:pPr>
    <w:rPr>
      <w:rFonts w:ascii="CG Times" w:eastAsia="Times New Roman" w:hAnsi="CG Times" w:cs="Times New Roman"/>
      <w:sz w:val="24"/>
      <w:szCs w:val="20"/>
    </w:rPr>
  </w:style>
  <w:style w:type="character" w:styleId="CommentReference">
    <w:name w:val="annotation reference"/>
    <w:basedOn w:val="DefaultParagraphFont"/>
    <w:uiPriority w:val="99"/>
    <w:semiHidden/>
    <w:unhideWhenUsed/>
    <w:rsid w:val="004E3D5A"/>
    <w:rPr>
      <w:sz w:val="16"/>
      <w:szCs w:val="16"/>
    </w:rPr>
  </w:style>
  <w:style w:type="paragraph" w:styleId="CommentText">
    <w:name w:val="annotation text"/>
    <w:basedOn w:val="Normal"/>
    <w:link w:val="CommentTextChar"/>
    <w:uiPriority w:val="99"/>
    <w:semiHidden/>
    <w:unhideWhenUsed/>
    <w:rsid w:val="004E3D5A"/>
    <w:pPr>
      <w:spacing w:line="240" w:lineRule="auto"/>
    </w:pPr>
    <w:rPr>
      <w:sz w:val="20"/>
      <w:szCs w:val="20"/>
    </w:rPr>
  </w:style>
  <w:style w:type="character" w:customStyle="1" w:styleId="CommentTextChar">
    <w:name w:val="Comment Text Char"/>
    <w:basedOn w:val="DefaultParagraphFont"/>
    <w:link w:val="CommentText"/>
    <w:uiPriority w:val="99"/>
    <w:semiHidden/>
    <w:rsid w:val="004E3D5A"/>
    <w:rPr>
      <w:sz w:val="20"/>
      <w:szCs w:val="20"/>
    </w:rPr>
  </w:style>
  <w:style w:type="paragraph" w:styleId="CommentSubject">
    <w:name w:val="annotation subject"/>
    <w:basedOn w:val="CommentText"/>
    <w:next w:val="CommentText"/>
    <w:link w:val="CommentSubjectChar"/>
    <w:uiPriority w:val="99"/>
    <w:semiHidden/>
    <w:unhideWhenUsed/>
    <w:rsid w:val="004E3D5A"/>
    <w:rPr>
      <w:b/>
      <w:bCs/>
    </w:rPr>
  </w:style>
  <w:style w:type="character" w:customStyle="1" w:styleId="CommentSubjectChar">
    <w:name w:val="Comment Subject Char"/>
    <w:basedOn w:val="CommentTextChar"/>
    <w:link w:val="CommentSubject"/>
    <w:uiPriority w:val="99"/>
    <w:semiHidden/>
    <w:rsid w:val="004E3D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elt.iastate.edu/abou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D9D53-793B-4DCB-B1D3-662B75307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B1ABCDBD</Template>
  <TotalTime>0</TotalTime>
  <Pages>4</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College of Veterinary Medicine</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Brittney D</dc:creator>
  <cp:keywords/>
  <dc:description/>
  <cp:lastModifiedBy>Weigel, Andrew</cp:lastModifiedBy>
  <cp:revision>2</cp:revision>
  <dcterms:created xsi:type="dcterms:W3CDTF">2017-07-13T14:43:00Z</dcterms:created>
  <dcterms:modified xsi:type="dcterms:W3CDTF">2017-07-13T14:43:00Z</dcterms:modified>
</cp:coreProperties>
</file>