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B15F2" w14:textId="13F4B236" w:rsidR="00D94694" w:rsidRPr="00D6574F" w:rsidRDefault="00A834D0" w:rsidP="00D6574F">
      <w:pPr>
        <w:jc w:val="center"/>
        <w:rPr>
          <w:b/>
          <w:bCs/>
        </w:rPr>
      </w:pPr>
      <w:r>
        <w:rPr>
          <w:b/>
          <w:bCs/>
          <w:highlight w:val="yellow"/>
        </w:rPr>
        <w:t xml:space="preserve">PLEASE </w:t>
      </w:r>
      <w:r w:rsidR="00D94694" w:rsidRPr="00435B20">
        <w:rPr>
          <w:b/>
          <w:bCs/>
          <w:highlight w:val="yellow"/>
        </w:rPr>
        <w:t>READ FIRST</w:t>
      </w:r>
    </w:p>
    <w:p w14:paraId="2090853C" w14:textId="77777777" w:rsidR="00D6574F" w:rsidRDefault="00D6574F"/>
    <w:p w14:paraId="10FFC2CD" w14:textId="1ACFA831" w:rsidR="00D94694" w:rsidRPr="00D6574F" w:rsidRDefault="00D94694" w:rsidP="00D6574F">
      <w:pPr>
        <w:jc w:val="center"/>
        <w:rPr>
          <w:b/>
          <w:bCs/>
        </w:rPr>
      </w:pPr>
      <w:r w:rsidRPr="00D6574F">
        <w:rPr>
          <w:b/>
          <w:bCs/>
        </w:rPr>
        <w:t>EAS Toolkit – Round 1 Drafts</w:t>
      </w:r>
      <w:r w:rsidR="002E7FC3">
        <w:rPr>
          <w:b/>
          <w:bCs/>
        </w:rPr>
        <w:t xml:space="preserve"> </w:t>
      </w:r>
    </w:p>
    <w:p w14:paraId="496E8693" w14:textId="654DF5B6" w:rsidR="00D94694" w:rsidRDefault="00D94694"/>
    <w:p w14:paraId="7AD82C7E" w14:textId="77777777" w:rsidR="007E32D1" w:rsidRDefault="007E32D1"/>
    <w:p w14:paraId="2A5238CF" w14:textId="29E4F8E6" w:rsidR="00D6574F" w:rsidRDefault="00EA482A">
      <w:r>
        <w:t xml:space="preserve">A few thoughts and questions to consider as you review the </w:t>
      </w:r>
      <w:r w:rsidR="000A2496" w:rsidRPr="00D95CD7">
        <w:rPr>
          <w:b/>
          <w:bCs/>
        </w:rPr>
        <w:t xml:space="preserve">Emergency Authorities </w:t>
      </w:r>
      <w:r w:rsidR="00A834D0">
        <w:rPr>
          <w:b/>
          <w:bCs/>
        </w:rPr>
        <w:t>&amp;</w:t>
      </w:r>
      <w:r w:rsidR="000A2496" w:rsidRPr="00D95CD7">
        <w:rPr>
          <w:b/>
          <w:bCs/>
        </w:rPr>
        <w:t xml:space="preserve"> Systems</w:t>
      </w:r>
      <w:r w:rsidR="000A2496">
        <w:t xml:space="preserve"> toolkit (formerly Emergency Authorities and Immunities).</w:t>
      </w:r>
    </w:p>
    <w:p w14:paraId="4542AF2A" w14:textId="2A46C1B0" w:rsidR="000A2496" w:rsidRDefault="000A2496"/>
    <w:p w14:paraId="77815832" w14:textId="712C5C0C" w:rsidR="000A2496" w:rsidRPr="00181D16" w:rsidRDefault="006C60F7" w:rsidP="0042642F">
      <w:pPr>
        <w:spacing w:after="40"/>
        <w:rPr>
          <w:b/>
          <w:bCs/>
          <w:i/>
          <w:iCs/>
        </w:rPr>
      </w:pPr>
      <w:r w:rsidRPr="00181D16">
        <w:rPr>
          <w:b/>
          <w:bCs/>
          <w:i/>
          <w:iCs/>
        </w:rPr>
        <w:t>Recapping our plans to update the toolkits generally:</w:t>
      </w:r>
    </w:p>
    <w:p w14:paraId="0B957FC7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Update contents</w:t>
      </w:r>
    </w:p>
    <w:p w14:paraId="0153BE6D" w14:textId="4834AB02" w:rsid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Streamline the various types of documents in the toolkits</w:t>
      </w:r>
    </w:p>
    <w:p w14:paraId="27915441" w14:textId="0D5A0401" w:rsidR="00607D1B" w:rsidRDefault="00607D1B" w:rsidP="00607D1B">
      <w:pPr>
        <w:pStyle w:val="ListParagrap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2880"/>
      </w:tblGrid>
      <w:tr w:rsidR="00607D1B" w14:paraId="7FFBA06C" w14:textId="77777777" w:rsidTr="007F3EE8">
        <w:trPr>
          <w:jc w:val="center"/>
        </w:trPr>
        <w:tc>
          <w:tcPr>
            <w:tcW w:w="2965" w:type="dxa"/>
          </w:tcPr>
          <w:p w14:paraId="396D19AD" w14:textId="77777777" w:rsidR="00607D1B" w:rsidRPr="00B354AD" w:rsidRDefault="00607D1B" w:rsidP="0047251B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Current Document Types</w:t>
            </w:r>
          </w:p>
        </w:tc>
        <w:tc>
          <w:tcPr>
            <w:tcW w:w="2880" w:type="dxa"/>
          </w:tcPr>
          <w:p w14:paraId="297EC942" w14:textId="77777777" w:rsidR="00607D1B" w:rsidRPr="00B354AD" w:rsidRDefault="00607D1B" w:rsidP="0047251B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Revised Document Types</w:t>
            </w:r>
          </w:p>
        </w:tc>
      </w:tr>
      <w:tr w:rsidR="00607D1B" w14:paraId="7ABD648E" w14:textId="77777777" w:rsidTr="007F3EE8">
        <w:trPr>
          <w:jc w:val="center"/>
        </w:trPr>
        <w:tc>
          <w:tcPr>
            <w:tcW w:w="2965" w:type="dxa"/>
          </w:tcPr>
          <w:p w14:paraId="734638F5" w14:textId="77777777" w:rsidR="00607D1B" w:rsidRDefault="00607D1B" w:rsidP="0047251B">
            <w:r>
              <w:t>Executive Overviews</w:t>
            </w:r>
          </w:p>
        </w:tc>
        <w:tc>
          <w:tcPr>
            <w:tcW w:w="2880" w:type="dxa"/>
          </w:tcPr>
          <w:p w14:paraId="6803F43B" w14:textId="2CDB3EBF" w:rsidR="00607D1B" w:rsidRDefault="00B97B38" w:rsidP="0047251B">
            <w:r w:rsidRPr="00B97B38">
              <w:t>Executive Summary</w:t>
            </w:r>
          </w:p>
        </w:tc>
      </w:tr>
      <w:tr w:rsidR="004F5191" w14:paraId="58063F12" w14:textId="77777777" w:rsidTr="007F3EE8">
        <w:trPr>
          <w:jc w:val="center"/>
        </w:trPr>
        <w:tc>
          <w:tcPr>
            <w:tcW w:w="2965" w:type="dxa"/>
          </w:tcPr>
          <w:p w14:paraId="4EC795B8" w14:textId="77777777" w:rsidR="004F5191" w:rsidRDefault="004F5191" w:rsidP="0047251B">
            <w:r>
              <w:t>Fact Sheets</w:t>
            </w:r>
          </w:p>
        </w:tc>
        <w:tc>
          <w:tcPr>
            <w:tcW w:w="2880" w:type="dxa"/>
            <w:vMerge w:val="restart"/>
            <w:vAlign w:val="center"/>
          </w:tcPr>
          <w:p w14:paraId="59C790AE" w14:textId="3CC40DD7" w:rsidR="004F5191" w:rsidRDefault="004F5191" w:rsidP="004F5191">
            <w:r w:rsidRPr="004F5191">
              <w:t>Issue Briefs</w:t>
            </w:r>
          </w:p>
        </w:tc>
      </w:tr>
      <w:tr w:rsidR="004F5191" w14:paraId="34C20A55" w14:textId="77777777" w:rsidTr="007F3EE8">
        <w:trPr>
          <w:jc w:val="center"/>
        </w:trPr>
        <w:tc>
          <w:tcPr>
            <w:tcW w:w="2965" w:type="dxa"/>
          </w:tcPr>
          <w:p w14:paraId="02AE89E8" w14:textId="77777777" w:rsidR="004F5191" w:rsidRDefault="004F5191" w:rsidP="0047251B">
            <w:r>
              <w:t>Issue Briefs</w:t>
            </w:r>
          </w:p>
        </w:tc>
        <w:tc>
          <w:tcPr>
            <w:tcW w:w="2880" w:type="dxa"/>
            <w:vMerge/>
          </w:tcPr>
          <w:p w14:paraId="7CED4020" w14:textId="77777777" w:rsidR="004F5191" w:rsidRDefault="004F5191" w:rsidP="0047251B"/>
        </w:tc>
      </w:tr>
      <w:tr w:rsidR="00F568B8" w14:paraId="236BCF1F" w14:textId="77777777" w:rsidTr="00F568B8">
        <w:trPr>
          <w:jc w:val="center"/>
        </w:trPr>
        <w:tc>
          <w:tcPr>
            <w:tcW w:w="2965" w:type="dxa"/>
          </w:tcPr>
          <w:p w14:paraId="13132F48" w14:textId="77777777" w:rsidR="00F568B8" w:rsidRDefault="00F568B8" w:rsidP="0047251B">
            <w:r>
              <w:t>State Analysis Guides</w:t>
            </w:r>
          </w:p>
        </w:tc>
        <w:tc>
          <w:tcPr>
            <w:tcW w:w="2880" w:type="dxa"/>
            <w:vMerge w:val="restart"/>
            <w:vAlign w:val="center"/>
          </w:tcPr>
          <w:p w14:paraId="62098CCF" w14:textId="478F52C6" w:rsidR="00F568B8" w:rsidRDefault="00F568B8" w:rsidP="00F568B8">
            <w:r w:rsidRPr="007F3EE8">
              <w:t>Practice Guides</w:t>
            </w:r>
          </w:p>
        </w:tc>
      </w:tr>
      <w:tr w:rsidR="00F568B8" w14:paraId="4689A936" w14:textId="77777777" w:rsidTr="007F3EE8">
        <w:trPr>
          <w:jc w:val="center"/>
        </w:trPr>
        <w:tc>
          <w:tcPr>
            <w:tcW w:w="2965" w:type="dxa"/>
          </w:tcPr>
          <w:p w14:paraId="79F59DA4" w14:textId="77777777" w:rsidR="00F568B8" w:rsidRDefault="00F568B8" w:rsidP="0047251B">
            <w:r>
              <w:t>Resource Materials</w:t>
            </w:r>
          </w:p>
        </w:tc>
        <w:tc>
          <w:tcPr>
            <w:tcW w:w="2880" w:type="dxa"/>
            <w:vMerge/>
          </w:tcPr>
          <w:p w14:paraId="5EADA46C" w14:textId="77777777" w:rsidR="00F568B8" w:rsidRDefault="00F568B8" w:rsidP="0047251B"/>
        </w:tc>
      </w:tr>
      <w:tr w:rsidR="00607D1B" w14:paraId="2A87E5D2" w14:textId="77777777" w:rsidTr="007F3EE8">
        <w:trPr>
          <w:jc w:val="center"/>
        </w:trPr>
        <w:tc>
          <w:tcPr>
            <w:tcW w:w="2965" w:type="dxa"/>
          </w:tcPr>
          <w:p w14:paraId="2A2D5EA0" w14:textId="77777777" w:rsidR="00607D1B" w:rsidRDefault="00607D1B" w:rsidP="0047251B">
            <w:r>
              <w:t>Current Issues &amp; Updates</w:t>
            </w:r>
          </w:p>
        </w:tc>
        <w:tc>
          <w:tcPr>
            <w:tcW w:w="2880" w:type="dxa"/>
          </w:tcPr>
          <w:p w14:paraId="2993EA15" w14:textId="653CD22E" w:rsidR="00607D1B" w:rsidRDefault="00F568B8" w:rsidP="0047251B">
            <w:r>
              <w:t>TBD</w:t>
            </w:r>
          </w:p>
        </w:tc>
      </w:tr>
    </w:tbl>
    <w:p w14:paraId="06B05567" w14:textId="77777777" w:rsidR="00607D1B" w:rsidRPr="00AF1D3A" w:rsidRDefault="00607D1B" w:rsidP="00607D1B">
      <w:pPr>
        <w:pStyle w:val="ListParagraph"/>
      </w:pPr>
    </w:p>
    <w:p w14:paraId="04BD19DE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Eliminate redundancies among and within documents</w:t>
      </w:r>
    </w:p>
    <w:p w14:paraId="65960AF3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Create documents that can be used in more than one toolkit</w:t>
      </w:r>
    </w:p>
    <w:p w14:paraId="58BA8E2A" w14:textId="335D5EEA" w:rsidR="00296DBB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Reorganize the way toolkit documents are presented</w:t>
      </w:r>
      <w:r w:rsidR="00B354AD">
        <w:t xml:space="preserve">/grouped online </w:t>
      </w:r>
    </w:p>
    <w:p w14:paraId="3B79AB2C" w14:textId="41391F99" w:rsidR="00884C44" w:rsidRDefault="00884C44" w:rsidP="00884C44"/>
    <w:p w14:paraId="5E69026A" w14:textId="55A2C8A9" w:rsidR="00652209" w:rsidRPr="00181D16" w:rsidRDefault="00652209" w:rsidP="005F5C8D">
      <w:pPr>
        <w:spacing w:after="120"/>
        <w:rPr>
          <w:b/>
          <w:bCs/>
          <w:i/>
          <w:iCs/>
        </w:rPr>
      </w:pPr>
      <w:r w:rsidRPr="00181D16">
        <w:rPr>
          <w:b/>
          <w:bCs/>
          <w:i/>
          <w:iCs/>
        </w:rPr>
        <w:t>Specific EAI toolkit changes identified:</w:t>
      </w:r>
    </w:p>
    <w:p w14:paraId="69F67387" w14:textId="77777777" w:rsidR="00652209" w:rsidRPr="00652209" w:rsidRDefault="00652209" w:rsidP="005F5C8D">
      <w:pPr>
        <w:pStyle w:val="ListParagraph"/>
        <w:numPr>
          <w:ilvl w:val="0"/>
          <w:numId w:val="10"/>
        </w:numPr>
        <w:spacing w:after="120"/>
        <w:contextualSpacing w:val="0"/>
      </w:pPr>
      <w:r w:rsidRPr="00652209">
        <w:t>Focus on the three facets of issue: (1) Emergency authorities and systems; (2) Liability, immunity, and compensation; (3) Key federal laws</w:t>
      </w:r>
    </w:p>
    <w:p w14:paraId="2EBAE912" w14:textId="77777777" w:rsidR="00652209" w:rsidRPr="00652209" w:rsidRDefault="00652209" w:rsidP="005F5C8D">
      <w:pPr>
        <w:pStyle w:val="ListParagraph"/>
        <w:numPr>
          <w:ilvl w:val="0"/>
          <w:numId w:val="10"/>
        </w:numPr>
        <w:spacing w:after="120"/>
        <w:contextualSpacing w:val="0"/>
      </w:pPr>
      <w:r w:rsidRPr="00652209">
        <w:t>Eliminate/combine existing executive overviews into a new Executive Summary document</w:t>
      </w:r>
    </w:p>
    <w:p w14:paraId="538C2803" w14:textId="77777777" w:rsidR="00652209" w:rsidRPr="00652209" w:rsidRDefault="00652209" w:rsidP="005F5C8D">
      <w:pPr>
        <w:pStyle w:val="ListParagraph"/>
        <w:numPr>
          <w:ilvl w:val="0"/>
          <w:numId w:val="10"/>
        </w:numPr>
        <w:spacing w:after="120"/>
        <w:contextualSpacing w:val="0"/>
      </w:pPr>
      <w:r w:rsidRPr="00652209">
        <w:t>Streamline/combine fact sheets on emergency authorities, etc. into new Issue Briefs</w:t>
      </w:r>
    </w:p>
    <w:p w14:paraId="42E7D813" w14:textId="77777777" w:rsidR="00652209" w:rsidRPr="00652209" w:rsidRDefault="00652209" w:rsidP="005F5C8D">
      <w:pPr>
        <w:pStyle w:val="ListParagraph"/>
        <w:numPr>
          <w:ilvl w:val="0"/>
          <w:numId w:val="10"/>
        </w:numPr>
        <w:spacing w:after="120"/>
        <w:contextualSpacing w:val="0"/>
      </w:pPr>
      <w:r w:rsidRPr="00652209">
        <w:t>Streamline/combine fact sheets and issue brief on immunity, etc. into new Issue Briefs</w:t>
      </w:r>
    </w:p>
    <w:p w14:paraId="53593AB3" w14:textId="4C6CEFF6" w:rsidR="00652209" w:rsidRPr="00652209" w:rsidRDefault="00652209" w:rsidP="005F5C8D">
      <w:pPr>
        <w:pStyle w:val="ListParagraph"/>
        <w:numPr>
          <w:ilvl w:val="0"/>
          <w:numId w:val="10"/>
        </w:numPr>
        <w:spacing w:after="120"/>
        <w:contextualSpacing w:val="0"/>
      </w:pPr>
      <w:r w:rsidRPr="00652209">
        <w:t>Expand fact sheets on key federal laws to create Issue Briefs</w:t>
      </w:r>
    </w:p>
    <w:p w14:paraId="60F8D66E" w14:textId="6743B159" w:rsidR="00652209" w:rsidRDefault="00652209" w:rsidP="005F5C8D">
      <w:pPr>
        <w:pStyle w:val="ListParagraph"/>
        <w:numPr>
          <w:ilvl w:val="0"/>
          <w:numId w:val="10"/>
        </w:numPr>
        <w:spacing w:after="120"/>
        <w:contextualSpacing w:val="0"/>
      </w:pPr>
      <w:r w:rsidRPr="00652209">
        <w:t>Create new Practice Guides from existing state analysis guides and “practice notes” sections in current fact sheets and issue briefs</w:t>
      </w:r>
    </w:p>
    <w:p w14:paraId="2AF78437" w14:textId="5D3FA81D" w:rsidR="00463A0B" w:rsidRDefault="008B3E0F" w:rsidP="00652209">
      <w:pPr>
        <w:pStyle w:val="ListParagraph"/>
        <w:numPr>
          <w:ilvl w:val="0"/>
          <w:numId w:val="10"/>
        </w:numPr>
      </w:pPr>
      <w:r>
        <w:t>(</w:t>
      </w:r>
      <w:r w:rsidR="00151250">
        <w:t xml:space="preserve">See listing of </w:t>
      </w:r>
      <w:r w:rsidR="00A834D0">
        <w:t>prior</w:t>
      </w:r>
      <w:r w:rsidR="00151250">
        <w:t xml:space="preserve"> EAI documents </w:t>
      </w:r>
      <w:r w:rsidR="005C7E4C">
        <w:t>at the end of this document</w:t>
      </w:r>
      <w:r w:rsidR="00BB5E8C">
        <w:t>)</w:t>
      </w:r>
    </w:p>
    <w:p w14:paraId="3CAA73C3" w14:textId="5E94CFE7" w:rsidR="00884C44" w:rsidRDefault="00884C44" w:rsidP="00884C44"/>
    <w:p w14:paraId="0DF8ACA2" w14:textId="180382EB" w:rsidR="005F5C8D" w:rsidRDefault="005F5C8D">
      <w:r>
        <w:br w:type="page"/>
      </w:r>
    </w:p>
    <w:p w14:paraId="0B13C021" w14:textId="1021B480" w:rsidR="005C7E4C" w:rsidRPr="00181D16" w:rsidRDefault="004E5A8F" w:rsidP="00884C44">
      <w:pPr>
        <w:rPr>
          <w:b/>
          <w:bCs/>
          <w:i/>
          <w:iCs/>
        </w:rPr>
      </w:pPr>
      <w:r w:rsidRPr="00181D16">
        <w:rPr>
          <w:b/>
          <w:bCs/>
          <w:i/>
          <w:iCs/>
        </w:rPr>
        <w:lastRenderedPageBreak/>
        <w:t xml:space="preserve">Revised Emergency Authorities </w:t>
      </w:r>
      <w:r w:rsidR="00A834D0">
        <w:rPr>
          <w:b/>
          <w:bCs/>
          <w:i/>
          <w:iCs/>
        </w:rPr>
        <w:t>&amp;</w:t>
      </w:r>
      <w:r w:rsidRPr="00181D16">
        <w:rPr>
          <w:b/>
          <w:bCs/>
          <w:i/>
          <w:iCs/>
        </w:rPr>
        <w:t xml:space="preserve"> Systems (EAS) toolkit </w:t>
      </w:r>
      <w:r w:rsidR="001C10E3" w:rsidRPr="00181D16">
        <w:rPr>
          <w:b/>
          <w:bCs/>
          <w:i/>
          <w:iCs/>
        </w:rPr>
        <w:t>documents:</w:t>
      </w:r>
    </w:p>
    <w:p w14:paraId="6DEB588A" w14:textId="030B7F4A" w:rsidR="007E32D1" w:rsidRDefault="007A2DD0" w:rsidP="007A2DD0">
      <w:pPr>
        <w:pStyle w:val="ListParagraph"/>
        <w:numPr>
          <w:ilvl w:val="0"/>
          <w:numId w:val="12"/>
        </w:numPr>
      </w:pPr>
      <w:r>
        <w:t>14 documents in the revised toolkit</w:t>
      </w:r>
    </w:p>
    <w:p w14:paraId="10020167" w14:textId="77777777" w:rsidR="007E32D1" w:rsidRDefault="007E32D1" w:rsidP="00884C4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7280"/>
      </w:tblGrid>
      <w:tr w:rsidR="006C354A" w:rsidRPr="0050636D" w14:paraId="62D5DE95" w14:textId="77777777" w:rsidTr="005F5C8D">
        <w:trPr>
          <w:trHeight w:val="325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0B9521" w14:textId="77777777" w:rsidR="006C354A" w:rsidRPr="0050636D" w:rsidRDefault="006C354A" w:rsidP="0047251B">
            <w:r w:rsidRPr="0050636D">
              <w:t>Executive Summary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64E5EF" w14:textId="77777777" w:rsidR="006C354A" w:rsidRPr="0050636D" w:rsidRDefault="006C354A" w:rsidP="0047251B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</w:pPr>
            <w:r w:rsidRPr="0050636D">
              <w:t>Emergency Authorit</w:t>
            </w:r>
            <w:r>
              <w:t>ies a</w:t>
            </w:r>
            <w:r w:rsidRPr="0050636D">
              <w:t xml:space="preserve">nd </w:t>
            </w:r>
            <w:r>
              <w:t>Systems</w:t>
            </w:r>
          </w:p>
        </w:tc>
      </w:tr>
      <w:tr w:rsidR="006C354A" w:rsidRPr="0050636D" w14:paraId="42320663" w14:textId="77777777" w:rsidTr="00E1043B">
        <w:trPr>
          <w:trHeight w:val="4096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C8F563" w14:textId="77777777" w:rsidR="006C354A" w:rsidRPr="0050636D" w:rsidRDefault="006C354A" w:rsidP="0047251B">
            <w:r w:rsidRPr="0050636D">
              <w:t>Issue Briefs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7AA916" w14:textId="77777777" w:rsidR="006C354A" w:rsidRPr="0050636D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 xml:space="preserve">Emergency Authorities and Systems </w:t>
            </w:r>
          </w:p>
          <w:p w14:paraId="5DB58DD4" w14:textId="77777777" w:rsidR="006C354A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>Mutual Aid and Assistance Agreements</w:t>
            </w:r>
          </w:p>
          <w:p w14:paraId="190ED9E1" w14:textId="77777777" w:rsidR="006C354A" w:rsidRPr="0050636D" w:rsidRDefault="006C354A" w:rsidP="0047251B">
            <w:pPr>
              <w:ind w:left="360"/>
            </w:pPr>
          </w:p>
          <w:p w14:paraId="69C95ABD" w14:textId="77777777" w:rsidR="006C354A" w:rsidRPr="0050636D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>Liability Issues in Emergency Preparedness and Response</w:t>
            </w:r>
          </w:p>
          <w:p w14:paraId="6CAAE1DE" w14:textId="77777777" w:rsidR="006C354A" w:rsidRPr="0050636D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>Immunity Issues in Emergency Preparedness and Response</w:t>
            </w:r>
          </w:p>
          <w:p w14:paraId="72A80059" w14:textId="77777777" w:rsidR="006C354A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>Workers’ Compensation Issues in Emergency Preparedness and Response</w:t>
            </w:r>
          </w:p>
          <w:p w14:paraId="32225C88" w14:textId="0B3144F3" w:rsidR="006C354A" w:rsidRPr="00E1043B" w:rsidRDefault="00E1043B" w:rsidP="00E1043B">
            <w:pPr>
              <w:ind w:left="720"/>
              <w:rPr>
                <w:i/>
                <w:iCs/>
              </w:rPr>
            </w:pPr>
            <w:r w:rsidRPr="00E1043B">
              <w:rPr>
                <w:i/>
                <w:iCs/>
              </w:rPr>
              <w:t>(these 3 will also be used in the Emergency Volunteer toolkit)</w:t>
            </w:r>
          </w:p>
          <w:p w14:paraId="51342581" w14:textId="77777777" w:rsidR="00E1043B" w:rsidRPr="0050636D" w:rsidRDefault="00E1043B" w:rsidP="00E1043B"/>
          <w:p w14:paraId="6B448D2B" w14:textId="77777777" w:rsidR="006C354A" w:rsidRPr="0050636D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 xml:space="preserve">National Emergencies Act </w:t>
            </w:r>
          </w:p>
          <w:p w14:paraId="3FE89A90" w14:textId="77777777" w:rsidR="006C354A" w:rsidRPr="0050636D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>Pandemic and All-Hazards Preparedness and Advancing Innovation Act</w:t>
            </w:r>
          </w:p>
          <w:p w14:paraId="597E6E89" w14:textId="77777777" w:rsidR="006C354A" w:rsidRPr="0050636D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 xml:space="preserve">Public Health Service Act, Section 319: Public Health Emergencies </w:t>
            </w:r>
          </w:p>
          <w:p w14:paraId="62637102" w14:textId="77777777" w:rsidR="006C354A" w:rsidRPr="0050636D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>Public Readiness and Emergency Preparedness Act</w:t>
            </w:r>
          </w:p>
          <w:p w14:paraId="1BF34181" w14:textId="77777777" w:rsidR="006C354A" w:rsidRPr="0050636D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 xml:space="preserve">Robert T. Stafford Disaster Relief and Emergency Assistance Act </w:t>
            </w:r>
            <w:r>
              <w:t xml:space="preserve">and </w:t>
            </w:r>
            <w:r w:rsidRPr="0050636D">
              <w:t>the Disaster Recovery Reform Act</w:t>
            </w:r>
          </w:p>
          <w:p w14:paraId="5E24BB4B" w14:textId="77777777" w:rsidR="006C354A" w:rsidRPr="0050636D" w:rsidRDefault="006C354A" w:rsidP="0047251B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</w:pPr>
            <w:r w:rsidRPr="0050636D">
              <w:t xml:space="preserve">Social Security Act Section 1135 Waivers </w:t>
            </w:r>
          </w:p>
        </w:tc>
      </w:tr>
      <w:tr w:rsidR="006C354A" w:rsidRPr="0050636D" w14:paraId="43E17E23" w14:textId="77777777" w:rsidTr="005F5C8D">
        <w:trPr>
          <w:trHeight w:val="865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2BCB26" w14:textId="77777777" w:rsidR="006C354A" w:rsidRPr="0050636D" w:rsidRDefault="006C354A" w:rsidP="0047251B">
            <w:r w:rsidRPr="0050636D">
              <w:t>Practice Guides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1D39B5" w14:textId="77777777" w:rsidR="006C354A" w:rsidRPr="0050636D" w:rsidRDefault="006C354A" w:rsidP="0047251B">
            <w:pPr>
              <w:numPr>
                <w:ilvl w:val="0"/>
                <w:numId w:val="3"/>
              </w:numPr>
            </w:pPr>
            <w:r w:rsidRPr="0050636D">
              <w:t>Emergency Authorities and Systems</w:t>
            </w:r>
          </w:p>
          <w:p w14:paraId="4F3BCAD7" w14:textId="77777777" w:rsidR="006C354A" w:rsidRPr="0050636D" w:rsidRDefault="006C354A" w:rsidP="0047251B">
            <w:pPr>
              <w:numPr>
                <w:ilvl w:val="0"/>
                <w:numId w:val="3"/>
              </w:numPr>
            </w:pPr>
            <w:r w:rsidRPr="0050636D">
              <w:t>Liability, Immunity, and Workers’ Compensation in Emergency Preparedness and Response</w:t>
            </w:r>
          </w:p>
        </w:tc>
      </w:tr>
    </w:tbl>
    <w:p w14:paraId="153BDE1E" w14:textId="2CED94DD" w:rsidR="00BA0486" w:rsidRDefault="00BA0486"/>
    <w:p w14:paraId="3174B4EF" w14:textId="77777777" w:rsidR="007E32D1" w:rsidRDefault="007E32D1"/>
    <w:p w14:paraId="5216AACA" w14:textId="5980F0B3" w:rsidR="00BB4D24" w:rsidRPr="005F5C8D" w:rsidRDefault="005F5C8D" w:rsidP="007E32D1">
      <w:pPr>
        <w:spacing w:after="120"/>
        <w:rPr>
          <w:b/>
          <w:bCs/>
          <w:i/>
          <w:iCs/>
        </w:rPr>
      </w:pPr>
      <w:r w:rsidRPr="007E32D1">
        <w:rPr>
          <w:b/>
          <w:bCs/>
          <w:i/>
          <w:iCs/>
          <w:highlight w:val="yellow"/>
        </w:rPr>
        <w:t>Specific questions to consider during your review of the revised documents:</w:t>
      </w:r>
    </w:p>
    <w:p w14:paraId="429EF8AA" w14:textId="10091204" w:rsidR="005F5C8D" w:rsidRDefault="00816144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are your thoughts about the documents generally?</w:t>
      </w:r>
      <w:r w:rsidR="009357C8">
        <w:t xml:space="preserve"> Is the level of detail too little, too much, </w:t>
      </w:r>
      <w:r w:rsidR="00F34096">
        <w:t>or about right?</w:t>
      </w:r>
    </w:p>
    <w:p w14:paraId="009B1CDA" w14:textId="1DBF4FEA" w:rsidR="00846785" w:rsidRDefault="00A75D94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For the liability, immunity</w:t>
      </w:r>
      <w:r w:rsidR="00475ABF">
        <w:t>,</w:t>
      </w:r>
      <w:r>
        <w:t xml:space="preserve"> and workers’ compensation issues briefs, these were originally presented in one long </w:t>
      </w:r>
      <w:r w:rsidR="00447E75">
        <w:t xml:space="preserve">document. </w:t>
      </w:r>
      <w:r w:rsidR="008C1D59">
        <w:t xml:space="preserve">Do you like them separate or all in one document? </w:t>
      </w:r>
      <w:r w:rsidR="00EA4AA1">
        <w:t>Should we re-join liability and immunity topics, but keep workers’ compensation separate?</w:t>
      </w:r>
    </w:p>
    <w:p w14:paraId="5CE8E7ED" w14:textId="1391BAB6" w:rsidR="008202F8" w:rsidRDefault="008202F8" w:rsidP="008202F8">
      <w:pPr>
        <w:pStyle w:val="ListParagraph"/>
        <w:numPr>
          <w:ilvl w:val="0"/>
          <w:numId w:val="11"/>
        </w:numPr>
        <w:spacing w:after="120"/>
        <w:contextualSpacing w:val="0"/>
      </w:pPr>
      <w:r>
        <w:t>Is it okay to use the same liability, immunity, and workers’ compensation issue briefs for both this toolkit and the Emergency Volunteers Toolkit? If not, what additions/modifications should be made to tailor them to this toolkit?</w:t>
      </w:r>
    </w:p>
    <w:p w14:paraId="0C137DA1" w14:textId="63915AB2" w:rsidR="00EA4AA1" w:rsidRDefault="00BC6C4D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other materials would you want to include in the practice guides?</w:t>
      </w:r>
    </w:p>
    <w:p w14:paraId="4A78534F" w14:textId="730650B1" w:rsidR="00DA7F47" w:rsidRDefault="000F66A7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other i</w:t>
      </w:r>
      <w:r w:rsidR="00FF1AE1">
        <w:t>ssues</w:t>
      </w:r>
      <w:r>
        <w:t>/topics should be addressed in this toolki</w:t>
      </w:r>
      <w:r w:rsidR="00665407">
        <w:t>t</w:t>
      </w:r>
      <w:r w:rsidR="00CF26A2">
        <w:t xml:space="preserve">? Should they be put into another </w:t>
      </w:r>
      <w:r w:rsidR="00C04926">
        <w:t xml:space="preserve">existing </w:t>
      </w:r>
      <w:r w:rsidR="00CF26A2">
        <w:t>or a new toolkit?</w:t>
      </w:r>
    </w:p>
    <w:p w14:paraId="5A51417F" w14:textId="3173115C" w:rsidR="00BC6C4D" w:rsidRDefault="00DA7F47" w:rsidP="007E32D1">
      <w:pPr>
        <w:pStyle w:val="ListParagraph"/>
        <w:numPr>
          <w:ilvl w:val="1"/>
          <w:numId w:val="11"/>
        </w:numPr>
        <w:spacing w:after="120"/>
        <w:contextualSpacing w:val="0"/>
      </w:pPr>
      <w:r>
        <w:t>Quarantine, isolation, embargo authorities</w:t>
      </w:r>
    </w:p>
    <w:p w14:paraId="266DC39A" w14:textId="55D334C8" w:rsidR="00345AD0" w:rsidRDefault="00345AD0" w:rsidP="007E32D1">
      <w:pPr>
        <w:pStyle w:val="ListParagraph"/>
        <w:numPr>
          <w:ilvl w:val="1"/>
          <w:numId w:val="11"/>
        </w:numPr>
        <w:spacing w:after="120"/>
        <w:contextualSpacing w:val="0"/>
      </w:pPr>
      <w:r>
        <w:t>Statutory and regulatory relief during emergencies</w:t>
      </w:r>
    </w:p>
    <w:p w14:paraId="229CB97F" w14:textId="076AAFDC" w:rsidR="00345AD0" w:rsidRDefault="006C6642" w:rsidP="001136DA">
      <w:pPr>
        <w:pStyle w:val="ListParagraph"/>
        <w:numPr>
          <w:ilvl w:val="1"/>
          <w:numId w:val="11"/>
        </w:numPr>
        <w:spacing w:after="120"/>
        <w:contextualSpacing w:val="0"/>
      </w:pPr>
      <w:r>
        <w:t>Healthcare system</w:t>
      </w:r>
      <w:r w:rsidR="00F36D12">
        <w:t xml:space="preserve"> </w:t>
      </w:r>
      <w:r w:rsidR="007E32D1">
        <w:t>issues</w:t>
      </w:r>
    </w:p>
    <w:p w14:paraId="22E94DAF" w14:textId="78B1B48C" w:rsidR="008D488A" w:rsidRDefault="008D488A" w:rsidP="00DA7F47">
      <w:pPr>
        <w:pStyle w:val="ListParagraph"/>
        <w:numPr>
          <w:ilvl w:val="1"/>
          <w:numId w:val="11"/>
        </w:numPr>
      </w:pPr>
      <w:r>
        <w:t>Other issues or topics?</w:t>
      </w:r>
    </w:p>
    <w:p w14:paraId="18EB2C39" w14:textId="77777777" w:rsidR="005F5C8D" w:rsidRDefault="005F5C8D"/>
    <w:p w14:paraId="696A0E0D" w14:textId="397471E9" w:rsidR="000F5C3B" w:rsidRDefault="00475ABF">
      <w:r w:rsidRPr="0094044E">
        <w:rPr>
          <w:highlight w:val="yellow"/>
        </w:rPr>
        <w:t xml:space="preserve">[List of </w:t>
      </w:r>
      <w:r>
        <w:rPr>
          <w:highlight w:val="yellow"/>
        </w:rPr>
        <w:t>prior</w:t>
      </w:r>
      <w:r w:rsidRPr="0094044E">
        <w:rPr>
          <w:highlight w:val="yellow"/>
        </w:rPr>
        <w:t xml:space="preserve"> toolkit documents on next page as an FYI]</w:t>
      </w:r>
      <w:r w:rsidR="000F5C3B"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"/>
        <w:gridCol w:w="7885"/>
      </w:tblGrid>
      <w:tr w:rsidR="00073F77" w:rsidRPr="000F5C3B" w14:paraId="7A417C61" w14:textId="77777777" w:rsidTr="000F5C3B">
        <w:trPr>
          <w:trHeight w:val="35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928D3E" w14:textId="41FF6B01" w:rsidR="00073F77" w:rsidRPr="00687036" w:rsidRDefault="00782260" w:rsidP="000F5C3B">
            <w:pPr>
              <w:jc w:val="center"/>
              <w:rPr>
                <w:b/>
                <w:bCs/>
                <w:sz w:val="20"/>
                <w:szCs w:val="20"/>
              </w:rPr>
            </w:pPr>
            <w:r w:rsidRPr="00687036">
              <w:rPr>
                <w:b/>
                <w:bCs/>
                <w:sz w:val="20"/>
                <w:szCs w:val="20"/>
              </w:rPr>
              <w:lastRenderedPageBreak/>
              <w:t>Current Emergency Authority and Immunity Toolkit Documents</w:t>
            </w:r>
          </w:p>
        </w:tc>
      </w:tr>
      <w:tr w:rsidR="007D22A5" w:rsidRPr="007D22A5" w14:paraId="53AF5695" w14:textId="77777777" w:rsidTr="000F5C3B">
        <w:trPr>
          <w:trHeight w:val="595"/>
        </w:trPr>
        <w:tc>
          <w:tcPr>
            <w:tcW w:w="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93CFA9" w14:textId="77777777" w:rsidR="007D22A5" w:rsidRPr="007D22A5" w:rsidRDefault="007D22A5" w:rsidP="007D22A5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Executive Overviews</w:t>
            </w:r>
          </w:p>
        </w:tc>
        <w:tc>
          <w:tcPr>
            <w:tcW w:w="4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924F61" w14:textId="27F0B3A2" w:rsidR="007D22A5" w:rsidRPr="007D22A5" w:rsidRDefault="007D22A5" w:rsidP="007D22A5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Key Emergency Authority and Immunity Concepts (2)</w:t>
            </w:r>
          </w:p>
          <w:p w14:paraId="58FBEC91" w14:textId="77777777" w:rsidR="007D22A5" w:rsidRPr="007D22A5" w:rsidRDefault="007D22A5" w:rsidP="007D22A5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Key Federal Laws and Policies Regarding Emergency Authority and Immunity (2 p)</w:t>
            </w:r>
          </w:p>
        </w:tc>
      </w:tr>
      <w:tr w:rsidR="007D22A5" w:rsidRPr="007D22A5" w14:paraId="61724F72" w14:textId="77777777" w:rsidTr="000F5C3B">
        <w:trPr>
          <w:trHeight w:val="3439"/>
        </w:trPr>
        <w:tc>
          <w:tcPr>
            <w:tcW w:w="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997F27" w14:textId="77777777" w:rsidR="007D22A5" w:rsidRPr="007D22A5" w:rsidRDefault="007D22A5" w:rsidP="007D22A5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Fact Sheets</w:t>
            </w:r>
          </w:p>
        </w:tc>
        <w:tc>
          <w:tcPr>
            <w:tcW w:w="4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AFB9AA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Emergency Declarations and Authorities (2 p)</w:t>
            </w:r>
          </w:p>
          <w:p w14:paraId="07724E9B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 xml:space="preserve">Emergency Management Assistance Compact (2 p) </w:t>
            </w:r>
          </w:p>
          <w:p w14:paraId="473E4B5A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Federal Emergency Preparedness Directives and Systems (2 p)</w:t>
            </w:r>
          </w:p>
          <w:p w14:paraId="3BDD9AA1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Immunity Issues in Emergencies (2 p)</w:t>
            </w:r>
          </w:p>
          <w:p w14:paraId="3F81F1A6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Liability Issues and Emergencies (2 p)</w:t>
            </w:r>
          </w:p>
          <w:p w14:paraId="77203B01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Mutual Aid and Assistance Agreements (2 p)</w:t>
            </w:r>
          </w:p>
          <w:p w14:paraId="2A847D11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National Emergencies Act, Sections 201 and 301 (2 p)</w:t>
            </w:r>
          </w:p>
          <w:p w14:paraId="37BEB7A3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Pandemic and All Hazards Preparedness Act (2 p)</w:t>
            </w:r>
          </w:p>
          <w:p w14:paraId="2A97C67A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Public Health Service Act, Section 319: Public Health Emergencies (2 p)</w:t>
            </w:r>
          </w:p>
          <w:p w14:paraId="1BA5FD21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Public Readiness and Emergency Preparedness Act (2 p)</w:t>
            </w:r>
          </w:p>
          <w:p w14:paraId="49ECA76A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Robert T. Stafford Disaster Relief and Emergency Assistance Act (2 p)</w:t>
            </w:r>
          </w:p>
          <w:p w14:paraId="16DF71D7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Social Security Act Section 1135 Waivers (2 p)</w:t>
            </w:r>
          </w:p>
          <w:p w14:paraId="151F00E7" w14:textId="77777777" w:rsidR="007D22A5" w:rsidRPr="007D22A5" w:rsidRDefault="007D22A5" w:rsidP="007D22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Workers’ Compensation Issues in Emergencies (2 p)</w:t>
            </w:r>
          </w:p>
        </w:tc>
      </w:tr>
      <w:tr w:rsidR="007D22A5" w:rsidRPr="007D22A5" w14:paraId="097E9561" w14:textId="77777777" w:rsidTr="00073F77">
        <w:trPr>
          <w:trHeight w:val="406"/>
        </w:trPr>
        <w:tc>
          <w:tcPr>
            <w:tcW w:w="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5EA4B9" w14:textId="77777777" w:rsidR="007D22A5" w:rsidRPr="007D22A5" w:rsidRDefault="007D22A5" w:rsidP="007D22A5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Issue Briefs</w:t>
            </w:r>
          </w:p>
        </w:tc>
        <w:tc>
          <w:tcPr>
            <w:tcW w:w="4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E24505" w14:textId="77777777" w:rsidR="007D22A5" w:rsidRPr="007D22A5" w:rsidRDefault="007D22A5" w:rsidP="007D22A5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Liability, Immunity, and Workers’ Compensation Issues in Public Health Emergencies (14 p)</w:t>
            </w:r>
          </w:p>
        </w:tc>
      </w:tr>
      <w:tr w:rsidR="007D22A5" w:rsidRPr="007D22A5" w14:paraId="65F84D0F" w14:textId="77777777" w:rsidTr="00073F77">
        <w:trPr>
          <w:trHeight w:val="704"/>
        </w:trPr>
        <w:tc>
          <w:tcPr>
            <w:tcW w:w="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35656E" w14:textId="77777777" w:rsidR="007D22A5" w:rsidRPr="007D22A5" w:rsidRDefault="007D22A5" w:rsidP="007D22A5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State Analysis Guides</w:t>
            </w:r>
          </w:p>
        </w:tc>
        <w:tc>
          <w:tcPr>
            <w:tcW w:w="4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8119D6" w14:textId="77777777" w:rsidR="007D22A5" w:rsidRPr="007D22A5" w:rsidRDefault="007D22A5" w:rsidP="007D22A5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Emergency Declarations and Authorities (5 p)</w:t>
            </w:r>
          </w:p>
          <w:p w14:paraId="5AC8D74B" w14:textId="77777777" w:rsidR="007D22A5" w:rsidRPr="007D22A5" w:rsidRDefault="007D22A5" w:rsidP="007D22A5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Liability, Immunity, and Workers’ Compensation Issues (6 p)</w:t>
            </w:r>
          </w:p>
        </w:tc>
      </w:tr>
      <w:tr w:rsidR="007D22A5" w:rsidRPr="007D22A5" w14:paraId="6C0B007E" w14:textId="77777777" w:rsidTr="00073F77">
        <w:trPr>
          <w:trHeight w:val="735"/>
        </w:trPr>
        <w:tc>
          <w:tcPr>
            <w:tcW w:w="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B1191C" w14:textId="77777777" w:rsidR="007D22A5" w:rsidRPr="007D22A5" w:rsidRDefault="007D22A5" w:rsidP="007D22A5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Current Issues &amp; Updates</w:t>
            </w:r>
          </w:p>
        </w:tc>
        <w:tc>
          <w:tcPr>
            <w:tcW w:w="4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1D06CA" w14:textId="77777777" w:rsidR="007D22A5" w:rsidRPr="007D22A5" w:rsidRDefault="007D22A5" w:rsidP="007D22A5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Winter 2012-Pandemic and All-Hazards Preparedness Act Reauthorization (2 p)</w:t>
            </w:r>
          </w:p>
          <w:p w14:paraId="2E9A2F08" w14:textId="77777777" w:rsidR="007D22A5" w:rsidRPr="007D22A5" w:rsidRDefault="007D22A5" w:rsidP="007D22A5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Summer 2011-New Presidential Policy Directive Replaces HSPD-8 (2 p)</w:t>
            </w:r>
          </w:p>
        </w:tc>
      </w:tr>
      <w:tr w:rsidR="007D22A5" w:rsidRPr="007D22A5" w14:paraId="657154DA" w14:textId="77777777" w:rsidTr="000F5C3B">
        <w:trPr>
          <w:trHeight w:val="352"/>
        </w:trPr>
        <w:tc>
          <w:tcPr>
            <w:tcW w:w="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1EDBFA" w14:textId="77777777" w:rsidR="007D22A5" w:rsidRPr="007D22A5" w:rsidRDefault="007D22A5" w:rsidP="007D22A5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Supplemental Materials</w:t>
            </w:r>
          </w:p>
        </w:tc>
        <w:tc>
          <w:tcPr>
            <w:tcW w:w="4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EA0FEA" w14:textId="77777777" w:rsidR="007D22A5" w:rsidRPr="007D22A5" w:rsidRDefault="007D22A5" w:rsidP="007D22A5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(11 p)</w:t>
            </w:r>
          </w:p>
        </w:tc>
      </w:tr>
      <w:tr w:rsidR="007D22A5" w:rsidRPr="007D22A5" w14:paraId="5CCB0081" w14:textId="77777777" w:rsidTr="000F5C3B">
        <w:trPr>
          <w:trHeight w:val="370"/>
        </w:trPr>
        <w:tc>
          <w:tcPr>
            <w:tcW w:w="7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D12F06" w14:textId="77777777" w:rsidR="007D22A5" w:rsidRPr="007D22A5" w:rsidRDefault="007D22A5" w:rsidP="007D22A5">
            <w:pPr>
              <w:rPr>
                <w:sz w:val="20"/>
                <w:szCs w:val="20"/>
              </w:rPr>
            </w:pPr>
            <w:r w:rsidRPr="007D22A5">
              <w:rPr>
                <w:i/>
                <w:iCs/>
                <w:sz w:val="20"/>
                <w:szCs w:val="20"/>
              </w:rPr>
              <w:t>Total Documents</w:t>
            </w:r>
          </w:p>
        </w:tc>
        <w:tc>
          <w:tcPr>
            <w:tcW w:w="42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05CE60" w14:textId="77777777" w:rsidR="007D22A5" w:rsidRPr="007D22A5" w:rsidRDefault="007D22A5" w:rsidP="007D22A5">
            <w:pPr>
              <w:rPr>
                <w:sz w:val="20"/>
                <w:szCs w:val="20"/>
              </w:rPr>
            </w:pPr>
            <w:r w:rsidRPr="007D22A5">
              <w:rPr>
                <w:i/>
                <w:iCs/>
                <w:sz w:val="20"/>
                <w:szCs w:val="20"/>
              </w:rPr>
              <w:t>20 (21)</w:t>
            </w:r>
          </w:p>
        </w:tc>
      </w:tr>
    </w:tbl>
    <w:p w14:paraId="2A281DA4" w14:textId="77777777" w:rsidR="00BB4D24" w:rsidRDefault="00BB4D24"/>
    <w:sectPr w:rsidR="00BB4D2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30B7C7" w14:textId="77777777" w:rsidR="007E32D1" w:rsidRDefault="007E32D1" w:rsidP="007E32D1">
      <w:r>
        <w:separator/>
      </w:r>
    </w:p>
  </w:endnote>
  <w:endnote w:type="continuationSeparator" w:id="0">
    <w:p w14:paraId="19DEA939" w14:textId="77777777" w:rsidR="007E32D1" w:rsidRDefault="007E32D1" w:rsidP="007E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76148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430F90" w14:textId="3DD304AB" w:rsidR="007E32D1" w:rsidRDefault="007E32D1" w:rsidP="007E32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EF1E4D" w14:textId="77777777" w:rsidR="007E32D1" w:rsidRDefault="007E32D1" w:rsidP="007E32D1">
      <w:r>
        <w:separator/>
      </w:r>
    </w:p>
  </w:footnote>
  <w:footnote w:type="continuationSeparator" w:id="0">
    <w:p w14:paraId="5829EBDA" w14:textId="77777777" w:rsidR="007E32D1" w:rsidRDefault="007E32D1" w:rsidP="007E3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AB2FE4" w14:textId="0BDD330D" w:rsidR="00A834D0" w:rsidRPr="00F56486" w:rsidRDefault="00F56486" w:rsidP="00F56486">
    <w:pPr>
      <w:tabs>
        <w:tab w:val="center" w:pos="4680"/>
        <w:tab w:val="right" w:pos="9360"/>
      </w:tabs>
      <w:jc w:val="center"/>
    </w:pPr>
    <w:r w:rsidRPr="000E2930">
      <w:rPr>
        <w:highlight w:val="yellow"/>
      </w:rPr>
      <w:t>DRAFT 1.1             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73683"/>
    <w:multiLevelType w:val="hybridMultilevel"/>
    <w:tmpl w:val="FCFCE034"/>
    <w:lvl w:ilvl="0" w:tplc="A552CC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048B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66FD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325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E81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50A4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40E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5698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9AE7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131250E"/>
    <w:multiLevelType w:val="hybridMultilevel"/>
    <w:tmpl w:val="A538BE8C"/>
    <w:lvl w:ilvl="0" w:tplc="A27E582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CB447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D6CB4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55E052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DB4F6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1FE855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A6454B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F149A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0C251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1ED46D3E"/>
    <w:multiLevelType w:val="hybridMultilevel"/>
    <w:tmpl w:val="7040CB54"/>
    <w:lvl w:ilvl="0" w:tplc="F6A6EAF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00CBB6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580A60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4F8B5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7BC961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98052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BC25D9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33A3B0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F187E4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31293645"/>
    <w:multiLevelType w:val="hybridMultilevel"/>
    <w:tmpl w:val="8CD8A958"/>
    <w:lvl w:ilvl="0" w:tplc="41E2EB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24A9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F4C3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DE93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BE9E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4068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B65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D8D8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66F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72643B9"/>
    <w:multiLevelType w:val="hybridMultilevel"/>
    <w:tmpl w:val="9BC8D43A"/>
    <w:lvl w:ilvl="0" w:tplc="674EB1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3E28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6ECF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CAB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4EC7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A45D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A7B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BA34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CA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4FD46E7"/>
    <w:multiLevelType w:val="hybridMultilevel"/>
    <w:tmpl w:val="A35A59B2"/>
    <w:lvl w:ilvl="0" w:tplc="744646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2098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807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A4F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48B8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FEE7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C60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68CF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7A36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A8621E5"/>
    <w:multiLevelType w:val="hybridMultilevel"/>
    <w:tmpl w:val="1876E6F6"/>
    <w:lvl w:ilvl="0" w:tplc="115898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4E25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2AA9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A4E2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AF3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781C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503D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AC5D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90D9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D3A3DB9"/>
    <w:multiLevelType w:val="hybridMultilevel"/>
    <w:tmpl w:val="2D36D4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255DD7"/>
    <w:multiLevelType w:val="hybridMultilevel"/>
    <w:tmpl w:val="83B40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13090"/>
    <w:multiLevelType w:val="hybridMultilevel"/>
    <w:tmpl w:val="60D2EB1E"/>
    <w:lvl w:ilvl="0" w:tplc="A664DE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368F1F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57481B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06285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C22A9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88AFC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606D0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8EA0D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81E0D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65C05249"/>
    <w:multiLevelType w:val="hybridMultilevel"/>
    <w:tmpl w:val="1AFA3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55D4C"/>
    <w:multiLevelType w:val="hybridMultilevel"/>
    <w:tmpl w:val="F4CC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3"/>
  </w:num>
  <w:num w:numId="9">
    <w:abstractNumId w:val="6"/>
  </w:num>
  <w:num w:numId="10">
    <w:abstractNumId w:val="7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94"/>
    <w:rsid w:val="00073F77"/>
    <w:rsid w:val="00074491"/>
    <w:rsid w:val="000A2496"/>
    <w:rsid w:val="000E1AF3"/>
    <w:rsid w:val="000F5C3B"/>
    <w:rsid w:val="000F66A7"/>
    <w:rsid w:val="001136DA"/>
    <w:rsid w:val="00151250"/>
    <w:rsid w:val="00151278"/>
    <w:rsid w:val="00181D16"/>
    <w:rsid w:val="001858EA"/>
    <w:rsid w:val="001A13E8"/>
    <w:rsid w:val="001C10E3"/>
    <w:rsid w:val="00211327"/>
    <w:rsid w:val="0028059C"/>
    <w:rsid w:val="00296DBB"/>
    <w:rsid w:val="002E247D"/>
    <w:rsid w:val="002E7FC3"/>
    <w:rsid w:val="00345AD0"/>
    <w:rsid w:val="003B086B"/>
    <w:rsid w:val="003B52AC"/>
    <w:rsid w:val="00413933"/>
    <w:rsid w:val="0042642F"/>
    <w:rsid w:val="00435B20"/>
    <w:rsid w:val="00447E75"/>
    <w:rsid w:val="00463A0B"/>
    <w:rsid w:val="00475ABF"/>
    <w:rsid w:val="00476446"/>
    <w:rsid w:val="004D7D12"/>
    <w:rsid w:val="004E5A8F"/>
    <w:rsid w:val="004E7416"/>
    <w:rsid w:val="004F5191"/>
    <w:rsid w:val="005C7E0B"/>
    <w:rsid w:val="005C7E4C"/>
    <w:rsid w:val="005F5C8D"/>
    <w:rsid w:val="00607D1B"/>
    <w:rsid w:val="00644A9A"/>
    <w:rsid w:val="00652209"/>
    <w:rsid w:val="00665407"/>
    <w:rsid w:val="00687036"/>
    <w:rsid w:val="006C354A"/>
    <w:rsid w:val="006C60F7"/>
    <w:rsid w:val="006C6642"/>
    <w:rsid w:val="006F6864"/>
    <w:rsid w:val="00782260"/>
    <w:rsid w:val="007A226D"/>
    <w:rsid w:val="007A2DD0"/>
    <w:rsid w:val="007D22A5"/>
    <w:rsid w:val="007E32D1"/>
    <w:rsid w:val="007F3EE8"/>
    <w:rsid w:val="00816144"/>
    <w:rsid w:val="008202F8"/>
    <w:rsid w:val="00846785"/>
    <w:rsid w:val="00861CAE"/>
    <w:rsid w:val="00884C44"/>
    <w:rsid w:val="008B3E0F"/>
    <w:rsid w:val="008C1D59"/>
    <w:rsid w:val="008D488A"/>
    <w:rsid w:val="009357C8"/>
    <w:rsid w:val="0095284D"/>
    <w:rsid w:val="00A75D94"/>
    <w:rsid w:val="00A834D0"/>
    <w:rsid w:val="00AA08EB"/>
    <w:rsid w:val="00AF1D3A"/>
    <w:rsid w:val="00B354AD"/>
    <w:rsid w:val="00B75B7F"/>
    <w:rsid w:val="00B97B38"/>
    <w:rsid w:val="00BA0486"/>
    <w:rsid w:val="00BB4D24"/>
    <w:rsid w:val="00BB5E8C"/>
    <w:rsid w:val="00BC6C4D"/>
    <w:rsid w:val="00BF162F"/>
    <w:rsid w:val="00C007B4"/>
    <w:rsid w:val="00C04926"/>
    <w:rsid w:val="00CF26A2"/>
    <w:rsid w:val="00D6574F"/>
    <w:rsid w:val="00D94694"/>
    <w:rsid w:val="00D95CD7"/>
    <w:rsid w:val="00DA7F47"/>
    <w:rsid w:val="00E1043B"/>
    <w:rsid w:val="00EA482A"/>
    <w:rsid w:val="00EA4AA1"/>
    <w:rsid w:val="00EB7F7F"/>
    <w:rsid w:val="00F34096"/>
    <w:rsid w:val="00F36D12"/>
    <w:rsid w:val="00F56486"/>
    <w:rsid w:val="00F568B8"/>
    <w:rsid w:val="00F649CA"/>
    <w:rsid w:val="00F75188"/>
    <w:rsid w:val="00FF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  <w14:docId w14:val="6F506B98"/>
  <w15:chartTrackingRefBased/>
  <w15:docId w15:val="{EDC4E51D-AA38-479D-AADF-4A312263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AF1D3A"/>
    <w:pPr>
      <w:ind w:left="720"/>
      <w:contextualSpacing/>
    </w:pPr>
  </w:style>
  <w:style w:type="table" w:styleId="TableGrid">
    <w:name w:val="Table Grid"/>
    <w:basedOn w:val="TableNormal"/>
    <w:uiPriority w:val="39"/>
    <w:rsid w:val="00280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32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2D1"/>
  </w:style>
  <w:style w:type="paragraph" w:styleId="Footer">
    <w:name w:val="footer"/>
    <w:basedOn w:val="Normal"/>
    <w:link w:val="FooterChar"/>
    <w:uiPriority w:val="99"/>
    <w:unhideWhenUsed/>
    <w:rsid w:val="007E32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6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0653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962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31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348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326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8577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100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291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484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224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370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342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927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75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596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292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59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5517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3246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7345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8759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88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107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43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85</cp:revision>
  <dcterms:created xsi:type="dcterms:W3CDTF">2020-03-06T20:44:00Z</dcterms:created>
  <dcterms:modified xsi:type="dcterms:W3CDTF">2020-08-08T00:30:00Z</dcterms:modified>
</cp:coreProperties>
</file>