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7B15F2" w14:textId="0EF27E01" w:rsidR="00D94694" w:rsidRPr="00D6574F" w:rsidRDefault="00EE5D33" w:rsidP="00D6574F">
      <w:pPr>
        <w:jc w:val="center"/>
        <w:rPr>
          <w:b/>
          <w:bCs/>
        </w:rPr>
      </w:pPr>
      <w:r>
        <w:rPr>
          <w:b/>
          <w:bCs/>
          <w:highlight w:val="yellow"/>
        </w:rPr>
        <w:t xml:space="preserve">PLEASE </w:t>
      </w:r>
      <w:r w:rsidR="00D94694" w:rsidRPr="00435B20">
        <w:rPr>
          <w:b/>
          <w:bCs/>
          <w:highlight w:val="yellow"/>
        </w:rPr>
        <w:t>READ FIRST</w:t>
      </w:r>
    </w:p>
    <w:p w14:paraId="2090853C" w14:textId="77777777" w:rsidR="00D6574F" w:rsidRDefault="00D6574F"/>
    <w:p w14:paraId="10FFC2CD" w14:textId="5E80B351" w:rsidR="00D94694" w:rsidRPr="00D6574F" w:rsidRDefault="00C7123D" w:rsidP="00D6574F">
      <w:pPr>
        <w:jc w:val="center"/>
        <w:rPr>
          <w:b/>
          <w:bCs/>
        </w:rPr>
      </w:pPr>
      <w:r>
        <w:rPr>
          <w:b/>
          <w:bCs/>
        </w:rPr>
        <w:t>Scope of Practice</w:t>
      </w:r>
      <w:r w:rsidR="00D94694" w:rsidRPr="00D6574F">
        <w:rPr>
          <w:b/>
          <w:bCs/>
        </w:rPr>
        <w:t xml:space="preserve"> Toolkit – Round 1 Drafts</w:t>
      </w:r>
    </w:p>
    <w:p w14:paraId="496E8693" w14:textId="654DF5B6" w:rsidR="00D94694" w:rsidRDefault="00D94694"/>
    <w:p w14:paraId="7AD82C7E" w14:textId="77777777" w:rsidR="007E32D1" w:rsidRDefault="007E32D1"/>
    <w:p w14:paraId="2A5238CF" w14:textId="4830AE6D" w:rsidR="00D6574F" w:rsidRDefault="00EA482A">
      <w:r>
        <w:t xml:space="preserve">A few thoughts and questions to consider as you review the </w:t>
      </w:r>
      <w:r w:rsidR="00C7123D">
        <w:rPr>
          <w:b/>
          <w:bCs/>
        </w:rPr>
        <w:t>Scope of Practice</w:t>
      </w:r>
      <w:r w:rsidR="00C7123D" w:rsidRPr="00D6574F">
        <w:rPr>
          <w:b/>
          <w:bCs/>
        </w:rPr>
        <w:t xml:space="preserve"> </w:t>
      </w:r>
      <w:r w:rsidR="000A2496">
        <w:t>toolkit</w:t>
      </w:r>
      <w:r w:rsidR="00D65D78">
        <w:t>.</w:t>
      </w:r>
    </w:p>
    <w:p w14:paraId="4542AF2A" w14:textId="2A46C1B0" w:rsidR="000A2496" w:rsidRDefault="000A2496"/>
    <w:p w14:paraId="77815832" w14:textId="712C5C0C" w:rsidR="000A2496" w:rsidRPr="00181D16" w:rsidRDefault="006C60F7" w:rsidP="0042642F">
      <w:pPr>
        <w:spacing w:after="40"/>
        <w:rPr>
          <w:b/>
          <w:bCs/>
          <w:i/>
          <w:iCs/>
        </w:rPr>
      </w:pPr>
      <w:r w:rsidRPr="00181D16">
        <w:rPr>
          <w:b/>
          <w:bCs/>
          <w:i/>
          <w:iCs/>
        </w:rPr>
        <w:t>Recapping our plans to update the toolkits generally:</w:t>
      </w:r>
    </w:p>
    <w:p w14:paraId="0B957FC7" w14:textId="77777777" w:rsidR="00AF1D3A" w:rsidRPr="00AF1D3A" w:rsidRDefault="00AF1D3A" w:rsidP="005F5C8D">
      <w:pPr>
        <w:pStyle w:val="ListParagraph"/>
        <w:numPr>
          <w:ilvl w:val="0"/>
          <w:numId w:val="4"/>
        </w:numPr>
        <w:spacing w:after="120"/>
        <w:contextualSpacing w:val="0"/>
      </w:pPr>
      <w:r w:rsidRPr="00AF1D3A">
        <w:t>Update contents</w:t>
      </w:r>
    </w:p>
    <w:p w14:paraId="0153BE6D" w14:textId="4834AB02" w:rsidR="00AF1D3A" w:rsidRDefault="00AF1D3A" w:rsidP="005F5C8D">
      <w:pPr>
        <w:pStyle w:val="ListParagraph"/>
        <w:numPr>
          <w:ilvl w:val="0"/>
          <w:numId w:val="4"/>
        </w:numPr>
        <w:spacing w:after="120"/>
        <w:contextualSpacing w:val="0"/>
      </w:pPr>
      <w:r w:rsidRPr="00AF1D3A">
        <w:t>Streamline the various types of documents in the toolkits</w:t>
      </w:r>
    </w:p>
    <w:p w14:paraId="27915441" w14:textId="0D5A0401" w:rsidR="00607D1B" w:rsidRDefault="00607D1B" w:rsidP="00607D1B">
      <w:pPr>
        <w:pStyle w:val="ListParagraph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65"/>
        <w:gridCol w:w="2880"/>
      </w:tblGrid>
      <w:tr w:rsidR="00607D1B" w14:paraId="7FFBA06C" w14:textId="77777777" w:rsidTr="007F3EE8">
        <w:trPr>
          <w:jc w:val="center"/>
        </w:trPr>
        <w:tc>
          <w:tcPr>
            <w:tcW w:w="2965" w:type="dxa"/>
          </w:tcPr>
          <w:p w14:paraId="396D19AD" w14:textId="77777777" w:rsidR="00607D1B" w:rsidRPr="00B354AD" w:rsidRDefault="00607D1B" w:rsidP="0047251B">
            <w:pPr>
              <w:rPr>
                <w:i/>
                <w:iCs/>
              </w:rPr>
            </w:pPr>
            <w:r w:rsidRPr="00B354AD">
              <w:rPr>
                <w:i/>
                <w:iCs/>
              </w:rPr>
              <w:t>Current Document Types</w:t>
            </w:r>
          </w:p>
        </w:tc>
        <w:tc>
          <w:tcPr>
            <w:tcW w:w="2880" w:type="dxa"/>
          </w:tcPr>
          <w:p w14:paraId="297EC942" w14:textId="77777777" w:rsidR="00607D1B" w:rsidRPr="00B354AD" w:rsidRDefault="00607D1B" w:rsidP="0047251B">
            <w:pPr>
              <w:rPr>
                <w:i/>
                <w:iCs/>
              </w:rPr>
            </w:pPr>
            <w:r w:rsidRPr="00B354AD">
              <w:rPr>
                <w:i/>
                <w:iCs/>
              </w:rPr>
              <w:t>Revised Document Types</w:t>
            </w:r>
          </w:p>
        </w:tc>
      </w:tr>
      <w:tr w:rsidR="00607D1B" w14:paraId="7ABD648E" w14:textId="77777777" w:rsidTr="007F3EE8">
        <w:trPr>
          <w:jc w:val="center"/>
        </w:trPr>
        <w:tc>
          <w:tcPr>
            <w:tcW w:w="2965" w:type="dxa"/>
          </w:tcPr>
          <w:p w14:paraId="734638F5" w14:textId="77777777" w:rsidR="00607D1B" w:rsidRDefault="00607D1B" w:rsidP="0047251B">
            <w:r>
              <w:t>Executive Overviews</w:t>
            </w:r>
          </w:p>
        </w:tc>
        <w:tc>
          <w:tcPr>
            <w:tcW w:w="2880" w:type="dxa"/>
          </w:tcPr>
          <w:p w14:paraId="6803F43B" w14:textId="2CDB3EBF" w:rsidR="00607D1B" w:rsidRDefault="00B97B38" w:rsidP="0047251B">
            <w:r w:rsidRPr="00B97B38">
              <w:t>Executive Summary</w:t>
            </w:r>
          </w:p>
        </w:tc>
      </w:tr>
      <w:tr w:rsidR="004F5191" w14:paraId="58063F12" w14:textId="77777777" w:rsidTr="007F3EE8">
        <w:trPr>
          <w:jc w:val="center"/>
        </w:trPr>
        <w:tc>
          <w:tcPr>
            <w:tcW w:w="2965" w:type="dxa"/>
          </w:tcPr>
          <w:p w14:paraId="4EC795B8" w14:textId="77777777" w:rsidR="004F5191" w:rsidRDefault="004F5191" w:rsidP="0047251B">
            <w:r>
              <w:t>Fact Sheets</w:t>
            </w:r>
          </w:p>
        </w:tc>
        <w:tc>
          <w:tcPr>
            <w:tcW w:w="2880" w:type="dxa"/>
            <w:vMerge w:val="restart"/>
            <w:vAlign w:val="center"/>
          </w:tcPr>
          <w:p w14:paraId="59C790AE" w14:textId="3CC40DD7" w:rsidR="004F5191" w:rsidRDefault="004F5191" w:rsidP="004F5191">
            <w:r w:rsidRPr="004F5191">
              <w:t>Issue Briefs</w:t>
            </w:r>
          </w:p>
        </w:tc>
      </w:tr>
      <w:tr w:rsidR="004F5191" w14:paraId="34C20A55" w14:textId="77777777" w:rsidTr="007F3EE8">
        <w:trPr>
          <w:jc w:val="center"/>
        </w:trPr>
        <w:tc>
          <w:tcPr>
            <w:tcW w:w="2965" w:type="dxa"/>
          </w:tcPr>
          <w:p w14:paraId="02AE89E8" w14:textId="77777777" w:rsidR="004F5191" w:rsidRDefault="004F5191" w:rsidP="0047251B">
            <w:r>
              <w:t>Issue Briefs</w:t>
            </w:r>
          </w:p>
        </w:tc>
        <w:tc>
          <w:tcPr>
            <w:tcW w:w="2880" w:type="dxa"/>
            <w:vMerge/>
          </w:tcPr>
          <w:p w14:paraId="7CED4020" w14:textId="77777777" w:rsidR="004F5191" w:rsidRDefault="004F5191" w:rsidP="0047251B"/>
        </w:tc>
      </w:tr>
      <w:tr w:rsidR="00F568B8" w14:paraId="236BCF1F" w14:textId="77777777" w:rsidTr="00F568B8">
        <w:trPr>
          <w:jc w:val="center"/>
        </w:trPr>
        <w:tc>
          <w:tcPr>
            <w:tcW w:w="2965" w:type="dxa"/>
          </w:tcPr>
          <w:p w14:paraId="13132F48" w14:textId="77777777" w:rsidR="00F568B8" w:rsidRDefault="00F568B8" w:rsidP="0047251B">
            <w:r>
              <w:t>State Analysis Guides</w:t>
            </w:r>
          </w:p>
        </w:tc>
        <w:tc>
          <w:tcPr>
            <w:tcW w:w="2880" w:type="dxa"/>
            <w:vMerge w:val="restart"/>
            <w:vAlign w:val="center"/>
          </w:tcPr>
          <w:p w14:paraId="62098CCF" w14:textId="478F52C6" w:rsidR="00F568B8" w:rsidRDefault="00F568B8" w:rsidP="00F568B8">
            <w:r w:rsidRPr="007F3EE8">
              <w:t>Practice Guides</w:t>
            </w:r>
          </w:p>
        </w:tc>
      </w:tr>
      <w:tr w:rsidR="00F568B8" w14:paraId="4689A936" w14:textId="77777777" w:rsidTr="007F3EE8">
        <w:trPr>
          <w:jc w:val="center"/>
        </w:trPr>
        <w:tc>
          <w:tcPr>
            <w:tcW w:w="2965" w:type="dxa"/>
          </w:tcPr>
          <w:p w14:paraId="79F59DA4" w14:textId="77777777" w:rsidR="00F568B8" w:rsidRDefault="00F568B8" w:rsidP="0047251B">
            <w:r>
              <w:t>Resource Materials</w:t>
            </w:r>
          </w:p>
        </w:tc>
        <w:tc>
          <w:tcPr>
            <w:tcW w:w="2880" w:type="dxa"/>
            <w:vMerge/>
          </w:tcPr>
          <w:p w14:paraId="5EADA46C" w14:textId="77777777" w:rsidR="00F568B8" w:rsidRDefault="00F568B8" w:rsidP="0047251B"/>
        </w:tc>
      </w:tr>
      <w:tr w:rsidR="00607D1B" w14:paraId="2A87E5D2" w14:textId="77777777" w:rsidTr="007F3EE8">
        <w:trPr>
          <w:jc w:val="center"/>
        </w:trPr>
        <w:tc>
          <w:tcPr>
            <w:tcW w:w="2965" w:type="dxa"/>
          </w:tcPr>
          <w:p w14:paraId="2A2D5EA0" w14:textId="77777777" w:rsidR="00607D1B" w:rsidRDefault="00607D1B" w:rsidP="0047251B">
            <w:r>
              <w:t>Current Issues &amp; Updates</w:t>
            </w:r>
          </w:p>
        </w:tc>
        <w:tc>
          <w:tcPr>
            <w:tcW w:w="2880" w:type="dxa"/>
          </w:tcPr>
          <w:p w14:paraId="2993EA15" w14:textId="653CD22E" w:rsidR="00607D1B" w:rsidRDefault="00F568B8" w:rsidP="0047251B">
            <w:r>
              <w:t>TBD</w:t>
            </w:r>
          </w:p>
        </w:tc>
      </w:tr>
    </w:tbl>
    <w:p w14:paraId="06B05567" w14:textId="77777777" w:rsidR="00607D1B" w:rsidRPr="00AF1D3A" w:rsidRDefault="00607D1B" w:rsidP="00607D1B">
      <w:pPr>
        <w:pStyle w:val="ListParagraph"/>
      </w:pPr>
    </w:p>
    <w:p w14:paraId="04BD19DE" w14:textId="77777777" w:rsidR="00AF1D3A" w:rsidRPr="00AF1D3A" w:rsidRDefault="00AF1D3A" w:rsidP="005F5C8D">
      <w:pPr>
        <w:pStyle w:val="ListParagraph"/>
        <w:numPr>
          <w:ilvl w:val="0"/>
          <w:numId w:val="4"/>
        </w:numPr>
        <w:spacing w:after="120"/>
        <w:contextualSpacing w:val="0"/>
      </w:pPr>
      <w:r w:rsidRPr="00AF1D3A">
        <w:t>Eliminate redundancies among and within documents</w:t>
      </w:r>
    </w:p>
    <w:p w14:paraId="65960AF3" w14:textId="77777777" w:rsidR="00AF1D3A" w:rsidRPr="00AF1D3A" w:rsidRDefault="00AF1D3A" w:rsidP="005F5C8D">
      <w:pPr>
        <w:pStyle w:val="ListParagraph"/>
        <w:numPr>
          <w:ilvl w:val="0"/>
          <w:numId w:val="4"/>
        </w:numPr>
        <w:spacing w:after="120"/>
        <w:contextualSpacing w:val="0"/>
      </w:pPr>
      <w:r w:rsidRPr="00AF1D3A">
        <w:t>Create documents that can be used in more than one toolkit</w:t>
      </w:r>
    </w:p>
    <w:p w14:paraId="58BA8E2A" w14:textId="335D5EEA" w:rsidR="00296DBB" w:rsidRDefault="00AF1D3A" w:rsidP="005F5C8D">
      <w:pPr>
        <w:pStyle w:val="ListParagraph"/>
        <w:numPr>
          <w:ilvl w:val="0"/>
          <w:numId w:val="4"/>
        </w:numPr>
        <w:spacing w:after="120"/>
        <w:contextualSpacing w:val="0"/>
      </w:pPr>
      <w:r w:rsidRPr="00AF1D3A">
        <w:t>Reorganize the way toolkit documents are presented</w:t>
      </w:r>
      <w:r w:rsidR="00B354AD">
        <w:t xml:space="preserve">/grouped online </w:t>
      </w:r>
    </w:p>
    <w:p w14:paraId="3B79AB2C" w14:textId="41391F99" w:rsidR="00884C44" w:rsidRDefault="00884C44" w:rsidP="00884C44"/>
    <w:p w14:paraId="5E69026A" w14:textId="3BE739C6" w:rsidR="00652209" w:rsidRPr="00181D16" w:rsidRDefault="00652209" w:rsidP="005F5C8D">
      <w:pPr>
        <w:spacing w:after="120"/>
        <w:rPr>
          <w:b/>
          <w:bCs/>
          <w:i/>
          <w:iCs/>
        </w:rPr>
      </w:pPr>
      <w:r w:rsidRPr="00181D16">
        <w:rPr>
          <w:b/>
          <w:bCs/>
          <w:i/>
          <w:iCs/>
        </w:rPr>
        <w:t xml:space="preserve">Specific </w:t>
      </w:r>
      <w:r w:rsidR="00C7123D" w:rsidRPr="00A85A7D">
        <w:rPr>
          <w:b/>
          <w:bCs/>
          <w:i/>
          <w:iCs/>
        </w:rPr>
        <w:t>Scope of Practice</w:t>
      </w:r>
      <w:r w:rsidRPr="00181D16">
        <w:rPr>
          <w:b/>
          <w:bCs/>
          <w:i/>
          <w:iCs/>
        </w:rPr>
        <w:t xml:space="preserve"> toolkit changes identified:</w:t>
      </w:r>
    </w:p>
    <w:p w14:paraId="0EEC7D8F" w14:textId="77777777" w:rsidR="00D0469F" w:rsidRPr="00D0469F" w:rsidRDefault="00D0469F" w:rsidP="00D0469F">
      <w:pPr>
        <w:pStyle w:val="ListParagraph"/>
        <w:numPr>
          <w:ilvl w:val="0"/>
          <w:numId w:val="22"/>
        </w:numPr>
        <w:spacing w:after="120"/>
        <w:contextualSpacing w:val="0"/>
      </w:pPr>
      <w:r w:rsidRPr="00D0469F">
        <w:t>Focus toolkit into two areas: (1) scope of practice issues; and (2) PH interactions with state licensing boards/agencies</w:t>
      </w:r>
    </w:p>
    <w:p w14:paraId="2199913F" w14:textId="77777777" w:rsidR="00D0469F" w:rsidRPr="00D0469F" w:rsidRDefault="00D0469F" w:rsidP="00D0469F">
      <w:pPr>
        <w:pStyle w:val="ListParagraph"/>
        <w:numPr>
          <w:ilvl w:val="0"/>
          <w:numId w:val="22"/>
        </w:numPr>
        <w:spacing w:after="120"/>
        <w:contextualSpacing w:val="0"/>
      </w:pPr>
      <w:r w:rsidRPr="00D0469F">
        <w:t>Eliminate/combine existing executive overview and one fact sheet into a new Executive Summary document</w:t>
      </w:r>
    </w:p>
    <w:p w14:paraId="1B65DD81" w14:textId="77777777" w:rsidR="00D0469F" w:rsidRPr="00D0469F" w:rsidRDefault="00D0469F" w:rsidP="00D0469F">
      <w:pPr>
        <w:pStyle w:val="ListParagraph"/>
        <w:numPr>
          <w:ilvl w:val="0"/>
          <w:numId w:val="22"/>
        </w:numPr>
        <w:spacing w:after="120"/>
        <w:contextualSpacing w:val="0"/>
      </w:pPr>
      <w:r w:rsidRPr="00D0469F">
        <w:t>Eliminate/combine fact sheets on scope of practice, etc. into a new Issue Brief</w:t>
      </w:r>
    </w:p>
    <w:p w14:paraId="2DEF5982" w14:textId="5B538A4A" w:rsidR="00D0469F" w:rsidRPr="00D0469F" w:rsidRDefault="00D0469F" w:rsidP="00D0469F">
      <w:pPr>
        <w:pStyle w:val="ListParagraph"/>
        <w:numPr>
          <w:ilvl w:val="0"/>
          <w:numId w:val="22"/>
        </w:numPr>
        <w:spacing w:after="120"/>
        <w:contextualSpacing w:val="0"/>
      </w:pPr>
      <w:r w:rsidRPr="00D0469F">
        <w:t xml:space="preserve">Create a new Issue Brief about relationship of PH to state licensing boards/agencies in scope of practice issue </w:t>
      </w:r>
      <w:r w:rsidR="00F8124B" w:rsidRPr="009B4F89">
        <w:rPr>
          <w:i/>
          <w:iCs/>
        </w:rPr>
        <w:t>(</w:t>
      </w:r>
      <w:r w:rsidR="009E7485">
        <w:rPr>
          <w:i/>
          <w:iCs/>
        </w:rPr>
        <w:t>*</w:t>
      </w:r>
      <w:r w:rsidR="00F8124B" w:rsidRPr="009B4F89">
        <w:rPr>
          <w:i/>
          <w:iCs/>
        </w:rPr>
        <w:t xml:space="preserve">Note: incorporated into one </w:t>
      </w:r>
      <w:r w:rsidR="009B4F89" w:rsidRPr="009B4F89">
        <w:rPr>
          <w:i/>
          <w:iCs/>
        </w:rPr>
        <w:t>SOP</w:t>
      </w:r>
      <w:r w:rsidR="00F8124B" w:rsidRPr="009B4F89">
        <w:rPr>
          <w:i/>
          <w:iCs/>
        </w:rPr>
        <w:t xml:space="preserve"> </w:t>
      </w:r>
      <w:r w:rsidR="009B4F89" w:rsidRPr="009B4F89">
        <w:rPr>
          <w:i/>
          <w:iCs/>
        </w:rPr>
        <w:t>in PH Emergencies issue brief)</w:t>
      </w:r>
    </w:p>
    <w:p w14:paraId="52499A2E" w14:textId="6DB7AA34" w:rsidR="00D0469F" w:rsidRPr="00D0469F" w:rsidRDefault="00D0469F" w:rsidP="00D0469F">
      <w:pPr>
        <w:pStyle w:val="ListParagraph"/>
        <w:numPr>
          <w:ilvl w:val="0"/>
          <w:numId w:val="22"/>
        </w:numPr>
        <w:spacing w:after="120"/>
        <w:contextualSpacing w:val="0"/>
      </w:pPr>
      <w:r w:rsidRPr="00D0469F">
        <w:t>Create two new Practice Guides based on focus areas; conduct new research and repurpose information in existing state analysis guide and “practice notes” sections in current fact sheets and issue briefs</w:t>
      </w:r>
      <w:r w:rsidR="009E7485">
        <w:t xml:space="preserve"> </w:t>
      </w:r>
      <w:r w:rsidR="009E7485" w:rsidRPr="009B4F89">
        <w:rPr>
          <w:i/>
          <w:iCs/>
        </w:rPr>
        <w:t>(</w:t>
      </w:r>
      <w:r w:rsidR="009E7485">
        <w:rPr>
          <w:i/>
          <w:iCs/>
        </w:rPr>
        <w:t>*</w:t>
      </w:r>
      <w:r w:rsidR="009E7485" w:rsidRPr="009B4F89">
        <w:rPr>
          <w:i/>
          <w:iCs/>
        </w:rPr>
        <w:t xml:space="preserve">Note: incorporated into one SOP in PH Emergencies </w:t>
      </w:r>
      <w:r w:rsidR="009E7485">
        <w:rPr>
          <w:i/>
          <w:iCs/>
        </w:rPr>
        <w:t>practice guide</w:t>
      </w:r>
      <w:r w:rsidR="009E7485" w:rsidRPr="009B4F89">
        <w:rPr>
          <w:i/>
          <w:iCs/>
        </w:rPr>
        <w:t>)</w:t>
      </w:r>
    </w:p>
    <w:p w14:paraId="3CAA73C3" w14:textId="5E94CFE7" w:rsidR="00884C44" w:rsidRDefault="00884C44" w:rsidP="00884C44"/>
    <w:p w14:paraId="0DF8ACA2" w14:textId="180382EB" w:rsidR="005F5C8D" w:rsidRDefault="005F5C8D">
      <w:r>
        <w:br w:type="page"/>
      </w:r>
    </w:p>
    <w:p w14:paraId="0B13C021" w14:textId="3C05F36D" w:rsidR="005C7E4C" w:rsidRPr="00181D16" w:rsidRDefault="004E5A8F" w:rsidP="00884C44">
      <w:pPr>
        <w:rPr>
          <w:b/>
          <w:bCs/>
          <w:i/>
          <w:iCs/>
        </w:rPr>
      </w:pPr>
      <w:r w:rsidRPr="00181D16">
        <w:rPr>
          <w:b/>
          <w:bCs/>
          <w:i/>
          <w:iCs/>
        </w:rPr>
        <w:lastRenderedPageBreak/>
        <w:t xml:space="preserve">Revised </w:t>
      </w:r>
      <w:r w:rsidR="00A85A7D" w:rsidRPr="00A85A7D">
        <w:rPr>
          <w:b/>
          <w:bCs/>
          <w:i/>
          <w:iCs/>
        </w:rPr>
        <w:t>Scope of Practice</w:t>
      </w:r>
      <w:r w:rsidR="00A85A7D" w:rsidRPr="00181D16">
        <w:rPr>
          <w:b/>
          <w:bCs/>
          <w:i/>
          <w:iCs/>
        </w:rPr>
        <w:t xml:space="preserve"> </w:t>
      </w:r>
      <w:r w:rsidRPr="00181D16">
        <w:rPr>
          <w:b/>
          <w:bCs/>
          <w:i/>
          <w:iCs/>
        </w:rPr>
        <w:t xml:space="preserve">toolkit </w:t>
      </w:r>
      <w:r w:rsidR="001C10E3" w:rsidRPr="00181D16">
        <w:rPr>
          <w:b/>
          <w:bCs/>
          <w:i/>
          <w:iCs/>
        </w:rPr>
        <w:t>documents:</w:t>
      </w:r>
    </w:p>
    <w:p w14:paraId="6DEB588A" w14:textId="7C183124" w:rsidR="007E32D1" w:rsidRDefault="00472FBF" w:rsidP="007A2DD0">
      <w:pPr>
        <w:pStyle w:val="ListParagraph"/>
        <w:numPr>
          <w:ilvl w:val="0"/>
          <w:numId w:val="12"/>
        </w:numPr>
      </w:pPr>
      <w:r>
        <w:t>3</w:t>
      </w:r>
      <w:r w:rsidR="007A2DD0">
        <w:t xml:space="preserve"> documents in the revised toolkit</w:t>
      </w:r>
    </w:p>
    <w:p w14:paraId="10020167" w14:textId="77777777" w:rsidR="007E32D1" w:rsidRDefault="007E32D1" w:rsidP="00884C44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0"/>
        <w:gridCol w:w="7280"/>
      </w:tblGrid>
      <w:tr w:rsidR="00A51BC2" w:rsidRPr="0050636D" w14:paraId="62D5DE95" w14:textId="77777777" w:rsidTr="00A60FD8">
        <w:trPr>
          <w:trHeight w:val="415"/>
        </w:trPr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E0B9521" w14:textId="77777777" w:rsidR="00A51BC2" w:rsidRPr="0050636D" w:rsidRDefault="00A51BC2" w:rsidP="00A51BC2">
            <w:r w:rsidRPr="0050636D">
              <w:t>Executive Summary</w:t>
            </w: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D64E5EF" w14:textId="62F3F8F5" w:rsidR="00A51BC2" w:rsidRPr="00A51BC2" w:rsidRDefault="00355FBE" w:rsidP="00A60FD8">
            <w:pPr>
              <w:pStyle w:val="ListParagraph"/>
              <w:numPr>
                <w:ilvl w:val="0"/>
                <w:numId w:val="16"/>
              </w:numPr>
            </w:pPr>
            <w:r w:rsidRPr="00455841">
              <w:t>Scope of Practice</w:t>
            </w:r>
          </w:p>
        </w:tc>
      </w:tr>
      <w:tr w:rsidR="00A51BC2" w:rsidRPr="0050636D" w14:paraId="42320663" w14:textId="77777777" w:rsidTr="00472FBF">
        <w:trPr>
          <w:trHeight w:val="784"/>
        </w:trPr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1C8F563" w14:textId="77777777" w:rsidR="00A51BC2" w:rsidRPr="0050636D" w:rsidRDefault="00A51BC2" w:rsidP="00A51BC2">
            <w:r w:rsidRPr="0050636D">
              <w:t>Issue Briefs</w:t>
            </w: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5EBB931" w14:textId="77777777" w:rsidR="00455841" w:rsidRPr="00455841" w:rsidRDefault="00355FBE" w:rsidP="009F3CBC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</w:pPr>
            <w:r w:rsidRPr="00455841">
              <w:t xml:space="preserve">Scope of Practice Issues in Public Health Emergencies </w:t>
            </w:r>
          </w:p>
          <w:p w14:paraId="5E24BB4B" w14:textId="472219B4" w:rsidR="00A51BC2" w:rsidRPr="00A51BC2" w:rsidRDefault="00A51BC2" w:rsidP="00472FBF">
            <w:pPr>
              <w:spacing w:after="60"/>
            </w:pPr>
          </w:p>
        </w:tc>
      </w:tr>
      <w:tr w:rsidR="00A51BC2" w:rsidRPr="0050636D" w14:paraId="43E17E23" w14:textId="77777777" w:rsidTr="00E318D5">
        <w:trPr>
          <w:trHeight w:val="865"/>
        </w:trPr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42BCB26" w14:textId="651870B2" w:rsidR="00A51BC2" w:rsidRPr="0050636D" w:rsidRDefault="00A51BC2" w:rsidP="00A51BC2">
            <w:r w:rsidRPr="0050636D">
              <w:t>Practice Guide</w:t>
            </w: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F566592" w14:textId="05BC04F0" w:rsidR="00455841" w:rsidRPr="00455841" w:rsidRDefault="00355FBE" w:rsidP="00E318D5">
            <w:pPr>
              <w:numPr>
                <w:ilvl w:val="0"/>
                <w:numId w:val="21"/>
              </w:numPr>
              <w:spacing w:after="60"/>
              <w:divId w:val="409078455"/>
            </w:pPr>
            <w:r w:rsidRPr="00455841">
              <w:t xml:space="preserve">Scope of Practice Issues </w:t>
            </w:r>
            <w:r w:rsidR="00472FBF" w:rsidRPr="00455841">
              <w:t>in Public Health Emergencies</w:t>
            </w:r>
          </w:p>
          <w:p w14:paraId="4F3BCAD7" w14:textId="408BA400" w:rsidR="00A51BC2" w:rsidRPr="00472FBF" w:rsidRDefault="00A51BC2" w:rsidP="00472FBF">
            <w:pPr>
              <w:spacing w:after="60"/>
              <w:divId w:val="409078455"/>
              <w:rPr>
                <w:rFonts w:ascii="Calibri" w:hAnsi="Calibri" w:cs="Calibri"/>
                <w:color w:val="000000" w:themeColor="text1"/>
                <w:kern w:val="24"/>
              </w:rPr>
            </w:pPr>
          </w:p>
        </w:tc>
      </w:tr>
    </w:tbl>
    <w:p w14:paraId="153BDE1E" w14:textId="080DC6C1" w:rsidR="00BA0486" w:rsidRDefault="00BA0486"/>
    <w:p w14:paraId="3174B4EF" w14:textId="77777777" w:rsidR="007E32D1" w:rsidRDefault="007E32D1"/>
    <w:p w14:paraId="5216AACA" w14:textId="5980F0B3" w:rsidR="00BB4D24" w:rsidRPr="005F5C8D" w:rsidRDefault="005F5C8D" w:rsidP="007E32D1">
      <w:pPr>
        <w:spacing w:after="120"/>
        <w:rPr>
          <w:b/>
          <w:bCs/>
          <w:i/>
          <w:iCs/>
        </w:rPr>
      </w:pPr>
      <w:r w:rsidRPr="00761DF6">
        <w:rPr>
          <w:b/>
          <w:bCs/>
          <w:i/>
          <w:iCs/>
        </w:rPr>
        <w:t>Specific questions to consider during your review of the revised documents:</w:t>
      </w:r>
    </w:p>
    <w:p w14:paraId="780CACFA" w14:textId="63BEC4B5" w:rsidR="009E354F" w:rsidRDefault="00816144" w:rsidP="009E354F">
      <w:pPr>
        <w:pStyle w:val="ListParagraph"/>
        <w:numPr>
          <w:ilvl w:val="0"/>
          <w:numId w:val="11"/>
        </w:numPr>
        <w:spacing w:after="120"/>
        <w:contextualSpacing w:val="0"/>
      </w:pPr>
      <w:r>
        <w:t>What are your thoughts about the documents generally?</w:t>
      </w:r>
      <w:r w:rsidR="009357C8">
        <w:t xml:space="preserve"> Is the level of detail too little, too much</w:t>
      </w:r>
      <w:r w:rsidR="00EE5D33">
        <w:t>,</w:t>
      </w:r>
      <w:r w:rsidR="009357C8">
        <w:t xml:space="preserve"> </w:t>
      </w:r>
      <w:proofErr w:type="gramStart"/>
      <w:r w:rsidR="00391B92">
        <w:t>or,</w:t>
      </w:r>
      <w:proofErr w:type="gramEnd"/>
      <w:r w:rsidR="00F34096">
        <w:t xml:space="preserve"> about right?</w:t>
      </w:r>
    </w:p>
    <w:p w14:paraId="68BA23D0" w14:textId="5DCF62C3" w:rsidR="004872EC" w:rsidRPr="00330122" w:rsidRDefault="00AE51E3" w:rsidP="007E32D1">
      <w:pPr>
        <w:pStyle w:val="ListParagraph"/>
        <w:numPr>
          <w:ilvl w:val="0"/>
          <w:numId w:val="11"/>
        </w:numPr>
        <w:spacing w:after="120"/>
        <w:contextualSpacing w:val="0"/>
      </w:pPr>
      <w:r w:rsidRPr="00330122">
        <w:t>Do we need to add in more detail about specific liability and immunity conce</w:t>
      </w:r>
      <w:r w:rsidR="00C1777D" w:rsidRPr="00330122">
        <w:t xml:space="preserve">rns or just reference </w:t>
      </w:r>
      <w:r w:rsidR="00040473" w:rsidRPr="00330122">
        <w:t>the Emergency Authorities and Systems toolkit?</w:t>
      </w:r>
    </w:p>
    <w:p w14:paraId="6C93C41A" w14:textId="004D9C42" w:rsidR="00EB6DC9" w:rsidRPr="00330122" w:rsidRDefault="00EB6DC9" w:rsidP="007E32D1">
      <w:pPr>
        <w:pStyle w:val="ListParagraph"/>
        <w:numPr>
          <w:ilvl w:val="0"/>
          <w:numId w:val="11"/>
        </w:numPr>
        <w:spacing w:after="120"/>
        <w:contextualSpacing w:val="0"/>
      </w:pPr>
      <w:r w:rsidRPr="00330122">
        <w:t xml:space="preserve">Do we need a stand-alone toolkit on SOP issues? Could we combine it with the Emergency Volunteers toolkit and rename that toolkit “Supplementing </w:t>
      </w:r>
      <w:r w:rsidR="008A7180" w:rsidRPr="00330122">
        <w:t>the PH Workforce in Emergencies” (or something</w:t>
      </w:r>
      <w:r w:rsidR="00330122" w:rsidRPr="00330122">
        <w:t xml:space="preserve"> to that effect….)?</w:t>
      </w:r>
    </w:p>
    <w:p w14:paraId="0C137DA1" w14:textId="63915AB2" w:rsidR="00EA4AA1" w:rsidRDefault="00BC6C4D" w:rsidP="007E32D1">
      <w:pPr>
        <w:pStyle w:val="ListParagraph"/>
        <w:numPr>
          <w:ilvl w:val="0"/>
          <w:numId w:val="11"/>
        </w:numPr>
        <w:spacing w:after="120"/>
        <w:contextualSpacing w:val="0"/>
      </w:pPr>
      <w:r>
        <w:t>What other materials would you want to include in the practice guides?</w:t>
      </w:r>
    </w:p>
    <w:p w14:paraId="4A78534F" w14:textId="730650B1" w:rsidR="00DA7F47" w:rsidRDefault="000F66A7" w:rsidP="007E32D1">
      <w:pPr>
        <w:pStyle w:val="ListParagraph"/>
        <w:numPr>
          <w:ilvl w:val="0"/>
          <w:numId w:val="11"/>
        </w:numPr>
        <w:spacing w:after="120"/>
        <w:contextualSpacing w:val="0"/>
      </w:pPr>
      <w:r>
        <w:t>What other i</w:t>
      </w:r>
      <w:r w:rsidR="00FF1AE1">
        <w:t>ssues</w:t>
      </w:r>
      <w:r>
        <w:t>/topics should be addressed in this toolki</w:t>
      </w:r>
      <w:r w:rsidR="00665407">
        <w:t>t</w:t>
      </w:r>
      <w:r w:rsidR="00CF26A2">
        <w:t xml:space="preserve">? Should they be put into another </w:t>
      </w:r>
      <w:r w:rsidR="00C04926">
        <w:t xml:space="preserve">existing </w:t>
      </w:r>
      <w:r w:rsidR="00CF26A2">
        <w:t>or a new toolkit?</w:t>
      </w:r>
    </w:p>
    <w:p w14:paraId="18EB2C39" w14:textId="77777777" w:rsidR="005F5C8D" w:rsidRDefault="005F5C8D"/>
    <w:p w14:paraId="3D4609EE" w14:textId="77777777" w:rsidR="00EE5D33" w:rsidRDefault="00EE5D33" w:rsidP="00EE5D33">
      <w:r w:rsidRPr="0094044E">
        <w:rPr>
          <w:highlight w:val="yellow"/>
        </w:rPr>
        <w:t>[List of old toolkit documents on next page as an FYI]</w:t>
      </w:r>
    </w:p>
    <w:p w14:paraId="696A0E0D" w14:textId="04CC2600" w:rsidR="000F5C3B" w:rsidRDefault="000F5C3B">
      <w:r>
        <w:br w:type="page"/>
      </w:r>
    </w:p>
    <w:tbl>
      <w:tblPr>
        <w:tblW w:w="462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5"/>
        <w:gridCol w:w="7175"/>
      </w:tblGrid>
      <w:tr w:rsidR="00073F77" w:rsidRPr="000F5C3B" w14:paraId="7A417C61" w14:textId="77777777" w:rsidTr="005C3BE9">
        <w:trPr>
          <w:trHeight w:val="352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928D3E" w14:textId="53C283AA" w:rsidR="00073F77" w:rsidRPr="00687036" w:rsidRDefault="00C511FB" w:rsidP="000F5C3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Prior</w:t>
            </w:r>
            <w:r w:rsidR="00782260" w:rsidRPr="00687036">
              <w:rPr>
                <w:b/>
                <w:bCs/>
                <w:sz w:val="20"/>
                <w:szCs w:val="20"/>
              </w:rPr>
              <w:t xml:space="preserve"> </w:t>
            </w:r>
            <w:r w:rsidR="00761DF6">
              <w:rPr>
                <w:b/>
                <w:bCs/>
                <w:sz w:val="20"/>
                <w:szCs w:val="20"/>
              </w:rPr>
              <w:t>Scope of Practice</w:t>
            </w:r>
            <w:r w:rsidR="00782260" w:rsidRPr="00687036">
              <w:rPr>
                <w:b/>
                <w:bCs/>
                <w:sz w:val="20"/>
                <w:szCs w:val="20"/>
              </w:rPr>
              <w:t xml:space="preserve"> Toolkit Documents</w:t>
            </w:r>
          </w:p>
        </w:tc>
      </w:tr>
      <w:tr w:rsidR="00247183" w:rsidRPr="007D22A5" w14:paraId="53AF5695" w14:textId="77777777" w:rsidTr="005C3BE9">
        <w:trPr>
          <w:trHeight w:val="595"/>
        </w:trPr>
        <w:tc>
          <w:tcPr>
            <w:tcW w:w="8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493CFA9" w14:textId="77777777" w:rsidR="00247183" w:rsidRPr="007D22A5" w:rsidRDefault="00247183" w:rsidP="00247183">
            <w:p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Executive Overviews</w:t>
            </w:r>
          </w:p>
        </w:tc>
        <w:tc>
          <w:tcPr>
            <w:tcW w:w="41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FBEC91" w14:textId="05AEBF4B" w:rsidR="00247183" w:rsidRPr="00355FBE" w:rsidRDefault="00355FBE" w:rsidP="002F1DB4">
            <w:pPr>
              <w:pStyle w:val="ListParagraph"/>
              <w:numPr>
                <w:ilvl w:val="0"/>
                <w:numId w:val="20"/>
              </w:numPr>
              <w:spacing w:after="40"/>
              <w:divId w:val="820779122"/>
              <w:rPr>
                <w:rFonts w:eastAsia="Calibri" w:hAnsi="Calibri"/>
                <w:color w:val="000000" w:themeColor="text1"/>
                <w:kern w:val="24"/>
                <w:sz w:val="20"/>
                <w:szCs w:val="20"/>
              </w:rPr>
            </w:pPr>
            <w:r w:rsidRPr="00D47F36">
              <w:rPr>
                <w:sz w:val="20"/>
                <w:szCs w:val="20"/>
              </w:rPr>
              <w:t>Scope of Practice Key Issues and Concepts (1 p)</w:t>
            </w:r>
          </w:p>
        </w:tc>
      </w:tr>
      <w:tr w:rsidR="00247183" w:rsidRPr="007D22A5" w14:paraId="61724F72" w14:textId="77777777" w:rsidTr="009B4CB3">
        <w:trPr>
          <w:trHeight w:val="1558"/>
        </w:trPr>
        <w:tc>
          <w:tcPr>
            <w:tcW w:w="8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8997F27" w14:textId="77777777" w:rsidR="00247183" w:rsidRPr="007D22A5" w:rsidRDefault="00247183" w:rsidP="00247183">
            <w:p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Fact Sheets</w:t>
            </w:r>
          </w:p>
        </w:tc>
        <w:tc>
          <w:tcPr>
            <w:tcW w:w="41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5467FC9" w14:textId="77777777" w:rsidR="00D47F36" w:rsidRPr="00D47F36" w:rsidRDefault="00355FBE" w:rsidP="009B4CB3">
            <w:pPr>
              <w:numPr>
                <w:ilvl w:val="0"/>
                <w:numId w:val="19"/>
              </w:numPr>
              <w:spacing w:after="60"/>
              <w:divId w:val="1556311026"/>
              <w:rPr>
                <w:sz w:val="20"/>
                <w:szCs w:val="20"/>
              </w:rPr>
            </w:pPr>
            <w:r w:rsidRPr="00D47F36">
              <w:rPr>
                <w:sz w:val="20"/>
                <w:szCs w:val="20"/>
              </w:rPr>
              <w:t>Modified Scope of Practice Used by States in the 2009 H1N1 Influenza Pandemic (2 p)</w:t>
            </w:r>
          </w:p>
          <w:p w14:paraId="7CA0E502" w14:textId="77777777" w:rsidR="00D47F36" w:rsidRPr="00D47F36" w:rsidRDefault="00355FBE" w:rsidP="009B4CB3">
            <w:pPr>
              <w:numPr>
                <w:ilvl w:val="0"/>
                <w:numId w:val="19"/>
              </w:numPr>
              <w:spacing w:after="60"/>
              <w:divId w:val="1556311026"/>
              <w:rPr>
                <w:sz w:val="20"/>
                <w:szCs w:val="20"/>
              </w:rPr>
            </w:pPr>
            <w:r w:rsidRPr="00D47F36">
              <w:rPr>
                <w:sz w:val="20"/>
                <w:szCs w:val="20"/>
              </w:rPr>
              <w:t>Scope of Practice Issues in Public Health Emergencies (4 p)</w:t>
            </w:r>
          </w:p>
          <w:p w14:paraId="151F00E7" w14:textId="437E7743" w:rsidR="00247183" w:rsidRPr="00355FBE" w:rsidRDefault="00355FBE" w:rsidP="009B4CB3">
            <w:pPr>
              <w:pStyle w:val="ListParagraph"/>
              <w:numPr>
                <w:ilvl w:val="0"/>
                <w:numId w:val="19"/>
              </w:numPr>
              <w:spacing w:after="40"/>
              <w:divId w:val="1556311026"/>
              <w:rPr>
                <w:rFonts w:eastAsia="Calibri" w:hAnsi="Calibri"/>
                <w:color w:val="000000" w:themeColor="text1"/>
                <w:kern w:val="24"/>
                <w:sz w:val="20"/>
                <w:szCs w:val="20"/>
              </w:rPr>
            </w:pPr>
            <w:r w:rsidRPr="00D47F36">
              <w:rPr>
                <w:sz w:val="20"/>
                <w:szCs w:val="20"/>
              </w:rPr>
              <w:t>Understanding Licensing, Credentialing, Certification, and Privileging (1 p)</w:t>
            </w:r>
          </w:p>
        </w:tc>
      </w:tr>
      <w:tr w:rsidR="00247183" w:rsidRPr="007D22A5" w14:paraId="097E9561" w14:textId="77777777" w:rsidTr="005C3BE9">
        <w:trPr>
          <w:trHeight w:val="406"/>
        </w:trPr>
        <w:tc>
          <w:tcPr>
            <w:tcW w:w="8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95EA4B9" w14:textId="77777777" w:rsidR="00247183" w:rsidRPr="007D22A5" w:rsidRDefault="00247183" w:rsidP="00247183">
            <w:p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Issue Briefs</w:t>
            </w:r>
          </w:p>
        </w:tc>
        <w:tc>
          <w:tcPr>
            <w:tcW w:w="41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EE24505" w14:textId="46DDCA8E" w:rsidR="00247183" w:rsidRPr="00355FBE" w:rsidRDefault="00247183" w:rsidP="00AA6B9F">
            <w:pPr>
              <w:rPr>
                <w:sz w:val="20"/>
                <w:szCs w:val="20"/>
              </w:rPr>
            </w:pPr>
          </w:p>
        </w:tc>
      </w:tr>
      <w:tr w:rsidR="00247183" w:rsidRPr="007D22A5" w14:paraId="65F84D0F" w14:textId="77777777" w:rsidTr="002F1DB4">
        <w:trPr>
          <w:trHeight w:val="514"/>
        </w:trPr>
        <w:tc>
          <w:tcPr>
            <w:tcW w:w="8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35656E" w14:textId="77777777" w:rsidR="00247183" w:rsidRPr="007D22A5" w:rsidRDefault="00247183" w:rsidP="00247183">
            <w:p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State Analysis Guides</w:t>
            </w:r>
          </w:p>
        </w:tc>
        <w:tc>
          <w:tcPr>
            <w:tcW w:w="41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AC8D74B" w14:textId="7BF35F7E" w:rsidR="00247183" w:rsidRPr="00355FBE" w:rsidRDefault="00355FBE" w:rsidP="004634F3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355FBE">
              <w:rPr>
                <w:sz w:val="20"/>
                <w:szCs w:val="20"/>
              </w:rPr>
              <w:t>Scope of Practice Issues (5 p)</w:t>
            </w:r>
          </w:p>
        </w:tc>
      </w:tr>
      <w:tr w:rsidR="00247183" w:rsidRPr="007D22A5" w14:paraId="6C0B007E" w14:textId="77777777" w:rsidTr="002F1DB4">
        <w:trPr>
          <w:trHeight w:val="595"/>
        </w:trPr>
        <w:tc>
          <w:tcPr>
            <w:tcW w:w="8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1B1191C" w14:textId="77777777" w:rsidR="00247183" w:rsidRPr="007D22A5" w:rsidRDefault="00247183" w:rsidP="00247183">
            <w:p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Current Issues &amp; Updates</w:t>
            </w:r>
          </w:p>
        </w:tc>
        <w:tc>
          <w:tcPr>
            <w:tcW w:w="41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E9A2F08" w14:textId="45B096D5" w:rsidR="00247183" w:rsidRPr="00355FBE" w:rsidRDefault="00247183" w:rsidP="00AA6B9F">
            <w:pPr>
              <w:rPr>
                <w:sz w:val="20"/>
                <w:szCs w:val="20"/>
              </w:rPr>
            </w:pPr>
          </w:p>
        </w:tc>
      </w:tr>
      <w:tr w:rsidR="00247183" w:rsidRPr="007D22A5" w14:paraId="657154DA" w14:textId="77777777" w:rsidTr="005C3BE9">
        <w:trPr>
          <w:trHeight w:val="352"/>
        </w:trPr>
        <w:tc>
          <w:tcPr>
            <w:tcW w:w="8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D1EDBFA" w14:textId="77777777" w:rsidR="00247183" w:rsidRPr="007D22A5" w:rsidRDefault="00247183" w:rsidP="00247183">
            <w:pPr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Supplemental Materials</w:t>
            </w:r>
          </w:p>
        </w:tc>
        <w:tc>
          <w:tcPr>
            <w:tcW w:w="41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3EA0FEA" w14:textId="232F2149" w:rsidR="00247183" w:rsidRPr="00355FBE" w:rsidRDefault="009741DD" w:rsidP="00247183">
            <w:pPr>
              <w:rPr>
                <w:sz w:val="20"/>
                <w:szCs w:val="20"/>
              </w:rPr>
            </w:pPr>
            <w:r w:rsidRPr="00D47F36">
              <w:rPr>
                <w:sz w:val="20"/>
                <w:szCs w:val="20"/>
              </w:rPr>
              <w:t>(7 p)</w:t>
            </w:r>
          </w:p>
        </w:tc>
      </w:tr>
      <w:tr w:rsidR="00247183" w:rsidRPr="007D22A5" w14:paraId="5CCB0081" w14:textId="77777777" w:rsidTr="005C3BE9">
        <w:trPr>
          <w:trHeight w:val="370"/>
        </w:trPr>
        <w:tc>
          <w:tcPr>
            <w:tcW w:w="8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D12F06" w14:textId="77777777" w:rsidR="00247183" w:rsidRPr="007D22A5" w:rsidRDefault="00247183" w:rsidP="00247183">
            <w:pPr>
              <w:rPr>
                <w:sz w:val="20"/>
                <w:szCs w:val="20"/>
              </w:rPr>
            </w:pPr>
            <w:r w:rsidRPr="007D22A5">
              <w:rPr>
                <w:i/>
                <w:iCs/>
                <w:sz w:val="20"/>
                <w:szCs w:val="20"/>
              </w:rPr>
              <w:t>Total Documents</w:t>
            </w:r>
          </w:p>
        </w:tc>
        <w:tc>
          <w:tcPr>
            <w:tcW w:w="41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05CE60" w14:textId="397E7A3D" w:rsidR="00247183" w:rsidRPr="00355FBE" w:rsidRDefault="00355FBE" w:rsidP="00247183">
            <w:pPr>
              <w:rPr>
                <w:sz w:val="20"/>
                <w:szCs w:val="20"/>
              </w:rPr>
            </w:pPr>
            <w:r w:rsidRPr="00D47F36">
              <w:rPr>
                <w:i/>
                <w:iCs/>
                <w:sz w:val="20"/>
                <w:szCs w:val="20"/>
              </w:rPr>
              <w:t>5 (6)</w:t>
            </w:r>
          </w:p>
        </w:tc>
      </w:tr>
    </w:tbl>
    <w:p w14:paraId="2A281DA4" w14:textId="77777777" w:rsidR="00BB4D24" w:rsidRDefault="00BB4D24"/>
    <w:sectPr w:rsidR="00BB4D2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5A6760" w14:textId="77777777" w:rsidR="001A2B84" w:rsidRDefault="001A2B84" w:rsidP="007E32D1">
      <w:r>
        <w:separator/>
      </w:r>
    </w:p>
  </w:endnote>
  <w:endnote w:type="continuationSeparator" w:id="0">
    <w:p w14:paraId="72DB1F23" w14:textId="77777777" w:rsidR="001A2B84" w:rsidRDefault="001A2B84" w:rsidP="007E3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761480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430F90" w14:textId="3DD304AB" w:rsidR="007E32D1" w:rsidRDefault="007E32D1" w:rsidP="007E32D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05AA52" w14:textId="77777777" w:rsidR="001A2B84" w:rsidRDefault="001A2B84" w:rsidP="007E32D1">
      <w:r>
        <w:separator/>
      </w:r>
    </w:p>
  </w:footnote>
  <w:footnote w:type="continuationSeparator" w:id="0">
    <w:p w14:paraId="674E071C" w14:textId="77777777" w:rsidR="001A2B84" w:rsidRDefault="001A2B84" w:rsidP="007E3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2C616A" w14:textId="6538180F" w:rsidR="00EE5D33" w:rsidRPr="00F14B04" w:rsidRDefault="00F14B04" w:rsidP="00F14B04">
    <w:pPr>
      <w:tabs>
        <w:tab w:val="center" w:pos="4680"/>
        <w:tab w:val="right" w:pos="9360"/>
      </w:tabs>
      <w:jc w:val="center"/>
    </w:pPr>
    <w:r w:rsidRPr="000E2930">
      <w:rPr>
        <w:highlight w:val="yellow"/>
      </w:rPr>
      <w:t>DRAFT 1.1             DO NOT CITE OR CIRCULATE BEYOND CSTE REVIEWERS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D390C"/>
    <w:multiLevelType w:val="hybridMultilevel"/>
    <w:tmpl w:val="9FAE83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73683"/>
    <w:multiLevelType w:val="hybridMultilevel"/>
    <w:tmpl w:val="FCFCE034"/>
    <w:lvl w:ilvl="0" w:tplc="A552CC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1048B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666FD0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C325D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43E81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A50A4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040ED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5698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9AE7A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77E263E"/>
    <w:multiLevelType w:val="hybridMultilevel"/>
    <w:tmpl w:val="C68EB9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17468"/>
    <w:multiLevelType w:val="hybridMultilevel"/>
    <w:tmpl w:val="0D18D6FE"/>
    <w:lvl w:ilvl="0" w:tplc="04090001">
      <w:start w:val="1"/>
      <w:numFmt w:val="bullet"/>
      <w:lvlText w:val=""/>
      <w:lvlJc w:val="left"/>
      <w:pPr>
        <w:ind w:left="-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4" w:hanging="360"/>
      </w:pPr>
      <w:rPr>
        <w:rFonts w:ascii="Wingdings" w:hAnsi="Wingdings" w:hint="default"/>
      </w:rPr>
    </w:lvl>
  </w:abstractNum>
  <w:abstractNum w:abstractNumId="4" w15:restartNumberingAfterBreak="0">
    <w:nsid w:val="0C5E2D49"/>
    <w:multiLevelType w:val="hybridMultilevel"/>
    <w:tmpl w:val="EC2CF380"/>
    <w:lvl w:ilvl="0" w:tplc="3BB4F618">
      <w:start w:val="1"/>
      <w:numFmt w:val="bullet"/>
      <w:lvlText w:val="•"/>
      <w:lvlJc w:val="left"/>
      <w:pPr>
        <w:tabs>
          <w:tab w:val="num" w:pos="204"/>
        </w:tabs>
        <w:ind w:left="204" w:hanging="360"/>
      </w:pPr>
      <w:rPr>
        <w:rFonts w:ascii="Arial" w:hAnsi="Arial" w:hint="default"/>
      </w:rPr>
    </w:lvl>
    <w:lvl w:ilvl="1" w:tplc="85B868C4" w:tentative="1">
      <w:start w:val="1"/>
      <w:numFmt w:val="bullet"/>
      <w:lvlText w:val="•"/>
      <w:lvlJc w:val="left"/>
      <w:pPr>
        <w:tabs>
          <w:tab w:val="num" w:pos="924"/>
        </w:tabs>
        <w:ind w:left="924" w:hanging="360"/>
      </w:pPr>
      <w:rPr>
        <w:rFonts w:ascii="Arial" w:hAnsi="Arial" w:hint="default"/>
      </w:rPr>
    </w:lvl>
    <w:lvl w:ilvl="2" w:tplc="C5FCE608" w:tentative="1">
      <w:start w:val="1"/>
      <w:numFmt w:val="bullet"/>
      <w:lvlText w:val="•"/>
      <w:lvlJc w:val="left"/>
      <w:pPr>
        <w:tabs>
          <w:tab w:val="num" w:pos="1644"/>
        </w:tabs>
        <w:ind w:left="1644" w:hanging="360"/>
      </w:pPr>
      <w:rPr>
        <w:rFonts w:ascii="Arial" w:hAnsi="Arial" w:hint="default"/>
      </w:rPr>
    </w:lvl>
    <w:lvl w:ilvl="3" w:tplc="49280A00" w:tentative="1">
      <w:start w:val="1"/>
      <w:numFmt w:val="bullet"/>
      <w:lvlText w:val="•"/>
      <w:lvlJc w:val="left"/>
      <w:pPr>
        <w:tabs>
          <w:tab w:val="num" w:pos="2364"/>
        </w:tabs>
        <w:ind w:left="2364" w:hanging="360"/>
      </w:pPr>
      <w:rPr>
        <w:rFonts w:ascii="Arial" w:hAnsi="Arial" w:hint="default"/>
      </w:rPr>
    </w:lvl>
    <w:lvl w:ilvl="4" w:tplc="187A77B2" w:tentative="1">
      <w:start w:val="1"/>
      <w:numFmt w:val="bullet"/>
      <w:lvlText w:val="•"/>
      <w:lvlJc w:val="left"/>
      <w:pPr>
        <w:tabs>
          <w:tab w:val="num" w:pos="3084"/>
        </w:tabs>
        <w:ind w:left="3084" w:hanging="360"/>
      </w:pPr>
      <w:rPr>
        <w:rFonts w:ascii="Arial" w:hAnsi="Arial" w:hint="default"/>
      </w:rPr>
    </w:lvl>
    <w:lvl w:ilvl="5" w:tplc="49582022" w:tentative="1">
      <w:start w:val="1"/>
      <w:numFmt w:val="bullet"/>
      <w:lvlText w:val="•"/>
      <w:lvlJc w:val="left"/>
      <w:pPr>
        <w:tabs>
          <w:tab w:val="num" w:pos="3804"/>
        </w:tabs>
        <w:ind w:left="3804" w:hanging="360"/>
      </w:pPr>
      <w:rPr>
        <w:rFonts w:ascii="Arial" w:hAnsi="Arial" w:hint="default"/>
      </w:rPr>
    </w:lvl>
    <w:lvl w:ilvl="6" w:tplc="FD3228F6" w:tentative="1">
      <w:start w:val="1"/>
      <w:numFmt w:val="bullet"/>
      <w:lvlText w:val="•"/>
      <w:lvlJc w:val="left"/>
      <w:pPr>
        <w:tabs>
          <w:tab w:val="num" w:pos="4524"/>
        </w:tabs>
        <w:ind w:left="4524" w:hanging="360"/>
      </w:pPr>
      <w:rPr>
        <w:rFonts w:ascii="Arial" w:hAnsi="Arial" w:hint="default"/>
      </w:rPr>
    </w:lvl>
    <w:lvl w:ilvl="7" w:tplc="CCBA903E" w:tentative="1">
      <w:start w:val="1"/>
      <w:numFmt w:val="bullet"/>
      <w:lvlText w:val="•"/>
      <w:lvlJc w:val="left"/>
      <w:pPr>
        <w:tabs>
          <w:tab w:val="num" w:pos="5244"/>
        </w:tabs>
        <w:ind w:left="5244" w:hanging="360"/>
      </w:pPr>
      <w:rPr>
        <w:rFonts w:ascii="Arial" w:hAnsi="Arial" w:hint="default"/>
      </w:rPr>
    </w:lvl>
    <w:lvl w:ilvl="8" w:tplc="10AE35F8" w:tentative="1">
      <w:start w:val="1"/>
      <w:numFmt w:val="bullet"/>
      <w:lvlText w:val="•"/>
      <w:lvlJc w:val="left"/>
      <w:pPr>
        <w:tabs>
          <w:tab w:val="num" w:pos="5964"/>
        </w:tabs>
        <w:ind w:left="5964" w:hanging="360"/>
      </w:pPr>
      <w:rPr>
        <w:rFonts w:ascii="Arial" w:hAnsi="Arial" w:hint="default"/>
      </w:rPr>
    </w:lvl>
  </w:abstractNum>
  <w:abstractNum w:abstractNumId="5" w15:restartNumberingAfterBreak="0">
    <w:nsid w:val="1131250E"/>
    <w:multiLevelType w:val="hybridMultilevel"/>
    <w:tmpl w:val="A538BE8C"/>
    <w:lvl w:ilvl="0" w:tplc="A27E582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FCB4479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9D6CB4E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D55E052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DB4F64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D1FE855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A6454B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8F149A1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10C2517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6" w15:restartNumberingAfterBreak="0">
    <w:nsid w:val="1B3745D1"/>
    <w:multiLevelType w:val="hybridMultilevel"/>
    <w:tmpl w:val="3D740836"/>
    <w:lvl w:ilvl="0" w:tplc="04090001">
      <w:start w:val="1"/>
      <w:numFmt w:val="bullet"/>
      <w:lvlText w:val=""/>
      <w:lvlJc w:val="left"/>
      <w:pPr>
        <w:ind w:left="-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4" w:hanging="360"/>
      </w:pPr>
      <w:rPr>
        <w:rFonts w:ascii="Wingdings" w:hAnsi="Wingdings" w:hint="default"/>
      </w:rPr>
    </w:lvl>
  </w:abstractNum>
  <w:abstractNum w:abstractNumId="7" w15:restartNumberingAfterBreak="0">
    <w:nsid w:val="1ED46D3E"/>
    <w:multiLevelType w:val="hybridMultilevel"/>
    <w:tmpl w:val="7040CB54"/>
    <w:lvl w:ilvl="0" w:tplc="F6A6EAF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00CBB6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580A60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D4F8B56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97BC961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998052D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CBC25D9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33A3B0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5F187E4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8" w15:restartNumberingAfterBreak="0">
    <w:nsid w:val="26320725"/>
    <w:multiLevelType w:val="hybridMultilevel"/>
    <w:tmpl w:val="9C90E256"/>
    <w:lvl w:ilvl="0" w:tplc="87B235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F8BF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862B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3CB6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7EE7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1CE1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30678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E0E2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3AC7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0EE4F2D"/>
    <w:multiLevelType w:val="hybridMultilevel"/>
    <w:tmpl w:val="5F7809C2"/>
    <w:lvl w:ilvl="0" w:tplc="A81823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FE43E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578BF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C096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C0F6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E8A7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65A74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FE96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3E6F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1293645"/>
    <w:multiLevelType w:val="hybridMultilevel"/>
    <w:tmpl w:val="8CD8A958"/>
    <w:lvl w:ilvl="0" w:tplc="41E2EB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524A9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7F4C32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DE93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BE9E9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24068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EB653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DD8D8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466F6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2620EAA"/>
    <w:multiLevelType w:val="hybridMultilevel"/>
    <w:tmpl w:val="674E9952"/>
    <w:lvl w:ilvl="0" w:tplc="8F0C37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2448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2E6A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4C39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A0ED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6E95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4893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9285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D0C3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3966410B"/>
    <w:multiLevelType w:val="hybridMultilevel"/>
    <w:tmpl w:val="019645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F6E3152"/>
    <w:multiLevelType w:val="hybridMultilevel"/>
    <w:tmpl w:val="A5F8C490"/>
    <w:lvl w:ilvl="0" w:tplc="63DA2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DA72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385B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888A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6627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32FF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3A1C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68D7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023F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472643B9"/>
    <w:multiLevelType w:val="hybridMultilevel"/>
    <w:tmpl w:val="9BC8D43A"/>
    <w:lvl w:ilvl="0" w:tplc="674EB1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53E282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66ECF0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BCAB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4EC7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A45D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30A7B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1BA342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1CAE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54FD46E7"/>
    <w:multiLevelType w:val="hybridMultilevel"/>
    <w:tmpl w:val="A35A59B2"/>
    <w:lvl w:ilvl="0" w:tplc="744646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C2098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98073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DA4F7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248B8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FEE7C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4C60F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768CF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C7A36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5A8621E5"/>
    <w:multiLevelType w:val="hybridMultilevel"/>
    <w:tmpl w:val="1876E6F6"/>
    <w:lvl w:ilvl="0" w:tplc="115898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64E25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32AA9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5A4E2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AAF3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781C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A503D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8AC5D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90D9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5D3A3DB9"/>
    <w:multiLevelType w:val="hybridMultilevel"/>
    <w:tmpl w:val="2D36D4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F255DD7"/>
    <w:multiLevelType w:val="hybridMultilevel"/>
    <w:tmpl w:val="9176F006"/>
    <w:lvl w:ilvl="0" w:tplc="A27E582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B13090"/>
    <w:multiLevelType w:val="hybridMultilevel"/>
    <w:tmpl w:val="60D2EB1E"/>
    <w:lvl w:ilvl="0" w:tplc="A664DEE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368F1F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57481B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F06285A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DC22A9B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688AFC5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606D09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D8EA0DF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581E0DA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0" w15:restartNumberingAfterBreak="0">
    <w:nsid w:val="65C05249"/>
    <w:multiLevelType w:val="hybridMultilevel"/>
    <w:tmpl w:val="1AFA3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B55D4C"/>
    <w:multiLevelType w:val="hybridMultilevel"/>
    <w:tmpl w:val="F4CCC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387003"/>
    <w:multiLevelType w:val="hybridMultilevel"/>
    <w:tmpl w:val="00E25FDA"/>
    <w:lvl w:ilvl="0" w:tplc="04090001">
      <w:start w:val="1"/>
      <w:numFmt w:val="bullet"/>
      <w:lvlText w:val=""/>
      <w:lvlJc w:val="left"/>
      <w:pPr>
        <w:ind w:left="-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</w:abstractNum>
  <w:abstractNum w:abstractNumId="23" w15:restartNumberingAfterBreak="0">
    <w:nsid w:val="7E59603F"/>
    <w:multiLevelType w:val="hybridMultilevel"/>
    <w:tmpl w:val="48126CDE"/>
    <w:lvl w:ilvl="0" w:tplc="04090001">
      <w:start w:val="1"/>
      <w:numFmt w:val="bullet"/>
      <w:lvlText w:val=""/>
      <w:lvlJc w:val="left"/>
      <w:pPr>
        <w:ind w:left="-1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24" w15:restartNumberingAfterBreak="0">
    <w:nsid w:val="7EA41E11"/>
    <w:multiLevelType w:val="hybridMultilevel"/>
    <w:tmpl w:val="505EB5CA"/>
    <w:lvl w:ilvl="0" w:tplc="04090001">
      <w:start w:val="1"/>
      <w:numFmt w:val="bullet"/>
      <w:lvlText w:val=""/>
      <w:lvlJc w:val="left"/>
      <w:pPr>
        <w:ind w:left="-1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9"/>
  </w:num>
  <w:num w:numId="3">
    <w:abstractNumId w:val="7"/>
  </w:num>
  <w:num w:numId="4">
    <w:abstractNumId w:val="20"/>
  </w:num>
  <w:num w:numId="5">
    <w:abstractNumId w:val="1"/>
  </w:num>
  <w:num w:numId="6">
    <w:abstractNumId w:val="15"/>
  </w:num>
  <w:num w:numId="7">
    <w:abstractNumId w:val="14"/>
  </w:num>
  <w:num w:numId="8">
    <w:abstractNumId w:val="10"/>
  </w:num>
  <w:num w:numId="9">
    <w:abstractNumId w:val="16"/>
  </w:num>
  <w:num w:numId="10">
    <w:abstractNumId w:val="17"/>
  </w:num>
  <w:num w:numId="11">
    <w:abstractNumId w:val="21"/>
  </w:num>
  <w:num w:numId="12">
    <w:abstractNumId w:val="18"/>
  </w:num>
  <w:num w:numId="13">
    <w:abstractNumId w:val="4"/>
  </w:num>
  <w:num w:numId="14">
    <w:abstractNumId w:val="11"/>
  </w:num>
  <w:num w:numId="15">
    <w:abstractNumId w:val="6"/>
  </w:num>
  <w:num w:numId="16">
    <w:abstractNumId w:val="0"/>
  </w:num>
  <w:num w:numId="17">
    <w:abstractNumId w:val="22"/>
  </w:num>
  <w:num w:numId="18">
    <w:abstractNumId w:val="9"/>
  </w:num>
  <w:num w:numId="19">
    <w:abstractNumId w:val="24"/>
  </w:num>
  <w:num w:numId="20">
    <w:abstractNumId w:val="23"/>
  </w:num>
  <w:num w:numId="21">
    <w:abstractNumId w:val="3"/>
  </w:num>
  <w:num w:numId="22">
    <w:abstractNumId w:val="2"/>
  </w:num>
  <w:num w:numId="23">
    <w:abstractNumId w:val="13"/>
  </w:num>
  <w:num w:numId="24">
    <w:abstractNumId w:val="8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2"/>
  <w:displayBackgroundShape/>
  <w:proofState w:spelling="clean" w:grammar="clean"/>
  <w:defaultTabStop w:val="28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694"/>
    <w:rsid w:val="00040473"/>
    <w:rsid w:val="000701F6"/>
    <w:rsid w:val="00073F77"/>
    <w:rsid w:val="00074491"/>
    <w:rsid w:val="000A2496"/>
    <w:rsid w:val="000E1AF3"/>
    <w:rsid w:val="000E30A3"/>
    <w:rsid w:val="000F5C3B"/>
    <w:rsid w:val="000F66A7"/>
    <w:rsid w:val="001136DA"/>
    <w:rsid w:val="00151250"/>
    <w:rsid w:val="00151278"/>
    <w:rsid w:val="00181D16"/>
    <w:rsid w:val="001858EA"/>
    <w:rsid w:val="001A02BB"/>
    <w:rsid w:val="001A13E8"/>
    <w:rsid w:val="001A2B84"/>
    <w:rsid w:val="001C10E3"/>
    <w:rsid w:val="002078AA"/>
    <w:rsid w:val="00211327"/>
    <w:rsid w:val="00214D7C"/>
    <w:rsid w:val="00247183"/>
    <w:rsid w:val="0028059C"/>
    <w:rsid w:val="00296DBB"/>
    <w:rsid w:val="002E247D"/>
    <w:rsid w:val="002F1DB4"/>
    <w:rsid w:val="00330122"/>
    <w:rsid w:val="00345AD0"/>
    <w:rsid w:val="00355FBE"/>
    <w:rsid w:val="00391B92"/>
    <w:rsid w:val="003B086B"/>
    <w:rsid w:val="003B52AC"/>
    <w:rsid w:val="00406BD3"/>
    <w:rsid w:val="00413933"/>
    <w:rsid w:val="0042642F"/>
    <w:rsid w:val="00427D15"/>
    <w:rsid w:val="00435B20"/>
    <w:rsid w:val="00447E75"/>
    <w:rsid w:val="004634F3"/>
    <w:rsid w:val="00463A0B"/>
    <w:rsid w:val="00472FBF"/>
    <w:rsid w:val="00476446"/>
    <w:rsid w:val="004872EC"/>
    <w:rsid w:val="004D7D12"/>
    <w:rsid w:val="004E5A8F"/>
    <w:rsid w:val="004E7416"/>
    <w:rsid w:val="004F212D"/>
    <w:rsid w:val="004F5191"/>
    <w:rsid w:val="005C3BE9"/>
    <w:rsid w:val="005C7E0B"/>
    <w:rsid w:val="005C7E4C"/>
    <w:rsid w:val="005E4710"/>
    <w:rsid w:val="005F5C8D"/>
    <w:rsid w:val="00607D1B"/>
    <w:rsid w:val="00644A9A"/>
    <w:rsid w:val="00652209"/>
    <w:rsid w:val="006553D9"/>
    <w:rsid w:val="00665407"/>
    <w:rsid w:val="00687036"/>
    <w:rsid w:val="006A219E"/>
    <w:rsid w:val="006C354A"/>
    <w:rsid w:val="006C60F7"/>
    <w:rsid w:val="006C6642"/>
    <w:rsid w:val="006F6864"/>
    <w:rsid w:val="00761DF6"/>
    <w:rsid w:val="00782260"/>
    <w:rsid w:val="007A226D"/>
    <w:rsid w:val="007A2DD0"/>
    <w:rsid w:val="007D22A5"/>
    <w:rsid w:val="007E32D1"/>
    <w:rsid w:val="007F3EE8"/>
    <w:rsid w:val="008016FE"/>
    <w:rsid w:val="00816144"/>
    <w:rsid w:val="00816D65"/>
    <w:rsid w:val="00821BE6"/>
    <w:rsid w:val="00827430"/>
    <w:rsid w:val="0083305C"/>
    <w:rsid w:val="00836127"/>
    <w:rsid w:val="00846785"/>
    <w:rsid w:val="00854565"/>
    <w:rsid w:val="00861CAE"/>
    <w:rsid w:val="00884C44"/>
    <w:rsid w:val="00885137"/>
    <w:rsid w:val="008A3504"/>
    <w:rsid w:val="008A4945"/>
    <w:rsid w:val="008A7180"/>
    <w:rsid w:val="008B3E0F"/>
    <w:rsid w:val="008C1D59"/>
    <w:rsid w:val="008D488A"/>
    <w:rsid w:val="009233A9"/>
    <w:rsid w:val="009357C8"/>
    <w:rsid w:val="00951142"/>
    <w:rsid w:val="0095284D"/>
    <w:rsid w:val="00953F83"/>
    <w:rsid w:val="009741DD"/>
    <w:rsid w:val="009B4CB3"/>
    <w:rsid w:val="009B4F89"/>
    <w:rsid w:val="009E354F"/>
    <w:rsid w:val="009E7485"/>
    <w:rsid w:val="009F3CBC"/>
    <w:rsid w:val="00A10AA4"/>
    <w:rsid w:val="00A51BC2"/>
    <w:rsid w:val="00A60FD8"/>
    <w:rsid w:val="00A75D94"/>
    <w:rsid w:val="00A85A7D"/>
    <w:rsid w:val="00A93842"/>
    <w:rsid w:val="00AA08EB"/>
    <w:rsid w:val="00AA6B9F"/>
    <w:rsid w:val="00AD1BDF"/>
    <w:rsid w:val="00AE51E3"/>
    <w:rsid w:val="00AF1D3A"/>
    <w:rsid w:val="00B27EE0"/>
    <w:rsid w:val="00B354AD"/>
    <w:rsid w:val="00B46E91"/>
    <w:rsid w:val="00B75B7F"/>
    <w:rsid w:val="00B97B38"/>
    <w:rsid w:val="00BA0486"/>
    <w:rsid w:val="00BB4D24"/>
    <w:rsid w:val="00BB5E8C"/>
    <w:rsid w:val="00BC6C4D"/>
    <w:rsid w:val="00BF162F"/>
    <w:rsid w:val="00C007B4"/>
    <w:rsid w:val="00C04926"/>
    <w:rsid w:val="00C1777D"/>
    <w:rsid w:val="00C511FB"/>
    <w:rsid w:val="00C7123D"/>
    <w:rsid w:val="00CF26A2"/>
    <w:rsid w:val="00D0469F"/>
    <w:rsid w:val="00D40E7B"/>
    <w:rsid w:val="00D6574F"/>
    <w:rsid w:val="00D65D78"/>
    <w:rsid w:val="00D94694"/>
    <w:rsid w:val="00D95CD7"/>
    <w:rsid w:val="00DA7F47"/>
    <w:rsid w:val="00DB01FE"/>
    <w:rsid w:val="00DC0E66"/>
    <w:rsid w:val="00E1043B"/>
    <w:rsid w:val="00E318D5"/>
    <w:rsid w:val="00E50470"/>
    <w:rsid w:val="00EA482A"/>
    <w:rsid w:val="00EA4AA1"/>
    <w:rsid w:val="00EB6DC9"/>
    <w:rsid w:val="00EB7F7F"/>
    <w:rsid w:val="00EE5D33"/>
    <w:rsid w:val="00EE7057"/>
    <w:rsid w:val="00F14B04"/>
    <w:rsid w:val="00F34096"/>
    <w:rsid w:val="00F36D12"/>
    <w:rsid w:val="00F46208"/>
    <w:rsid w:val="00F568B8"/>
    <w:rsid w:val="00F649CA"/>
    <w:rsid w:val="00F75188"/>
    <w:rsid w:val="00F8124B"/>
    <w:rsid w:val="00FF1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06B98"/>
  <w15:chartTrackingRefBased/>
  <w15:docId w15:val="{EDC4E51D-AA38-479D-AADF-4A3122632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15">
    <w:name w:val="norm 1.5"/>
    <w:basedOn w:val="Normal"/>
    <w:qFormat/>
    <w:rsid w:val="00C007B4"/>
    <w:pPr>
      <w:spacing w:line="360" w:lineRule="auto"/>
    </w:pPr>
  </w:style>
  <w:style w:type="paragraph" w:styleId="ListParagraph">
    <w:name w:val="List Paragraph"/>
    <w:basedOn w:val="Normal"/>
    <w:uiPriority w:val="34"/>
    <w:qFormat/>
    <w:rsid w:val="00AF1D3A"/>
    <w:pPr>
      <w:ind w:left="720"/>
      <w:contextualSpacing/>
    </w:pPr>
  </w:style>
  <w:style w:type="table" w:styleId="TableGrid">
    <w:name w:val="Table Grid"/>
    <w:basedOn w:val="TableNormal"/>
    <w:uiPriority w:val="39"/>
    <w:rsid w:val="002805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32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32D1"/>
  </w:style>
  <w:style w:type="paragraph" w:styleId="Footer">
    <w:name w:val="footer"/>
    <w:basedOn w:val="Normal"/>
    <w:link w:val="FooterChar"/>
    <w:uiPriority w:val="99"/>
    <w:unhideWhenUsed/>
    <w:rsid w:val="007E32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32D1"/>
  </w:style>
  <w:style w:type="paragraph" w:styleId="NormalWeb">
    <w:name w:val="Normal (Web)"/>
    <w:basedOn w:val="Normal"/>
    <w:uiPriority w:val="99"/>
    <w:semiHidden/>
    <w:unhideWhenUsed/>
    <w:rsid w:val="00A51B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para">
    <w:name w:val="1.5 para"/>
    <w:basedOn w:val="Normal"/>
    <w:qFormat/>
    <w:rsid w:val="00E318D5"/>
    <w:pPr>
      <w:spacing w:line="36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519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325633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9083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042">
          <w:marLeft w:val="360"/>
          <w:marRight w:val="0"/>
          <w:marTop w:val="20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0886">
          <w:marLeft w:val="360"/>
          <w:marRight w:val="0"/>
          <w:marTop w:val="20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97943">
          <w:marLeft w:val="360"/>
          <w:marRight w:val="0"/>
          <w:marTop w:val="20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0653">
          <w:marLeft w:val="1080"/>
          <w:marRight w:val="0"/>
          <w:marTop w:val="1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6962">
          <w:marLeft w:val="1080"/>
          <w:marRight w:val="0"/>
          <w:marTop w:val="1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5931">
          <w:marLeft w:val="1080"/>
          <w:marRight w:val="0"/>
          <w:marTop w:val="1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00348">
          <w:marLeft w:val="1080"/>
          <w:marRight w:val="0"/>
          <w:marTop w:val="1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32326">
          <w:marLeft w:val="1080"/>
          <w:marRight w:val="0"/>
          <w:marTop w:val="1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8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98577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1004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2914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54843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12240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53700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3421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9273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7751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5963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2920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3594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5517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3246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7345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11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28759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5888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41078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89432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7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938803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5694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6650">
          <w:marLeft w:val="360"/>
          <w:marRight w:val="0"/>
          <w:marTop w:val="20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50717">
          <w:marLeft w:val="360"/>
          <w:marRight w:val="0"/>
          <w:marTop w:val="20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31444">
          <w:marLeft w:val="360"/>
          <w:marRight w:val="0"/>
          <w:marTop w:val="20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9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4335">
          <w:marLeft w:val="446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4756">
          <w:marLeft w:val="446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5677">
          <w:marLeft w:val="446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5510">
          <w:marLeft w:val="446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78455">
          <w:marLeft w:val="446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4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79122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72128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67974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6660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0592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1026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453</Words>
  <Characters>2587</Characters>
  <Application>Microsoft Office Word</Application>
  <DocSecurity>0</DocSecurity>
  <Lines>21</Lines>
  <Paragraphs>6</Paragraphs>
  <ScaleCrop>false</ScaleCrop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Elliott</dc:creator>
  <cp:keywords/>
  <dc:description/>
  <cp:lastModifiedBy>Patricia Elliott</cp:lastModifiedBy>
  <cp:revision>34</cp:revision>
  <dcterms:created xsi:type="dcterms:W3CDTF">2020-03-16T21:51:00Z</dcterms:created>
  <dcterms:modified xsi:type="dcterms:W3CDTF">2020-08-08T01:20:00Z</dcterms:modified>
</cp:coreProperties>
</file>