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2EC8" w:rsidRPr="001732AA" w:rsidRDefault="00222EC8" w:rsidP="00540B61">
      <w:pPr>
        <w:spacing w:after="120"/>
        <w:jc w:val="center"/>
        <w:rPr>
          <w:rFonts w:asciiTheme="minorHAnsi" w:hAnsiTheme="minorHAnsi" w:cs="Arial"/>
          <w:b/>
          <w:sz w:val="24"/>
          <w:szCs w:val="24"/>
        </w:rPr>
      </w:pPr>
      <w:r w:rsidRPr="001732AA">
        <w:rPr>
          <w:rFonts w:asciiTheme="minorHAnsi" w:hAnsiTheme="minorHAnsi" w:cs="Arial"/>
          <w:b/>
          <w:sz w:val="24"/>
          <w:szCs w:val="24"/>
        </w:rPr>
        <w:t>State Analysis Guide</w:t>
      </w:r>
    </w:p>
    <w:p w:rsidR="00E87094" w:rsidRPr="001732AA" w:rsidRDefault="00E87094" w:rsidP="001421B0">
      <w:pPr>
        <w:jc w:val="center"/>
        <w:rPr>
          <w:rFonts w:asciiTheme="minorHAnsi" w:hAnsiTheme="minorHAnsi" w:cs="Arial"/>
          <w:b/>
          <w:sz w:val="26"/>
          <w:szCs w:val="26"/>
        </w:rPr>
      </w:pPr>
      <w:r w:rsidRPr="001732AA">
        <w:rPr>
          <w:rFonts w:asciiTheme="minorHAnsi" w:hAnsiTheme="minorHAnsi" w:cs="Arial"/>
          <w:b/>
          <w:sz w:val="26"/>
          <w:szCs w:val="26"/>
        </w:rPr>
        <w:t xml:space="preserve">Employee Health Information </w:t>
      </w:r>
      <w:r w:rsidR="009B7049" w:rsidRPr="001732AA">
        <w:rPr>
          <w:rFonts w:asciiTheme="minorHAnsi" w:hAnsiTheme="minorHAnsi" w:cs="Arial"/>
          <w:b/>
          <w:sz w:val="26"/>
          <w:szCs w:val="26"/>
        </w:rPr>
        <w:t>and</w:t>
      </w:r>
    </w:p>
    <w:p w:rsidR="00222EC8" w:rsidRPr="001732AA" w:rsidRDefault="00E87094" w:rsidP="001421B0">
      <w:pPr>
        <w:jc w:val="center"/>
        <w:rPr>
          <w:rFonts w:asciiTheme="minorHAnsi" w:hAnsiTheme="minorHAnsi" w:cs="Arial"/>
          <w:b/>
          <w:sz w:val="26"/>
          <w:szCs w:val="26"/>
        </w:rPr>
      </w:pPr>
      <w:r w:rsidRPr="001732AA">
        <w:rPr>
          <w:rFonts w:asciiTheme="minorHAnsi" w:hAnsiTheme="minorHAnsi" w:cs="Arial"/>
          <w:b/>
          <w:sz w:val="26"/>
          <w:szCs w:val="26"/>
        </w:rPr>
        <w:t xml:space="preserve"> Preparedness Planning and Response</w:t>
      </w:r>
    </w:p>
    <w:p w:rsidR="00222EC8" w:rsidRPr="001732AA" w:rsidRDefault="00222EC8" w:rsidP="001421B0">
      <w:pPr>
        <w:rPr>
          <w:rFonts w:asciiTheme="minorHAnsi" w:hAnsiTheme="minorHAnsi"/>
          <w:sz w:val="16"/>
          <w:szCs w:val="20"/>
        </w:rPr>
      </w:pPr>
    </w:p>
    <w:p w:rsidR="00222EC8" w:rsidRPr="001732AA" w:rsidRDefault="00222EC8" w:rsidP="002A03E4">
      <w:pPr>
        <w:ind w:left="288" w:right="576"/>
        <w:jc w:val="both"/>
        <w:rPr>
          <w:rFonts w:asciiTheme="minorHAnsi" w:hAnsiTheme="minorHAnsi" w:cs="Arial"/>
        </w:rPr>
      </w:pPr>
      <w:r w:rsidRPr="001732AA">
        <w:rPr>
          <w:rFonts w:asciiTheme="minorHAnsi" w:hAnsiTheme="minorHAnsi" w:cs="Arial"/>
        </w:rPr>
        <w:t xml:space="preserve">This </w:t>
      </w:r>
      <w:r w:rsidRPr="001732AA">
        <w:rPr>
          <w:rFonts w:asciiTheme="minorHAnsi" w:hAnsiTheme="minorHAnsi" w:cs="Arial"/>
          <w:i/>
        </w:rPr>
        <w:t>State Analysis Guide</w:t>
      </w:r>
      <w:r w:rsidRPr="001732AA">
        <w:rPr>
          <w:rFonts w:asciiTheme="minorHAnsi" w:hAnsiTheme="minorHAnsi" w:cs="Arial"/>
        </w:rPr>
        <w:t xml:space="preserve"> is intended to assist state health agency staff and legal counsel </w:t>
      </w:r>
      <w:bookmarkStart w:id="0" w:name="_GoBack"/>
      <w:r w:rsidR="00EE5B16" w:rsidRPr="001732AA">
        <w:rPr>
          <w:rFonts w:asciiTheme="minorHAnsi" w:hAnsiTheme="minorHAnsi" w:cs="Arial"/>
        </w:rPr>
        <w:t>with</w:t>
      </w:r>
      <w:bookmarkEnd w:id="0"/>
      <w:r w:rsidRPr="001732AA">
        <w:rPr>
          <w:rFonts w:asciiTheme="minorHAnsi" w:hAnsiTheme="minorHAnsi" w:cs="Arial"/>
        </w:rPr>
        <w:t xml:space="preserve"> locat</w:t>
      </w:r>
      <w:r w:rsidR="00EE5B16" w:rsidRPr="001732AA">
        <w:rPr>
          <w:rFonts w:asciiTheme="minorHAnsi" w:hAnsiTheme="minorHAnsi" w:cs="Arial"/>
        </w:rPr>
        <w:t>ing</w:t>
      </w:r>
      <w:r w:rsidRPr="001732AA">
        <w:rPr>
          <w:rFonts w:asciiTheme="minorHAnsi" w:hAnsiTheme="minorHAnsi" w:cs="Arial"/>
        </w:rPr>
        <w:t xml:space="preserve"> and analyz</w:t>
      </w:r>
      <w:r w:rsidR="00EE5B16" w:rsidRPr="001732AA">
        <w:rPr>
          <w:rFonts w:asciiTheme="minorHAnsi" w:hAnsiTheme="minorHAnsi" w:cs="Arial"/>
        </w:rPr>
        <w:t>ing</w:t>
      </w:r>
      <w:r w:rsidRPr="001732AA">
        <w:rPr>
          <w:rFonts w:asciiTheme="minorHAnsi" w:hAnsiTheme="minorHAnsi" w:cs="Arial"/>
        </w:rPr>
        <w:t xml:space="preserve"> their states</w:t>
      </w:r>
      <w:r w:rsidR="00EE5B16" w:rsidRPr="001732AA">
        <w:rPr>
          <w:rFonts w:asciiTheme="minorHAnsi" w:hAnsiTheme="minorHAnsi" w:cs="Arial"/>
        </w:rPr>
        <w:t>’</w:t>
      </w:r>
      <w:r w:rsidRPr="001732AA">
        <w:rPr>
          <w:rFonts w:asciiTheme="minorHAnsi" w:hAnsiTheme="minorHAnsi" w:cs="Arial"/>
        </w:rPr>
        <w:t xml:space="preserve"> laws, rules, policies, and implementation plans </w:t>
      </w:r>
      <w:r w:rsidR="00EE5B16" w:rsidRPr="001732AA">
        <w:rPr>
          <w:rFonts w:asciiTheme="minorHAnsi" w:hAnsiTheme="minorHAnsi" w:cs="Arial"/>
        </w:rPr>
        <w:t xml:space="preserve">that </w:t>
      </w:r>
      <w:r w:rsidRPr="001732AA">
        <w:rPr>
          <w:rFonts w:asciiTheme="minorHAnsi" w:hAnsiTheme="minorHAnsi" w:cs="Arial"/>
        </w:rPr>
        <w:t>g</w:t>
      </w:r>
      <w:r w:rsidR="001028FE" w:rsidRPr="001732AA">
        <w:rPr>
          <w:rFonts w:asciiTheme="minorHAnsi" w:hAnsiTheme="minorHAnsi" w:cs="Arial"/>
        </w:rPr>
        <w:t xml:space="preserve">overn the public health </w:t>
      </w:r>
      <w:r w:rsidR="00E87094" w:rsidRPr="001732AA">
        <w:rPr>
          <w:rFonts w:asciiTheme="minorHAnsi" w:hAnsiTheme="minorHAnsi" w:cs="Arial"/>
        </w:rPr>
        <w:t xml:space="preserve">agency as an employer </w:t>
      </w:r>
      <w:r w:rsidR="00EE5B16" w:rsidRPr="001732AA">
        <w:rPr>
          <w:rFonts w:asciiTheme="minorHAnsi" w:hAnsiTheme="minorHAnsi" w:cs="Arial"/>
        </w:rPr>
        <w:t>so that they may</w:t>
      </w:r>
      <w:r w:rsidR="00E87094" w:rsidRPr="001732AA">
        <w:rPr>
          <w:rFonts w:asciiTheme="minorHAnsi" w:hAnsiTheme="minorHAnsi" w:cs="Arial"/>
        </w:rPr>
        <w:t xml:space="preserve"> obtain and use employee health information for preparedness planning and response. </w:t>
      </w:r>
      <w:r w:rsidRPr="001732AA">
        <w:rPr>
          <w:rFonts w:asciiTheme="minorHAnsi" w:hAnsiTheme="minorHAnsi" w:cs="Arial"/>
        </w:rPr>
        <w:t xml:space="preserve">Space is provided on the document to insert references or summaries of appropriate state or local authorities. Because each state’s law is unique, this guide may not identify all issues that arise in the course of analyzing a state’s law. </w:t>
      </w:r>
      <w:r w:rsidR="00D603CE" w:rsidRPr="001732AA">
        <w:rPr>
          <w:rFonts w:asciiTheme="minorHAnsi" w:hAnsiTheme="minorHAnsi" w:cs="Arial"/>
          <w:b/>
        </w:rPr>
        <w:t>T</w:t>
      </w:r>
      <w:r w:rsidRPr="001732AA">
        <w:rPr>
          <w:rFonts w:asciiTheme="minorHAnsi" w:hAnsiTheme="minorHAnsi" w:cs="Arial"/>
          <w:b/>
        </w:rPr>
        <w:t xml:space="preserve">he language and requirements of specific state/local laws, regulations, ordinances, rules, policies, </w:t>
      </w:r>
      <w:proofErr w:type="spellStart"/>
      <w:r w:rsidRPr="001732AA">
        <w:rPr>
          <w:rFonts w:asciiTheme="minorHAnsi" w:hAnsiTheme="minorHAnsi" w:cs="Arial"/>
          <w:b/>
        </w:rPr>
        <w:t>guidances</w:t>
      </w:r>
      <w:proofErr w:type="spellEnd"/>
      <w:r w:rsidRPr="001732AA">
        <w:rPr>
          <w:rFonts w:asciiTheme="minorHAnsi" w:hAnsiTheme="minorHAnsi" w:cs="Arial"/>
          <w:b/>
        </w:rPr>
        <w:t>, case law, and other sources of legal authority overrule this general analysis guide</w:t>
      </w:r>
      <w:r w:rsidR="00D603CE" w:rsidRPr="001732AA">
        <w:rPr>
          <w:rFonts w:asciiTheme="minorHAnsi" w:hAnsiTheme="minorHAnsi" w:cs="Arial"/>
          <w:b/>
        </w:rPr>
        <w:t xml:space="preserve"> in all instances</w:t>
      </w:r>
      <w:r w:rsidRPr="001732AA">
        <w:rPr>
          <w:rFonts w:asciiTheme="minorHAnsi" w:hAnsiTheme="minorHAnsi" w:cs="Arial"/>
          <w:b/>
        </w:rPr>
        <w:t>. This resource is for informational purposes only and is not intended as a substitute for professional legal or other advice.</w:t>
      </w:r>
    </w:p>
    <w:p w:rsidR="00222EC8" w:rsidRPr="001732AA" w:rsidRDefault="00222EC8" w:rsidP="001421B0">
      <w:pPr>
        <w:rPr>
          <w:rFonts w:asciiTheme="minorHAnsi" w:hAnsiTheme="minorHAnsi"/>
        </w:rPr>
      </w:pPr>
    </w:p>
    <w:tbl>
      <w:tblPr>
        <w:tblW w:w="143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0"/>
        <w:gridCol w:w="562"/>
        <w:gridCol w:w="4575"/>
        <w:gridCol w:w="8633"/>
      </w:tblGrid>
      <w:tr w:rsidR="001732AA" w:rsidRPr="001732AA" w:rsidTr="003B7F54">
        <w:trPr>
          <w:cantSplit/>
          <w:trHeight w:val="317"/>
          <w:tblHeader/>
        </w:trPr>
        <w:tc>
          <w:tcPr>
            <w:tcW w:w="5677" w:type="dxa"/>
            <w:gridSpan w:val="3"/>
            <w:shd w:val="clear" w:color="auto" w:fill="BFBFBF"/>
            <w:tcMar>
              <w:top w:w="58" w:type="dxa"/>
              <w:left w:w="130" w:type="dxa"/>
              <w:bottom w:w="58" w:type="dxa"/>
              <w:right w:w="115" w:type="dxa"/>
            </w:tcMar>
            <w:vAlign w:val="center"/>
          </w:tcPr>
          <w:p w:rsidR="001732AA" w:rsidRPr="001732AA" w:rsidRDefault="001732AA" w:rsidP="00E44C7F">
            <w:pPr>
              <w:rPr>
                <w:rFonts w:asciiTheme="minorHAnsi" w:hAnsiTheme="minorHAnsi" w:cs="Arial"/>
                <w:b/>
              </w:rPr>
            </w:pPr>
            <w:bookmarkStart w:id="1" w:name="KVWin_undoend"/>
            <w:bookmarkEnd w:id="1"/>
            <w:r w:rsidRPr="001732AA">
              <w:rPr>
                <w:rFonts w:asciiTheme="minorHAnsi" w:hAnsiTheme="minorHAnsi" w:cs="Arial"/>
                <w:b/>
              </w:rPr>
              <w:t>Issues for Analysis</w:t>
            </w:r>
          </w:p>
        </w:tc>
        <w:tc>
          <w:tcPr>
            <w:tcW w:w="8633" w:type="dxa"/>
            <w:shd w:val="clear" w:color="auto" w:fill="BFBFBF"/>
            <w:tcMar>
              <w:top w:w="58" w:type="dxa"/>
              <w:left w:w="130" w:type="dxa"/>
              <w:bottom w:w="58" w:type="dxa"/>
              <w:right w:w="115" w:type="dxa"/>
            </w:tcMar>
            <w:vAlign w:val="center"/>
          </w:tcPr>
          <w:p w:rsidR="001732AA" w:rsidRPr="001732AA" w:rsidRDefault="001732AA" w:rsidP="00AB0FE4">
            <w:pPr>
              <w:jc w:val="center"/>
              <w:rPr>
                <w:rFonts w:asciiTheme="minorHAnsi" w:hAnsiTheme="minorHAnsi" w:cs="Arial"/>
                <w:b/>
              </w:rPr>
            </w:pPr>
            <w:r w:rsidRPr="001732AA">
              <w:rPr>
                <w:rFonts w:asciiTheme="minorHAnsi" w:hAnsiTheme="minorHAnsi" w:cs="Arial"/>
                <w:b/>
              </w:rPr>
              <w:t>State/Local Information</w:t>
            </w:r>
          </w:p>
        </w:tc>
      </w:tr>
      <w:tr w:rsidR="001732AA" w:rsidRPr="001732AA" w:rsidTr="003B7F54">
        <w:trPr>
          <w:cantSplit/>
        </w:trPr>
        <w:tc>
          <w:tcPr>
            <w:tcW w:w="540" w:type="dxa"/>
            <w:tcMar>
              <w:top w:w="58" w:type="dxa"/>
              <w:left w:w="130" w:type="dxa"/>
              <w:bottom w:w="58" w:type="dxa"/>
              <w:right w:w="115" w:type="dxa"/>
            </w:tcMar>
            <w:vAlign w:val="center"/>
          </w:tcPr>
          <w:p w:rsidR="001732AA" w:rsidRPr="001732AA" w:rsidRDefault="001732AA" w:rsidP="009260EF">
            <w:pPr>
              <w:rPr>
                <w:rFonts w:asciiTheme="minorHAnsi" w:hAnsiTheme="minorHAnsi" w:cs="Arial"/>
              </w:rPr>
            </w:pPr>
          </w:p>
        </w:tc>
        <w:tc>
          <w:tcPr>
            <w:tcW w:w="5137" w:type="dxa"/>
            <w:gridSpan w:val="2"/>
            <w:vAlign w:val="center"/>
          </w:tcPr>
          <w:p w:rsidR="001732AA" w:rsidRPr="001732AA" w:rsidRDefault="001732AA" w:rsidP="009260EF">
            <w:pPr>
              <w:rPr>
                <w:rFonts w:asciiTheme="minorHAnsi" w:hAnsiTheme="minorHAnsi" w:cs="Arial"/>
              </w:rPr>
            </w:pPr>
            <w:r w:rsidRPr="001732AA">
              <w:rPr>
                <w:rFonts w:asciiTheme="minorHAnsi" w:hAnsiTheme="minorHAnsi" w:cs="Arial"/>
              </w:rPr>
              <w:t>Laws governing public health agencies.</w:t>
            </w:r>
          </w:p>
        </w:tc>
        <w:tc>
          <w:tcPr>
            <w:tcW w:w="8633" w:type="dxa"/>
            <w:tcMar>
              <w:top w:w="58" w:type="dxa"/>
              <w:left w:w="130" w:type="dxa"/>
              <w:bottom w:w="58" w:type="dxa"/>
              <w:right w:w="115" w:type="dxa"/>
            </w:tcMar>
            <w:vAlign w:val="center"/>
          </w:tcPr>
          <w:p w:rsidR="001732AA" w:rsidRPr="001732AA" w:rsidRDefault="001732AA" w:rsidP="009260EF">
            <w:pPr>
              <w:rPr>
                <w:rFonts w:asciiTheme="minorHAnsi" w:hAnsiTheme="minorHAnsi" w:cs="Arial"/>
              </w:rPr>
            </w:pPr>
          </w:p>
        </w:tc>
      </w:tr>
      <w:tr w:rsidR="001732AA" w:rsidRPr="001732AA" w:rsidTr="003B7F54">
        <w:trPr>
          <w:cantSplit/>
        </w:trPr>
        <w:tc>
          <w:tcPr>
            <w:tcW w:w="540" w:type="dxa"/>
            <w:tcMar>
              <w:top w:w="58" w:type="dxa"/>
              <w:left w:w="130" w:type="dxa"/>
              <w:bottom w:w="58" w:type="dxa"/>
              <w:right w:w="115" w:type="dxa"/>
            </w:tcMar>
            <w:vAlign w:val="center"/>
          </w:tcPr>
          <w:p w:rsidR="001732AA" w:rsidRPr="001732AA" w:rsidRDefault="001732AA" w:rsidP="009260EF">
            <w:pPr>
              <w:rPr>
                <w:rFonts w:asciiTheme="minorHAnsi" w:hAnsiTheme="minorHAnsi" w:cs="Arial"/>
              </w:rPr>
            </w:pPr>
          </w:p>
        </w:tc>
        <w:tc>
          <w:tcPr>
            <w:tcW w:w="5137" w:type="dxa"/>
            <w:gridSpan w:val="2"/>
            <w:vAlign w:val="center"/>
          </w:tcPr>
          <w:p w:rsidR="001732AA" w:rsidRPr="001732AA" w:rsidRDefault="001732AA" w:rsidP="009260EF">
            <w:pPr>
              <w:rPr>
                <w:rFonts w:asciiTheme="minorHAnsi" w:hAnsiTheme="minorHAnsi" w:cs="Arial"/>
              </w:rPr>
            </w:pPr>
            <w:r w:rsidRPr="001732AA">
              <w:rPr>
                <w:rFonts w:asciiTheme="minorHAnsi" w:hAnsiTheme="minorHAnsi" w:cs="Arial"/>
              </w:rPr>
              <w:t>Laws governing health facilities.</w:t>
            </w:r>
          </w:p>
        </w:tc>
        <w:tc>
          <w:tcPr>
            <w:tcW w:w="8633" w:type="dxa"/>
            <w:tcMar>
              <w:top w:w="58" w:type="dxa"/>
              <w:left w:w="130" w:type="dxa"/>
              <w:bottom w:w="58" w:type="dxa"/>
              <w:right w:w="115" w:type="dxa"/>
            </w:tcMar>
            <w:vAlign w:val="center"/>
          </w:tcPr>
          <w:p w:rsidR="001732AA" w:rsidRPr="001732AA" w:rsidRDefault="001732AA" w:rsidP="009260EF">
            <w:pPr>
              <w:rPr>
                <w:rFonts w:asciiTheme="minorHAnsi" w:hAnsiTheme="minorHAnsi" w:cs="Arial"/>
              </w:rPr>
            </w:pPr>
          </w:p>
        </w:tc>
      </w:tr>
      <w:tr w:rsidR="001732AA" w:rsidRPr="001732AA" w:rsidTr="003B7F54">
        <w:trPr>
          <w:cantSplit/>
        </w:trPr>
        <w:tc>
          <w:tcPr>
            <w:tcW w:w="540" w:type="dxa"/>
            <w:tcMar>
              <w:top w:w="58" w:type="dxa"/>
              <w:left w:w="130" w:type="dxa"/>
              <w:bottom w:w="58" w:type="dxa"/>
              <w:right w:w="115" w:type="dxa"/>
            </w:tcMar>
            <w:vAlign w:val="center"/>
          </w:tcPr>
          <w:p w:rsidR="001732AA" w:rsidRPr="001732AA" w:rsidRDefault="001732AA" w:rsidP="009260EF">
            <w:pPr>
              <w:rPr>
                <w:rFonts w:asciiTheme="minorHAnsi" w:hAnsiTheme="minorHAnsi" w:cs="Arial"/>
              </w:rPr>
            </w:pPr>
          </w:p>
        </w:tc>
        <w:tc>
          <w:tcPr>
            <w:tcW w:w="5137" w:type="dxa"/>
            <w:gridSpan w:val="2"/>
            <w:vAlign w:val="center"/>
          </w:tcPr>
          <w:p w:rsidR="001732AA" w:rsidRPr="001732AA" w:rsidRDefault="001732AA" w:rsidP="009260EF">
            <w:pPr>
              <w:rPr>
                <w:rFonts w:asciiTheme="minorHAnsi" w:hAnsiTheme="minorHAnsi" w:cs="Arial"/>
              </w:rPr>
            </w:pPr>
            <w:r w:rsidRPr="001732AA">
              <w:rPr>
                <w:rFonts w:asciiTheme="minorHAnsi" w:hAnsiTheme="minorHAnsi" w:cs="Arial"/>
              </w:rPr>
              <w:t>State privacy and health information privacy laws.</w:t>
            </w:r>
          </w:p>
        </w:tc>
        <w:tc>
          <w:tcPr>
            <w:tcW w:w="8633" w:type="dxa"/>
            <w:tcMar>
              <w:top w:w="58" w:type="dxa"/>
              <w:left w:w="130" w:type="dxa"/>
              <w:bottom w:w="58" w:type="dxa"/>
              <w:right w:w="115" w:type="dxa"/>
            </w:tcMar>
            <w:vAlign w:val="center"/>
          </w:tcPr>
          <w:p w:rsidR="001732AA" w:rsidRPr="001732AA" w:rsidRDefault="001732AA" w:rsidP="009260EF">
            <w:pPr>
              <w:rPr>
                <w:rFonts w:asciiTheme="minorHAnsi" w:hAnsiTheme="minorHAnsi" w:cs="Arial"/>
              </w:rPr>
            </w:pPr>
          </w:p>
        </w:tc>
      </w:tr>
      <w:tr w:rsidR="001732AA" w:rsidRPr="001732AA" w:rsidTr="003B7F54">
        <w:trPr>
          <w:cantSplit/>
        </w:trPr>
        <w:tc>
          <w:tcPr>
            <w:tcW w:w="540" w:type="dxa"/>
            <w:tcMar>
              <w:top w:w="58" w:type="dxa"/>
              <w:left w:w="130" w:type="dxa"/>
              <w:bottom w:w="58" w:type="dxa"/>
              <w:right w:w="115" w:type="dxa"/>
            </w:tcMar>
            <w:vAlign w:val="center"/>
          </w:tcPr>
          <w:p w:rsidR="001732AA" w:rsidRPr="001732AA" w:rsidRDefault="001732AA" w:rsidP="009260EF">
            <w:pPr>
              <w:rPr>
                <w:rFonts w:asciiTheme="minorHAnsi" w:hAnsiTheme="minorHAnsi" w:cs="Arial"/>
              </w:rPr>
            </w:pPr>
          </w:p>
        </w:tc>
        <w:tc>
          <w:tcPr>
            <w:tcW w:w="5137" w:type="dxa"/>
            <w:gridSpan w:val="2"/>
            <w:vAlign w:val="center"/>
          </w:tcPr>
          <w:p w:rsidR="001732AA" w:rsidRPr="001732AA" w:rsidRDefault="001732AA" w:rsidP="009260EF">
            <w:pPr>
              <w:rPr>
                <w:rFonts w:asciiTheme="minorHAnsi" w:hAnsiTheme="minorHAnsi" w:cs="Arial"/>
              </w:rPr>
            </w:pPr>
            <w:r w:rsidRPr="001732AA">
              <w:rPr>
                <w:rFonts w:asciiTheme="minorHAnsi" w:hAnsiTheme="minorHAnsi" w:cs="Arial"/>
              </w:rPr>
              <w:t>Data collection and management laws, including laws that apply to electronic information.</w:t>
            </w:r>
          </w:p>
        </w:tc>
        <w:tc>
          <w:tcPr>
            <w:tcW w:w="8633" w:type="dxa"/>
            <w:tcMar>
              <w:top w:w="58" w:type="dxa"/>
              <w:left w:w="130" w:type="dxa"/>
              <w:bottom w:w="58" w:type="dxa"/>
              <w:right w:w="115" w:type="dxa"/>
            </w:tcMar>
            <w:vAlign w:val="center"/>
          </w:tcPr>
          <w:p w:rsidR="001732AA" w:rsidRPr="001732AA" w:rsidRDefault="001732AA" w:rsidP="009260EF">
            <w:pPr>
              <w:rPr>
                <w:rFonts w:asciiTheme="minorHAnsi" w:hAnsiTheme="minorHAnsi" w:cs="Arial"/>
              </w:rPr>
            </w:pPr>
          </w:p>
        </w:tc>
      </w:tr>
      <w:tr w:rsidR="001732AA" w:rsidRPr="001732AA" w:rsidTr="003B7F54">
        <w:trPr>
          <w:cantSplit/>
        </w:trPr>
        <w:tc>
          <w:tcPr>
            <w:tcW w:w="540" w:type="dxa"/>
            <w:tcMar>
              <w:top w:w="58" w:type="dxa"/>
              <w:left w:w="130" w:type="dxa"/>
              <w:bottom w:w="58" w:type="dxa"/>
              <w:right w:w="115" w:type="dxa"/>
            </w:tcMar>
            <w:vAlign w:val="center"/>
          </w:tcPr>
          <w:p w:rsidR="001732AA" w:rsidRPr="001732AA" w:rsidRDefault="001732AA" w:rsidP="009260EF">
            <w:pPr>
              <w:rPr>
                <w:rFonts w:asciiTheme="minorHAnsi" w:hAnsiTheme="minorHAnsi" w:cs="Arial"/>
              </w:rPr>
            </w:pPr>
          </w:p>
        </w:tc>
        <w:tc>
          <w:tcPr>
            <w:tcW w:w="5137" w:type="dxa"/>
            <w:gridSpan w:val="2"/>
            <w:vAlign w:val="center"/>
          </w:tcPr>
          <w:p w:rsidR="001732AA" w:rsidRPr="001732AA" w:rsidRDefault="001732AA" w:rsidP="009260EF">
            <w:pPr>
              <w:rPr>
                <w:rFonts w:asciiTheme="minorHAnsi" w:hAnsiTheme="minorHAnsi" w:cs="Arial"/>
              </w:rPr>
            </w:pPr>
            <w:r w:rsidRPr="001732AA">
              <w:rPr>
                <w:rFonts w:asciiTheme="minorHAnsi" w:hAnsiTheme="minorHAnsi" w:cs="Arial"/>
              </w:rPr>
              <w:t>Freedom of information laws.</w:t>
            </w:r>
          </w:p>
        </w:tc>
        <w:tc>
          <w:tcPr>
            <w:tcW w:w="8633" w:type="dxa"/>
            <w:tcMar>
              <w:top w:w="58" w:type="dxa"/>
              <w:left w:w="130" w:type="dxa"/>
              <w:bottom w:w="58" w:type="dxa"/>
              <w:right w:w="115" w:type="dxa"/>
            </w:tcMar>
            <w:vAlign w:val="center"/>
          </w:tcPr>
          <w:p w:rsidR="001732AA" w:rsidRPr="001732AA" w:rsidRDefault="001732AA" w:rsidP="009260EF">
            <w:pPr>
              <w:rPr>
                <w:rFonts w:asciiTheme="minorHAnsi" w:hAnsiTheme="minorHAnsi" w:cs="Arial"/>
              </w:rPr>
            </w:pPr>
          </w:p>
        </w:tc>
      </w:tr>
      <w:tr w:rsidR="001732AA" w:rsidRPr="001732AA" w:rsidTr="003B7F54">
        <w:trPr>
          <w:cantSplit/>
        </w:trPr>
        <w:tc>
          <w:tcPr>
            <w:tcW w:w="540" w:type="dxa"/>
            <w:tcMar>
              <w:top w:w="58" w:type="dxa"/>
              <w:left w:w="130" w:type="dxa"/>
              <w:bottom w:w="58" w:type="dxa"/>
              <w:right w:w="115" w:type="dxa"/>
            </w:tcMar>
            <w:vAlign w:val="center"/>
          </w:tcPr>
          <w:p w:rsidR="001732AA" w:rsidRPr="001732AA" w:rsidRDefault="001732AA" w:rsidP="009260EF">
            <w:pPr>
              <w:rPr>
                <w:rFonts w:asciiTheme="minorHAnsi" w:hAnsiTheme="minorHAnsi" w:cs="Arial"/>
              </w:rPr>
            </w:pPr>
          </w:p>
        </w:tc>
        <w:tc>
          <w:tcPr>
            <w:tcW w:w="5137" w:type="dxa"/>
            <w:gridSpan w:val="2"/>
            <w:vAlign w:val="center"/>
          </w:tcPr>
          <w:p w:rsidR="001732AA" w:rsidRPr="001732AA" w:rsidRDefault="001732AA" w:rsidP="009260EF">
            <w:pPr>
              <w:rPr>
                <w:rFonts w:asciiTheme="minorHAnsi" w:hAnsiTheme="minorHAnsi" w:cs="Arial"/>
              </w:rPr>
            </w:pPr>
            <w:r w:rsidRPr="001732AA">
              <w:rPr>
                <w:rFonts w:asciiTheme="minorHAnsi" w:hAnsiTheme="minorHAnsi" w:cs="Arial"/>
              </w:rPr>
              <w:t>Emergency preparedness laws.</w:t>
            </w:r>
          </w:p>
        </w:tc>
        <w:tc>
          <w:tcPr>
            <w:tcW w:w="8633" w:type="dxa"/>
            <w:tcMar>
              <w:top w:w="58" w:type="dxa"/>
              <w:left w:w="130" w:type="dxa"/>
              <w:bottom w:w="58" w:type="dxa"/>
              <w:right w:w="115" w:type="dxa"/>
            </w:tcMar>
            <w:vAlign w:val="center"/>
          </w:tcPr>
          <w:p w:rsidR="001732AA" w:rsidRPr="001732AA" w:rsidRDefault="001732AA" w:rsidP="009260EF">
            <w:pPr>
              <w:rPr>
                <w:rFonts w:asciiTheme="minorHAnsi" w:hAnsiTheme="minorHAnsi" w:cs="Arial"/>
              </w:rPr>
            </w:pPr>
          </w:p>
        </w:tc>
      </w:tr>
      <w:tr w:rsidR="001732AA" w:rsidRPr="001732AA" w:rsidTr="003B7F54">
        <w:trPr>
          <w:cantSplit/>
        </w:trPr>
        <w:tc>
          <w:tcPr>
            <w:tcW w:w="540" w:type="dxa"/>
            <w:tcMar>
              <w:top w:w="58" w:type="dxa"/>
              <w:left w:w="130" w:type="dxa"/>
              <w:bottom w:w="58" w:type="dxa"/>
              <w:right w:w="115" w:type="dxa"/>
            </w:tcMar>
            <w:vAlign w:val="center"/>
          </w:tcPr>
          <w:p w:rsidR="001732AA" w:rsidRPr="001732AA" w:rsidRDefault="001732AA" w:rsidP="009260EF">
            <w:pPr>
              <w:rPr>
                <w:rFonts w:asciiTheme="minorHAnsi" w:hAnsiTheme="minorHAnsi" w:cs="Arial"/>
              </w:rPr>
            </w:pPr>
          </w:p>
        </w:tc>
        <w:tc>
          <w:tcPr>
            <w:tcW w:w="5137" w:type="dxa"/>
            <w:gridSpan w:val="2"/>
            <w:vAlign w:val="center"/>
          </w:tcPr>
          <w:p w:rsidR="001732AA" w:rsidRPr="001732AA" w:rsidRDefault="001732AA" w:rsidP="009260EF">
            <w:pPr>
              <w:rPr>
                <w:rFonts w:asciiTheme="minorHAnsi" w:hAnsiTheme="minorHAnsi" w:cs="Arial"/>
              </w:rPr>
            </w:pPr>
            <w:r w:rsidRPr="001732AA">
              <w:rPr>
                <w:rFonts w:asciiTheme="minorHAnsi" w:hAnsiTheme="minorHAnsi" w:cs="Arial"/>
              </w:rPr>
              <w:t>State occupational safety and health laws.</w:t>
            </w:r>
          </w:p>
        </w:tc>
        <w:tc>
          <w:tcPr>
            <w:tcW w:w="8633" w:type="dxa"/>
            <w:tcMar>
              <w:top w:w="58" w:type="dxa"/>
              <w:left w:w="130" w:type="dxa"/>
              <w:bottom w:w="58" w:type="dxa"/>
              <w:right w:w="115" w:type="dxa"/>
            </w:tcMar>
            <w:vAlign w:val="center"/>
          </w:tcPr>
          <w:p w:rsidR="001732AA" w:rsidRPr="001732AA" w:rsidRDefault="001732AA" w:rsidP="009260EF">
            <w:pPr>
              <w:rPr>
                <w:rFonts w:asciiTheme="minorHAnsi" w:hAnsiTheme="minorHAnsi" w:cs="Arial"/>
              </w:rPr>
            </w:pPr>
          </w:p>
        </w:tc>
      </w:tr>
      <w:tr w:rsidR="001732AA" w:rsidRPr="001732AA" w:rsidTr="003B7F54">
        <w:trPr>
          <w:cantSplit/>
        </w:trPr>
        <w:tc>
          <w:tcPr>
            <w:tcW w:w="540" w:type="dxa"/>
            <w:tcMar>
              <w:top w:w="58" w:type="dxa"/>
              <w:left w:w="130" w:type="dxa"/>
              <w:bottom w:w="58" w:type="dxa"/>
              <w:right w:w="115" w:type="dxa"/>
            </w:tcMar>
            <w:vAlign w:val="center"/>
          </w:tcPr>
          <w:p w:rsidR="001732AA" w:rsidRPr="001732AA" w:rsidRDefault="001732AA" w:rsidP="009260EF">
            <w:pPr>
              <w:rPr>
                <w:rFonts w:asciiTheme="minorHAnsi" w:hAnsiTheme="minorHAnsi" w:cs="Arial"/>
              </w:rPr>
            </w:pPr>
          </w:p>
        </w:tc>
        <w:tc>
          <w:tcPr>
            <w:tcW w:w="5137" w:type="dxa"/>
            <w:gridSpan w:val="2"/>
            <w:vAlign w:val="center"/>
          </w:tcPr>
          <w:p w:rsidR="001732AA" w:rsidRPr="001732AA" w:rsidRDefault="001732AA" w:rsidP="009260EF">
            <w:pPr>
              <w:rPr>
                <w:rFonts w:asciiTheme="minorHAnsi" w:hAnsiTheme="minorHAnsi" w:cs="Arial"/>
              </w:rPr>
            </w:pPr>
            <w:r w:rsidRPr="001732AA">
              <w:rPr>
                <w:rFonts w:asciiTheme="minorHAnsi" w:hAnsiTheme="minorHAnsi" w:cs="Arial"/>
              </w:rPr>
              <w:t>State laws that protect against discrimination based on disability.</w:t>
            </w:r>
          </w:p>
        </w:tc>
        <w:tc>
          <w:tcPr>
            <w:tcW w:w="8633" w:type="dxa"/>
            <w:tcMar>
              <w:top w:w="58" w:type="dxa"/>
              <w:left w:w="130" w:type="dxa"/>
              <w:bottom w:w="58" w:type="dxa"/>
              <w:right w:w="115" w:type="dxa"/>
            </w:tcMar>
            <w:vAlign w:val="center"/>
          </w:tcPr>
          <w:p w:rsidR="001732AA" w:rsidRPr="001732AA" w:rsidRDefault="001732AA" w:rsidP="009260EF">
            <w:pPr>
              <w:rPr>
                <w:rFonts w:asciiTheme="minorHAnsi" w:hAnsiTheme="minorHAnsi" w:cs="Arial"/>
              </w:rPr>
            </w:pPr>
          </w:p>
        </w:tc>
      </w:tr>
      <w:tr w:rsidR="001732AA" w:rsidRPr="001732AA" w:rsidTr="003B7F54">
        <w:trPr>
          <w:cantSplit/>
        </w:trPr>
        <w:tc>
          <w:tcPr>
            <w:tcW w:w="540" w:type="dxa"/>
            <w:tcMar>
              <w:top w:w="58" w:type="dxa"/>
              <w:left w:w="130" w:type="dxa"/>
              <w:bottom w:w="58" w:type="dxa"/>
              <w:right w:w="115" w:type="dxa"/>
            </w:tcMar>
            <w:vAlign w:val="center"/>
          </w:tcPr>
          <w:p w:rsidR="001732AA" w:rsidRPr="001732AA" w:rsidRDefault="001732AA" w:rsidP="009260EF">
            <w:pPr>
              <w:rPr>
                <w:rFonts w:asciiTheme="minorHAnsi" w:hAnsiTheme="minorHAnsi" w:cs="Arial"/>
              </w:rPr>
            </w:pPr>
          </w:p>
        </w:tc>
        <w:tc>
          <w:tcPr>
            <w:tcW w:w="5137" w:type="dxa"/>
            <w:gridSpan w:val="2"/>
            <w:vAlign w:val="center"/>
          </w:tcPr>
          <w:p w:rsidR="001732AA" w:rsidRPr="001732AA" w:rsidRDefault="001732AA" w:rsidP="009260EF">
            <w:pPr>
              <w:rPr>
                <w:rFonts w:asciiTheme="minorHAnsi" w:hAnsiTheme="minorHAnsi" w:cs="Arial"/>
              </w:rPr>
            </w:pPr>
            <w:r w:rsidRPr="001732AA">
              <w:rPr>
                <w:rFonts w:asciiTheme="minorHAnsi" w:hAnsiTheme="minorHAnsi" w:cs="Arial"/>
              </w:rPr>
              <w:t>State common law (i.e. law developed through court opinions).</w:t>
            </w:r>
          </w:p>
        </w:tc>
        <w:tc>
          <w:tcPr>
            <w:tcW w:w="8633" w:type="dxa"/>
            <w:tcMar>
              <w:top w:w="58" w:type="dxa"/>
              <w:left w:w="130" w:type="dxa"/>
              <w:bottom w:w="58" w:type="dxa"/>
              <w:right w:w="115" w:type="dxa"/>
            </w:tcMar>
            <w:vAlign w:val="center"/>
          </w:tcPr>
          <w:p w:rsidR="001732AA" w:rsidRPr="001732AA" w:rsidRDefault="001732AA" w:rsidP="009260EF">
            <w:pPr>
              <w:rPr>
                <w:rFonts w:asciiTheme="minorHAnsi" w:hAnsiTheme="minorHAnsi" w:cs="Arial"/>
              </w:rPr>
            </w:pPr>
          </w:p>
        </w:tc>
      </w:tr>
      <w:tr w:rsidR="001732AA" w:rsidRPr="001732AA" w:rsidTr="003B7F54">
        <w:trPr>
          <w:cantSplit/>
        </w:trPr>
        <w:tc>
          <w:tcPr>
            <w:tcW w:w="540" w:type="dxa"/>
            <w:tcMar>
              <w:top w:w="58" w:type="dxa"/>
              <w:left w:w="130" w:type="dxa"/>
              <w:bottom w:w="58" w:type="dxa"/>
              <w:right w:w="115" w:type="dxa"/>
            </w:tcMar>
            <w:vAlign w:val="center"/>
          </w:tcPr>
          <w:p w:rsidR="001732AA" w:rsidRPr="001732AA" w:rsidRDefault="001732AA" w:rsidP="009260EF">
            <w:pPr>
              <w:rPr>
                <w:rFonts w:asciiTheme="minorHAnsi" w:hAnsiTheme="minorHAnsi" w:cs="Arial"/>
              </w:rPr>
            </w:pPr>
          </w:p>
        </w:tc>
        <w:tc>
          <w:tcPr>
            <w:tcW w:w="5137" w:type="dxa"/>
            <w:gridSpan w:val="2"/>
            <w:vAlign w:val="center"/>
          </w:tcPr>
          <w:p w:rsidR="001732AA" w:rsidRPr="001732AA" w:rsidRDefault="001732AA" w:rsidP="00A42B85">
            <w:pPr>
              <w:rPr>
                <w:rFonts w:asciiTheme="minorHAnsi" w:hAnsiTheme="minorHAnsi" w:cs="Arial"/>
              </w:rPr>
            </w:pPr>
            <w:r w:rsidRPr="001732AA">
              <w:rPr>
                <w:rFonts w:asciiTheme="minorHAnsi" w:hAnsiTheme="minorHAnsi" w:cs="Arial"/>
              </w:rPr>
              <w:t>Civil service or other employment-related laws.</w:t>
            </w:r>
          </w:p>
        </w:tc>
        <w:tc>
          <w:tcPr>
            <w:tcW w:w="8633" w:type="dxa"/>
            <w:tcMar>
              <w:top w:w="58" w:type="dxa"/>
              <w:left w:w="130" w:type="dxa"/>
              <w:bottom w:w="58" w:type="dxa"/>
              <w:right w:w="115" w:type="dxa"/>
            </w:tcMar>
            <w:vAlign w:val="center"/>
          </w:tcPr>
          <w:p w:rsidR="001732AA" w:rsidRPr="001732AA" w:rsidRDefault="001732AA" w:rsidP="009260EF">
            <w:pPr>
              <w:rPr>
                <w:rFonts w:asciiTheme="minorHAnsi" w:hAnsiTheme="minorHAnsi" w:cs="Arial"/>
              </w:rPr>
            </w:pPr>
          </w:p>
        </w:tc>
      </w:tr>
      <w:tr w:rsidR="001732AA" w:rsidRPr="001732AA" w:rsidTr="003B7F54">
        <w:trPr>
          <w:cantSplit/>
        </w:trPr>
        <w:tc>
          <w:tcPr>
            <w:tcW w:w="540" w:type="dxa"/>
            <w:tcMar>
              <w:top w:w="58" w:type="dxa"/>
              <w:left w:w="130" w:type="dxa"/>
              <w:bottom w:w="58" w:type="dxa"/>
              <w:right w:w="115" w:type="dxa"/>
            </w:tcMar>
            <w:vAlign w:val="center"/>
          </w:tcPr>
          <w:p w:rsidR="001732AA" w:rsidRPr="001732AA" w:rsidRDefault="001732AA" w:rsidP="009260EF">
            <w:pPr>
              <w:rPr>
                <w:rFonts w:asciiTheme="minorHAnsi" w:hAnsiTheme="minorHAnsi" w:cs="Arial"/>
              </w:rPr>
            </w:pPr>
          </w:p>
        </w:tc>
        <w:tc>
          <w:tcPr>
            <w:tcW w:w="5137" w:type="dxa"/>
            <w:gridSpan w:val="2"/>
            <w:vAlign w:val="center"/>
          </w:tcPr>
          <w:p w:rsidR="001732AA" w:rsidRPr="001732AA" w:rsidRDefault="001732AA" w:rsidP="009260EF">
            <w:pPr>
              <w:rPr>
                <w:rFonts w:asciiTheme="minorHAnsi" w:hAnsiTheme="minorHAnsi" w:cs="Arial"/>
              </w:rPr>
            </w:pPr>
            <w:r w:rsidRPr="001732AA">
              <w:rPr>
                <w:rFonts w:asciiTheme="minorHAnsi" w:hAnsiTheme="minorHAnsi" w:cs="Arial"/>
              </w:rPr>
              <w:t>Civil service or other employment policies and procedures.</w:t>
            </w:r>
          </w:p>
        </w:tc>
        <w:tc>
          <w:tcPr>
            <w:tcW w:w="8633" w:type="dxa"/>
            <w:tcMar>
              <w:top w:w="58" w:type="dxa"/>
              <w:left w:w="130" w:type="dxa"/>
              <w:bottom w:w="58" w:type="dxa"/>
              <w:right w:w="115" w:type="dxa"/>
            </w:tcMar>
            <w:vAlign w:val="center"/>
          </w:tcPr>
          <w:p w:rsidR="001732AA" w:rsidRPr="001732AA" w:rsidRDefault="001732AA" w:rsidP="009260EF">
            <w:pPr>
              <w:rPr>
                <w:rFonts w:asciiTheme="minorHAnsi" w:hAnsiTheme="minorHAnsi" w:cs="Arial"/>
              </w:rPr>
            </w:pPr>
          </w:p>
        </w:tc>
      </w:tr>
      <w:tr w:rsidR="001732AA" w:rsidRPr="001732AA" w:rsidTr="003B7F54">
        <w:trPr>
          <w:cantSplit/>
        </w:trPr>
        <w:tc>
          <w:tcPr>
            <w:tcW w:w="540" w:type="dxa"/>
            <w:tcMar>
              <w:top w:w="58" w:type="dxa"/>
              <w:left w:w="130" w:type="dxa"/>
              <w:bottom w:w="58" w:type="dxa"/>
              <w:right w:w="115" w:type="dxa"/>
            </w:tcMar>
            <w:vAlign w:val="center"/>
          </w:tcPr>
          <w:p w:rsidR="001732AA" w:rsidRPr="001732AA" w:rsidRDefault="001732AA" w:rsidP="009260EF">
            <w:pPr>
              <w:rPr>
                <w:rFonts w:asciiTheme="minorHAnsi" w:hAnsiTheme="minorHAnsi" w:cs="Arial"/>
              </w:rPr>
            </w:pPr>
          </w:p>
        </w:tc>
        <w:tc>
          <w:tcPr>
            <w:tcW w:w="5137" w:type="dxa"/>
            <w:gridSpan w:val="2"/>
            <w:vAlign w:val="center"/>
          </w:tcPr>
          <w:p w:rsidR="001732AA" w:rsidRPr="001732AA" w:rsidRDefault="001732AA" w:rsidP="009260EF">
            <w:pPr>
              <w:rPr>
                <w:rFonts w:asciiTheme="minorHAnsi" w:hAnsiTheme="minorHAnsi" w:cs="Arial"/>
              </w:rPr>
            </w:pPr>
            <w:r w:rsidRPr="001732AA">
              <w:rPr>
                <w:rFonts w:asciiTheme="minorHAnsi" w:hAnsiTheme="minorHAnsi" w:cs="Arial"/>
              </w:rPr>
              <w:t>Collective bargaining agreements.</w:t>
            </w:r>
          </w:p>
        </w:tc>
        <w:tc>
          <w:tcPr>
            <w:tcW w:w="8633" w:type="dxa"/>
            <w:tcMar>
              <w:top w:w="58" w:type="dxa"/>
              <w:left w:w="130" w:type="dxa"/>
              <w:bottom w:w="58" w:type="dxa"/>
              <w:right w:w="115" w:type="dxa"/>
            </w:tcMar>
            <w:vAlign w:val="center"/>
          </w:tcPr>
          <w:p w:rsidR="001732AA" w:rsidRPr="001732AA" w:rsidRDefault="001732AA" w:rsidP="009260EF">
            <w:pPr>
              <w:rPr>
                <w:rFonts w:asciiTheme="minorHAnsi" w:hAnsiTheme="minorHAnsi" w:cs="Arial"/>
              </w:rPr>
            </w:pPr>
          </w:p>
        </w:tc>
      </w:tr>
      <w:tr w:rsidR="001732AA" w:rsidRPr="001732AA" w:rsidTr="003B7F54">
        <w:trPr>
          <w:cantSplit/>
        </w:trPr>
        <w:tc>
          <w:tcPr>
            <w:tcW w:w="540" w:type="dxa"/>
            <w:tcMar>
              <w:top w:w="58" w:type="dxa"/>
              <w:left w:w="130" w:type="dxa"/>
              <w:bottom w:w="58" w:type="dxa"/>
              <w:right w:w="115" w:type="dxa"/>
            </w:tcMar>
            <w:vAlign w:val="center"/>
          </w:tcPr>
          <w:p w:rsidR="001732AA" w:rsidRPr="001732AA" w:rsidRDefault="001732AA" w:rsidP="009260EF">
            <w:pPr>
              <w:rPr>
                <w:rFonts w:asciiTheme="minorHAnsi" w:hAnsiTheme="minorHAnsi" w:cs="Arial"/>
              </w:rPr>
            </w:pPr>
          </w:p>
        </w:tc>
        <w:tc>
          <w:tcPr>
            <w:tcW w:w="5137" w:type="dxa"/>
            <w:gridSpan w:val="2"/>
            <w:vAlign w:val="center"/>
          </w:tcPr>
          <w:p w:rsidR="001732AA" w:rsidRPr="001732AA" w:rsidRDefault="001732AA" w:rsidP="009260EF">
            <w:pPr>
              <w:rPr>
                <w:rFonts w:asciiTheme="minorHAnsi" w:hAnsiTheme="minorHAnsi" w:cs="Arial"/>
              </w:rPr>
            </w:pPr>
            <w:r w:rsidRPr="001732AA">
              <w:rPr>
                <w:rFonts w:asciiTheme="minorHAnsi" w:hAnsiTheme="minorHAnsi" w:cs="Arial"/>
              </w:rPr>
              <w:t>Other.</w:t>
            </w:r>
          </w:p>
        </w:tc>
        <w:tc>
          <w:tcPr>
            <w:tcW w:w="8633" w:type="dxa"/>
            <w:tcMar>
              <w:top w:w="58" w:type="dxa"/>
              <w:left w:w="130" w:type="dxa"/>
              <w:bottom w:w="58" w:type="dxa"/>
              <w:right w:w="115" w:type="dxa"/>
            </w:tcMar>
            <w:vAlign w:val="center"/>
          </w:tcPr>
          <w:p w:rsidR="001732AA" w:rsidRPr="001732AA" w:rsidRDefault="001732AA" w:rsidP="009260EF">
            <w:pPr>
              <w:rPr>
                <w:rFonts w:asciiTheme="minorHAnsi" w:hAnsiTheme="minorHAnsi" w:cs="Arial"/>
              </w:rPr>
            </w:pPr>
          </w:p>
        </w:tc>
      </w:tr>
      <w:tr w:rsidR="001732AA" w:rsidRPr="001732AA" w:rsidTr="003B7F54">
        <w:trPr>
          <w:cantSplit/>
        </w:trPr>
        <w:tc>
          <w:tcPr>
            <w:tcW w:w="540" w:type="dxa"/>
            <w:tcMar>
              <w:top w:w="58" w:type="dxa"/>
              <w:left w:w="130" w:type="dxa"/>
              <w:bottom w:w="58" w:type="dxa"/>
              <w:right w:w="115" w:type="dxa"/>
            </w:tcMar>
            <w:vAlign w:val="center"/>
          </w:tcPr>
          <w:p w:rsidR="001732AA" w:rsidRPr="001732AA" w:rsidRDefault="001732AA" w:rsidP="009260EF">
            <w:pPr>
              <w:rPr>
                <w:rFonts w:asciiTheme="minorHAnsi" w:hAnsiTheme="minorHAnsi" w:cs="Arial"/>
              </w:rPr>
            </w:pPr>
          </w:p>
        </w:tc>
        <w:tc>
          <w:tcPr>
            <w:tcW w:w="5137" w:type="dxa"/>
            <w:gridSpan w:val="2"/>
            <w:vAlign w:val="center"/>
          </w:tcPr>
          <w:p w:rsidR="001732AA" w:rsidRPr="001732AA" w:rsidRDefault="001732AA" w:rsidP="009260EF">
            <w:pPr>
              <w:rPr>
                <w:rFonts w:asciiTheme="minorHAnsi" w:hAnsiTheme="minorHAnsi" w:cs="Arial"/>
              </w:rPr>
            </w:pPr>
          </w:p>
        </w:tc>
        <w:tc>
          <w:tcPr>
            <w:tcW w:w="8633" w:type="dxa"/>
            <w:tcMar>
              <w:top w:w="58" w:type="dxa"/>
              <w:left w:w="130" w:type="dxa"/>
              <w:bottom w:w="58" w:type="dxa"/>
              <w:right w:w="115" w:type="dxa"/>
            </w:tcMar>
            <w:vAlign w:val="center"/>
          </w:tcPr>
          <w:p w:rsidR="001732AA" w:rsidRPr="001732AA" w:rsidRDefault="001732AA" w:rsidP="009260EF">
            <w:pPr>
              <w:rPr>
                <w:rFonts w:asciiTheme="minorHAnsi" w:hAnsiTheme="minorHAnsi" w:cs="Arial"/>
              </w:rPr>
            </w:pPr>
          </w:p>
        </w:tc>
      </w:tr>
      <w:tr w:rsidR="001732AA" w:rsidRPr="001732AA" w:rsidTr="003B7F54">
        <w:trPr>
          <w:cantSplit/>
          <w:trHeight w:val="403"/>
        </w:trPr>
        <w:tc>
          <w:tcPr>
            <w:tcW w:w="14310" w:type="dxa"/>
            <w:gridSpan w:val="4"/>
            <w:shd w:val="clear" w:color="auto" w:fill="F2F2F2"/>
            <w:tcMar>
              <w:top w:w="58" w:type="dxa"/>
              <w:left w:w="130" w:type="dxa"/>
              <w:bottom w:w="58" w:type="dxa"/>
              <w:right w:w="115" w:type="dxa"/>
            </w:tcMar>
            <w:vAlign w:val="center"/>
          </w:tcPr>
          <w:p w:rsidR="001732AA" w:rsidRPr="001732AA" w:rsidRDefault="001732AA" w:rsidP="00A42B85">
            <w:pPr>
              <w:pStyle w:val="ListParagraph"/>
              <w:numPr>
                <w:ilvl w:val="0"/>
                <w:numId w:val="17"/>
              </w:numPr>
              <w:rPr>
                <w:rFonts w:asciiTheme="minorHAnsi" w:hAnsiTheme="minorHAnsi" w:cs="Arial"/>
              </w:rPr>
            </w:pPr>
            <w:r w:rsidRPr="001732AA">
              <w:rPr>
                <w:rFonts w:asciiTheme="minorHAnsi" w:hAnsiTheme="minorHAnsi" w:cs="Arial"/>
              </w:rPr>
              <w:t>Before collecting, using, or sharing employee health information, consider the following questions and compare to answers in #1 above and the federal Americans with Disabilities Act and federal Occupational Safety and Health Act requirements, to the extent applicable.</w:t>
            </w:r>
          </w:p>
          <w:p w:rsidR="001732AA" w:rsidRPr="001732AA" w:rsidRDefault="001732AA" w:rsidP="00D74DDB">
            <w:pPr>
              <w:pStyle w:val="ListParagraph"/>
              <w:rPr>
                <w:rFonts w:asciiTheme="minorHAnsi" w:hAnsiTheme="minorHAnsi" w:cs="Arial"/>
              </w:rPr>
            </w:pPr>
          </w:p>
        </w:tc>
      </w:tr>
      <w:tr w:rsidR="001732AA" w:rsidRPr="001732AA" w:rsidTr="003B7F54">
        <w:trPr>
          <w:cantSplit/>
        </w:trPr>
        <w:tc>
          <w:tcPr>
            <w:tcW w:w="5677" w:type="dxa"/>
            <w:gridSpan w:val="3"/>
            <w:tcMar>
              <w:top w:w="58" w:type="dxa"/>
              <w:left w:w="130" w:type="dxa"/>
              <w:bottom w:w="58" w:type="dxa"/>
              <w:right w:w="115" w:type="dxa"/>
            </w:tcMar>
            <w:vAlign w:val="center"/>
          </w:tcPr>
          <w:p w:rsidR="001732AA" w:rsidRPr="001732AA" w:rsidRDefault="001732AA" w:rsidP="00064835">
            <w:pPr>
              <w:rPr>
                <w:rFonts w:asciiTheme="minorHAnsi" w:hAnsiTheme="minorHAnsi" w:cs="Arial"/>
              </w:rPr>
            </w:pPr>
            <w:r w:rsidRPr="001732AA">
              <w:rPr>
                <w:rFonts w:asciiTheme="minorHAnsi" w:hAnsiTheme="minorHAnsi" w:cs="Arial"/>
              </w:rPr>
              <w:t>Collection:</w:t>
            </w:r>
          </w:p>
        </w:tc>
        <w:tc>
          <w:tcPr>
            <w:tcW w:w="8633" w:type="dxa"/>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r>
      <w:tr w:rsidR="001732AA" w:rsidRPr="001732AA" w:rsidTr="003B7F54">
        <w:trPr>
          <w:cantSplit/>
        </w:trPr>
        <w:tc>
          <w:tcPr>
            <w:tcW w:w="540" w:type="dxa"/>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c>
          <w:tcPr>
            <w:tcW w:w="5137" w:type="dxa"/>
            <w:gridSpan w:val="2"/>
            <w:tcMar>
              <w:top w:w="58" w:type="dxa"/>
              <w:left w:w="130" w:type="dxa"/>
              <w:bottom w:w="58" w:type="dxa"/>
              <w:right w:w="115" w:type="dxa"/>
            </w:tcMar>
            <w:vAlign w:val="center"/>
          </w:tcPr>
          <w:p w:rsidR="001732AA" w:rsidRPr="001732AA" w:rsidRDefault="001732AA" w:rsidP="00064835">
            <w:pPr>
              <w:rPr>
                <w:rFonts w:asciiTheme="minorHAnsi" w:hAnsiTheme="minorHAnsi" w:cs="Arial"/>
              </w:rPr>
            </w:pPr>
            <w:r w:rsidRPr="001732AA">
              <w:rPr>
                <w:rFonts w:asciiTheme="minorHAnsi" w:hAnsiTheme="minorHAnsi" w:cs="Arial"/>
              </w:rPr>
              <w:t>Under what role is the public health agency collecting the information (e.g., public health authority, healthcare provider, or employer)?</w:t>
            </w:r>
          </w:p>
        </w:tc>
        <w:tc>
          <w:tcPr>
            <w:tcW w:w="8633" w:type="dxa"/>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r>
      <w:tr w:rsidR="001732AA" w:rsidRPr="001732AA" w:rsidTr="003B7F54">
        <w:trPr>
          <w:cantSplit/>
        </w:trPr>
        <w:tc>
          <w:tcPr>
            <w:tcW w:w="540" w:type="dxa"/>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c>
          <w:tcPr>
            <w:tcW w:w="5137" w:type="dxa"/>
            <w:gridSpan w:val="2"/>
            <w:tcMar>
              <w:top w:w="58" w:type="dxa"/>
              <w:left w:w="130" w:type="dxa"/>
              <w:bottom w:w="58" w:type="dxa"/>
              <w:right w:w="115" w:type="dxa"/>
            </w:tcMar>
            <w:vAlign w:val="center"/>
          </w:tcPr>
          <w:p w:rsidR="001732AA" w:rsidRPr="001732AA" w:rsidRDefault="001732AA" w:rsidP="00064835">
            <w:pPr>
              <w:rPr>
                <w:rFonts w:asciiTheme="minorHAnsi" w:hAnsiTheme="minorHAnsi" w:cs="Arial"/>
              </w:rPr>
            </w:pPr>
            <w:r w:rsidRPr="001732AA">
              <w:rPr>
                <w:rFonts w:asciiTheme="minorHAnsi" w:hAnsiTheme="minorHAnsi" w:cs="Arial"/>
              </w:rPr>
              <w:t>What health information is being collected?</w:t>
            </w:r>
          </w:p>
        </w:tc>
        <w:tc>
          <w:tcPr>
            <w:tcW w:w="8633" w:type="dxa"/>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r>
      <w:tr w:rsidR="001732AA" w:rsidRPr="001732AA" w:rsidTr="003B7F54">
        <w:trPr>
          <w:cantSplit/>
        </w:trPr>
        <w:tc>
          <w:tcPr>
            <w:tcW w:w="540" w:type="dxa"/>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c>
          <w:tcPr>
            <w:tcW w:w="5137" w:type="dxa"/>
            <w:gridSpan w:val="2"/>
            <w:tcMar>
              <w:top w:w="58" w:type="dxa"/>
              <w:left w:w="130" w:type="dxa"/>
              <w:bottom w:w="58" w:type="dxa"/>
              <w:right w:w="115" w:type="dxa"/>
            </w:tcMar>
            <w:vAlign w:val="center"/>
          </w:tcPr>
          <w:p w:rsidR="001732AA" w:rsidRPr="001732AA" w:rsidRDefault="001732AA" w:rsidP="00064835">
            <w:pPr>
              <w:rPr>
                <w:rFonts w:asciiTheme="minorHAnsi" w:hAnsiTheme="minorHAnsi" w:cs="Arial"/>
              </w:rPr>
            </w:pPr>
            <w:r w:rsidRPr="001732AA">
              <w:rPr>
                <w:rFonts w:asciiTheme="minorHAnsi" w:hAnsiTheme="minorHAnsi" w:cs="Arial"/>
              </w:rPr>
              <w:t>What is the purpose of collecting the information? E.g.:</w:t>
            </w:r>
          </w:p>
        </w:tc>
        <w:tc>
          <w:tcPr>
            <w:tcW w:w="8633" w:type="dxa"/>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r>
      <w:tr w:rsidR="001732AA" w:rsidRPr="001732AA" w:rsidTr="003B7F54">
        <w:trPr>
          <w:cantSplit/>
        </w:trPr>
        <w:tc>
          <w:tcPr>
            <w:tcW w:w="1102" w:type="dxa"/>
            <w:gridSpan w:val="2"/>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c>
          <w:tcPr>
            <w:tcW w:w="4575" w:type="dxa"/>
            <w:vAlign w:val="center"/>
          </w:tcPr>
          <w:p w:rsidR="001732AA" w:rsidRPr="001732AA" w:rsidRDefault="001732AA" w:rsidP="00064835">
            <w:pPr>
              <w:rPr>
                <w:rFonts w:asciiTheme="minorHAnsi" w:hAnsiTheme="minorHAnsi" w:cs="Arial"/>
              </w:rPr>
            </w:pPr>
            <w:r w:rsidRPr="001732AA">
              <w:rPr>
                <w:rFonts w:asciiTheme="minorHAnsi" w:hAnsiTheme="minorHAnsi" w:cs="Arial"/>
              </w:rPr>
              <w:t>To ensure adequate workforce to provide essential services during an emergency.</w:t>
            </w:r>
          </w:p>
        </w:tc>
        <w:tc>
          <w:tcPr>
            <w:tcW w:w="8633" w:type="dxa"/>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r>
      <w:tr w:rsidR="001732AA" w:rsidRPr="001732AA" w:rsidTr="003B7F54">
        <w:trPr>
          <w:cantSplit/>
        </w:trPr>
        <w:tc>
          <w:tcPr>
            <w:tcW w:w="1102" w:type="dxa"/>
            <w:gridSpan w:val="2"/>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c>
          <w:tcPr>
            <w:tcW w:w="4575" w:type="dxa"/>
            <w:vAlign w:val="center"/>
          </w:tcPr>
          <w:p w:rsidR="001732AA" w:rsidRPr="001732AA" w:rsidRDefault="001732AA" w:rsidP="00064835">
            <w:pPr>
              <w:rPr>
                <w:rFonts w:asciiTheme="minorHAnsi" w:hAnsiTheme="minorHAnsi" w:cs="Arial"/>
              </w:rPr>
            </w:pPr>
            <w:r w:rsidRPr="001732AA">
              <w:rPr>
                <w:rFonts w:asciiTheme="minorHAnsi" w:hAnsiTheme="minorHAnsi" w:cs="Arial"/>
              </w:rPr>
              <w:t>To protect the employee or coworkers’ exposure to communicable illnesses.</w:t>
            </w:r>
          </w:p>
        </w:tc>
        <w:tc>
          <w:tcPr>
            <w:tcW w:w="8633" w:type="dxa"/>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r>
      <w:tr w:rsidR="001732AA" w:rsidRPr="001732AA" w:rsidTr="003B7F54">
        <w:trPr>
          <w:cantSplit/>
        </w:trPr>
        <w:tc>
          <w:tcPr>
            <w:tcW w:w="1102" w:type="dxa"/>
            <w:gridSpan w:val="2"/>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c>
          <w:tcPr>
            <w:tcW w:w="4575" w:type="dxa"/>
            <w:vAlign w:val="center"/>
          </w:tcPr>
          <w:p w:rsidR="001732AA" w:rsidRPr="001732AA" w:rsidRDefault="001732AA" w:rsidP="00064835">
            <w:pPr>
              <w:rPr>
                <w:rFonts w:asciiTheme="minorHAnsi" w:hAnsiTheme="minorHAnsi" w:cs="Arial"/>
              </w:rPr>
            </w:pPr>
            <w:r w:rsidRPr="001732AA">
              <w:rPr>
                <w:rFonts w:asciiTheme="minorHAnsi" w:hAnsiTheme="minorHAnsi" w:cs="Arial"/>
              </w:rPr>
              <w:t>To track exposure to disease, illness, or injury.</w:t>
            </w:r>
          </w:p>
        </w:tc>
        <w:tc>
          <w:tcPr>
            <w:tcW w:w="8633" w:type="dxa"/>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r>
      <w:tr w:rsidR="001732AA" w:rsidRPr="001732AA" w:rsidTr="003B7F54">
        <w:trPr>
          <w:cantSplit/>
        </w:trPr>
        <w:tc>
          <w:tcPr>
            <w:tcW w:w="1102" w:type="dxa"/>
            <w:gridSpan w:val="2"/>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c>
          <w:tcPr>
            <w:tcW w:w="4575" w:type="dxa"/>
            <w:vAlign w:val="center"/>
          </w:tcPr>
          <w:p w:rsidR="001732AA" w:rsidRPr="001732AA" w:rsidRDefault="001732AA" w:rsidP="00064835">
            <w:pPr>
              <w:rPr>
                <w:rFonts w:asciiTheme="minorHAnsi" w:hAnsiTheme="minorHAnsi" w:cs="Arial"/>
              </w:rPr>
            </w:pPr>
            <w:r w:rsidRPr="001732AA">
              <w:rPr>
                <w:rFonts w:asciiTheme="minorHAnsi" w:hAnsiTheme="minorHAnsi" w:cs="Arial"/>
              </w:rPr>
              <w:t>To obtain appropriate treatment for employee.</w:t>
            </w:r>
          </w:p>
        </w:tc>
        <w:tc>
          <w:tcPr>
            <w:tcW w:w="8633" w:type="dxa"/>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r>
      <w:tr w:rsidR="001732AA" w:rsidRPr="001732AA" w:rsidTr="003B7F54">
        <w:trPr>
          <w:cantSplit/>
        </w:trPr>
        <w:tc>
          <w:tcPr>
            <w:tcW w:w="1102" w:type="dxa"/>
            <w:gridSpan w:val="2"/>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c>
          <w:tcPr>
            <w:tcW w:w="4575" w:type="dxa"/>
            <w:vAlign w:val="center"/>
          </w:tcPr>
          <w:p w:rsidR="001732AA" w:rsidRPr="001732AA" w:rsidRDefault="001732AA" w:rsidP="00064835">
            <w:pPr>
              <w:rPr>
                <w:rFonts w:asciiTheme="minorHAnsi" w:hAnsiTheme="minorHAnsi" w:cs="Arial"/>
              </w:rPr>
            </w:pPr>
            <w:r w:rsidRPr="001732AA">
              <w:rPr>
                <w:rFonts w:asciiTheme="minorHAnsi" w:hAnsiTheme="minorHAnsi" w:cs="Arial"/>
              </w:rPr>
              <w:t>Other.</w:t>
            </w:r>
          </w:p>
        </w:tc>
        <w:tc>
          <w:tcPr>
            <w:tcW w:w="8633" w:type="dxa"/>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r>
      <w:tr w:rsidR="001732AA" w:rsidRPr="001732AA" w:rsidTr="003B7F54">
        <w:trPr>
          <w:cantSplit/>
        </w:trPr>
        <w:tc>
          <w:tcPr>
            <w:tcW w:w="540" w:type="dxa"/>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c>
          <w:tcPr>
            <w:tcW w:w="5137" w:type="dxa"/>
            <w:gridSpan w:val="2"/>
            <w:tcMar>
              <w:top w:w="58" w:type="dxa"/>
              <w:left w:w="130" w:type="dxa"/>
              <w:bottom w:w="58" w:type="dxa"/>
              <w:right w:w="115" w:type="dxa"/>
            </w:tcMar>
            <w:vAlign w:val="center"/>
          </w:tcPr>
          <w:p w:rsidR="001732AA" w:rsidRPr="001732AA" w:rsidRDefault="001732AA" w:rsidP="00D603CE">
            <w:pPr>
              <w:rPr>
                <w:rFonts w:asciiTheme="minorHAnsi" w:hAnsiTheme="minorHAnsi" w:cs="Arial"/>
              </w:rPr>
            </w:pPr>
            <w:r w:rsidRPr="001732AA">
              <w:rPr>
                <w:rFonts w:asciiTheme="minorHAnsi" w:hAnsiTheme="minorHAnsi" w:cs="Arial"/>
              </w:rPr>
              <w:t>In what form is the information being collected (e.g., written, electronic, etc.)?</w:t>
            </w:r>
          </w:p>
        </w:tc>
        <w:tc>
          <w:tcPr>
            <w:tcW w:w="8633" w:type="dxa"/>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r>
      <w:tr w:rsidR="001732AA" w:rsidRPr="001732AA" w:rsidTr="003B7F54">
        <w:trPr>
          <w:cantSplit/>
        </w:trPr>
        <w:tc>
          <w:tcPr>
            <w:tcW w:w="540" w:type="dxa"/>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c>
          <w:tcPr>
            <w:tcW w:w="5137" w:type="dxa"/>
            <w:gridSpan w:val="2"/>
            <w:tcMar>
              <w:top w:w="58" w:type="dxa"/>
              <w:left w:w="130" w:type="dxa"/>
              <w:bottom w:w="58" w:type="dxa"/>
              <w:right w:w="115" w:type="dxa"/>
            </w:tcMar>
            <w:vAlign w:val="center"/>
          </w:tcPr>
          <w:p w:rsidR="001732AA" w:rsidRPr="001732AA" w:rsidRDefault="001732AA" w:rsidP="00064835">
            <w:pPr>
              <w:rPr>
                <w:rFonts w:asciiTheme="minorHAnsi" w:hAnsiTheme="minorHAnsi" w:cs="Arial"/>
              </w:rPr>
            </w:pPr>
            <w:r w:rsidRPr="001732AA">
              <w:rPr>
                <w:rFonts w:asciiTheme="minorHAnsi" w:hAnsiTheme="minorHAnsi" w:cs="Arial"/>
              </w:rPr>
              <w:t>Is the collection appropriate and consistent with applicable laws?</w:t>
            </w:r>
          </w:p>
        </w:tc>
        <w:tc>
          <w:tcPr>
            <w:tcW w:w="8633" w:type="dxa"/>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r>
      <w:tr w:rsidR="001732AA" w:rsidRPr="001732AA" w:rsidTr="003B7F54">
        <w:trPr>
          <w:cantSplit/>
        </w:trPr>
        <w:tc>
          <w:tcPr>
            <w:tcW w:w="540" w:type="dxa"/>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c>
          <w:tcPr>
            <w:tcW w:w="5137" w:type="dxa"/>
            <w:gridSpan w:val="2"/>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c>
          <w:tcPr>
            <w:tcW w:w="8633" w:type="dxa"/>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r>
      <w:tr w:rsidR="001732AA" w:rsidRPr="001732AA" w:rsidTr="003B7F54">
        <w:trPr>
          <w:cantSplit/>
        </w:trPr>
        <w:tc>
          <w:tcPr>
            <w:tcW w:w="5677" w:type="dxa"/>
            <w:gridSpan w:val="3"/>
            <w:tcMar>
              <w:top w:w="58" w:type="dxa"/>
              <w:left w:w="130" w:type="dxa"/>
              <w:bottom w:w="58" w:type="dxa"/>
              <w:right w:w="115" w:type="dxa"/>
            </w:tcMar>
            <w:vAlign w:val="center"/>
          </w:tcPr>
          <w:p w:rsidR="001732AA" w:rsidRPr="001732AA" w:rsidRDefault="001732AA" w:rsidP="00064835">
            <w:pPr>
              <w:rPr>
                <w:rFonts w:asciiTheme="minorHAnsi" w:hAnsiTheme="minorHAnsi" w:cs="Arial"/>
              </w:rPr>
            </w:pPr>
            <w:r w:rsidRPr="001732AA">
              <w:rPr>
                <w:rFonts w:asciiTheme="minorHAnsi" w:hAnsiTheme="minorHAnsi" w:cs="Arial"/>
              </w:rPr>
              <w:t>Use:</w:t>
            </w:r>
          </w:p>
        </w:tc>
        <w:tc>
          <w:tcPr>
            <w:tcW w:w="8633" w:type="dxa"/>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r>
      <w:tr w:rsidR="001732AA" w:rsidRPr="001732AA" w:rsidTr="003B7F54">
        <w:trPr>
          <w:cantSplit/>
        </w:trPr>
        <w:tc>
          <w:tcPr>
            <w:tcW w:w="540" w:type="dxa"/>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c>
          <w:tcPr>
            <w:tcW w:w="5137" w:type="dxa"/>
            <w:gridSpan w:val="2"/>
            <w:tcMar>
              <w:top w:w="58" w:type="dxa"/>
              <w:left w:w="130" w:type="dxa"/>
              <w:bottom w:w="58" w:type="dxa"/>
              <w:right w:w="115" w:type="dxa"/>
            </w:tcMar>
            <w:vAlign w:val="center"/>
          </w:tcPr>
          <w:p w:rsidR="001732AA" w:rsidRPr="001732AA" w:rsidRDefault="001732AA" w:rsidP="00064835">
            <w:pPr>
              <w:rPr>
                <w:rFonts w:asciiTheme="minorHAnsi" w:hAnsiTheme="minorHAnsi" w:cs="Arial"/>
              </w:rPr>
            </w:pPr>
            <w:r w:rsidRPr="001732AA">
              <w:rPr>
                <w:rFonts w:asciiTheme="minorHAnsi" w:hAnsiTheme="minorHAnsi" w:cs="Arial"/>
              </w:rPr>
              <w:t>What is the data being used for?</w:t>
            </w:r>
          </w:p>
        </w:tc>
        <w:tc>
          <w:tcPr>
            <w:tcW w:w="8633" w:type="dxa"/>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r>
      <w:tr w:rsidR="001732AA" w:rsidRPr="001732AA" w:rsidTr="003B7F54">
        <w:trPr>
          <w:cantSplit/>
        </w:trPr>
        <w:tc>
          <w:tcPr>
            <w:tcW w:w="540" w:type="dxa"/>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c>
          <w:tcPr>
            <w:tcW w:w="5137" w:type="dxa"/>
            <w:gridSpan w:val="2"/>
            <w:vAlign w:val="center"/>
          </w:tcPr>
          <w:p w:rsidR="001732AA" w:rsidRPr="001732AA" w:rsidRDefault="001732AA" w:rsidP="00064835">
            <w:pPr>
              <w:rPr>
                <w:rFonts w:asciiTheme="minorHAnsi" w:hAnsiTheme="minorHAnsi" w:cs="Arial"/>
              </w:rPr>
            </w:pPr>
            <w:r w:rsidRPr="001732AA">
              <w:rPr>
                <w:rFonts w:asciiTheme="minorHAnsi" w:hAnsiTheme="minorHAnsi" w:cs="Arial"/>
              </w:rPr>
              <w:t>If required, has the employee authorized the use of their health information?</w:t>
            </w:r>
          </w:p>
        </w:tc>
        <w:tc>
          <w:tcPr>
            <w:tcW w:w="8633" w:type="dxa"/>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r>
      <w:tr w:rsidR="001732AA" w:rsidRPr="001732AA" w:rsidTr="003B7F54">
        <w:trPr>
          <w:cantSplit/>
        </w:trPr>
        <w:tc>
          <w:tcPr>
            <w:tcW w:w="540" w:type="dxa"/>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c>
          <w:tcPr>
            <w:tcW w:w="5137" w:type="dxa"/>
            <w:gridSpan w:val="2"/>
            <w:vAlign w:val="center"/>
          </w:tcPr>
          <w:p w:rsidR="001732AA" w:rsidRPr="001732AA" w:rsidRDefault="001732AA" w:rsidP="00A42B85">
            <w:pPr>
              <w:rPr>
                <w:rFonts w:asciiTheme="minorHAnsi" w:hAnsiTheme="minorHAnsi" w:cs="Arial"/>
              </w:rPr>
            </w:pPr>
            <w:r w:rsidRPr="001732AA">
              <w:rPr>
                <w:rFonts w:asciiTheme="minorHAnsi" w:hAnsiTheme="minorHAnsi" w:cs="Arial"/>
              </w:rPr>
              <w:t>Is the use appropriate and consistent with applicable laws?</w:t>
            </w:r>
          </w:p>
        </w:tc>
        <w:tc>
          <w:tcPr>
            <w:tcW w:w="8633" w:type="dxa"/>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r>
      <w:tr w:rsidR="001732AA" w:rsidRPr="001732AA" w:rsidTr="003B7F54">
        <w:trPr>
          <w:cantSplit/>
        </w:trPr>
        <w:tc>
          <w:tcPr>
            <w:tcW w:w="540" w:type="dxa"/>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c>
          <w:tcPr>
            <w:tcW w:w="5137" w:type="dxa"/>
            <w:gridSpan w:val="2"/>
            <w:vAlign w:val="center"/>
          </w:tcPr>
          <w:p w:rsidR="001732AA" w:rsidRPr="001732AA" w:rsidRDefault="001732AA" w:rsidP="00A42B85">
            <w:pPr>
              <w:rPr>
                <w:rFonts w:asciiTheme="minorHAnsi" w:hAnsiTheme="minorHAnsi" w:cs="Arial"/>
              </w:rPr>
            </w:pPr>
          </w:p>
        </w:tc>
        <w:tc>
          <w:tcPr>
            <w:tcW w:w="8633" w:type="dxa"/>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r>
      <w:tr w:rsidR="001732AA" w:rsidRPr="001732AA" w:rsidTr="003B7F54">
        <w:trPr>
          <w:cantSplit/>
        </w:trPr>
        <w:tc>
          <w:tcPr>
            <w:tcW w:w="5677" w:type="dxa"/>
            <w:gridSpan w:val="3"/>
            <w:tcMar>
              <w:top w:w="58" w:type="dxa"/>
              <w:left w:w="130" w:type="dxa"/>
              <w:bottom w:w="58" w:type="dxa"/>
              <w:right w:w="115" w:type="dxa"/>
            </w:tcMar>
            <w:vAlign w:val="center"/>
          </w:tcPr>
          <w:p w:rsidR="001732AA" w:rsidRPr="001732AA" w:rsidRDefault="001732AA" w:rsidP="00064835">
            <w:pPr>
              <w:rPr>
                <w:rFonts w:asciiTheme="minorHAnsi" w:hAnsiTheme="minorHAnsi" w:cs="Arial"/>
              </w:rPr>
            </w:pPr>
            <w:r w:rsidRPr="001732AA">
              <w:rPr>
                <w:rFonts w:asciiTheme="minorHAnsi" w:hAnsiTheme="minorHAnsi" w:cs="Arial"/>
              </w:rPr>
              <w:t>Disclosure:</w:t>
            </w:r>
          </w:p>
        </w:tc>
        <w:tc>
          <w:tcPr>
            <w:tcW w:w="8633" w:type="dxa"/>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r>
      <w:tr w:rsidR="001732AA" w:rsidRPr="001732AA" w:rsidTr="003B7F54">
        <w:trPr>
          <w:cantSplit/>
        </w:trPr>
        <w:tc>
          <w:tcPr>
            <w:tcW w:w="540" w:type="dxa"/>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c>
          <w:tcPr>
            <w:tcW w:w="5137" w:type="dxa"/>
            <w:gridSpan w:val="2"/>
            <w:tcMar>
              <w:top w:w="58" w:type="dxa"/>
              <w:left w:w="130" w:type="dxa"/>
              <w:bottom w:w="58" w:type="dxa"/>
              <w:right w:w="115" w:type="dxa"/>
            </w:tcMar>
            <w:vAlign w:val="center"/>
          </w:tcPr>
          <w:p w:rsidR="001732AA" w:rsidRPr="001732AA" w:rsidRDefault="001732AA" w:rsidP="00064835">
            <w:pPr>
              <w:rPr>
                <w:rFonts w:asciiTheme="minorHAnsi" w:hAnsiTheme="minorHAnsi" w:cs="Arial"/>
              </w:rPr>
            </w:pPr>
            <w:r w:rsidRPr="001732AA">
              <w:rPr>
                <w:rFonts w:asciiTheme="minorHAnsi" w:hAnsiTheme="minorHAnsi" w:cs="Arial"/>
              </w:rPr>
              <w:t>Who is requesting the data disclosure?</w:t>
            </w:r>
          </w:p>
        </w:tc>
        <w:tc>
          <w:tcPr>
            <w:tcW w:w="8633" w:type="dxa"/>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r>
      <w:tr w:rsidR="001732AA" w:rsidRPr="001732AA" w:rsidTr="003B7F54">
        <w:trPr>
          <w:cantSplit/>
        </w:trPr>
        <w:tc>
          <w:tcPr>
            <w:tcW w:w="540" w:type="dxa"/>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c>
          <w:tcPr>
            <w:tcW w:w="5137" w:type="dxa"/>
            <w:gridSpan w:val="2"/>
            <w:tcMar>
              <w:top w:w="58" w:type="dxa"/>
              <w:left w:w="130" w:type="dxa"/>
              <w:bottom w:w="58" w:type="dxa"/>
              <w:right w:w="115" w:type="dxa"/>
            </w:tcMar>
            <w:vAlign w:val="center"/>
          </w:tcPr>
          <w:p w:rsidR="001732AA" w:rsidRPr="001732AA" w:rsidRDefault="001732AA" w:rsidP="00064835">
            <w:pPr>
              <w:rPr>
                <w:rFonts w:asciiTheme="minorHAnsi" w:hAnsiTheme="minorHAnsi" w:cs="Arial"/>
              </w:rPr>
            </w:pPr>
            <w:r w:rsidRPr="001732AA">
              <w:rPr>
                <w:rFonts w:asciiTheme="minorHAnsi" w:hAnsiTheme="minorHAnsi" w:cs="Arial"/>
              </w:rPr>
              <w:t>What is the information request’s purpose?</w:t>
            </w:r>
          </w:p>
        </w:tc>
        <w:tc>
          <w:tcPr>
            <w:tcW w:w="8633" w:type="dxa"/>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r>
      <w:tr w:rsidR="001732AA" w:rsidRPr="001732AA" w:rsidTr="003B7F54">
        <w:trPr>
          <w:cantSplit/>
        </w:trPr>
        <w:tc>
          <w:tcPr>
            <w:tcW w:w="540" w:type="dxa"/>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c>
          <w:tcPr>
            <w:tcW w:w="5137" w:type="dxa"/>
            <w:gridSpan w:val="2"/>
            <w:tcMar>
              <w:top w:w="58" w:type="dxa"/>
              <w:left w:w="130" w:type="dxa"/>
              <w:bottom w:w="58" w:type="dxa"/>
              <w:right w:w="115" w:type="dxa"/>
            </w:tcMar>
            <w:vAlign w:val="center"/>
          </w:tcPr>
          <w:p w:rsidR="001732AA" w:rsidRPr="001732AA" w:rsidRDefault="001732AA" w:rsidP="00064835">
            <w:pPr>
              <w:rPr>
                <w:rFonts w:asciiTheme="minorHAnsi" w:hAnsiTheme="minorHAnsi" w:cs="Arial"/>
              </w:rPr>
            </w:pPr>
            <w:r w:rsidRPr="001732AA">
              <w:rPr>
                <w:rFonts w:asciiTheme="minorHAnsi" w:hAnsiTheme="minorHAnsi" w:cs="Arial"/>
              </w:rPr>
              <w:t>What specific information is being requested?</w:t>
            </w:r>
          </w:p>
        </w:tc>
        <w:tc>
          <w:tcPr>
            <w:tcW w:w="8633" w:type="dxa"/>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r>
      <w:tr w:rsidR="001732AA" w:rsidRPr="001732AA" w:rsidTr="003B7F54">
        <w:trPr>
          <w:cantSplit/>
        </w:trPr>
        <w:tc>
          <w:tcPr>
            <w:tcW w:w="540" w:type="dxa"/>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c>
          <w:tcPr>
            <w:tcW w:w="5137" w:type="dxa"/>
            <w:gridSpan w:val="2"/>
            <w:tcMar>
              <w:top w:w="58" w:type="dxa"/>
              <w:left w:w="130" w:type="dxa"/>
              <w:bottom w:w="58" w:type="dxa"/>
              <w:right w:w="115" w:type="dxa"/>
            </w:tcMar>
            <w:vAlign w:val="center"/>
          </w:tcPr>
          <w:p w:rsidR="001732AA" w:rsidRPr="001732AA" w:rsidRDefault="001732AA" w:rsidP="00064835">
            <w:pPr>
              <w:rPr>
                <w:rFonts w:asciiTheme="minorHAnsi" w:hAnsiTheme="minorHAnsi" w:cs="Arial"/>
              </w:rPr>
            </w:pPr>
            <w:r w:rsidRPr="001732AA">
              <w:rPr>
                <w:rFonts w:asciiTheme="minorHAnsi" w:hAnsiTheme="minorHAnsi" w:cs="Arial"/>
              </w:rPr>
              <w:t>Is the information requested limited to the minimum necessary to fulfill the purpose?</w:t>
            </w:r>
          </w:p>
        </w:tc>
        <w:tc>
          <w:tcPr>
            <w:tcW w:w="8633" w:type="dxa"/>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r>
      <w:tr w:rsidR="001732AA" w:rsidRPr="001732AA" w:rsidTr="003B7F54">
        <w:trPr>
          <w:cantSplit/>
        </w:trPr>
        <w:tc>
          <w:tcPr>
            <w:tcW w:w="540" w:type="dxa"/>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c>
          <w:tcPr>
            <w:tcW w:w="5137" w:type="dxa"/>
            <w:gridSpan w:val="2"/>
            <w:tcMar>
              <w:top w:w="58" w:type="dxa"/>
              <w:left w:w="130" w:type="dxa"/>
              <w:bottom w:w="58" w:type="dxa"/>
              <w:right w:w="115" w:type="dxa"/>
            </w:tcMar>
            <w:vAlign w:val="center"/>
          </w:tcPr>
          <w:p w:rsidR="001732AA" w:rsidRPr="001732AA" w:rsidRDefault="001732AA" w:rsidP="001732AA">
            <w:pPr>
              <w:rPr>
                <w:rFonts w:asciiTheme="minorHAnsi" w:hAnsiTheme="minorHAnsi" w:cs="Arial"/>
              </w:rPr>
            </w:pPr>
            <w:r w:rsidRPr="001732AA">
              <w:rPr>
                <w:rFonts w:asciiTheme="minorHAnsi" w:hAnsiTheme="minorHAnsi" w:cs="Arial"/>
              </w:rPr>
              <w:t xml:space="preserve">If disclosure entails responding to a request under the state’s freedom of information law, does an exemption apply? </w:t>
            </w:r>
          </w:p>
        </w:tc>
        <w:tc>
          <w:tcPr>
            <w:tcW w:w="8633" w:type="dxa"/>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r>
      <w:tr w:rsidR="001732AA" w:rsidRPr="001732AA" w:rsidTr="003B7F54">
        <w:trPr>
          <w:cantSplit/>
        </w:trPr>
        <w:tc>
          <w:tcPr>
            <w:tcW w:w="540" w:type="dxa"/>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c>
          <w:tcPr>
            <w:tcW w:w="5137" w:type="dxa"/>
            <w:gridSpan w:val="2"/>
            <w:tcMar>
              <w:top w:w="58" w:type="dxa"/>
              <w:left w:w="130" w:type="dxa"/>
              <w:bottom w:w="58" w:type="dxa"/>
              <w:right w:w="115" w:type="dxa"/>
            </w:tcMar>
            <w:vAlign w:val="center"/>
          </w:tcPr>
          <w:p w:rsidR="001732AA" w:rsidRPr="001732AA" w:rsidRDefault="001732AA" w:rsidP="00064835">
            <w:pPr>
              <w:rPr>
                <w:rFonts w:asciiTheme="minorHAnsi" w:hAnsiTheme="minorHAnsi" w:cs="Arial"/>
              </w:rPr>
            </w:pPr>
            <w:r w:rsidRPr="001732AA">
              <w:rPr>
                <w:rFonts w:asciiTheme="minorHAnsi" w:hAnsiTheme="minorHAnsi" w:cs="Arial"/>
              </w:rPr>
              <w:t>If required, has the employee authorized the disclosure of their health information?</w:t>
            </w:r>
          </w:p>
        </w:tc>
        <w:tc>
          <w:tcPr>
            <w:tcW w:w="8633" w:type="dxa"/>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r>
      <w:tr w:rsidR="001732AA" w:rsidRPr="001732AA" w:rsidTr="003B7F54">
        <w:trPr>
          <w:cantSplit/>
        </w:trPr>
        <w:tc>
          <w:tcPr>
            <w:tcW w:w="540" w:type="dxa"/>
            <w:tcMar>
              <w:top w:w="58" w:type="dxa"/>
              <w:left w:w="130" w:type="dxa"/>
              <w:bottom w:w="58" w:type="dxa"/>
              <w:right w:w="115" w:type="dxa"/>
            </w:tcMar>
            <w:vAlign w:val="center"/>
          </w:tcPr>
          <w:p w:rsidR="001732AA" w:rsidRPr="001732AA" w:rsidRDefault="001732AA" w:rsidP="001421B0">
            <w:pPr>
              <w:rPr>
                <w:rFonts w:asciiTheme="minorHAnsi" w:hAnsiTheme="minorHAnsi" w:cs="Arial"/>
              </w:rPr>
            </w:pPr>
          </w:p>
        </w:tc>
        <w:tc>
          <w:tcPr>
            <w:tcW w:w="5137" w:type="dxa"/>
            <w:gridSpan w:val="2"/>
            <w:tcMar>
              <w:top w:w="58" w:type="dxa"/>
              <w:left w:w="130" w:type="dxa"/>
              <w:bottom w:w="58" w:type="dxa"/>
              <w:right w:w="115" w:type="dxa"/>
            </w:tcMar>
            <w:vAlign w:val="center"/>
          </w:tcPr>
          <w:p w:rsidR="001732AA" w:rsidRPr="001732AA" w:rsidRDefault="001732AA" w:rsidP="00C726C3">
            <w:pPr>
              <w:rPr>
                <w:rFonts w:asciiTheme="minorHAnsi" w:hAnsiTheme="minorHAnsi" w:cs="Arial"/>
              </w:rPr>
            </w:pPr>
            <w:r w:rsidRPr="001732AA">
              <w:rPr>
                <w:rFonts w:asciiTheme="minorHAnsi" w:hAnsiTheme="minorHAnsi" w:cs="Arial"/>
              </w:rPr>
              <w:t>Is the disclosure appropriate and consistent with applicable laws?</w:t>
            </w:r>
          </w:p>
        </w:tc>
        <w:tc>
          <w:tcPr>
            <w:tcW w:w="8633" w:type="dxa"/>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r>
      <w:tr w:rsidR="001732AA" w:rsidRPr="001732AA" w:rsidTr="003B7F54">
        <w:trPr>
          <w:cantSplit/>
        </w:trPr>
        <w:tc>
          <w:tcPr>
            <w:tcW w:w="540" w:type="dxa"/>
            <w:tcMar>
              <w:top w:w="58" w:type="dxa"/>
              <w:left w:w="130" w:type="dxa"/>
              <w:bottom w:w="58" w:type="dxa"/>
              <w:right w:w="115" w:type="dxa"/>
            </w:tcMar>
            <w:vAlign w:val="center"/>
          </w:tcPr>
          <w:p w:rsidR="001732AA" w:rsidRPr="001732AA" w:rsidRDefault="001732AA" w:rsidP="001421B0">
            <w:pPr>
              <w:rPr>
                <w:rFonts w:asciiTheme="minorHAnsi" w:hAnsiTheme="minorHAnsi" w:cs="Arial"/>
              </w:rPr>
            </w:pPr>
          </w:p>
        </w:tc>
        <w:tc>
          <w:tcPr>
            <w:tcW w:w="5137" w:type="dxa"/>
            <w:gridSpan w:val="2"/>
            <w:tcMar>
              <w:top w:w="58" w:type="dxa"/>
              <w:left w:w="130" w:type="dxa"/>
              <w:bottom w:w="58" w:type="dxa"/>
              <w:right w:w="115" w:type="dxa"/>
            </w:tcMar>
            <w:vAlign w:val="center"/>
          </w:tcPr>
          <w:p w:rsidR="001732AA" w:rsidRPr="001732AA" w:rsidRDefault="001732AA" w:rsidP="00C726C3">
            <w:pPr>
              <w:rPr>
                <w:rFonts w:asciiTheme="minorHAnsi" w:hAnsiTheme="minorHAnsi" w:cs="Arial"/>
              </w:rPr>
            </w:pPr>
          </w:p>
          <w:p w:rsidR="001732AA" w:rsidRPr="001732AA" w:rsidRDefault="001732AA" w:rsidP="00C726C3">
            <w:pPr>
              <w:rPr>
                <w:rFonts w:asciiTheme="minorHAnsi" w:hAnsiTheme="minorHAnsi" w:cs="Arial"/>
              </w:rPr>
            </w:pPr>
          </w:p>
        </w:tc>
        <w:tc>
          <w:tcPr>
            <w:tcW w:w="8633" w:type="dxa"/>
            <w:tcMar>
              <w:top w:w="58" w:type="dxa"/>
              <w:left w:w="130" w:type="dxa"/>
              <w:bottom w:w="58" w:type="dxa"/>
              <w:right w:w="115" w:type="dxa"/>
            </w:tcMar>
            <w:vAlign w:val="center"/>
          </w:tcPr>
          <w:p w:rsidR="001732AA" w:rsidRPr="001732AA" w:rsidRDefault="001732AA" w:rsidP="00064835">
            <w:pPr>
              <w:rPr>
                <w:rFonts w:asciiTheme="minorHAnsi" w:hAnsiTheme="minorHAnsi" w:cs="Arial"/>
              </w:rPr>
            </w:pPr>
          </w:p>
        </w:tc>
      </w:tr>
    </w:tbl>
    <w:p w:rsidR="00222EC8" w:rsidRPr="001732AA" w:rsidRDefault="001F4696" w:rsidP="001421B0">
      <w:pPr>
        <w:rPr>
          <w:rFonts w:asciiTheme="minorHAnsi" w:hAnsiTheme="minorHAnsi"/>
        </w:rPr>
      </w:pPr>
      <w:r w:rsidRPr="001732AA">
        <w:rPr>
          <w:rFonts w:asciiTheme="minorHAnsi" w:hAnsiTheme="minorHAnsi"/>
          <w:noProof/>
        </w:rPr>
        <mc:AlternateContent>
          <mc:Choice Requires="wps">
            <w:drawing>
              <wp:anchor distT="0" distB="0" distL="114300" distR="114300" simplePos="0" relativeHeight="251659264" behindDoc="0" locked="0" layoutInCell="1" allowOverlap="1" wp14:anchorId="2299BC67" wp14:editId="7EDD8239">
                <wp:simplePos x="0" y="0"/>
                <wp:positionH relativeFrom="column">
                  <wp:posOffset>504825</wp:posOffset>
                </wp:positionH>
                <wp:positionV relativeFrom="page">
                  <wp:posOffset>6640830</wp:posOffset>
                </wp:positionV>
                <wp:extent cx="8426450" cy="276225"/>
                <wp:effectExtent l="0" t="0" r="12700" b="1016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26450" cy="276225"/>
                        </a:xfrm>
                        <a:prstGeom prst="rect">
                          <a:avLst/>
                        </a:prstGeom>
                        <a:solidFill>
                          <a:srgbClr val="FFFFFF"/>
                        </a:solidFill>
                        <a:ln w="9525">
                          <a:solidFill>
                            <a:srgbClr val="000000"/>
                          </a:solidFill>
                          <a:miter lim="800000"/>
                          <a:headEnd/>
                          <a:tailEnd/>
                        </a:ln>
                      </wps:spPr>
                      <wps:txbx>
                        <w:txbxContent>
                          <w:p w:rsidR="001F4696" w:rsidRPr="00A93FEB" w:rsidRDefault="001F4696" w:rsidP="001F4696">
                            <w:pPr>
                              <w:pStyle w:val="Default"/>
                              <w:rPr>
                                <w:rFonts w:ascii="Arial" w:hAnsi="Arial" w:cs="Arial"/>
                                <w:sz w:val="12"/>
                                <w:szCs w:val="12"/>
                              </w:rPr>
                            </w:pPr>
                            <w:r w:rsidRPr="00A93FEB">
                              <w:rPr>
                                <w:rFonts w:ascii="Arial" w:hAnsi="Arial" w:cs="Arial"/>
                                <w:sz w:val="12"/>
                                <w:szCs w:val="12"/>
                              </w:rPr>
                              <w:t xml:space="preserve">This resource is for informational purposes only and is not intended as a substitute for professional legal or other advice. The document was funded by CDC </w:t>
                            </w:r>
                            <w:r>
                              <w:rPr>
                                <w:rFonts w:ascii="Arial" w:hAnsi="Arial" w:cs="Arial"/>
                                <w:sz w:val="12"/>
                                <w:szCs w:val="12"/>
                              </w:rPr>
                              <w:t>Award</w:t>
                            </w:r>
                            <w:r w:rsidRPr="00A93FEB">
                              <w:rPr>
                                <w:rFonts w:ascii="Arial" w:hAnsi="Arial" w:cs="Arial"/>
                                <w:sz w:val="12"/>
                                <w:szCs w:val="12"/>
                              </w:rPr>
                              <w:t xml:space="preserve"> No. </w:t>
                            </w:r>
                            <w:r w:rsidRPr="00CA22A4">
                              <w:rPr>
                                <w:rFonts w:ascii="Arial" w:hAnsi="Arial" w:cs="Arial"/>
                                <w:sz w:val="12"/>
                                <w:szCs w:val="12"/>
                              </w:rPr>
                              <w:t>1U38HM000454</w:t>
                            </w:r>
                            <w:r>
                              <w:rPr>
                                <w:rFonts w:ascii="Arial" w:hAnsi="Arial" w:cs="Arial"/>
                                <w:sz w:val="12"/>
                                <w:szCs w:val="12"/>
                              </w:rPr>
                              <w:t xml:space="preserve"> </w:t>
                            </w:r>
                            <w:r w:rsidRPr="00A93FEB">
                              <w:rPr>
                                <w:rFonts w:ascii="Arial" w:hAnsi="Arial" w:cs="Arial"/>
                                <w:sz w:val="12"/>
                                <w:szCs w:val="12"/>
                              </w:rPr>
                              <w:t xml:space="preserve">to </w:t>
                            </w:r>
                            <w:r>
                              <w:rPr>
                                <w:rFonts w:ascii="Arial" w:hAnsi="Arial" w:cs="Arial"/>
                                <w:sz w:val="12"/>
                                <w:szCs w:val="12"/>
                              </w:rPr>
                              <w:t xml:space="preserve">the Association of State and Territorial Health Officials; Subcontractor </w:t>
                            </w:r>
                            <w:r w:rsidRPr="00300453">
                              <w:rPr>
                                <w:rFonts w:ascii="Arial" w:hAnsi="Arial" w:cs="Arial"/>
                                <w:sz w:val="12"/>
                                <w:szCs w:val="12"/>
                              </w:rPr>
                              <w:t>University of Michigan School of Public Health, Network for Public Health Law – Mid-States Region.</w:t>
                            </w:r>
                          </w:p>
                        </w:txbxContent>
                      </wps:txbx>
                      <wps:bodyPr rot="0" vert="horz"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9.75pt;margin-top:522.9pt;width:663.5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">
                <v:textbox style="mso-fit-shape-to-text:t">
                  <w:txbxContent>
                    <w:p w:rsidR="001F4696" w:rsidRPr="00A93FEB" w:rsidRDefault="001F4696" w:rsidP="001F4696">
                      <w:pPr>
                        <w:pStyle w:val="Default"/>
                        <w:rPr>
                          <w:rFonts w:ascii="Arial" w:hAnsi="Arial" w:cs="Arial"/>
                          <w:sz w:val="12"/>
                          <w:szCs w:val="12"/>
                        </w:rPr>
                      </w:pPr>
                      <w:r w:rsidRPr="00A93FEB">
                        <w:rPr>
                          <w:rFonts w:ascii="Arial" w:hAnsi="Arial" w:cs="Arial"/>
                          <w:sz w:val="12"/>
                          <w:szCs w:val="12"/>
                        </w:rPr>
                        <w:t xml:space="preserve">This resource is for informational purposes only and is not intended as a substitute for professional legal or other advice. The document was funded by CDC </w:t>
                      </w:r>
                      <w:r>
                        <w:rPr>
                          <w:rFonts w:ascii="Arial" w:hAnsi="Arial" w:cs="Arial"/>
                          <w:sz w:val="12"/>
                          <w:szCs w:val="12"/>
                        </w:rPr>
                        <w:t>Award</w:t>
                      </w:r>
                      <w:r w:rsidRPr="00A93FEB">
                        <w:rPr>
                          <w:rFonts w:ascii="Arial" w:hAnsi="Arial" w:cs="Arial"/>
                          <w:sz w:val="12"/>
                          <w:szCs w:val="12"/>
                        </w:rPr>
                        <w:t xml:space="preserve"> No. </w:t>
                      </w:r>
                      <w:r w:rsidRPr="00CA22A4">
                        <w:rPr>
                          <w:rFonts w:ascii="Arial" w:hAnsi="Arial" w:cs="Arial"/>
                          <w:sz w:val="12"/>
                          <w:szCs w:val="12"/>
                        </w:rPr>
                        <w:t>1U38HM000454</w:t>
                      </w:r>
                      <w:r>
                        <w:rPr>
                          <w:rFonts w:ascii="Arial" w:hAnsi="Arial" w:cs="Arial"/>
                          <w:sz w:val="12"/>
                          <w:szCs w:val="12"/>
                        </w:rPr>
                        <w:t xml:space="preserve"> </w:t>
                      </w:r>
                      <w:r w:rsidRPr="00A93FEB">
                        <w:rPr>
                          <w:rFonts w:ascii="Arial" w:hAnsi="Arial" w:cs="Arial"/>
                          <w:sz w:val="12"/>
                          <w:szCs w:val="12"/>
                        </w:rPr>
                        <w:t xml:space="preserve">to </w:t>
                      </w:r>
                      <w:r>
                        <w:rPr>
                          <w:rFonts w:ascii="Arial" w:hAnsi="Arial" w:cs="Arial"/>
                          <w:sz w:val="12"/>
                          <w:szCs w:val="12"/>
                        </w:rPr>
                        <w:t xml:space="preserve">the Association of State and Territorial Health Officials; Subcontractor </w:t>
                      </w:r>
                      <w:r w:rsidRPr="00300453">
                        <w:rPr>
                          <w:rFonts w:ascii="Arial" w:hAnsi="Arial" w:cs="Arial"/>
                          <w:sz w:val="12"/>
                          <w:szCs w:val="12"/>
                        </w:rPr>
                        <w:t>University of Michigan School of Public Health, Network for Public Health Law – Mid-States Region.</w:t>
                      </w:r>
                    </w:p>
                  </w:txbxContent>
                </v:textbox>
                <w10:wrap type="square" anchory="page"/>
              </v:shape>
            </w:pict>
          </mc:Fallback>
        </mc:AlternateContent>
      </w:r>
    </w:p>
    <w:sectPr w:rsidR="00222EC8" w:rsidRPr="001732AA" w:rsidSect="00097F61">
      <w:footerReference w:type="default" r:id="rId8"/>
      <w:headerReference w:type="first" r:id="rId9"/>
      <w:footerReference w:type="first" r:id="rId10"/>
      <w:pgSz w:w="15840" w:h="12240" w:orient="landscape" w:code="1"/>
      <w:pgMar w:top="1068" w:right="720" w:bottom="1152" w:left="720" w:header="540" w:footer="432" w:gutter="0"/>
      <w:pgBorders w:display="firstPage" w:offsetFrom="page">
        <w:top w:val="single" w:sz="8" w:space="24" w:color="A6A6A6"/>
        <w:left w:val="single" w:sz="8" w:space="24" w:color="A6A6A6"/>
        <w:bottom w:val="single" w:sz="8" w:space="24" w:color="A6A6A6"/>
        <w:right w:val="single" w:sz="8" w:space="24" w:color="A6A6A6"/>
      </w:pgBorders>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64A5" w:rsidRDefault="001564A5" w:rsidP="006C6582">
      <w:r>
        <w:separator/>
      </w:r>
    </w:p>
  </w:endnote>
  <w:endnote w:type="continuationSeparator" w:id="0">
    <w:p w:rsidR="001564A5" w:rsidRDefault="001564A5" w:rsidP="006C65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EC8" w:rsidRDefault="00222EC8">
    <w:pPr>
      <w:pStyle w:val="Footer"/>
      <w:jc w:val="right"/>
    </w:pPr>
  </w:p>
  <w:tbl>
    <w:tblPr>
      <w:tblW w:w="5000" w:type="pct"/>
      <w:tblBorders>
        <w:top w:val="single" w:sz="8" w:space="0" w:color="A6A6A6"/>
        <w:insideH w:val="single" w:sz="8" w:space="0" w:color="808080"/>
        <w:insideV w:val="single" w:sz="8" w:space="0" w:color="A6A6A6"/>
      </w:tblBorders>
      <w:tblLook w:val="00A0" w:firstRow="1" w:lastRow="0" w:firstColumn="1" w:lastColumn="0" w:noHBand="0" w:noVBand="0"/>
    </w:tblPr>
    <w:tblGrid>
      <w:gridCol w:w="12335"/>
      <w:gridCol w:w="2295"/>
    </w:tblGrid>
    <w:tr w:rsidR="00222EC8" w:rsidRPr="00AB0FE4" w:rsidTr="0044408D">
      <w:tc>
        <w:tcPr>
          <w:tcW w:w="9288" w:type="dxa"/>
          <w:tcBorders>
            <w:top w:val="single" w:sz="8" w:space="0" w:color="A6A6A6"/>
          </w:tcBorders>
          <w:tcMar>
            <w:top w:w="14" w:type="dxa"/>
            <w:left w:w="115" w:type="dxa"/>
            <w:right w:w="115" w:type="dxa"/>
          </w:tcMar>
          <w:vAlign w:val="bottom"/>
        </w:tcPr>
        <w:p w:rsidR="00222EC8" w:rsidRPr="00AB0FE4" w:rsidRDefault="001F4696" w:rsidP="008579D5">
          <w:pPr>
            <w:rPr>
              <w:rFonts w:ascii="Arial" w:hAnsi="Arial" w:cs="Arial"/>
              <w:i/>
              <w:color w:val="A6A6A6"/>
              <w:sz w:val="16"/>
              <w:szCs w:val="16"/>
            </w:rPr>
          </w:pPr>
          <w:r w:rsidRPr="001F4696">
            <w:rPr>
              <w:rFonts w:ascii="Arial" w:hAnsi="Arial" w:cs="Arial"/>
              <w:i/>
              <w:color w:val="808080"/>
              <w:sz w:val="16"/>
              <w:szCs w:val="16"/>
            </w:rPr>
            <w:t>Employee Health Information</w:t>
          </w:r>
          <w:r w:rsidR="00222EC8" w:rsidRPr="00AB0FE4">
            <w:rPr>
              <w:rFonts w:ascii="Arial" w:hAnsi="Arial" w:cs="Arial"/>
              <w:i/>
              <w:color w:val="808080"/>
              <w:sz w:val="16"/>
              <w:szCs w:val="16"/>
            </w:rPr>
            <w:t>–State Analysis Guide</w:t>
          </w:r>
        </w:p>
        <w:p w:rsidR="00222EC8" w:rsidRPr="00AB0FE4" w:rsidRDefault="00222EC8" w:rsidP="002E5CF5">
          <w:pPr>
            <w:pStyle w:val="Footer"/>
            <w:rPr>
              <w:rFonts w:ascii="Arial" w:hAnsi="Arial" w:cs="Arial"/>
              <w:i/>
              <w:color w:val="808080"/>
              <w:sz w:val="12"/>
              <w:szCs w:val="12"/>
            </w:rPr>
          </w:pPr>
          <w:r w:rsidRPr="00AB0FE4">
            <w:rPr>
              <w:rFonts w:ascii="Arial" w:hAnsi="Arial" w:cs="Arial"/>
              <w:i/>
              <w:color w:val="808080"/>
              <w:sz w:val="12"/>
              <w:szCs w:val="12"/>
            </w:rPr>
            <w:t>© 2012 ASSOCIATION OF STATE AND TERRITORIAL HEALTH OFFICIALS</w:t>
          </w:r>
        </w:p>
      </w:tc>
      <w:tc>
        <w:tcPr>
          <w:tcW w:w="1728" w:type="dxa"/>
          <w:tcBorders>
            <w:top w:val="single" w:sz="8" w:space="0" w:color="A6A6A6"/>
          </w:tcBorders>
          <w:tcMar>
            <w:top w:w="14" w:type="dxa"/>
            <w:left w:w="115" w:type="dxa"/>
            <w:right w:w="115" w:type="dxa"/>
          </w:tcMar>
          <w:vAlign w:val="bottom"/>
        </w:tcPr>
        <w:p w:rsidR="00222EC8" w:rsidRPr="00AB0FE4" w:rsidRDefault="00222EC8" w:rsidP="0044408D">
          <w:pPr>
            <w:pStyle w:val="Footer"/>
            <w:jc w:val="center"/>
            <w:rPr>
              <w:rFonts w:ascii="Arial" w:hAnsi="Arial" w:cs="Arial"/>
              <w:i/>
              <w:color w:val="808080"/>
              <w:sz w:val="16"/>
              <w:szCs w:val="16"/>
            </w:rPr>
          </w:pPr>
          <w:r w:rsidRPr="00AB0FE4">
            <w:rPr>
              <w:rFonts w:ascii="Arial" w:hAnsi="Arial" w:cs="Arial"/>
              <w:i/>
              <w:color w:val="808080"/>
              <w:sz w:val="14"/>
              <w:szCs w:val="16"/>
            </w:rPr>
            <w:t xml:space="preserve">PAGE  </w:t>
          </w:r>
          <w:r w:rsidR="00B513E0" w:rsidRPr="00AB0FE4">
            <w:rPr>
              <w:rFonts w:ascii="Arial" w:hAnsi="Arial" w:cs="Arial"/>
              <w:i/>
              <w:color w:val="808080"/>
              <w:sz w:val="14"/>
              <w:szCs w:val="16"/>
            </w:rPr>
            <w:fldChar w:fldCharType="begin"/>
          </w:r>
          <w:r w:rsidRPr="00AB0FE4">
            <w:rPr>
              <w:rFonts w:ascii="Arial" w:hAnsi="Arial" w:cs="Arial"/>
              <w:i/>
              <w:color w:val="808080"/>
              <w:sz w:val="14"/>
              <w:szCs w:val="16"/>
            </w:rPr>
            <w:instrText xml:space="preserve"> PAGE   \* MERGEFORMAT </w:instrText>
          </w:r>
          <w:r w:rsidR="00B513E0" w:rsidRPr="00AB0FE4">
            <w:rPr>
              <w:rFonts w:ascii="Arial" w:hAnsi="Arial" w:cs="Arial"/>
              <w:i/>
              <w:color w:val="808080"/>
              <w:sz w:val="14"/>
              <w:szCs w:val="16"/>
            </w:rPr>
            <w:fldChar w:fldCharType="separate"/>
          </w:r>
          <w:r w:rsidR="003B7F54">
            <w:rPr>
              <w:rFonts w:ascii="Arial" w:hAnsi="Arial" w:cs="Arial"/>
              <w:i/>
              <w:noProof/>
              <w:color w:val="808080"/>
              <w:sz w:val="14"/>
              <w:szCs w:val="16"/>
            </w:rPr>
            <w:t>3</w:t>
          </w:r>
          <w:r w:rsidR="00B513E0" w:rsidRPr="00AB0FE4">
            <w:rPr>
              <w:rFonts w:ascii="Arial" w:hAnsi="Arial" w:cs="Arial"/>
              <w:i/>
              <w:color w:val="808080"/>
              <w:sz w:val="14"/>
              <w:szCs w:val="16"/>
            </w:rPr>
            <w:fldChar w:fldCharType="end"/>
          </w:r>
        </w:p>
      </w:tc>
    </w:tr>
  </w:tbl>
  <w:p w:rsidR="00222EC8" w:rsidRDefault="00222EC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8" w:space="0" w:color="A6A6A6"/>
        <w:insideH w:val="single" w:sz="8" w:space="0" w:color="808080"/>
        <w:insideV w:val="single" w:sz="8" w:space="0" w:color="A6A6A6"/>
      </w:tblBorders>
      <w:tblLook w:val="00A0" w:firstRow="1" w:lastRow="0" w:firstColumn="1" w:lastColumn="0" w:noHBand="0" w:noVBand="0"/>
    </w:tblPr>
    <w:tblGrid>
      <w:gridCol w:w="12323"/>
      <w:gridCol w:w="2293"/>
    </w:tblGrid>
    <w:tr w:rsidR="00222EC8" w:rsidRPr="00AB0FE4" w:rsidTr="00274070">
      <w:tc>
        <w:tcPr>
          <w:tcW w:w="9288" w:type="dxa"/>
          <w:tcBorders>
            <w:top w:val="single" w:sz="8" w:space="0" w:color="A6A6A6"/>
          </w:tcBorders>
          <w:vAlign w:val="bottom"/>
        </w:tcPr>
        <w:p w:rsidR="00222EC8" w:rsidRPr="00AB0FE4" w:rsidRDefault="00222EC8" w:rsidP="002E5CF5">
          <w:pPr>
            <w:pStyle w:val="Footer"/>
            <w:rPr>
              <w:rFonts w:ascii="Arial" w:hAnsi="Arial" w:cs="Arial"/>
              <w:i/>
              <w:color w:val="808080"/>
              <w:sz w:val="12"/>
              <w:szCs w:val="12"/>
            </w:rPr>
          </w:pPr>
          <w:r w:rsidRPr="00AB0FE4">
            <w:rPr>
              <w:rFonts w:ascii="Arial" w:hAnsi="Arial" w:cs="Arial"/>
              <w:i/>
              <w:color w:val="808080"/>
              <w:sz w:val="12"/>
              <w:szCs w:val="12"/>
            </w:rPr>
            <w:t>© 2012 ASSOCIATION OF STATE AND TERRITORIAL HEALTH OFFICIALS</w:t>
          </w:r>
        </w:p>
      </w:tc>
      <w:tc>
        <w:tcPr>
          <w:tcW w:w="1728" w:type="dxa"/>
          <w:tcBorders>
            <w:top w:val="single" w:sz="8" w:space="0" w:color="A6A6A6"/>
          </w:tcBorders>
          <w:vAlign w:val="bottom"/>
        </w:tcPr>
        <w:p w:rsidR="00222EC8" w:rsidRPr="00AB0FE4" w:rsidRDefault="00222EC8" w:rsidP="00B67F7F">
          <w:pPr>
            <w:pStyle w:val="Footer"/>
            <w:jc w:val="center"/>
            <w:rPr>
              <w:rFonts w:ascii="Arial" w:hAnsi="Arial" w:cs="Arial"/>
              <w:color w:val="808080"/>
              <w:sz w:val="12"/>
              <w:szCs w:val="12"/>
            </w:rPr>
          </w:pPr>
        </w:p>
        <w:p w:rsidR="00222EC8" w:rsidRPr="00AB0FE4" w:rsidRDefault="004F27AE" w:rsidP="00B67F7F">
          <w:pPr>
            <w:pStyle w:val="Footer"/>
            <w:jc w:val="center"/>
            <w:rPr>
              <w:rFonts w:ascii="Arial" w:hAnsi="Arial" w:cs="Arial"/>
              <w:i/>
              <w:color w:val="808080"/>
              <w:sz w:val="12"/>
              <w:szCs w:val="12"/>
            </w:rPr>
          </w:pPr>
          <w:r>
            <w:rPr>
              <w:rFonts w:ascii="Arial" w:hAnsi="Arial" w:cs="Arial"/>
              <w:i/>
              <w:color w:val="808080"/>
              <w:sz w:val="12"/>
              <w:szCs w:val="12"/>
            </w:rPr>
            <w:t>www.astho.org</w:t>
          </w:r>
        </w:p>
      </w:tc>
    </w:tr>
  </w:tbl>
  <w:p w:rsidR="00222EC8" w:rsidRPr="00274070" w:rsidRDefault="00222EC8" w:rsidP="0043094B">
    <w:pPr>
      <w:pStyle w:val="Footer"/>
      <w:rPr>
        <w:color w:val="A6A6A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64A5" w:rsidRDefault="001564A5" w:rsidP="006C6582">
      <w:r>
        <w:separator/>
      </w:r>
    </w:p>
  </w:footnote>
  <w:footnote w:type="continuationSeparator" w:id="0">
    <w:p w:rsidR="001564A5" w:rsidRDefault="001564A5" w:rsidP="006C65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83" w:type="pct"/>
      <w:tblInd w:w="25" w:type="dxa"/>
      <w:tblBorders>
        <w:bottom w:val="single" w:sz="8" w:space="0" w:color="A6A6A6"/>
        <w:insideH w:val="single" w:sz="8" w:space="0" w:color="A6A6A6"/>
        <w:insideV w:val="single" w:sz="8" w:space="0" w:color="A6A6A6"/>
      </w:tblBorders>
      <w:tblCellMar>
        <w:top w:w="72" w:type="dxa"/>
        <w:left w:w="115" w:type="dxa"/>
        <w:bottom w:w="72" w:type="dxa"/>
        <w:right w:w="115" w:type="dxa"/>
      </w:tblCellMar>
      <w:tblLook w:val="00A0" w:firstRow="1" w:lastRow="0" w:firstColumn="1" w:lastColumn="0" w:noHBand="0" w:noVBand="0"/>
    </w:tblPr>
    <w:tblGrid>
      <w:gridCol w:w="2140"/>
      <w:gridCol w:w="12440"/>
    </w:tblGrid>
    <w:tr w:rsidR="00222EC8" w:rsidRPr="00AB0FE4" w:rsidTr="00FD3AF6">
      <w:trPr>
        <w:trHeight w:val="915"/>
      </w:trPr>
      <w:tc>
        <w:tcPr>
          <w:tcW w:w="2140" w:type="dxa"/>
          <w:vAlign w:val="center"/>
        </w:tcPr>
        <w:p w:rsidR="00222EC8" w:rsidRDefault="006C43DB" w:rsidP="00097F61">
          <w:pPr>
            <w:pStyle w:val="Header"/>
            <w:jc w:val="center"/>
            <w:rPr>
              <w:rFonts w:ascii="Cambria" w:hAnsi="Cambria"/>
              <w:sz w:val="36"/>
              <w:szCs w:val="36"/>
            </w:rPr>
          </w:pPr>
          <w:r>
            <w:rPr>
              <w:rFonts w:ascii="Cambria" w:hAnsi="Cambria"/>
              <w:noProof/>
              <w:sz w:val="36"/>
              <w:szCs w:val="36"/>
            </w:rPr>
            <w:drawing>
              <wp:inline distT="0" distB="0" distL="0" distR="0" wp14:anchorId="2DF71B62" wp14:editId="7BE23A17">
                <wp:extent cx="904875" cy="390525"/>
                <wp:effectExtent l="19050" t="0" r="9525" b="0"/>
                <wp:docPr id="1" name="Picture 9" descr="ASTHO-Final-Logo%203-6-7%20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STHO-Final-Logo%203-6-7%20small.jpg"/>
                        <pic:cNvPicPr>
                          <a:picLocks noChangeAspect="1" noChangeArrowheads="1"/>
                        </pic:cNvPicPr>
                      </pic:nvPicPr>
                      <pic:blipFill>
                        <a:blip r:embed="rId1"/>
                        <a:srcRect/>
                        <a:stretch>
                          <a:fillRect/>
                        </a:stretch>
                      </pic:blipFill>
                      <pic:spPr bwMode="auto">
                        <a:xfrm>
                          <a:off x="0" y="0"/>
                          <a:ext cx="904875" cy="390525"/>
                        </a:xfrm>
                        <a:prstGeom prst="rect">
                          <a:avLst/>
                        </a:prstGeom>
                        <a:noFill/>
                        <a:ln w="9525">
                          <a:noFill/>
                          <a:miter lim="800000"/>
                          <a:headEnd/>
                          <a:tailEnd/>
                        </a:ln>
                      </pic:spPr>
                    </pic:pic>
                  </a:graphicData>
                </a:graphic>
              </wp:inline>
            </w:drawing>
          </w:r>
        </w:p>
      </w:tc>
      <w:tc>
        <w:tcPr>
          <w:tcW w:w="12440" w:type="dxa"/>
          <w:vAlign w:val="center"/>
        </w:tcPr>
        <w:p w:rsidR="00222EC8" w:rsidRPr="001071B7" w:rsidRDefault="009B7049" w:rsidP="00097F61">
          <w:pPr>
            <w:pStyle w:val="Header"/>
            <w:spacing w:after="60"/>
            <w:rPr>
              <w:rFonts w:ascii="Arial" w:hAnsi="Arial" w:cs="Arial"/>
              <w:bCs/>
              <w:i/>
              <w:color w:val="808080"/>
              <w:sz w:val="24"/>
              <w:szCs w:val="24"/>
            </w:rPr>
          </w:pPr>
          <w:r>
            <w:rPr>
              <w:noProof/>
            </w:rPr>
            <mc:AlternateContent>
              <mc:Choice Requires="wps">
                <w:drawing>
                  <wp:anchor distT="0" distB="0" distL="114300" distR="114300" simplePos="0" relativeHeight="251660288" behindDoc="0" locked="0" layoutInCell="1" allowOverlap="1" wp14:anchorId="30DB8D1A" wp14:editId="71C0E4F3">
                    <wp:simplePos x="0" y="0"/>
                    <wp:positionH relativeFrom="column">
                      <wp:posOffset>14605</wp:posOffset>
                    </wp:positionH>
                    <wp:positionV relativeFrom="paragraph">
                      <wp:posOffset>33020</wp:posOffset>
                    </wp:positionV>
                    <wp:extent cx="7781925" cy="709930"/>
                    <wp:effectExtent l="0" t="2540" r="1270" b="190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1925" cy="709930"/>
                            </a:xfrm>
                            <a:prstGeom prst="rect">
                              <a:avLst/>
                            </a:prstGeom>
                            <a:solidFill>
                              <a:schemeClr val="accent4">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22EC8" w:rsidRPr="00AB0FE4" w:rsidRDefault="00222EC8" w:rsidP="00A3556E">
                                <w:pPr>
                                  <w:spacing w:after="80"/>
                                  <w:rPr>
                                    <w:rFonts w:ascii="Arial" w:hAnsi="Arial" w:cs="Arial"/>
                                    <w:i/>
                                    <w:color w:val="FFFFFF"/>
                                    <w:sz w:val="20"/>
                                  </w:rPr>
                                </w:pPr>
                                <w:r w:rsidRPr="00AB0FE4">
                                  <w:rPr>
                                    <w:rFonts w:ascii="Arial" w:hAnsi="Arial" w:cs="Arial"/>
                                    <w:i/>
                                    <w:color w:val="FFFFFF"/>
                                    <w:sz w:val="20"/>
                                  </w:rPr>
                                  <w:t>ASTHO LEGAL PREPAREDNESS SERIES</w:t>
                                </w:r>
                              </w:p>
                              <w:p w:rsidR="00222EC8" w:rsidRPr="00AB0FE4" w:rsidRDefault="009B7049" w:rsidP="001028FE">
                                <w:pPr>
                                  <w:jc w:val="center"/>
                                  <w:rPr>
                                    <w:rFonts w:ascii="Arial" w:hAnsi="Arial" w:cs="Arial"/>
                                    <w:color w:val="FFFFFF"/>
                                    <w:sz w:val="28"/>
                                    <w:szCs w:val="32"/>
                                  </w:rPr>
                                </w:pPr>
                                <w:r>
                                  <w:rPr>
                                    <w:rFonts w:ascii="Arial" w:hAnsi="Arial" w:cs="Arial"/>
                                    <w:color w:val="FFFFFF"/>
                                    <w:sz w:val="28"/>
                                    <w:szCs w:val="32"/>
                                  </w:rPr>
                                  <w:t>PUBLIC HEALTH &amp;</w:t>
                                </w:r>
                                <w:r w:rsidR="00E87094">
                                  <w:rPr>
                                    <w:rFonts w:ascii="Arial" w:hAnsi="Arial" w:cs="Arial"/>
                                    <w:color w:val="FFFFFF"/>
                                    <w:sz w:val="28"/>
                                    <w:szCs w:val="32"/>
                                  </w:rPr>
                                  <w:t xml:space="preserve"> INFORMATION </w:t>
                                </w:r>
                                <w:r>
                                  <w:rPr>
                                    <w:rFonts w:ascii="Arial" w:hAnsi="Arial" w:cs="Arial"/>
                                    <w:color w:val="FFFFFF"/>
                                    <w:sz w:val="28"/>
                                    <w:szCs w:val="32"/>
                                  </w:rPr>
                                  <w:t xml:space="preserve">SHARING </w:t>
                                </w:r>
                                <w:r w:rsidR="00222EC8" w:rsidRPr="00AB0FE4">
                                  <w:rPr>
                                    <w:rFonts w:ascii="Arial" w:hAnsi="Arial" w:cs="Arial"/>
                                    <w:color w:val="FFFFFF"/>
                                    <w:sz w:val="28"/>
                                    <w:szCs w:val="32"/>
                                  </w:rPr>
                                  <w:t>TOOLKIT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1.15pt;margin-top:2.6pt;width:612.75pt;height:55.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" fillcolor="#8064a2 [3207]" stroked="f">
                    <v:textbox>
                      <w:txbxContent>
                        <w:p w:rsidR="00222EC8" w:rsidRPr="00AB0FE4" w:rsidRDefault="00222EC8" w:rsidP="00A3556E">
                          <w:pPr>
                            <w:spacing w:after="80"/>
                            <w:rPr>
                              <w:rFonts w:ascii="Arial" w:hAnsi="Arial" w:cs="Arial"/>
                              <w:i/>
                              <w:color w:val="FFFFFF"/>
                              <w:sz w:val="20"/>
                            </w:rPr>
                          </w:pPr>
                          <w:r w:rsidRPr="00AB0FE4">
                            <w:rPr>
                              <w:rFonts w:ascii="Arial" w:hAnsi="Arial" w:cs="Arial"/>
                              <w:i/>
                              <w:color w:val="FFFFFF"/>
                              <w:sz w:val="20"/>
                            </w:rPr>
                            <w:t>ASTHO LEGAL PREPAREDNESS SERIES</w:t>
                          </w:r>
                        </w:p>
                        <w:p w:rsidR="00222EC8" w:rsidRPr="00AB0FE4" w:rsidRDefault="009B7049" w:rsidP="001028FE">
                          <w:pPr>
                            <w:jc w:val="center"/>
                            <w:rPr>
                              <w:rFonts w:ascii="Arial" w:hAnsi="Arial" w:cs="Arial"/>
                              <w:color w:val="FFFFFF"/>
                              <w:sz w:val="28"/>
                              <w:szCs w:val="32"/>
                            </w:rPr>
                          </w:pPr>
                          <w:r>
                            <w:rPr>
                              <w:rFonts w:ascii="Arial" w:hAnsi="Arial" w:cs="Arial"/>
                              <w:color w:val="FFFFFF"/>
                              <w:sz w:val="28"/>
                              <w:szCs w:val="32"/>
                            </w:rPr>
                            <w:t>PUBLIC HEALTH &amp;</w:t>
                          </w:r>
                          <w:r w:rsidR="00E87094">
                            <w:rPr>
                              <w:rFonts w:ascii="Arial" w:hAnsi="Arial" w:cs="Arial"/>
                              <w:color w:val="FFFFFF"/>
                              <w:sz w:val="28"/>
                              <w:szCs w:val="32"/>
                            </w:rPr>
                            <w:t xml:space="preserve"> INFORMATION </w:t>
                          </w:r>
                          <w:r>
                            <w:rPr>
                              <w:rFonts w:ascii="Arial" w:hAnsi="Arial" w:cs="Arial"/>
                              <w:color w:val="FFFFFF"/>
                              <w:sz w:val="28"/>
                              <w:szCs w:val="32"/>
                            </w:rPr>
                            <w:t xml:space="preserve">SHARING </w:t>
                          </w:r>
                          <w:r w:rsidR="00222EC8" w:rsidRPr="00AB0FE4">
                            <w:rPr>
                              <w:rFonts w:ascii="Arial" w:hAnsi="Arial" w:cs="Arial"/>
                              <w:color w:val="FFFFFF"/>
                              <w:sz w:val="28"/>
                              <w:szCs w:val="32"/>
                            </w:rPr>
                            <w:t>TOOLKIT</w:t>
                          </w:r>
                        </w:p>
                      </w:txbxContent>
                    </v:textbox>
                  </v:shape>
                </w:pict>
              </mc:Fallback>
            </mc:AlternateContent>
          </w:r>
        </w:p>
        <w:p w:rsidR="00222EC8" w:rsidRPr="00AB0FE4" w:rsidRDefault="00222EC8" w:rsidP="00097F61">
          <w:pPr>
            <w:pStyle w:val="Header"/>
            <w:shd w:val="clear" w:color="auto" w:fill="FFFFFF"/>
            <w:spacing w:before="20" w:after="20"/>
            <w:rPr>
              <w:rFonts w:ascii="Arial" w:hAnsi="Arial" w:cs="Arial"/>
              <w:color w:val="FFFFFF"/>
              <w:sz w:val="32"/>
              <w:szCs w:val="32"/>
            </w:rPr>
          </w:pPr>
        </w:p>
      </w:tc>
    </w:tr>
  </w:tbl>
  <w:p w:rsidR="00222EC8" w:rsidRPr="008912B8" w:rsidRDefault="00222EC8" w:rsidP="00152E6A">
    <w:pPr>
      <w:pStyle w:val="Header"/>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F1A8E"/>
    <w:multiLevelType w:val="hybridMultilevel"/>
    <w:tmpl w:val="FA6238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4E609A1"/>
    <w:multiLevelType w:val="hybridMultilevel"/>
    <w:tmpl w:val="3C34F2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9F93920"/>
    <w:multiLevelType w:val="hybridMultilevel"/>
    <w:tmpl w:val="813679C8"/>
    <w:lvl w:ilvl="0" w:tplc="4FDE7A18">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
    <w:nsid w:val="1A283488"/>
    <w:multiLevelType w:val="hybridMultilevel"/>
    <w:tmpl w:val="18D051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B4137D5"/>
    <w:multiLevelType w:val="hybridMultilevel"/>
    <w:tmpl w:val="59B042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E4453B3"/>
    <w:multiLevelType w:val="hybridMultilevel"/>
    <w:tmpl w:val="90966C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2F9A5C1C"/>
    <w:multiLevelType w:val="multilevel"/>
    <w:tmpl w:val="E3B2A94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nsid w:val="32435F10"/>
    <w:multiLevelType w:val="hybridMultilevel"/>
    <w:tmpl w:val="8BFE0D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3B1D795A"/>
    <w:multiLevelType w:val="hybridMultilevel"/>
    <w:tmpl w:val="7A685D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429A6122"/>
    <w:multiLevelType w:val="hybridMultilevel"/>
    <w:tmpl w:val="0CCA14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439035B6"/>
    <w:multiLevelType w:val="hybridMultilevel"/>
    <w:tmpl w:val="6A14E5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46253ECE"/>
    <w:multiLevelType w:val="hybridMultilevel"/>
    <w:tmpl w:val="E2D21D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8FA3FD6"/>
    <w:multiLevelType w:val="hybridMultilevel"/>
    <w:tmpl w:val="83B082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5D251468"/>
    <w:multiLevelType w:val="hybridMultilevel"/>
    <w:tmpl w:val="0CCA14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64DA5305"/>
    <w:multiLevelType w:val="hybridMultilevel"/>
    <w:tmpl w:val="35CAFF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69FF344D"/>
    <w:multiLevelType w:val="hybridMultilevel"/>
    <w:tmpl w:val="4DAC1E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730311A6"/>
    <w:multiLevelType w:val="hybridMultilevel"/>
    <w:tmpl w:val="438A5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4"/>
  </w:num>
  <w:num w:numId="3">
    <w:abstractNumId w:val="15"/>
  </w:num>
  <w:num w:numId="4">
    <w:abstractNumId w:val="16"/>
  </w:num>
  <w:num w:numId="5">
    <w:abstractNumId w:val="7"/>
  </w:num>
  <w:num w:numId="6">
    <w:abstractNumId w:val="10"/>
  </w:num>
  <w:num w:numId="7">
    <w:abstractNumId w:val="8"/>
  </w:num>
  <w:num w:numId="8">
    <w:abstractNumId w:val="5"/>
  </w:num>
  <w:num w:numId="9">
    <w:abstractNumId w:val="0"/>
  </w:num>
  <w:num w:numId="10">
    <w:abstractNumId w:val="13"/>
  </w:num>
  <w:num w:numId="11">
    <w:abstractNumId w:val="2"/>
  </w:num>
  <w:num w:numId="12">
    <w:abstractNumId w:val="1"/>
  </w:num>
  <w:num w:numId="13">
    <w:abstractNumId w:val="9"/>
  </w:num>
  <w:num w:numId="14">
    <w:abstractNumId w:val="6"/>
  </w:num>
  <w:num w:numId="15">
    <w:abstractNumId w:val="3"/>
  </w:num>
  <w:num w:numId="16">
    <w:abstractNumId w:val="12"/>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CF63DC64-47BD-4F8A-AFED-F64077B79F25}"/>
    <w:docVar w:name="dgnword-eventsink" w:val="53012448"/>
  </w:docVars>
  <w:rsids>
    <w:rsidRoot w:val="006C6582"/>
    <w:rsid w:val="00017ADC"/>
    <w:rsid w:val="0002120A"/>
    <w:rsid w:val="00032902"/>
    <w:rsid w:val="000902E2"/>
    <w:rsid w:val="00097F61"/>
    <w:rsid w:val="000A4FF4"/>
    <w:rsid w:val="000A5BAB"/>
    <w:rsid w:val="000B4A1E"/>
    <w:rsid w:val="000C69F7"/>
    <w:rsid w:val="000D7A7E"/>
    <w:rsid w:val="000F42AC"/>
    <w:rsid w:val="00100715"/>
    <w:rsid w:val="001028FE"/>
    <w:rsid w:val="001071B7"/>
    <w:rsid w:val="001109F1"/>
    <w:rsid w:val="001319DC"/>
    <w:rsid w:val="001421B0"/>
    <w:rsid w:val="001513B7"/>
    <w:rsid w:val="00152E6A"/>
    <w:rsid w:val="00153D6D"/>
    <w:rsid w:val="00155AC4"/>
    <w:rsid w:val="001564A5"/>
    <w:rsid w:val="001732AA"/>
    <w:rsid w:val="0017593A"/>
    <w:rsid w:val="00176370"/>
    <w:rsid w:val="00181BC5"/>
    <w:rsid w:val="00182931"/>
    <w:rsid w:val="001830EF"/>
    <w:rsid w:val="001840A4"/>
    <w:rsid w:val="00190679"/>
    <w:rsid w:val="001E3C1B"/>
    <w:rsid w:val="001E7E99"/>
    <w:rsid w:val="001F4696"/>
    <w:rsid w:val="00210966"/>
    <w:rsid w:val="00222EC8"/>
    <w:rsid w:val="00267905"/>
    <w:rsid w:val="0027384F"/>
    <w:rsid w:val="00274070"/>
    <w:rsid w:val="00287147"/>
    <w:rsid w:val="002965C8"/>
    <w:rsid w:val="002A03E4"/>
    <w:rsid w:val="002B18C4"/>
    <w:rsid w:val="002B2075"/>
    <w:rsid w:val="002E5B0A"/>
    <w:rsid w:val="002E5CF5"/>
    <w:rsid w:val="002F008B"/>
    <w:rsid w:val="00316BA6"/>
    <w:rsid w:val="0033323E"/>
    <w:rsid w:val="003513DF"/>
    <w:rsid w:val="003A7D5D"/>
    <w:rsid w:val="003B7F54"/>
    <w:rsid w:val="003C3556"/>
    <w:rsid w:val="003D6B21"/>
    <w:rsid w:val="003F4D37"/>
    <w:rsid w:val="004071CE"/>
    <w:rsid w:val="00412AED"/>
    <w:rsid w:val="00413B2A"/>
    <w:rsid w:val="00414EDC"/>
    <w:rsid w:val="0043094B"/>
    <w:rsid w:val="0043118B"/>
    <w:rsid w:val="0044408D"/>
    <w:rsid w:val="004661DF"/>
    <w:rsid w:val="004745D9"/>
    <w:rsid w:val="0048593F"/>
    <w:rsid w:val="00494CEA"/>
    <w:rsid w:val="004954B2"/>
    <w:rsid w:val="004A7C53"/>
    <w:rsid w:val="004D326C"/>
    <w:rsid w:val="004D6A38"/>
    <w:rsid w:val="004E12E8"/>
    <w:rsid w:val="004F27AE"/>
    <w:rsid w:val="005120B5"/>
    <w:rsid w:val="00540B61"/>
    <w:rsid w:val="00542F3B"/>
    <w:rsid w:val="00584104"/>
    <w:rsid w:val="00590ABB"/>
    <w:rsid w:val="00590FDD"/>
    <w:rsid w:val="005A6D45"/>
    <w:rsid w:val="005B79D7"/>
    <w:rsid w:val="005F0391"/>
    <w:rsid w:val="00613CEF"/>
    <w:rsid w:val="00627FB2"/>
    <w:rsid w:val="006545DF"/>
    <w:rsid w:val="00674F4D"/>
    <w:rsid w:val="006C43DB"/>
    <w:rsid w:val="006C6582"/>
    <w:rsid w:val="0070120F"/>
    <w:rsid w:val="007013E5"/>
    <w:rsid w:val="0071014B"/>
    <w:rsid w:val="0071238C"/>
    <w:rsid w:val="00727041"/>
    <w:rsid w:val="00747CF0"/>
    <w:rsid w:val="00761FF7"/>
    <w:rsid w:val="007732E1"/>
    <w:rsid w:val="007844D4"/>
    <w:rsid w:val="007E7210"/>
    <w:rsid w:val="007F6C87"/>
    <w:rsid w:val="00802133"/>
    <w:rsid w:val="00811642"/>
    <w:rsid w:val="008277E5"/>
    <w:rsid w:val="008323FD"/>
    <w:rsid w:val="00841E71"/>
    <w:rsid w:val="00847A96"/>
    <w:rsid w:val="008579D5"/>
    <w:rsid w:val="008912B8"/>
    <w:rsid w:val="008A24DF"/>
    <w:rsid w:val="008B3E7D"/>
    <w:rsid w:val="008B7AD8"/>
    <w:rsid w:val="008D0C88"/>
    <w:rsid w:val="008D4694"/>
    <w:rsid w:val="008E29EE"/>
    <w:rsid w:val="008E44C7"/>
    <w:rsid w:val="00921C5B"/>
    <w:rsid w:val="00933D20"/>
    <w:rsid w:val="00950FC7"/>
    <w:rsid w:val="009579B6"/>
    <w:rsid w:val="00962410"/>
    <w:rsid w:val="00963BBD"/>
    <w:rsid w:val="00964C59"/>
    <w:rsid w:val="00966D79"/>
    <w:rsid w:val="0098009B"/>
    <w:rsid w:val="00980B74"/>
    <w:rsid w:val="0098652D"/>
    <w:rsid w:val="00997CCC"/>
    <w:rsid w:val="009B334F"/>
    <w:rsid w:val="009B7049"/>
    <w:rsid w:val="009C258C"/>
    <w:rsid w:val="009F6ADE"/>
    <w:rsid w:val="00A0264C"/>
    <w:rsid w:val="00A12B66"/>
    <w:rsid w:val="00A164E6"/>
    <w:rsid w:val="00A31A3D"/>
    <w:rsid w:val="00A3556E"/>
    <w:rsid w:val="00A36343"/>
    <w:rsid w:val="00A408AB"/>
    <w:rsid w:val="00A42B85"/>
    <w:rsid w:val="00A50133"/>
    <w:rsid w:val="00A93FEB"/>
    <w:rsid w:val="00AB0FE4"/>
    <w:rsid w:val="00AB3C5C"/>
    <w:rsid w:val="00AF0D1A"/>
    <w:rsid w:val="00AF39AA"/>
    <w:rsid w:val="00B240FE"/>
    <w:rsid w:val="00B30640"/>
    <w:rsid w:val="00B405B2"/>
    <w:rsid w:val="00B42376"/>
    <w:rsid w:val="00B513E0"/>
    <w:rsid w:val="00B61BA2"/>
    <w:rsid w:val="00B67F7F"/>
    <w:rsid w:val="00BE24B3"/>
    <w:rsid w:val="00C042D8"/>
    <w:rsid w:val="00C17283"/>
    <w:rsid w:val="00C27234"/>
    <w:rsid w:val="00C343B3"/>
    <w:rsid w:val="00C726C3"/>
    <w:rsid w:val="00C851F9"/>
    <w:rsid w:val="00C91F54"/>
    <w:rsid w:val="00CA22A4"/>
    <w:rsid w:val="00CB329B"/>
    <w:rsid w:val="00CB506B"/>
    <w:rsid w:val="00CF40E0"/>
    <w:rsid w:val="00D603CE"/>
    <w:rsid w:val="00D71C58"/>
    <w:rsid w:val="00D74DDB"/>
    <w:rsid w:val="00D84CCC"/>
    <w:rsid w:val="00D90EF0"/>
    <w:rsid w:val="00E13594"/>
    <w:rsid w:val="00E138FF"/>
    <w:rsid w:val="00E426AF"/>
    <w:rsid w:val="00E44C7F"/>
    <w:rsid w:val="00E6415F"/>
    <w:rsid w:val="00E72242"/>
    <w:rsid w:val="00E87094"/>
    <w:rsid w:val="00E907CE"/>
    <w:rsid w:val="00EA2B94"/>
    <w:rsid w:val="00EA36B1"/>
    <w:rsid w:val="00EC305C"/>
    <w:rsid w:val="00ED7CBB"/>
    <w:rsid w:val="00EE005D"/>
    <w:rsid w:val="00EE5B16"/>
    <w:rsid w:val="00F061B4"/>
    <w:rsid w:val="00F06E68"/>
    <w:rsid w:val="00F94173"/>
    <w:rsid w:val="00FA0309"/>
    <w:rsid w:val="00FA624B"/>
    <w:rsid w:val="00FD06E8"/>
    <w:rsid w:val="00FD3AF6"/>
    <w:rsid w:val="00FF17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B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rsid w:val="009579B6"/>
    <w:pPr>
      <w:framePr w:w="7920" w:h="1980" w:hRule="exact" w:hSpace="180" w:wrap="auto" w:hAnchor="page" w:xAlign="center" w:yAlign="bottom"/>
      <w:ind w:left="2880"/>
    </w:pPr>
    <w:rPr>
      <w:rFonts w:ascii="Arial" w:eastAsia="Times New Roman" w:hAnsi="Arial"/>
      <w:szCs w:val="24"/>
    </w:rPr>
  </w:style>
  <w:style w:type="paragraph" w:styleId="EnvelopeReturn">
    <w:name w:val="envelope return"/>
    <w:basedOn w:val="Normal"/>
    <w:uiPriority w:val="99"/>
    <w:semiHidden/>
    <w:rsid w:val="009579B6"/>
    <w:rPr>
      <w:rFonts w:ascii="Arial" w:eastAsia="Times New Roman" w:hAnsi="Arial"/>
      <w:sz w:val="20"/>
      <w:szCs w:val="20"/>
    </w:rPr>
  </w:style>
  <w:style w:type="paragraph" w:styleId="BalloonText">
    <w:name w:val="Balloon Text"/>
    <w:basedOn w:val="Normal"/>
    <w:link w:val="BalloonTextChar"/>
    <w:uiPriority w:val="99"/>
    <w:semiHidden/>
    <w:rsid w:val="006C658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C6582"/>
    <w:rPr>
      <w:rFonts w:ascii="Tahoma" w:hAnsi="Tahoma" w:cs="Tahoma"/>
      <w:sz w:val="16"/>
      <w:szCs w:val="16"/>
    </w:rPr>
  </w:style>
  <w:style w:type="paragraph" w:styleId="Header">
    <w:name w:val="header"/>
    <w:basedOn w:val="Normal"/>
    <w:link w:val="HeaderChar"/>
    <w:uiPriority w:val="99"/>
    <w:rsid w:val="006C6582"/>
    <w:pPr>
      <w:tabs>
        <w:tab w:val="center" w:pos="4680"/>
        <w:tab w:val="right" w:pos="9360"/>
      </w:tabs>
    </w:pPr>
  </w:style>
  <w:style w:type="character" w:customStyle="1" w:styleId="HeaderChar">
    <w:name w:val="Header Char"/>
    <w:basedOn w:val="DefaultParagraphFont"/>
    <w:link w:val="Header"/>
    <w:uiPriority w:val="99"/>
    <w:locked/>
    <w:rsid w:val="006C6582"/>
    <w:rPr>
      <w:rFonts w:cs="Times New Roman"/>
    </w:rPr>
  </w:style>
  <w:style w:type="paragraph" w:styleId="Footer">
    <w:name w:val="footer"/>
    <w:basedOn w:val="Normal"/>
    <w:link w:val="FooterChar"/>
    <w:uiPriority w:val="99"/>
    <w:rsid w:val="006C6582"/>
    <w:pPr>
      <w:tabs>
        <w:tab w:val="center" w:pos="4680"/>
        <w:tab w:val="right" w:pos="9360"/>
      </w:tabs>
    </w:pPr>
  </w:style>
  <w:style w:type="character" w:customStyle="1" w:styleId="FooterChar">
    <w:name w:val="Footer Char"/>
    <w:basedOn w:val="DefaultParagraphFont"/>
    <w:link w:val="Footer"/>
    <w:uiPriority w:val="99"/>
    <w:locked/>
    <w:rsid w:val="006C6582"/>
    <w:rPr>
      <w:rFonts w:cs="Times New Roman"/>
    </w:rPr>
  </w:style>
  <w:style w:type="character" w:styleId="Hyperlink">
    <w:name w:val="Hyperlink"/>
    <w:basedOn w:val="DefaultParagraphFont"/>
    <w:uiPriority w:val="99"/>
    <w:rsid w:val="001830EF"/>
    <w:rPr>
      <w:rFonts w:cs="Times New Roman"/>
      <w:color w:val="0036DA"/>
      <w:u w:val="single"/>
      <w:effect w:val="none"/>
    </w:rPr>
  </w:style>
  <w:style w:type="paragraph" w:styleId="ListParagraph">
    <w:name w:val="List Paragraph"/>
    <w:basedOn w:val="Normal"/>
    <w:uiPriority w:val="99"/>
    <w:qFormat/>
    <w:rsid w:val="001830EF"/>
    <w:pPr>
      <w:ind w:left="720"/>
      <w:contextualSpacing/>
    </w:pPr>
  </w:style>
  <w:style w:type="paragraph" w:customStyle="1" w:styleId="Default">
    <w:name w:val="Default"/>
    <w:uiPriority w:val="99"/>
    <w:rsid w:val="001830EF"/>
    <w:pPr>
      <w:autoSpaceDE w:val="0"/>
      <w:autoSpaceDN w:val="0"/>
      <w:adjustRightInd w:val="0"/>
    </w:pPr>
    <w:rPr>
      <w:rFonts w:ascii="Garamond" w:hAnsi="Garamond" w:cs="Garamond"/>
      <w:color w:val="000000"/>
      <w:sz w:val="24"/>
      <w:szCs w:val="24"/>
    </w:rPr>
  </w:style>
  <w:style w:type="paragraph" w:styleId="NormalWeb">
    <w:name w:val="Normal (Web)"/>
    <w:basedOn w:val="Normal"/>
    <w:uiPriority w:val="99"/>
    <w:rsid w:val="00B30640"/>
    <w:pPr>
      <w:spacing w:after="336"/>
    </w:pPr>
    <w:rPr>
      <w:rFonts w:ascii="Arial" w:eastAsia="Times New Roman" w:hAnsi="Arial" w:cs="Arial"/>
      <w:color w:val="333333"/>
      <w:sz w:val="24"/>
      <w:szCs w:val="24"/>
    </w:rPr>
  </w:style>
  <w:style w:type="character" w:styleId="FollowedHyperlink">
    <w:name w:val="FollowedHyperlink"/>
    <w:basedOn w:val="DefaultParagraphFont"/>
    <w:uiPriority w:val="99"/>
    <w:semiHidden/>
    <w:rsid w:val="00B30640"/>
    <w:rPr>
      <w:rFonts w:cs="Times New Roman"/>
      <w:color w:val="800080"/>
      <w:u w:val="single"/>
    </w:rPr>
  </w:style>
  <w:style w:type="table" w:styleId="TableGrid">
    <w:name w:val="Table Grid"/>
    <w:basedOn w:val="TableNormal"/>
    <w:uiPriority w:val="99"/>
    <w:rsid w:val="004661D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1732AA"/>
  </w:style>
  <w:style w:type="character" w:styleId="CommentReference">
    <w:name w:val="annotation reference"/>
    <w:basedOn w:val="DefaultParagraphFont"/>
    <w:uiPriority w:val="99"/>
    <w:semiHidden/>
    <w:unhideWhenUsed/>
    <w:rsid w:val="00962410"/>
    <w:rPr>
      <w:sz w:val="16"/>
      <w:szCs w:val="16"/>
    </w:rPr>
  </w:style>
  <w:style w:type="paragraph" w:styleId="CommentText">
    <w:name w:val="annotation text"/>
    <w:basedOn w:val="Normal"/>
    <w:link w:val="CommentTextChar"/>
    <w:uiPriority w:val="99"/>
    <w:semiHidden/>
    <w:unhideWhenUsed/>
    <w:rsid w:val="00962410"/>
    <w:rPr>
      <w:sz w:val="20"/>
      <w:szCs w:val="20"/>
    </w:rPr>
  </w:style>
  <w:style w:type="character" w:customStyle="1" w:styleId="CommentTextChar">
    <w:name w:val="Comment Text Char"/>
    <w:basedOn w:val="DefaultParagraphFont"/>
    <w:link w:val="CommentText"/>
    <w:uiPriority w:val="99"/>
    <w:semiHidden/>
    <w:rsid w:val="00962410"/>
    <w:rPr>
      <w:sz w:val="20"/>
      <w:szCs w:val="20"/>
    </w:rPr>
  </w:style>
  <w:style w:type="paragraph" w:styleId="CommentSubject">
    <w:name w:val="annotation subject"/>
    <w:basedOn w:val="CommentText"/>
    <w:next w:val="CommentText"/>
    <w:link w:val="CommentSubjectChar"/>
    <w:uiPriority w:val="99"/>
    <w:semiHidden/>
    <w:unhideWhenUsed/>
    <w:rsid w:val="00962410"/>
    <w:rPr>
      <w:b/>
      <w:bCs/>
    </w:rPr>
  </w:style>
  <w:style w:type="character" w:customStyle="1" w:styleId="CommentSubjectChar">
    <w:name w:val="Comment Subject Char"/>
    <w:basedOn w:val="CommentTextChar"/>
    <w:link w:val="CommentSubject"/>
    <w:uiPriority w:val="99"/>
    <w:semiHidden/>
    <w:rsid w:val="00962410"/>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B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rsid w:val="009579B6"/>
    <w:pPr>
      <w:framePr w:w="7920" w:h="1980" w:hRule="exact" w:hSpace="180" w:wrap="auto" w:hAnchor="page" w:xAlign="center" w:yAlign="bottom"/>
      <w:ind w:left="2880"/>
    </w:pPr>
    <w:rPr>
      <w:rFonts w:ascii="Arial" w:eastAsia="Times New Roman" w:hAnsi="Arial"/>
      <w:szCs w:val="24"/>
    </w:rPr>
  </w:style>
  <w:style w:type="paragraph" w:styleId="EnvelopeReturn">
    <w:name w:val="envelope return"/>
    <w:basedOn w:val="Normal"/>
    <w:uiPriority w:val="99"/>
    <w:semiHidden/>
    <w:rsid w:val="009579B6"/>
    <w:rPr>
      <w:rFonts w:ascii="Arial" w:eastAsia="Times New Roman" w:hAnsi="Arial"/>
      <w:sz w:val="20"/>
      <w:szCs w:val="20"/>
    </w:rPr>
  </w:style>
  <w:style w:type="paragraph" w:styleId="BalloonText">
    <w:name w:val="Balloon Text"/>
    <w:basedOn w:val="Normal"/>
    <w:link w:val="BalloonTextChar"/>
    <w:uiPriority w:val="99"/>
    <w:semiHidden/>
    <w:rsid w:val="006C658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C6582"/>
    <w:rPr>
      <w:rFonts w:ascii="Tahoma" w:hAnsi="Tahoma" w:cs="Tahoma"/>
      <w:sz w:val="16"/>
      <w:szCs w:val="16"/>
    </w:rPr>
  </w:style>
  <w:style w:type="paragraph" w:styleId="Header">
    <w:name w:val="header"/>
    <w:basedOn w:val="Normal"/>
    <w:link w:val="HeaderChar"/>
    <w:uiPriority w:val="99"/>
    <w:rsid w:val="006C6582"/>
    <w:pPr>
      <w:tabs>
        <w:tab w:val="center" w:pos="4680"/>
        <w:tab w:val="right" w:pos="9360"/>
      </w:tabs>
    </w:pPr>
  </w:style>
  <w:style w:type="character" w:customStyle="1" w:styleId="HeaderChar">
    <w:name w:val="Header Char"/>
    <w:basedOn w:val="DefaultParagraphFont"/>
    <w:link w:val="Header"/>
    <w:uiPriority w:val="99"/>
    <w:locked/>
    <w:rsid w:val="006C6582"/>
    <w:rPr>
      <w:rFonts w:cs="Times New Roman"/>
    </w:rPr>
  </w:style>
  <w:style w:type="paragraph" w:styleId="Footer">
    <w:name w:val="footer"/>
    <w:basedOn w:val="Normal"/>
    <w:link w:val="FooterChar"/>
    <w:uiPriority w:val="99"/>
    <w:rsid w:val="006C6582"/>
    <w:pPr>
      <w:tabs>
        <w:tab w:val="center" w:pos="4680"/>
        <w:tab w:val="right" w:pos="9360"/>
      </w:tabs>
    </w:pPr>
  </w:style>
  <w:style w:type="character" w:customStyle="1" w:styleId="FooterChar">
    <w:name w:val="Footer Char"/>
    <w:basedOn w:val="DefaultParagraphFont"/>
    <w:link w:val="Footer"/>
    <w:uiPriority w:val="99"/>
    <w:locked/>
    <w:rsid w:val="006C6582"/>
    <w:rPr>
      <w:rFonts w:cs="Times New Roman"/>
    </w:rPr>
  </w:style>
  <w:style w:type="character" w:styleId="Hyperlink">
    <w:name w:val="Hyperlink"/>
    <w:basedOn w:val="DefaultParagraphFont"/>
    <w:uiPriority w:val="99"/>
    <w:rsid w:val="001830EF"/>
    <w:rPr>
      <w:rFonts w:cs="Times New Roman"/>
      <w:color w:val="0036DA"/>
      <w:u w:val="single"/>
      <w:effect w:val="none"/>
    </w:rPr>
  </w:style>
  <w:style w:type="paragraph" w:styleId="ListParagraph">
    <w:name w:val="List Paragraph"/>
    <w:basedOn w:val="Normal"/>
    <w:uiPriority w:val="99"/>
    <w:qFormat/>
    <w:rsid w:val="001830EF"/>
    <w:pPr>
      <w:ind w:left="720"/>
      <w:contextualSpacing/>
    </w:pPr>
  </w:style>
  <w:style w:type="paragraph" w:customStyle="1" w:styleId="Default">
    <w:name w:val="Default"/>
    <w:uiPriority w:val="99"/>
    <w:rsid w:val="001830EF"/>
    <w:pPr>
      <w:autoSpaceDE w:val="0"/>
      <w:autoSpaceDN w:val="0"/>
      <w:adjustRightInd w:val="0"/>
    </w:pPr>
    <w:rPr>
      <w:rFonts w:ascii="Garamond" w:hAnsi="Garamond" w:cs="Garamond"/>
      <w:color w:val="000000"/>
      <w:sz w:val="24"/>
      <w:szCs w:val="24"/>
    </w:rPr>
  </w:style>
  <w:style w:type="paragraph" w:styleId="NormalWeb">
    <w:name w:val="Normal (Web)"/>
    <w:basedOn w:val="Normal"/>
    <w:uiPriority w:val="99"/>
    <w:rsid w:val="00B30640"/>
    <w:pPr>
      <w:spacing w:after="336"/>
    </w:pPr>
    <w:rPr>
      <w:rFonts w:ascii="Arial" w:eastAsia="Times New Roman" w:hAnsi="Arial" w:cs="Arial"/>
      <w:color w:val="333333"/>
      <w:sz w:val="24"/>
      <w:szCs w:val="24"/>
    </w:rPr>
  </w:style>
  <w:style w:type="character" w:styleId="FollowedHyperlink">
    <w:name w:val="FollowedHyperlink"/>
    <w:basedOn w:val="DefaultParagraphFont"/>
    <w:uiPriority w:val="99"/>
    <w:semiHidden/>
    <w:rsid w:val="00B30640"/>
    <w:rPr>
      <w:rFonts w:cs="Times New Roman"/>
      <w:color w:val="800080"/>
      <w:u w:val="single"/>
    </w:rPr>
  </w:style>
  <w:style w:type="table" w:styleId="TableGrid">
    <w:name w:val="Table Grid"/>
    <w:basedOn w:val="TableNormal"/>
    <w:uiPriority w:val="99"/>
    <w:rsid w:val="004661D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1732AA"/>
  </w:style>
  <w:style w:type="character" w:styleId="CommentReference">
    <w:name w:val="annotation reference"/>
    <w:basedOn w:val="DefaultParagraphFont"/>
    <w:uiPriority w:val="99"/>
    <w:semiHidden/>
    <w:unhideWhenUsed/>
    <w:rsid w:val="00962410"/>
    <w:rPr>
      <w:sz w:val="16"/>
      <w:szCs w:val="16"/>
    </w:rPr>
  </w:style>
  <w:style w:type="paragraph" w:styleId="CommentText">
    <w:name w:val="annotation text"/>
    <w:basedOn w:val="Normal"/>
    <w:link w:val="CommentTextChar"/>
    <w:uiPriority w:val="99"/>
    <w:semiHidden/>
    <w:unhideWhenUsed/>
    <w:rsid w:val="00962410"/>
    <w:rPr>
      <w:sz w:val="20"/>
      <w:szCs w:val="20"/>
    </w:rPr>
  </w:style>
  <w:style w:type="character" w:customStyle="1" w:styleId="CommentTextChar">
    <w:name w:val="Comment Text Char"/>
    <w:basedOn w:val="DefaultParagraphFont"/>
    <w:link w:val="CommentText"/>
    <w:uiPriority w:val="99"/>
    <w:semiHidden/>
    <w:rsid w:val="00962410"/>
    <w:rPr>
      <w:sz w:val="20"/>
      <w:szCs w:val="20"/>
    </w:rPr>
  </w:style>
  <w:style w:type="paragraph" w:styleId="CommentSubject">
    <w:name w:val="annotation subject"/>
    <w:basedOn w:val="CommentText"/>
    <w:next w:val="CommentText"/>
    <w:link w:val="CommentSubjectChar"/>
    <w:uiPriority w:val="99"/>
    <w:semiHidden/>
    <w:unhideWhenUsed/>
    <w:rsid w:val="00962410"/>
    <w:rPr>
      <w:b/>
      <w:bCs/>
    </w:rPr>
  </w:style>
  <w:style w:type="character" w:customStyle="1" w:styleId="CommentSubjectChar">
    <w:name w:val="Comment Subject Char"/>
    <w:basedOn w:val="CommentTextChar"/>
    <w:link w:val="CommentSubject"/>
    <w:uiPriority w:val="99"/>
    <w:semiHidden/>
    <w:rsid w:val="0096241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2553879">
      <w:marLeft w:val="0"/>
      <w:marRight w:val="0"/>
      <w:marTop w:val="0"/>
      <w:marBottom w:val="0"/>
      <w:divBdr>
        <w:top w:val="none" w:sz="0" w:space="0" w:color="auto"/>
        <w:left w:val="none" w:sz="0" w:space="0" w:color="auto"/>
        <w:bottom w:val="none" w:sz="0" w:space="0" w:color="auto"/>
        <w:right w:val="none" w:sz="0" w:space="0" w:color="auto"/>
      </w:divBdr>
      <w:divsChild>
        <w:div w:id="1092553875">
          <w:marLeft w:val="0"/>
          <w:marRight w:val="0"/>
          <w:marTop w:val="0"/>
          <w:marBottom w:val="0"/>
          <w:divBdr>
            <w:top w:val="none" w:sz="0" w:space="0" w:color="auto"/>
            <w:left w:val="none" w:sz="0" w:space="0" w:color="auto"/>
            <w:bottom w:val="none" w:sz="0" w:space="0" w:color="auto"/>
            <w:right w:val="none" w:sz="0" w:space="0" w:color="auto"/>
          </w:divBdr>
          <w:divsChild>
            <w:div w:id="109255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553881">
      <w:marLeft w:val="0"/>
      <w:marRight w:val="0"/>
      <w:marTop w:val="0"/>
      <w:marBottom w:val="0"/>
      <w:divBdr>
        <w:top w:val="none" w:sz="0" w:space="0" w:color="auto"/>
        <w:left w:val="none" w:sz="0" w:space="0" w:color="auto"/>
        <w:bottom w:val="none" w:sz="0" w:space="0" w:color="auto"/>
        <w:right w:val="none" w:sz="0" w:space="0" w:color="auto"/>
      </w:divBdr>
      <w:divsChild>
        <w:div w:id="1092553876">
          <w:marLeft w:val="0"/>
          <w:marRight w:val="0"/>
          <w:marTop w:val="0"/>
          <w:marBottom w:val="0"/>
          <w:divBdr>
            <w:top w:val="none" w:sz="0" w:space="0" w:color="auto"/>
            <w:left w:val="none" w:sz="0" w:space="0" w:color="auto"/>
            <w:bottom w:val="none" w:sz="0" w:space="0" w:color="auto"/>
            <w:right w:val="none" w:sz="0" w:space="0" w:color="auto"/>
          </w:divBdr>
          <w:divsChild>
            <w:div w:id="1092553880">
              <w:marLeft w:val="0"/>
              <w:marRight w:val="0"/>
              <w:marTop w:val="0"/>
              <w:marBottom w:val="0"/>
              <w:divBdr>
                <w:top w:val="none" w:sz="0" w:space="0" w:color="auto"/>
                <w:left w:val="none" w:sz="0" w:space="0" w:color="auto"/>
                <w:bottom w:val="none" w:sz="0" w:space="0" w:color="auto"/>
                <w:right w:val="none" w:sz="0" w:space="0" w:color="auto"/>
              </w:divBdr>
              <w:divsChild>
                <w:div w:id="1092553877">
                  <w:marLeft w:val="0"/>
                  <w:marRight w:val="0"/>
                  <w:marTop w:val="0"/>
                  <w:marBottom w:val="0"/>
                  <w:divBdr>
                    <w:top w:val="none" w:sz="0" w:space="0" w:color="auto"/>
                    <w:left w:val="none" w:sz="0" w:space="0" w:color="auto"/>
                    <w:bottom w:val="none" w:sz="0" w:space="0" w:color="auto"/>
                    <w:right w:val="none" w:sz="0" w:space="0" w:color="auto"/>
                  </w:divBdr>
                  <w:divsChild>
                    <w:div w:id="1092553874">
                      <w:marLeft w:val="0"/>
                      <w:marRight w:val="0"/>
                      <w:marTop w:val="0"/>
                      <w:marBottom w:val="0"/>
                      <w:divBdr>
                        <w:top w:val="none" w:sz="0" w:space="0" w:color="auto"/>
                        <w:left w:val="none" w:sz="0" w:space="0" w:color="auto"/>
                        <w:bottom w:val="none" w:sz="0" w:space="0" w:color="auto"/>
                        <w:right w:val="none" w:sz="0" w:space="0" w:color="auto"/>
                      </w:divBdr>
                      <w:divsChild>
                        <w:div w:id="109255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502</Words>
  <Characters>2865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State Analysis Guide</vt:lpstr>
    </vt:vector>
  </TitlesOfParts>
  <Company>ASTHO</Company>
  <LinksUpToDate>false</LinksUpToDate>
  <CharactersWithSpaces>3361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Analysis Guide</dc:title>
  <dc:creator>P Elliott</dc:creator>
  <cp:lastModifiedBy>MAllen</cp:lastModifiedBy>
  <cp:revision>2</cp:revision>
  <cp:lastPrinted>2012-12-31T16:07:00Z</cp:lastPrinted>
  <dcterms:created xsi:type="dcterms:W3CDTF">2013-02-25T15:50:00Z</dcterms:created>
  <dcterms:modified xsi:type="dcterms:W3CDTF">2013-02-25T15:50:00Z</dcterms:modified>
</cp:coreProperties>
</file>