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BC4" w:rsidRPr="004424B5" w:rsidRDefault="001F5BC4" w:rsidP="001F5BC4">
      <w:pPr>
        <w:spacing w:after="120"/>
        <w:jc w:val="center"/>
        <w:rPr>
          <w:rFonts w:cs="Arial"/>
          <w:b/>
          <w:sz w:val="24"/>
          <w:szCs w:val="24"/>
        </w:rPr>
      </w:pPr>
      <w:r w:rsidRPr="004424B5">
        <w:rPr>
          <w:rFonts w:cs="Arial"/>
          <w:b/>
          <w:sz w:val="24"/>
          <w:szCs w:val="24"/>
        </w:rPr>
        <w:t>State Analysis Guide</w:t>
      </w:r>
    </w:p>
    <w:p w:rsidR="001F5BC4" w:rsidRPr="004424B5" w:rsidRDefault="001F5BC4" w:rsidP="001F5BC4">
      <w:pPr>
        <w:ind w:left="360"/>
        <w:jc w:val="center"/>
        <w:rPr>
          <w:rFonts w:cs="Arial"/>
          <w:b/>
          <w:sz w:val="30"/>
          <w:szCs w:val="30"/>
        </w:rPr>
      </w:pPr>
      <w:r w:rsidRPr="004424B5">
        <w:rPr>
          <w:rFonts w:cs="Arial"/>
          <w:b/>
          <w:sz w:val="30"/>
          <w:szCs w:val="30"/>
        </w:rPr>
        <w:t>Emergency Volunteer</w:t>
      </w:r>
      <w:r w:rsidR="008A1A9B">
        <w:rPr>
          <w:rFonts w:cs="Arial"/>
          <w:b/>
          <w:sz w:val="30"/>
          <w:szCs w:val="30"/>
        </w:rPr>
        <w:t>s</w:t>
      </w:r>
      <w:r w:rsidRPr="004424B5">
        <w:rPr>
          <w:rFonts w:cs="Arial"/>
          <w:b/>
          <w:sz w:val="30"/>
          <w:szCs w:val="30"/>
        </w:rPr>
        <w:t xml:space="preserve"> </w:t>
      </w:r>
    </w:p>
    <w:p w:rsidR="001F5BC4" w:rsidRPr="004424B5" w:rsidRDefault="001F5BC4" w:rsidP="001F5BC4">
      <w:pPr>
        <w:jc w:val="center"/>
        <w:rPr>
          <w:rFonts w:cs="Arial"/>
          <w:szCs w:val="26"/>
        </w:rPr>
      </w:pPr>
    </w:p>
    <w:p w:rsidR="001F5BC4" w:rsidRPr="004424B5" w:rsidRDefault="001F5BC4" w:rsidP="001F5BC4">
      <w:pPr>
        <w:rPr>
          <w:rFonts w:cs="Times New Roman"/>
          <w:sz w:val="16"/>
          <w:szCs w:val="20"/>
        </w:rPr>
      </w:pPr>
    </w:p>
    <w:p w:rsidR="001F5BC4" w:rsidRPr="004424B5" w:rsidRDefault="001F5BC4" w:rsidP="001F5BC4">
      <w:pPr>
        <w:ind w:left="288" w:right="576"/>
        <w:jc w:val="both"/>
        <w:rPr>
          <w:rFonts w:cs="Arial"/>
        </w:rPr>
      </w:pPr>
      <w:r w:rsidRPr="004424B5">
        <w:rPr>
          <w:rFonts w:cs="Arial"/>
        </w:rPr>
        <w:t xml:space="preserve">This </w:t>
      </w:r>
      <w:r w:rsidRPr="004424B5">
        <w:rPr>
          <w:rFonts w:cs="Arial"/>
          <w:i/>
        </w:rPr>
        <w:t>State Analysis Guide</w:t>
      </w:r>
      <w:r w:rsidRPr="004424B5">
        <w:rPr>
          <w:rFonts w:cs="Arial"/>
        </w:rPr>
        <w:t xml:space="preserve"> is intended to assist state health agency staff and legal counsel in locating and analyzing their state’s laws, rules, policies, and implementation plans addressing emergency volunteer issues. Specifically, the guide helps users evaluate issues of volunteer registration and verification, liability and immunity, </w:t>
      </w:r>
      <w:r w:rsidR="002B32FD" w:rsidRPr="004424B5">
        <w:rPr>
          <w:rFonts w:cs="Arial"/>
        </w:rPr>
        <w:t xml:space="preserve">and </w:t>
      </w:r>
      <w:r w:rsidRPr="004424B5">
        <w:rPr>
          <w:rFonts w:cs="Arial"/>
        </w:rPr>
        <w:t>worke</w:t>
      </w:r>
      <w:r w:rsidR="002B32FD" w:rsidRPr="004424B5">
        <w:rPr>
          <w:rFonts w:cs="Arial"/>
        </w:rPr>
        <w:t>rs</w:t>
      </w:r>
      <w:r w:rsidR="00320EFC">
        <w:rPr>
          <w:rFonts w:cs="Arial"/>
        </w:rPr>
        <w:t>’</w:t>
      </w:r>
      <w:r w:rsidR="002B32FD" w:rsidRPr="004424B5">
        <w:rPr>
          <w:rFonts w:cs="Arial"/>
        </w:rPr>
        <w:t xml:space="preserve"> compensation and disability.</w:t>
      </w:r>
    </w:p>
    <w:p w:rsidR="001F5BC4" w:rsidRPr="004424B5" w:rsidRDefault="001F5BC4" w:rsidP="001F5BC4">
      <w:pPr>
        <w:ind w:left="288" w:right="576"/>
        <w:jc w:val="both"/>
        <w:rPr>
          <w:rFonts w:cs="Arial"/>
        </w:rPr>
      </w:pPr>
    </w:p>
    <w:p w:rsidR="001F5BC4" w:rsidRPr="004424B5" w:rsidRDefault="001F5BC4" w:rsidP="001F5BC4">
      <w:pPr>
        <w:ind w:left="288" w:right="576"/>
        <w:jc w:val="both"/>
        <w:rPr>
          <w:rFonts w:cs="Arial"/>
        </w:rPr>
      </w:pPr>
      <w:r w:rsidRPr="004424B5">
        <w:rPr>
          <w:rFonts w:cs="Arial"/>
        </w:rPr>
        <w:t xml:space="preserve">Space is provided on the document to insert references or summaries of appropriate state or local authorities. Because each state’s law is unique, this guide may not identify all issues that arise in the course of analyzing your state’s law. </w:t>
      </w:r>
      <w:r w:rsidR="00320EFC">
        <w:rPr>
          <w:rFonts w:cs="Arial"/>
          <w:b/>
        </w:rPr>
        <w:t>T</w:t>
      </w:r>
      <w:r w:rsidRPr="004424B5">
        <w:rPr>
          <w:rFonts w:cs="Arial"/>
          <w:b/>
        </w:rPr>
        <w:t>he language and requirements of specific state/local laws, regulations, ordinances, rules, policies, guidance, case law, and other sources of legal authority overrule this general analysis guide</w:t>
      </w:r>
      <w:r w:rsidR="00320EFC">
        <w:rPr>
          <w:rFonts w:cs="Arial"/>
          <w:b/>
        </w:rPr>
        <w:t xml:space="preserve"> in all instances</w:t>
      </w:r>
      <w:r w:rsidRPr="004424B5">
        <w:rPr>
          <w:rFonts w:cs="Arial"/>
          <w:b/>
        </w:rPr>
        <w:t>. This resource is for informational purposes only and is not intended as a substitute for professional legal or other advice.</w:t>
      </w:r>
    </w:p>
    <w:p w:rsidR="001F5BC4" w:rsidRPr="004424B5" w:rsidRDefault="001F5BC4" w:rsidP="001F5BC4">
      <w:pPr>
        <w:rPr>
          <w:b/>
          <w:sz w:val="20"/>
          <w:szCs w:val="20"/>
        </w:rPr>
      </w:pPr>
    </w:p>
    <w:tbl>
      <w:tblPr>
        <w:tblStyle w:val="TableGrid"/>
        <w:tblW w:w="0" w:type="auto"/>
        <w:tblInd w:w="108" w:type="dxa"/>
        <w:tblLook w:val="04A0" w:firstRow="1" w:lastRow="0" w:firstColumn="1" w:lastColumn="0" w:noHBand="0" w:noVBand="1"/>
      </w:tblPr>
      <w:tblGrid>
        <w:gridCol w:w="472"/>
        <w:gridCol w:w="68"/>
        <w:gridCol w:w="3802"/>
        <w:gridCol w:w="9968"/>
      </w:tblGrid>
      <w:tr w:rsidR="001F5BC4" w:rsidRPr="004424B5" w:rsidTr="00382C59">
        <w:trPr>
          <w:cantSplit/>
          <w:trHeight w:val="317"/>
          <w:tblHeader/>
        </w:trPr>
        <w:tc>
          <w:tcPr>
            <w:tcW w:w="4342" w:type="dxa"/>
            <w:gridSpan w:val="3"/>
            <w:shd w:val="clear" w:color="auto" w:fill="BFBFBF" w:themeFill="background1" w:themeFillShade="BF"/>
            <w:tcMar>
              <w:top w:w="58" w:type="dxa"/>
              <w:left w:w="130" w:type="dxa"/>
              <w:bottom w:w="58" w:type="dxa"/>
              <w:right w:w="115" w:type="dxa"/>
            </w:tcMar>
            <w:vAlign w:val="center"/>
          </w:tcPr>
          <w:p w:rsidR="001F5BC4" w:rsidRPr="004424B5" w:rsidRDefault="001F5BC4" w:rsidP="00332FB1">
            <w:pPr>
              <w:rPr>
                <w:rFonts w:cs="Arial"/>
                <w:b/>
                <w:sz w:val="24"/>
                <w:szCs w:val="18"/>
              </w:rPr>
            </w:pPr>
            <w:r w:rsidRPr="004424B5">
              <w:rPr>
                <w:rFonts w:cs="Arial"/>
                <w:b/>
                <w:sz w:val="24"/>
                <w:szCs w:val="18"/>
              </w:rPr>
              <w:t>Issues for Analysis</w:t>
            </w:r>
          </w:p>
        </w:tc>
        <w:tc>
          <w:tcPr>
            <w:tcW w:w="9968" w:type="dxa"/>
            <w:shd w:val="clear" w:color="auto" w:fill="BFBFBF" w:themeFill="background1" w:themeFillShade="BF"/>
            <w:tcMar>
              <w:top w:w="58" w:type="dxa"/>
              <w:left w:w="130" w:type="dxa"/>
              <w:bottom w:w="58" w:type="dxa"/>
              <w:right w:w="115" w:type="dxa"/>
            </w:tcMar>
            <w:vAlign w:val="center"/>
          </w:tcPr>
          <w:p w:rsidR="001F5BC4" w:rsidRPr="004424B5" w:rsidRDefault="001F5BC4" w:rsidP="00332FB1">
            <w:pPr>
              <w:jc w:val="center"/>
              <w:rPr>
                <w:rFonts w:cs="Arial"/>
                <w:b/>
                <w:sz w:val="24"/>
                <w:szCs w:val="18"/>
              </w:rPr>
            </w:pPr>
            <w:r w:rsidRPr="004424B5">
              <w:rPr>
                <w:rFonts w:cs="Arial"/>
                <w:b/>
                <w:sz w:val="24"/>
                <w:szCs w:val="18"/>
              </w:rPr>
              <w:t>State/Local Information</w:t>
            </w:r>
          </w:p>
        </w:tc>
      </w:tr>
      <w:tr w:rsidR="001F5BC4" w:rsidRPr="004424B5" w:rsidTr="00332FB1">
        <w:trPr>
          <w:cantSplit/>
          <w:trHeight w:val="493"/>
        </w:trPr>
        <w:tc>
          <w:tcPr>
            <w:tcW w:w="14310" w:type="dxa"/>
            <w:gridSpan w:val="4"/>
            <w:shd w:val="clear" w:color="auto" w:fill="F2F2F2" w:themeFill="background1" w:themeFillShade="F2"/>
            <w:tcMar>
              <w:top w:w="58" w:type="dxa"/>
              <w:left w:w="130" w:type="dxa"/>
              <w:bottom w:w="58" w:type="dxa"/>
              <w:right w:w="115" w:type="dxa"/>
            </w:tcMar>
            <w:vAlign w:val="center"/>
          </w:tcPr>
          <w:p w:rsidR="001F5BC4" w:rsidRPr="004424B5" w:rsidRDefault="002B32FD" w:rsidP="00332FB1">
            <w:pPr>
              <w:rPr>
                <w:rFonts w:cs="Arial"/>
                <w:b/>
              </w:rPr>
            </w:pPr>
            <w:r w:rsidRPr="004424B5">
              <w:rPr>
                <w:rFonts w:cs="Arial"/>
                <w:b/>
              </w:rPr>
              <w:t>Types of Volunteers</w:t>
            </w:r>
          </w:p>
        </w:tc>
      </w:tr>
      <w:tr w:rsidR="002B32FD" w:rsidRPr="004424B5" w:rsidTr="00382C59">
        <w:trPr>
          <w:cantSplit/>
          <w:trHeight w:val="230"/>
        </w:trPr>
        <w:tc>
          <w:tcPr>
            <w:tcW w:w="4342" w:type="dxa"/>
            <w:gridSpan w:val="3"/>
            <w:tcMar>
              <w:top w:w="58" w:type="dxa"/>
              <w:left w:w="130" w:type="dxa"/>
              <w:bottom w:w="58" w:type="dxa"/>
              <w:right w:w="115" w:type="dxa"/>
            </w:tcMar>
            <w:vAlign w:val="center"/>
          </w:tcPr>
          <w:p w:rsidR="002B32FD" w:rsidRPr="004424B5" w:rsidRDefault="002B32FD" w:rsidP="008A1A9B">
            <w:pPr>
              <w:spacing w:after="80"/>
              <w:rPr>
                <w:rFonts w:cs="Arial"/>
              </w:rPr>
            </w:pPr>
            <w:r w:rsidRPr="004424B5">
              <w:rPr>
                <w:rFonts w:cs="Arial"/>
              </w:rPr>
              <w:t>Ident</w:t>
            </w:r>
            <w:r w:rsidR="008A1A9B">
              <w:rPr>
                <w:rFonts w:cs="Arial"/>
              </w:rPr>
              <w:t>ify state law(s) that establish</w:t>
            </w:r>
            <w:r w:rsidRPr="004424B5">
              <w:rPr>
                <w:rFonts w:cs="Arial"/>
              </w:rPr>
              <w:t xml:space="preserve"> government</w:t>
            </w:r>
            <w:r w:rsidR="00320EFC">
              <w:rPr>
                <w:rFonts w:cs="Arial"/>
              </w:rPr>
              <w:t>-</w:t>
            </w:r>
            <w:r w:rsidRPr="004424B5">
              <w:rPr>
                <w:rFonts w:cs="Arial"/>
              </w:rPr>
              <w:t>based emergency volunteer program</w:t>
            </w:r>
            <w:r w:rsidR="008A1A9B">
              <w:rPr>
                <w:rFonts w:cs="Arial"/>
              </w:rPr>
              <w:t>(s)</w:t>
            </w:r>
            <w:r w:rsidRPr="004424B5">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Height w:val="230"/>
        </w:trPr>
        <w:tc>
          <w:tcPr>
            <w:tcW w:w="4342" w:type="dxa"/>
            <w:gridSpan w:val="3"/>
            <w:tcMar>
              <w:top w:w="58" w:type="dxa"/>
              <w:left w:w="130" w:type="dxa"/>
              <w:bottom w:w="58" w:type="dxa"/>
              <w:right w:w="115" w:type="dxa"/>
            </w:tcMar>
            <w:vAlign w:val="center"/>
          </w:tcPr>
          <w:p w:rsidR="002B32FD" w:rsidRPr="004424B5" w:rsidRDefault="002B32FD" w:rsidP="002B32FD">
            <w:pPr>
              <w:spacing w:after="80"/>
              <w:rPr>
                <w:rFonts w:cs="Arial"/>
              </w:rPr>
            </w:pPr>
            <w:r w:rsidRPr="004424B5">
              <w:rPr>
                <w:rFonts w:cs="Arial"/>
              </w:rPr>
              <w:t>Identify state law(s) that provides liability protections or injury benefits to emergency volunteers.</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Height w:val="230"/>
        </w:trPr>
        <w:tc>
          <w:tcPr>
            <w:tcW w:w="4342" w:type="dxa"/>
            <w:gridSpan w:val="3"/>
            <w:tcMar>
              <w:top w:w="58" w:type="dxa"/>
              <w:left w:w="130" w:type="dxa"/>
              <w:bottom w:w="58" w:type="dxa"/>
              <w:right w:w="115" w:type="dxa"/>
            </w:tcMar>
            <w:vAlign w:val="center"/>
          </w:tcPr>
          <w:p w:rsidR="008A1A9B" w:rsidRPr="004424B5" w:rsidRDefault="002B32FD" w:rsidP="002B32FD">
            <w:pPr>
              <w:spacing w:after="80"/>
              <w:rPr>
                <w:rFonts w:cs="Arial"/>
              </w:rPr>
            </w:pPr>
            <w:r w:rsidRPr="004424B5">
              <w:rPr>
                <w:rFonts w:cs="Arial"/>
              </w:rPr>
              <w:t>Identify state law(s) that apply to business and nonprofit volunteers.</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2B32FD">
        <w:trPr>
          <w:cantSplit/>
          <w:trHeight w:val="490"/>
        </w:trPr>
        <w:tc>
          <w:tcPr>
            <w:tcW w:w="14310" w:type="dxa"/>
            <w:gridSpan w:val="4"/>
            <w:shd w:val="clear" w:color="auto" w:fill="F2F2F2" w:themeFill="background1" w:themeFillShade="F2"/>
            <w:tcMar>
              <w:top w:w="58" w:type="dxa"/>
              <w:left w:w="130" w:type="dxa"/>
              <w:bottom w:w="58" w:type="dxa"/>
              <w:right w:w="115" w:type="dxa"/>
            </w:tcMar>
            <w:vAlign w:val="center"/>
          </w:tcPr>
          <w:p w:rsidR="002B32FD" w:rsidRPr="004424B5" w:rsidRDefault="002B32FD" w:rsidP="00340673">
            <w:pPr>
              <w:rPr>
                <w:rFonts w:cs="Arial"/>
                <w:b/>
              </w:rPr>
            </w:pPr>
            <w:r w:rsidRPr="004424B5">
              <w:rPr>
                <w:rFonts w:cs="Arial"/>
                <w:b/>
              </w:rPr>
              <w:t>Registration and Verification of Volunteers</w:t>
            </w:r>
          </w:p>
        </w:tc>
      </w:tr>
      <w:tr w:rsidR="002B32FD" w:rsidRPr="004424B5" w:rsidTr="00382C59">
        <w:trPr>
          <w:cantSplit/>
          <w:trHeight w:val="718"/>
        </w:trPr>
        <w:tc>
          <w:tcPr>
            <w:tcW w:w="4342" w:type="dxa"/>
            <w:gridSpan w:val="3"/>
            <w:tcMar>
              <w:top w:w="58" w:type="dxa"/>
              <w:left w:w="130" w:type="dxa"/>
              <w:bottom w:w="58" w:type="dxa"/>
              <w:right w:w="115" w:type="dxa"/>
            </w:tcMar>
            <w:vAlign w:val="center"/>
          </w:tcPr>
          <w:p w:rsidR="002B32FD" w:rsidRPr="004424B5" w:rsidRDefault="002B32FD" w:rsidP="008A1A9B">
            <w:pPr>
              <w:rPr>
                <w:rFonts w:cs="Arial"/>
              </w:rPr>
            </w:pPr>
            <w:r w:rsidRPr="004424B5">
              <w:rPr>
                <w:rFonts w:cs="Arial"/>
              </w:rPr>
              <w:lastRenderedPageBreak/>
              <w:t>Identify the registration, verification, and credentialing systems your jurisdiction uses to recruit and mobilize volunteers and identify the laws, regulations, orders, and policies governing them.</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Mar>
              <w:top w:w="58" w:type="dxa"/>
              <w:left w:w="130" w:type="dxa"/>
              <w:bottom w:w="58" w:type="dxa"/>
              <w:right w:w="115" w:type="dxa"/>
            </w:tcMar>
          </w:tcPr>
          <w:p w:rsidR="002B32FD" w:rsidRPr="004424B5" w:rsidRDefault="002B32FD" w:rsidP="00332FB1">
            <w:pPr>
              <w:spacing w:after="40"/>
              <w:jc w:val="both"/>
              <w:rPr>
                <w:rFonts w:cs="Arial"/>
              </w:rPr>
            </w:pPr>
            <w:r w:rsidRPr="004424B5">
              <w:rPr>
                <w:rFonts w:cs="Arial"/>
              </w:rPr>
              <w:t>State ESAR-VHP program</w:t>
            </w:r>
            <w:r w:rsidR="00EC3C8E">
              <w:rPr>
                <w:rFonts w:cs="Arial"/>
              </w:rPr>
              <w:t>.</w:t>
            </w:r>
          </w:p>
        </w:tc>
        <w:tc>
          <w:tcPr>
            <w:tcW w:w="9968" w:type="dxa"/>
            <w:tcMar>
              <w:top w:w="58" w:type="dxa"/>
              <w:left w:w="130" w:type="dxa"/>
              <w:bottom w:w="58" w:type="dxa"/>
              <w:right w:w="115" w:type="dxa"/>
            </w:tcMar>
          </w:tcPr>
          <w:p w:rsidR="002B32FD" w:rsidRPr="004424B5" w:rsidRDefault="002B32FD" w:rsidP="00332FB1">
            <w:pPr>
              <w:spacing w:after="40"/>
              <w:jc w:val="both"/>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Mar>
              <w:top w:w="58" w:type="dxa"/>
              <w:left w:w="130" w:type="dxa"/>
              <w:bottom w:w="58" w:type="dxa"/>
              <w:right w:w="115" w:type="dxa"/>
            </w:tcMar>
          </w:tcPr>
          <w:p w:rsidR="002B32FD" w:rsidRPr="004424B5" w:rsidRDefault="002B32FD" w:rsidP="00332FB1">
            <w:pPr>
              <w:spacing w:after="40"/>
              <w:jc w:val="both"/>
              <w:rPr>
                <w:rFonts w:cs="Arial"/>
              </w:rPr>
            </w:pPr>
            <w:r w:rsidRPr="004424B5">
              <w:rPr>
                <w:rFonts w:cs="Arial"/>
              </w:rPr>
              <w:t>Medical Reserve Corp program</w:t>
            </w:r>
            <w:r w:rsidR="00EC3C8E">
              <w:rPr>
                <w:rFonts w:cs="Arial"/>
              </w:rPr>
              <w:t>.</w:t>
            </w:r>
          </w:p>
        </w:tc>
        <w:tc>
          <w:tcPr>
            <w:tcW w:w="9968" w:type="dxa"/>
            <w:tcMar>
              <w:top w:w="58" w:type="dxa"/>
              <w:left w:w="130" w:type="dxa"/>
              <w:bottom w:w="58" w:type="dxa"/>
              <w:right w:w="115" w:type="dxa"/>
            </w:tcMar>
          </w:tcPr>
          <w:p w:rsidR="002B32FD" w:rsidRPr="004424B5" w:rsidRDefault="002B32FD" w:rsidP="00332FB1">
            <w:pPr>
              <w:spacing w:after="40"/>
              <w:jc w:val="both"/>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Mar>
              <w:top w:w="58" w:type="dxa"/>
              <w:left w:w="130" w:type="dxa"/>
              <w:bottom w:w="58" w:type="dxa"/>
              <w:right w:w="115" w:type="dxa"/>
            </w:tcMar>
          </w:tcPr>
          <w:p w:rsidR="002B32FD" w:rsidRPr="004424B5" w:rsidRDefault="002B32FD" w:rsidP="00332FB1">
            <w:pPr>
              <w:spacing w:after="40"/>
              <w:rPr>
                <w:rFonts w:cs="Arial"/>
              </w:rPr>
            </w:pPr>
            <w:r w:rsidRPr="004424B5">
              <w:rPr>
                <w:rFonts w:cs="Arial"/>
              </w:rPr>
              <w:t>Other registration systems (e.g., American Red Cross, etc.)</w:t>
            </w:r>
            <w:r w:rsidR="00EC3C8E">
              <w:rPr>
                <w:rFonts w:cs="Arial"/>
              </w:rPr>
              <w:t>.</w:t>
            </w:r>
          </w:p>
        </w:tc>
        <w:tc>
          <w:tcPr>
            <w:tcW w:w="9968" w:type="dxa"/>
            <w:tcMar>
              <w:top w:w="58" w:type="dxa"/>
              <w:left w:w="130" w:type="dxa"/>
              <w:bottom w:w="58" w:type="dxa"/>
              <w:right w:w="115" w:type="dxa"/>
            </w:tcMar>
          </w:tcPr>
          <w:p w:rsidR="002B32FD" w:rsidRPr="004424B5" w:rsidRDefault="002B32FD" w:rsidP="00332FB1">
            <w:pPr>
              <w:spacing w:after="40"/>
              <w:jc w:val="both"/>
            </w:pPr>
          </w:p>
        </w:tc>
      </w:tr>
      <w:tr w:rsidR="002B32FD" w:rsidRPr="004424B5" w:rsidTr="00382C59">
        <w:trPr>
          <w:cantSplit/>
        </w:trPr>
        <w:tc>
          <w:tcPr>
            <w:tcW w:w="4342" w:type="dxa"/>
            <w:gridSpan w:val="3"/>
            <w:tcMar>
              <w:top w:w="58" w:type="dxa"/>
              <w:left w:w="130" w:type="dxa"/>
              <w:bottom w:w="58" w:type="dxa"/>
              <w:right w:w="115" w:type="dxa"/>
            </w:tcMar>
            <w:vAlign w:val="center"/>
          </w:tcPr>
          <w:p w:rsidR="002B32FD" w:rsidRPr="004424B5" w:rsidRDefault="002B32FD" w:rsidP="002B32FD">
            <w:pPr>
              <w:spacing w:after="40"/>
              <w:jc w:val="both"/>
              <w:rPr>
                <w:rFonts w:cs="Arial"/>
              </w:rPr>
            </w:pPr>
            <w:r w:rsidRPr="004424B5">
              <w:rPr>
                <w:rFonts w:cs="Arial"/>
              </w:rPr>
              <w:t>Identify state law that providing liability protections to registered volunteers.</w:t>
            </w:r>
          </w:p>
        </w:tc>
        <w:tc>
          <w:tcPr>
            <w:tcW w:w="9968" w:type="dxa"/>
            <w:tcMar>
              <w:top w:w="58" w:type="dxa"/>
              <w:left w:w="130" w:type="dxa"/>
              <w:bottom w:w="58" w:type="dxa"/>
              <w:right w:w="115" w:type="dxa"/>
            </w:tcMar>
          </w:tcPr>
          <w:p w:rsidR="002B32FD" w:rsidRPr="004424B5" w:rsidRDefault="002B32FD" w:rsidP="00332FB1">
            <w:pPr>
              <w:spacing w:after="40"/>
              <w:jc w:val="both"/>
            </w:pPr>
          </w:p>
        </w:tc>
      </w:tr>
      <w:tr w:rsidR="002B32FD" w:rsidRPr="004424B5" w:rsidTr="00382C59">
        <w:trPr>
          <w:cantSplit/>
        </w:trPr>
        <w:tc>
          <w:tcPr>
            <w:tcW w:w="4342" w:type="dxa"/>
            <w:gridSpan w:val="3"/>
            <w:tcMar>
              <w:top w:w="58" w:type="dxa"/>
              <w:left w:w="130" w:type="dxa"/>
              <w:bottom w:w="58" w:type="dxa"/>
              <w:right w:w="115" w:type="dxa"/>
            </w:tcMar>
            <w:vAlign w:val="center"/>
          </w:tcPr>
          <w:p w:rsidR="002B32FD" w:rsidRPr="004424B5" w:rsidRDefault="002B32FD" w:rsidP="00320EFC">
            <w:pPr>
              <w:rPr>
                <w:rFonts w:cs="Arial"/>
              </w:rPr>
            </w:pPr>
            <w:r w:rsidRPr="004424B5">
              <w:rPr>
                <w:rFonts w:cs="Arial"/>
              </w:rPr>
              <w:t xml:space="preserve">Identify those regulated professions with the existing authorized scopes of practice to </w:t>
            </w:r>
            <w:r w:rsidR="00320EFC">
              <w:rPr>
                <w:rFonts w:cs="Arial"/>
              </w:rPr>
              <w:t>perform</w:t>
            </w:r>
            <w:r w:rsidR="00320EFC" w:rsidRPr="004424B5">
              <w:rPr>
                <w:rFonts w:cs="Arial"/>
              </w:rPr>
              <w:t xml:space="preserve"> </w:t>
            </w:r>
            <w:r w:rsidRPr="004424B5">
              <w:rPr>
                <w:rFonts w:cs="Arial"/>
              </w:rPr>
              <w:t>required tasks during a public health emergency (e.g., vaccinate, write prescriptions, provide airway support, etc.). Note any specific medical control, supervision</w:t>
            </w:r>
            <w:r w:rsidR="00320EFC">
              <w:rPr>
                <w:rFonts w:cs="Arial"/>
              </w:rPr>
              <w:t>,</w:t>
            </w:r>
            <w:r w:rsidRPr="004424B5">
              <w:rPr>
                <w:rFonts w:cs="Arial"/>
              </w:rPr>
              <w:t xml:space="preserve"> or training requirements.</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Pr>
          <w:p w:rsidR="002B32FD" w:rsidRPr="004424B5" w:rsidRDefault="002B32FD" w:rsidP="00332FB1">
            <w:pPr>
              <w:spacing w:after="40"/>
              <w:jc w:val="both"/>
              <w:rPr>
                <w:rFonts w:cs="Arial"/>
              </w:rPr>
            </w:pPr>
            <w:r w:rsidRPr="004424B5">
              <w:rPr>
                <w:rFonts w:cs="Arial"/>
              </w:rPr>
              <w:t>Physicians</w:t>
            </w:r>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Pr>
          <w:p w:rsidR="002B32FD" w:rsidRPr="004424B5" w:rsidRDefault="002B32FD" w:rsidP="00332FB1">
            <w:pPr>
              <w:spacing w:after="40"/>
              <w:jc w:val="both"/>
              <w:rPr>
                <w:rFonts w:cs="Arial"/>
              </w:rPr>
            </w:pPr>
            <w:r w:rsidRPr="004424B5">
              <w:rPr>
                <w:rFonts w:cs="Arial"/>
              </w:rPr>
              <w:t>Nurses</w:t>
            </w:r>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Pr>
          <w:p w:rsidR="002B32FD" w:rsidRPr="004424B5" w:rsidRDefault="002B32FD" w:rsidP="00320EFC">
            <w:pPr>
              <w:spacing w:after="40"/>
              <w:jc w:val="both"/>
              <w:rPr>
                <w:rFonts w:cs="Arial"/>
              </w:rPr>
            </w:pPr>
            <w:r w:rsidRPr="004424B5">
              <w:rPr>
                <w:rFonts w:cs="Arial"/>
              </w:rPr>
              <w:t xml:space="preserve">Emergency </w:t>
            </w:r>
            <w:r w:rsidR="00320EFC">
              <w:rPr>
                <w:rFonts w:cs="Arial"/>
              </w:rPr>
              <w:t>m</w:t>
            </w:r>
            <w:r w:rsidRPr="004424B5">
              <w:rPr>
                <w:rFonts w:cs="Arial"/>
              </w:rPr>
              <w:t xml:space="preserve">edical </w:t>
            </w:r>
            <w:r w:rsidR="00320EFC">
              <w:rPr>
                <w:rFonts w:cs="Arial"/>
              </w:rPr>
              <w:t>s</w:t>
            </w:r>
            <w:r w:rsidRPr="004424B5">
              <w:rPr>
                <w:rFonts w:cs="Arial"/>
              </w:rPr>
              <w:t>ervices (e.g., EMT, paramedics)</w:t>
            </w:r>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Pr>
          <w:p w:rsidR="002B32FD" w:rsidRPr="004424B5" w:rsidRDefault="002B32FD" w:rsidP="00332FB1">
            <w:pPr>
              <w:spacing w:after="40"/>
              <w:jc w:val="both"/>
              <w:rPr>
                <w:rFonts w:cs="Arial"/>
              </w:rPr>
            </w:pPr>
            <w:r w:rsidRPr="004424B5">
              <w:rPr>
                <w:rFonts w:cs="Arial"/>
              </w:rPr>
              <w:t>Pharmacists</w:t>
            </w:r>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Pr>
          <w:p w:rsidR="002B32FD" w:rsidRPr="004424B5" w:rsidRDefault="002B32FD" w:rsidP="00320EFC">
            <w:pPr>
              <w:spacing w:after="40"/>
              <w:jc w:val="both"/>
              <w:rPr>
                <w:rFonts w:cs="Arial"/>
              </w:rPr>
            </w:pPr>
            <w:r w:rsidRPr="004424B5">
              <w:rPr>
                <w:rFonts w:cs="Arial"/>
              </w:rPr>
              <w:t xml:space="preserve">Behavioral and </w:t>
            </w:r>
            <w:r w:rsidR="00320EFC">
              <w:rPr>
                <w:rFonts w:cs="Arial"/>
              </w:rPr>
              <w:t>m</w:t>
            </w:r>
            <w:r w:rsidRPr="004424B5">
              <w:rPr>
                <w:rFonts w:cs="Arial"/>
              </w:rPr>
              <w:t xml:space="preserve">ental </w:t>
            </w:r>
            <w:r w:rsidR="00320EFC">
              <w:rPr>
                <w:rFonts w:cs="Arial"/>
              </w:rPr>
              <w:t>h</w:t>
            </w:r>
            <w:r w:rsidRPr="004424B5">
              <w:rPr>
                <w:rFonts w:cs="Arial"/>
              </w:rPr>
              <w:t xml:space="preserve">ealth </w:t>
            </w:r>
            <w:r w:rsidR="00320EFC">
              <w:rPr>
                <w:rFonts w:cs="Arial"/>
              </w:rPr>
              <w:t>p</w:t>
            </w:r>
            <w:r w:rsidRPr="004424B5">
              <w:rPr>
                <w:rFonts w:cs="Arial"/>
              </w:rPr>
              <w:t>roviders</w:t>
            </w:r>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Pr>
          <w:p w:rsidR="002B32FD" w:rsidRPr="004424B5" w:rsidRDefault="002B32FD" w:rsidP="00332FB1">
            <w:pPr>
              <w:spacing w:after="40"/>
              <w:jc w:val="both"/>
              <w:rPr>
                <w:rFonts w:cs="Arial"/>
              </w:rPr>
            </w:pPr>
            <w:r w:rsidRPr="004424B5">
              <w:rPr>
                <w:rFonts w:cs="Arial"/>
              </w:rPr>
              <w:t>Dentists</w:t>
            </w:r>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Pr>
          <w:p w:rsidR="002B32FD" w:rsidRPr="004424B5" w:rsidRDefault="002B32FD" w:rsidP="00332FB1">
            <w:pPr>
              <w:spacing w:after="40"/>
              <w:jc w:val="both"/>
              <w:rPr>
                <w:rFonts w:cs="Arial"/>
              </w:rPr>
            </w:pPr>
            <w:r w:rsidRPr="004424B5">
              <w:rPr>
                <w:rFonts w:cs="Arial"/>
              </w:rPr>
              <w:t>Veterinarians</w:t>
            </w:r>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Pr>
          <w:p w:rsidR="002B32FD" w:rsidRPr="004424B5" w:rsidRDefault="002B32FD" w:rsidP="00332FB1">
            <w:pPr>
              <w:spacing w:after="40"/>
              <w:jc w:val="both"/>
              <w:rPr>
                <w:rFonts w:cs="Arial"/>
              </w:rPr>
            </w:pPr>
            <w:proofErr w:type="spellStart"/>
            <w:r w:rsidRPr="004424B5">
              <w:rPr>
                <w:rFonts w:cs="Arial"/>
              </w:rPr>
              <w:t>Laboratorians</w:t>
            </w:r>
            <w:proofErr w:type="spellEnd"/>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Pr>
          <w:p w:rsidR="002B32FD" w:rsidRPr="004424B5" w:rsidRDefault="002B32FD" w:rsidP="00320EFC">
            <w:pPr>
              <w:spacing w:after="40"/>
              <w:rPr>
                <w:rFonts w:cs="Arial"/>
              </w:rPr>
            </w:pPr>
            <w:r w:rsidRPr="004424B5">
              <w:rPr>
                <w:rFonts w:cs="Arial"/>
              </w:rPr>
              <w:t xml:space="preserve">Sanitarians and </w:t>
            </w:r>
            <w:r w:rsidR="00320EFC">
              <w:rPr>
                <w:rFonts w:cs="Arial"/>
              </w:rPr>
              <w:t>e</w:t>
            </w:r>
            <w:r w:rsidRPr="004424B5">
              <w:rPr>
                <w:rFonts w:cs="Arial"/>
              </w:rPr>
              <w:t xml:space="preserve">nvironmental </w:t>
            </w:r>
            <w:r w:rsidR="00320EFC">
              <w:rPr>
                <w:rFonts w:cs="Arial"/>
              </w:rPr>
              <w:t>h</w:t>
            </w:r>
            <w:r w:rsidRPr="004424B5">
              <w:rPr>
                <w:rFonts w:cs="Arial"/>
              </w:rPr>
              <w:t xml:space="preserve">ealth </w:t>
            </w:r>
            <w:r w:rsidR="00320EFC">
              <w:rPr>
                <w:rFonts w:cs="Arial"/>
              </w:rPr>
              <w:t>s</w:t>
            </w:r>
            <w:r w:rsidRPr="004424B5">
              <w:rPr>
                <w:rFonts w:cs="Arial"/>
              </w:rPr>
              <w:t>pecialists</w:t>
            </w:r>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Pr>
          <w:p w:rsidR="002B32FD" w:rsidRPr="004424B5" w:rsidRDefault="002B32FD" w:rsidP="00320EFC">
            <w:pPr>
              <w:spacing w:after="40"/>
              <w:rPr>
                <w:rFonts w:cs="Arial"/>
              </w:rPr>
            </w:pPr>
            <w:r w:rsidRPr="004424B5">
              <w:rPr>
                <w:rFonts w:cs="Arial"/>
              </w:rPr>
              <w:t xml:space="preserve">Other </w:t>
            </w:r>
            <w:r w:rsidR="00320EFC">
              <w:rPr>
                <w:rFonts w:cs="Arial"/>
              </w:rPr>
              <w:t>m</w:t>
            </w:r>
            <w:r w:rsidRPr="004424B5">
              <w:rPr>
                <w:rFonts w:cs="Arial"/>
              </w:rPr>
              <w:t xml:space="preserve">edical </w:t>
            </w:r>
            <w:r w:rsidR="00320EFC">
              <w:rPr>
                <w:rFonts w:cs="Arial"/>
              </w:rPr>
              <w:t>c</w:t>
            </w:r>
            <w:r w:rsidRPr="004424B5">
              <w:rPr>
                <w:rFonts w:cs="Arial"/>
              </w:rPr>
              <w:t xml:space="preserve">are </w:t>
            </w:r>
            <w:r w:rsidR="00320EFC">
              <w:rPr>
                <w:rFonts w:cs="Arial"/>
              </w:rPr>
              <w:t>p</w:t>
            </w:r>
            <w:r w:rsidRPr="004424B5">
              <w:rPr>
                <w:rFonts w:cs="Arial"/>
              </w:rPr>
              <w:t xml:space="preserve">roviders (e.g., </w:t>
            </w:r>
            <w:proofErr w:type="gramStart"/>
            <w:r w:rsidRPr="004424B5">
              <w:rPr>
                <w:rFonts w:cs="Arial"/>
              </w:rPr>
              <w:t>physicians</w:t>
            </w:r>
            <w:proofErr w:type="gramEnd"/>
            <w:r w:rsidRPr="004424B5">
              <w:rPr>
                <w:rFonts w:cs="Arial"/>
              </w:rPr>
              <w:t xml:space="preserve"> assistants, respiratory therapists, etc.)</w:t>
            </w:r>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Pr>
          <w:p w:rsidR="002B32FD" w:rsidRPr="004424B5" w:rsidRDefault="002B32FD" w:rsidP="00332FB1">
            <w:pPr>
              <w:spacing w:after="40"/>
              <w:rPr>
                <w:rFonts w:cs="Arial"/>
              </w:rPr>
            </w:pPr>
            <w:r w:rsidRPr="004424B5">
              <w:rPr>
                <w:rFonts w:cs="Arial"/>
              </w:rPr>
              <w:t xml:space="preserve">Other </w:t>
            </w:r>
            <w:r w:rsidR="00320EFC">
              <w:rPr>
                <w:rFonts w:cs="Arial"/>
              </w:rPr>
              <w:t>r</w:t>
            </w:r>
            <w:r w:rsidRPr="004424B5">
              <w:rPr>
                <w:rFonts w:cs="Arial"/>
              </w:rPr>
              <w:t xml:space="preserve">egulated </w:t>
            </w:r>
            <w:r w:rsidR="00320EFC">
              <w:rPr>
                <w:rFonts w:cs="Arial"/>
              </w:rPr>
              <w:t>p</w:t>
            </w:r>
            <w:r w:rsidRPr="004424B5">
              <w:rPr>
                <w:rFonts w:cs="Arial"/>
              </w:rPr>
              <w:t>rofessions (e.g., engineers, architects, etc.)</w:t>
            </w:r>
            <w:r w:rsidR="00EC3C8E">
              <w:rPr>
                <w:rFonts w:cs="Arial"/>
              </w:rPr>
              <w:t>.</w:t>
            </w:r>
          </w:p>
          <w:p w:rsidR="002B32FD" w:rsidRPr="004424B5" w:rsidRDefault="002B32FD" w:rsidP="00332FB1">
            <w:pPr>
              <w:spacing w:after="40"/>
              <w:rPr>
                <w:rFonts w:cs="Arial"/>
              </w:rPr>
            </w:pP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4342" w:type="dxa"/>
            <w:gridSpan w:val="3"/>
            <w:tcMar>
              <w:top w:w="58" w:type="dxa"/>
              <w:left w:w="130" w:type="dxa"/>
              <w:bottom w:w="58" w:type="dxa"/>
              <w:right w:w="115" w:type="dxa"/>
            </w:tcMar>
            <w:vAlign w:val="center"/>
          </w:tcPr>
          <w:p w:rsidR="002B32FD" w:rsidRPr="004424B5" w:rsidRDefault="002B32FD" w:rsidP="00382C59">
            <w:pPr>
              <w:rPr>
                <w:rFonts w:cs="Arial"/>
              </w:rPr>
            </w:pPr>
            <w:r w:rsidRPr="004424B5">
              <w:rPr>
                <w:rFonts w:cs="Arial"/>
              </w:rPr>
              <w:t xml:space="preserve">Identify </w:t>
            </w:r>
            <w:r w:rsidR="00382C59" w:rsidRPr="004424B5">
              <w:rPr>
                <w:rFonts w:cs="Arial"/>
              </w:rPr>
              <w:t>the licensing, credentialing, and privileging requirements for regulated professions.</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Pr>
          <w:p w:rsidR="002B32FD" w:rsidRPr="004424B5" w:rsidRDefault="002B32FD" w:rsidP="00332FB1">
            <w:pPr>
              <w:spacing w:after="40"/>
              <w:jc w:val="both"/>
              <w:rPr>
                <w:rFonts w:cs="Arial"/>
              </w:rPr>
            </w:pPr>
            <w:r w:rsidRPr="004424B5">
              <w:rPr>
                <w:rFonts w:cs="Arial"/>
              </w:rPr>
              <w:t>Physicians</w:t>
            </w:r>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Pr>
          <w:p w:rsidR="002B32FD" w:rsidRPr="004424B5" w:rsidRDefault="002B32FD" w:rsidP="00332FB1">
            <w:pPr>
              <w:spacing w:after="40"/>
              <w:jc w:val="both"/>
              <w:rPr>
                <w:rFonts w:cs="Arial"/>
              </w:rPr>
            </w:pPr>
            <w:r w:rsidRPr="004424B5">
              <w:rPr>
                <w:rFonts w:cs="Arial"/>
              </w:rPr>
              <w:t>Nurses</w:t>
            </w:r>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Pr>
          <w:p w:rsidR="002B32FD" w:rsidRPr="004424B5" w:rsidRDefault="002B32FD" w:rsidP="00320EFC">
            <w:pPr>
              <w:spacing w:after="40"/>
              <w:jc w:val="both"/>
              <w:rPr>
                <w:rFonts w:cs="Arial"/>
              </w:rPr>
            </w:pPr>
            <w:r w:rsidRPr="004424B5">
              <w:rPr>
                <w:rFonts w:cs="Arial"/>
              </w:rPr>
              <w:t xml:space="preserve">Emergency </w:t>
            </w:r>
            <w:r w:rsidR="00320EFC">
              <w:rPr>
                <w:rFonts w:cs="Arial"/>
              </w:rPr>
              <w:t>m</w:t>
            </w:r>
            <w:r w:rsidRPr="004424B5">
              <w:rPr>
                <w:rFonts w:cs="Arial"/>
              </w:rPr>
              <w:t xml:space="preserve">edical </w:t>
            </w:r>
            <w:r w:rsidR="00320EFC">
              <w:rPr>
                <w:rFonts w:cs="Arial"/>
              </w:rPr>
              <w:t>s</w:t>
            </w:r>
            <w:r w:rsidRPr="004424B5">
              <w:rPr>
                <w:rFonts w:cs="Arial"/>
              </w:rPr>
              <w:t>ervices (e.g., EMT, paramedics)</w:t>
            </w:r>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Pr>
          <w:p w:rsidR="002B32FD" w:rsidRPr="004424B5" w:rsidRDefault="002B32FD" w:rsidP="00332FB1">
            <w:pPr>
              <w:spacing w:after="40"/>
              <w:jc w:val="both"/>
              <w:rPr>
                <w:rFonts w:cs="Arial"/>
              </w:rPr>
            </w:pPr>
            <w:r w:rsidRPr="004424B5">
              <w:rPr>
                <w:rFonts w:cs="Arial"/>
              </w:rPr>
              <w:t>Pharmacists</w:t>
            </w:r>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Pr>
          <w:p w:rsidR="002B32FD" w:rsidRPr="004424B5" w:rsidRDefault="002B32FD" w:rsidP="00320EFC">
            <w:pPr>
              <w:spacing w:after="40"/>
              <w:jc w:val="both"/>
              <w:rPr>
                <w:rFonts w:cs="Arial"/>
              </w:rPr>
            </w:pPr>
            <w:r w:rsidRPr="004424B5">
              <w:rPr>
                <w:rFonts w:cs="Arial"/>
              </w:rPr>
              <w:t xml:space="preserve">Behavioral and </w:t>
            </w:r>
            <w:r w:rsidR="00320EFC">
              <w:rPr>
                <w:rFonts w:cs="Arial"/>
              </w:rPr>
              <w:t>m</w:t>
            </w:r>
            <w:r w:rsidRPr="004424B5">
              <w:rPr>
                <w:rFonts w:cs="Arial"/>
              </w:rPr>
              <w:t xml:space="preserve">ental </w:t>
            </w:r>
            <w:r w:rsidR="00320EFC">
              <w:rPr>
                <w:rFonts w:cs="Arial"/>
              </w:rPr>
              <w:t>h</w:t>
            </w:r>
            <w:r w:rsidRPr="004424B5">
              <w:rPr>
                <w:rFonts w:cs="Arial"/>
              </w:rPr>
              <w:t xml:space="preserve">ealth </w:t>
            </w:r>
            <w:r w:rsidR="00320EFC">
              <w:rPr>
                <w:rFonts w:cs="Arial"/>
              </w:rPr>
              <w:t>p</w:t>
            </w:r>
            <w:r w:rsidRPr="004424B5">
              <w:rPr>
                <w:rFonts w:cs="Arial"/>
              </w:rPr>
              <w:t>roviders</w:t>
            </w:r>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Pr>
          <w:p w:rsidR="002B32FD" w:rsidRPr="004424B5" w:rsidRDefault="002B32FD" w:rsidP="00332FB1">
            <w:pPr>
              <w:spacing w:after="40"/>
              <w:jc w:val="both"/>
              <w:rPr>
                <w:rFonts w:cs="Arial"/>
              </w:rPr>
            </w:pPr>
            <w:r w:rsidRPr="004424B5">
              <w:rPr>
                <w:rFonts w:cs="Arial"/>
              </w:rPr>
              <w:t>Dentists</w:t>
            </w:r>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Pr>
          <w:p w:rsidR="002B32FD" w:rsidRPr="004424B5" w:rsidRDefault="002B32FD" w:rsidP="00332FB1">
            <w:pPr>
              <w:spacing w:after="40"/>
              <w:jc w:val="both"/>
              <w:rPr>
                <w:rFonts w:cs="Arial"/>
              </w:rPr>
            </w:pPr>
            <w:r w:rsidRPr="004424B5">
              <w:rPr>
                <w:rFonts w:cs="Arial"/>
              </w:rPr>
              <w:t>Veterinarians</w:t>
            </w:r>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Pr>
          <w:p w:rsidR="002B32FD" w:rsidRPr="004424B5" w:rsidRDefault="002B32FD" w:rsidP="00332FB1">
            <w:pPr>
              <w:spacing w:after="40"/>
              <w:jc w:val="both"/>
              <w:rPr>
                <w:rFonts w:cs="Arial"/>
              </w:rPr>
            </w:pPr>
            <w:proofErr w:type="spellStart"/>
            <w:r w:rsidRPr="004424B5">
              <w:rPr>
                <w:rFonts w:cs="Arial"/>
              </w:rPr>
              <w:t>Laboratorians</w:t>
            </w:r>
            <w:proofErr w:type="spellEnd"/>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Pr>
          <w:p w:rsidR="002B32FD" w:rsidRPr="004424B5" w:rsidRDefault="002B32FD" w:rsidP="00320EFC">
            <w:pPr>
              <w:spacing w:after="40"/>
              <w:rPr>
                <w:rFonts w:cs="Arial"/>
              </w:rPr>
            </w:pPr>
            <w:r w:rsidRPr="004424B5">
              <w:rPr>
                <w:rFonts w:cs="Arial"/>
              </w:rPr>
              <w:t xml:space="preserve">Sanitarians and </w:t>
            </w:r>
            <w:r w:rsidR="00320EFC">
              <w:rPr>
                <w:rFonts w:cs="Arial"/>
              </w:rPr>
              <w:t>e</w:t>
            </w:r>
            <w:r w:rsidRPr="004424B5">
              <w:rPr>
                <w:rFonts w:cs="Arial"/>
              </w:rPr>
              <w:t xml:space="preserve">nvironmental </w:t>
            </w:r>
            <w:r w:rsidR="00320EFC">
              <w:rPr>
                <w:rFonts w:cs="Arial"/>
              </w:rPr>
              <w:t>h</w:t>
            </w:r>
            <w:r w:rsidRPr="004424B5">
              <w:rPr>
                <w:rFonts w:cs="Arial"/>
              </w:rPr>
              <w:t xml:space="preserve">ealth </w:t>
            </w:r>
            <w:r w:rsidR="00320EFC">
              <w:rPr>
                <w:rFonts w:cs="Arial"/>
              </w:rPr>
              <w:t>s</w:t>
            </w:r>
            <w:r w:rsidRPr="004424B5">
              <w:rPr>
                <w:rFonts w:cs="Arial"/>
              </w:rPr>
              <w:t>pecialists</w:t>
            </w:r>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Pr>
          <w:p w:rsidR="002B32FD" w:rsidRPr="004424B5" w:rsidRDefault="002B32FD" w:rsidP="00320EFC">
            <w:pPr>
              <w:spacing w:after="40"/>
              <w:rPr>
                <w:rFonts w:cs="Arial"/>
              </w:rPr>
            </w:pPr>
            <w:r w:rsidRPr="004424B5">
              <w:rPr>
                <w:rFonts w:cs="Arial"/>
              </w:rPr>
              <w:t xml:space="preserve">Other </w:t>
            </w:r>
            <w:r w:rsidR="00320EFC">
              <w:rPr>
                <w:rFonts w:cs="Arial"/>
              </w:rPr>
              <w:t>m</w:t>
            </w:r>
            <w:r w:rsidRPr="004424B5">
              <w:rPr>
                <w:rFonts w:cs="Arial"/>
              </w:rPr>
              <w:t xml:space="preserve">edical </w:t>
            </w:r>
            <w:r w:rsidR="00320EFC">
              <w:rPr>
                <w:rFonts w:cs="Arial"/>
              </w:rPr>
              <w:t>c</w:t>
            </w:r>
            <w:r w:rsidRPr="004424B5">
              <w:rPr>
                <w:rFonts w:cs="Arial"/>
              </w:rPr>
              <w:t xml:space="preserve">are </w:t>
            </w:r>
            <w:r w:rsidR="00320EFC">
              <w:rPr>
                <w:rFonts w:cs="Arial"/>
              </w:rPr>
              <w:t>p</w:t>
            </w:r>
            <w:r w:rsidRPr="004424B5">
              <w:rPr>
                <w:rFonts w:cs="Arial"/>
              </w:rPr>
              <w:t xml:space="preserve">roviders (e.g., </w:t>
            </w:r>
            <w:proofErr w:type="gramStart"/>
            <w:r w:rsidRPr="004424B5">
              <w:rPr>
                <w:rFonts w:cs="Arial"/>
              </w:rPr>
              <w:t>physicians</w:t>
            </w:r>
            <w:proofErr w:type="gramEnd"/>
            <w:r w:rsidRPr="004424B5">
              <w:rPr>
                <w:rFonts w:cs="Arial"/>
              </w:rPr>
              <w:t xml:space="preserve"> assistants, respiratory therapists, etc.)</w:t>
            </w:r>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Pr>
          <w:p w:rsidR="002B32FD" w:rsidRPr="004424B5" w:rsidRDefault="002B32FD" w:rsidP="00320EFC">
            <w:pPr>
              <w:spacing w:after="40"/>
              <w:rPr>
                <w:rFonts w:cs="Arial"/>
              </w:rPr>
            </w:pPr>
            <w:r w:rsidRPr="004424B5">
              <w:rPr>
                <w:rFonts w:cs="Arial"/>
              </w:rPr>
              <w:t xml:space="preserve">Other </w:t>
            </w:r>
            <w:r w:rsidR="00320EFC">
              <w:rPr>
                <w:rFonts w:cs="Arial"/>
              </w:rPr>
              <w:t>r</w:t>
            </w:r>
            <w:r w:rsidRPr="004424B5">
              <w:rPr>
                <w:rFonts w:cs="Arial"/>
              </w:rPr>
              <w:t xml:space="preserve">egulated </w:t>
            </w:r>
            <w:r w:rsidR="00320EFC">
              <w:rPr>
                <w:rFonts w:cs="Arial"/>
              </w:rPr>
              <w:t>p</w:t>
            </w:r>
            <w:r w:rsidRPr="004424B5">
              <w:rPr>
                <w:rFonts w:cs="Arial"/>
              </w:rPr>
              <w:t>rofessions (e.g., engineers, architects, etc.)</w:t>
            </w:r>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382C59" w:rsidRPr="004424B5" w:rsidTr="00F93217">
        <w:trPr>
          <w:cantSplit/>
        </w:trPr>
        <w:tc>
          <w:tcPr>
            <w:tcW w:w="4342" w:type="dxa"/>
            <w:gridSpan w:val="3"/>
            <w:tcMar>
              <w:top w:w="58" w:type="dxa"/>
              <w:left w:w="130" w:type="dxa"/>
              <w:bottom w:w="58" w:type="dxa"/>
              <w:right w:w="115" w:type="dxa"/>
            </w:tcMar>
            <w:vAlign w:val="center"/>
          </w:tcPr>
          <w:p w:rsidR="00382C59" w:rsidRPr="004424B5" w:rsidRDefault="00382C59" w:rsidP="00332FB1">
            <w:pPr>
              <w:rPr>
                <w:rFonts w:cs="Arial"/>
              </w:rPr>
            </w:pPr>
            <w:r w:rsidRPr="004424B5">
              <w:rPr>
                <w:rFonts w:cs="Arial"/>
              </w:rPr>
              <w:t>Identify the waiver and reciprocity mechanisms for the licensing, credentialing, and privileging requirements for regulated professions.</w:t>
            </w:r>
          </w:p>
        </w:tc>
        <w:tc>
          <w:tcPr>
            <w:tcW w:w="9968" w:type="dxa"/>
            <w:tcMar>
              <w:top w:w="58" w:type="dxa"/>
              <w:left w:w="130" w:type="dxa"/>
              <w:bottom w:w="58" w:type="dxa"/>
              <w:right w:w="115" w:type="dxa"/>
            </w:tcMar>
            <w:vAlign w:val="center"/>
          </w:tcPr>
          <w:p w:rsidR="00382C59" w:rsidRPr="004424B5" w:rsidRDefault="00382C59" w:rsidP="00332FB1">
            <w:pPr>
              <w:rPr>
                <w:rFonts w:cs="Arial"/>
              </w:rPr>
            </w:pPr>
          </w:p>
        </w:tc>
      </w:tr>
      <w:tr w:rsidR="00382C59" w:rsidRPr="004424B5" w:rsidTr="00382C59">
        <w:trPr>
          <w:cantSplit/>
        </w:trPr>
        <w:tc>
          <w:tcPr>
            <w:tcW w:w="540" w:type="dxa"/>
            <w:gridSpan w:val="2"/>
            <w:tcMar>
              <w:top w:w="58" w:type="dxa"/>
              <w:left w:w="130" w:type="dxa"/>
              <w:bottom w:w="58" w:type="dxa"/>
              <w:right w:w="115" w:type="dxa"/>
            </w:tcMar>
            <w:vAlign w:val="center"/>
          </w:tcPr>
          <w:p w:rsidR="00382C59" w:rsidRPr="004424B5" w:rsidRDefault="00382C59" w:rsidP="00332FB1">
            <w:pPr>
              <w:rPr>
                <w:rFonts w:cs="Arial"/>
              </w:rPr>
            </w:pPr>
          </w:p>
        </w:tc>
        <w:tc>
          <w:tcPr>
            <w:tcW w:w="3802" w:type="dxa"/>
            <w:vAlign w:val="center"/>
          </w:tcPr>
          <w:p w:rsidR="00382C59" w:rsidRPr="004424B5" w:rsidRDefault="00382C59" w:rsidP="00382C59">
            <w:pPr>
              <w:rPr>
                <w:rFonts w:cs="Arial"/>
              </w:rPr>
            </w:pPr>
            <w:r w:rsidRPr="004424B5">
              <w:rPr>
                <w:rFonts w:cs="Arial"/>
              </w:rPr>
              <w:t>Authorized by statute, regulation, or executive order</w:t>
            </w:r>
            <w:r w:rsidR="00EC3C8E">
              <w:rPr>
                <w:rFonts w:cs="Arial"/>
              </w:rPr>
              <w:t>.</w:t>
            </w:r>
          </w:p>
        </w:tc>
        <w:tc>
          <w:tcPr>
            <w:tcW w:w="9968" w:type="dxa"/>
            <w:tcMar>
              <w:top w:w="58" w:type="dxa"/>
              <w:left w:w="130" w:type="dxa"/>
              <w:bottom w:w="58" w:type="dxa"/>
              <w:right w:w="115" w:type="dxa"/>
            </w:tcMar>
            <w:vAlign w:val="center"/>
          </w:tcPr>
          <w:p w:rsidR="00382C59" w:rsidRPr="004424B5" w:rsidRDefault="00382C59" w:rsidP="00332FB1">
            <w:pPr>
              <w:rPr>
                <w:rFonts w:cs="Arial"/>
              </w:rPr>
            </w:pPr>
          </w:p>
        </w:tc>
      </w:tr>
      <w:tr w:rsidR="00382C59" w:rsidRPr="004424B5" w:rsidTr="00C93155">
        <w:trPr>
          <w:cantSplit/>
          <w:trHeight w:val="230"/>
        </w:trPr>
        <w:tc>
          <w:tcPr>
            <w:tcW w:w="540" w:type="dxa"/>
            <w:gridSpan w:val="2"/>
            <w:tcMar>
              <w:top w:w="58" w:type="dxa"/>
              <w:left w:w="130" w:type="dxa"/>
              <w:bottom w:w="58" w:type="dxa"/>
              <w:right w:w="115" w:type="dxa"/>
            </w:tcMar>
            <w:vAlign w:val="center"/>
          </w:tcPr>
          <w:p w:rsidR="00382C59" w:rsidRPr="004424B5" w:rsidRDefault="00382C59" w:rsidP="00332FB1">
            <w:pPr>
              <w:rPr>
                <w:rFonts w:cs="Arial"/>
              </w:rPr>
            </w:pPr>
          </w:p>
        </w:tc>
        <w:tc>
          <w:tcPr>
            <w:tcW w:w="3802" w:type="dxa"/>
            <w:vAlign w:val="center"/>
          </w:tcPr>
          <w:p w:rsidR="00382C59" w:rsidRPr="004424B5" w:rsidRDefault="00382C59" w:rsidP="00332FB1">
            <w:pPr>
              <w:rPr>
                <w:rFonts w:cs="Arial"/>
              </w:rPr>
            </w:pPr>
            <w:r w:rsidRPr="004424B5">
              <w:rPr>
                <w:rFonts w:cs="Arial"/>
              </w:rPr>
              <w:t>Emergency declaration required?</w:t>
            </w:r>
          </w:p>
        </w:tc>
        <w:tc>
          <w:tcPr>
            <w:tcW w:w="9968" w:type="dxa"/>
            <w:tcMar>
              <w:top w:w="58" w:type="dxa"/>
              <w:left w:w="130" w:type="dxa"/>
              <w:bottom w:w="58" w:type="dxa"/>
              <w:right w:w="115" w:type="dxa"/>
            </w:tcMar>
            <w:vAlign w:val="center"/>
          </w:tcPr>
          <w:p w:rsidR="00382C59" w:rsidRPr="004424B5" w:rsidRDefault="00382C59" w:rsidP="00332FB1">
            <w:pPr>
              <w:rPr>
                <w:rFonts w:cs="Arial"/>
              </w:rPr>
            </w:pPr>
          </w:p>
        </w:tc>
      </w:tr>
      <w:tr w:rsidR="00382C59" w:rsidRPr="004424B5" w:rsidTr="00C93155">
        <w:trPr>
          <w:cantSplit/>
          <w:trHeight w:val="230"/>
        </w:trPr>
        <w:tc>
          <w:tcPr>
            <w:tcW w:w="540" w:type="dxa"/>
            <w:gridSpan w:val="2"/>
            <w:tcMar>
              <w:top w:w="58" w:type="dxa"/>
              <w:left w:w="130" w:type="dxa"/>
              <w:bottom w:w="58" w:type="dxa"/>
              <w:right w:w="115" w:type="dxa"/>
            </w:tcMar>
            <w:vAlign w:val="center"/>
          </w:tcPr>
          <w:p w:rsidR="00382C59" w:rsidRPr="004424B5" w:rsidRDefault="00382C59" w:rsidP="00332FB1">
            <w:pPr>
              <w:rPr>
                <w:rFonts w:cs="Arial"/>
              </w:rPr>
            </w:pPr>
          </w:p>
        </w:tc>
        <w:tc>
          <w:tcPr>
            <w:tcW w:w="3802" w:type="dxa"/>
            <w:vAlign w:val="center"/>
          </w:tcPr>
          <w:p w:rsidR="00382C59" w:rsidRPr="004424B5" w:rsidRDefault="00382C59" w:rsidP="00332FB1">
            <w:pPr>
              <w:rPr>
                <w:rFonts w:cs="Arial"/>
              </w:rPr>
            </w:pPr>
            <w:r w:rsidRPr="004424B5">
              <w:rPr>
                <w:rFonts w:cs="Arial"/>
              </w:rPr>
              <w:t>Compact (e.g., Nurse Licensure Compact)</w:t>
            </w:r>
            <w:r w:rsidR="00EC3C8E">
              <w:rPr>
                <w:rFonts w:cs="Arial"/>
              </w:rPr>
              <w:t>.</w:t>
            </w:r>
          </w:p>
        </w:tc>
        <w:tc>
          <w:tcPr>
            <w:tcW w:w="9968" w:type="dxa"/>
            <w:tcMar>
              <w:top w:w="58" w:type="dxa"/>
              <w:left w:w="130" w:type="dxa"/>
              <w:bottom w:w="58" w:type="dxa"/>
              <w:right w:w="115" w:type="dxa"/>
            </w:tcMar>
            <w:vAlign w:val="center"/>
          </w:tcPr>
          <w:p w:rsidR="00382C59" w:rsidRPr="004424B5" w:rsidRDefault="00382C59" w:rsidP="00332FB1">
            <w:pPr>
              <w:rPr>
                <w:rFonts w:cs="Arial"/>
              </w:rPr>
            </w:pPr>
          </w:p>
        </w:tc>
      </w:tr>
      <w:tr w:rsidR="00382C59" w:rsidRPr="004424B5" w:rsidTr="00C93155">
        <w:trPr>
          <w:cantSplit/>
          <w:trHeight w:val="230"/>
        </w:trPr>
        <w:tc>
          <w:tcPr>
            <w:tcW w:w="540" w:type="dxa"/>
            <w:gridSpan w:val="2"/>
            <w:tcMar>
              <w:top w:w="58" w:type="dxa"/>
              <w:left w:w="130" w:type="dxa"/>
              <w:bottom w:w="58" w:type="dxa"/>
              <w:right w:w="115" w:type="dxa"/>
            </w:tcMar>
            <w:vAlign w:val="center"/>
          </w:tcPr>
          <w:p w:rsidR="00382C59" w:rsidRPr="004424B5" w:rsidRDefault="00382C59" w:rsidP="00332FB1">
            <w:pPr>
              <w:rPr>
                <w:rFonts w:cs="Arial"/>
              </w:rPr>
            </w:pPr>
          </w:p>
        </w:tc>
        <w:tc>
          <w:tcPr>
            <w:tcW w:w="3802" w:type="dxa"/>
            <w:vAlign w:val="center"/>
          </w:tcPr>
          <w:p w:rsidR="00382C59" w:rsidRPr="004424B5" w:rsidRDefault="00382C59" w:rsidP="00332FB1">
            <w:pPr>
              <w:rPr>
                <w:rFonts w:cs="Arial"/>
              </w:rPr>
            </w:pPr>
            <w:r w:rsidRPr="004424B5">
              <w:rPr>
                <w:rFonts w:cs="Arial"/>
              </w:rPr>
              <w:t>Mutual aid agreement</w:t>
            </w:r>
            <w:r w:rsidR="00C93155" w:rsidRPr="004424B5">
              <w:rPr>
                <w:rFonts w:cs="Arial"/>
              </w:rPr>
              <w:t>(s)</w:t>
            </w:r>
            <w:r w:rsidR="00EC3C8E">
              <w:rPr>
                <w:rFonts w:cs="Arial"/>
              </w:rPr>
              <w:t>.</w:t>
            </w:r>
          </w:p>
        </w:tc>
        <w:tc>
          <w:tcPr>
            <w:tcW w:w="9968" w:type="dxa"/>
            <w:tcMar>
              <w:top w:w="58" w:type="dxa"/>
              <w:left w:w="130" w:type="dxa"/>
              <w:bottom w:w="58" w:type="dxa"/>
              <w:right w:w="115" w:type="dxa"/>
            </w:tcMar>
            <w:vAlign w:val="center"/>
          </w:tcPr>
          <w:p w:rsidR="00382C59" w:rsidRPr="004424B5" w:rsidRDefault="00382C59" w:rsidP="00332FB1">
            <w:pPr>
              <w:rPr>
                <w:rFonts w:cs="Arial"/>
              </w:rPr>
            </w:pPr>
          </w:p>
        </w:tc>
      </w:tr>
      <w:tr w:rsidR="00382C59" w:rsidRPr="004424B5" w:rsidTr="00C93155">
        <w:trPr>
          <w:cantSplit/>
          <w:trHeight w:val="230"/>
        </w:trPr>
        <w:tc>
          <w:tcPr>
            <w:tcW w:w="540" w:type="dxa"/>
            <w:gridSpan w:val="2"/>
            <w:tcMar>
              <w:top w:w="58" w:type="dxa"/>
              <w:left w:w="130" w:type="dxa"/>
              <w:bottom w:w="58" w:type="dxa"/>
              <w:right w:w="115" w:type="dxa"/>
            </w:tcMar>
            <w:vAlign w:val="center"/>
          </w:tcPr>
          <w:p w:rsidR="00382C59" w:rsidRPr="004424B5" w:rsidRDefault="00382C59" w:rsidP="00332FB1">
            <w:pPr>
              <w:rPr>
                <w:rFonts w:cs="Arial"/>
              </w:rPr>
            </w:pPr>
          </w:p>
        </w:tc>
        <w:tc>
          <w:tcPr>
            <w:tcW w:w="3802" w:type="dxa"/>
            <w:vAlign w:val="center"/>
          </w:tcPr>
          <w:p w:rsidR="00382C59" w:rsidRPr="004424B5" w:rsidRDefault="00382C59" w:rsidP="00332FB1">
            <w:pPr>
              <w:rPr>
                <w:rFonts w:cs="Arial"/>
              </w:rPr>
            </w:pPr>
            <w:r w:rsidRPr="004424B5">
              <w:rPr>
                <w:rFonts w:cs="Arial"/>
              </w:rPr>
              <w:t>Memorandum of understanding</w:t>
            </w:r>
            <w:r w:rsidR="00EC3C8E">
              <w:rPr>
                <w:rFonts w:cs="Arial"/>
              </w:rPr>
              <w:t>.</w:t>
            </w:r>
          </w:p>
        </w:tc>
        <w:tc>
          <w:tcPr>
            <w:tcW w:w="9968" w:type="dxa"/>
            <w:tcMar>
              <w:top w:w="58" w:type="dxa"/>
              <w:left w:w="130" w:type="dxa"/>
              <w:bottom w:w="58" w:type="dxa"/>
              <w:right w:w="115" w:type="dxa"/>
            </w:tcMar>
            <w:vAlign w:val="center"/>
          </w:tcPr>
          <w:p w:rsidR="00382C59" w:rsidRPr="004424B5" w:rsidRDefault="00382C59" w:rsidP="00332FB1">
            <w:pPr>
              <w:rPr>
                <w:rFonts w:cs="Arial"/>
              </w:rPr>
            </w:pPr>
          </w:p>
        </w:tc>
      </w:tr>
      <w:tr w:rsidR="002B32FD" w:rsidRPr="004424B5" w:rsidTr="00332FB1">
        <w:trPr>
          <w:cantSplit/>
          <w:trHeight w:val="430"/>
        </w:trPr>
        <w:tc>
          <w:tcPr>
            <w:tcW w:w="14310" w:type="dxa"/>
            <w:gridSpan w:val="4"/>
            <w:shd w:val="clear" w:color="auto" w:fill="F2F2F2" w:themeFill="background1" w:themeFillShade="F2"/>
            <w:tcMar>
              <w:top w:w="58" w:type="dxa"/>
              <w:left w:w="130" w:type="dxa"/>
              <w:bottom w:w="58" w:type="dxa"/>
              <w:right w:w="115" w:type="dxa"/>
            </w:tcMar>
            <w:vAlign w:val="center"/>
          </w:tcPr>
          <w:p w:rsidR="002B32FD" w:rsidRPr="004424B5" w:rsidRDefault="002B32FD" w:rsidP="00332FB1">
            <w:pPr>
              <w:rPr>
                <w:rFonts w:cs="Arial"/>
                <w:b/>
              </w:rPr>
            </w:pPr>
            <w:r w:rsidRPr="004424B5">
              <w:rPr>
                <w:rFonts w:cs="Arial"/>
                <w:b/>
              </w:rPr>
              <w:t>Liability and Immunity Issues</w:t>
            </w:r>
          </w:p>
        </w:tc>
      </w:tr>
      <w:tr w:rsidR="002B32FD" w:rsidRPr="004424B5" w:rsidTr="00382C59">
        <w:trPr>
          <w:cantSplit/>
        </w:trPr>
        <w:tc>
          <w:tcPr>
            <w:tcW w:w="4342" w:type="dxa"/>
            <w:gridSpan w:val="3"/>
            <w:tcMar>
              <w:top w:w="58" w:type="dxa"/>
              <w:left w:w="130" w:type="dxa"/>
              <w:bottom w:w="58" w:type="dxa"/>
              <w:right w:w="115" w:type="dxa"/>
            </w:tcMar>
            <w:vAlign w:val="center"/>
          </w:tcPr>
          <w:p w:rsidR="002B32FD" w:rsidRPr="004424B5" w:rsidRDefault="00C93155" w:rsidP="00CD513B">
            <w:pPr>
              <w:rPr>
                <w:rFonts w:cs="Arial"/>
              </w:rPr>
            </w:pPr>
            <w:r w:rsidRPr="004424B5">
              <w:rPr>
                <w:rFonts w:cs="Arial"/>
              </w:rPr>
              <w:t>I</w:t>
            </w:r>
            <w:r w:rsidR="002B32FD" w:rsidRPr="004424B5">
              <w:rPr>
                <w:rFonts w:cs="Arial"/>
              </w:rPr>
              <w:t xml:space="preserve">dentify laws, regulations, etc., </w:t>
            </w:r>
            <w:r w:rsidRPr="004424B5">
              <w:rPr>
                <w:rFonts w:cs="Arial"/>
              </w:rPr>
              <w:t xml:space="preserve">that </w:t>
            </w:r>
            <w:r w:rsidR="002B32FD" w:rsidRPr="004424B5">
              <w:rPr>
                <w:rFonts w:cs="Arial"/>
              </w:rPr>
              <w:t xml:space="preserve">allow for immunity from liability. </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472" w:type="dxa"/>
            <w:tcMar>
              <w:top w:w="58" w:type="dxa"/>
              <w:left w:w="130" w:type="dxa"/>
              <w:bottom w:w="58" w:type="dxa"/>
              <w:right w:w="115" w:type="dxa"/>
            </w:tcMar>
            <w:vAlign w:val="center"/>
          </w:tcPr>
          <w:p w:rsidR="002B32FD" w:rsidRPr="004424B5" w:rsidRDefault="002B32FD" w:rsidP="00332FB1">
            <w:pPr>
              <w:rPr>
                <w:rFonts w:cs="Arial"/>
              </w:rPr>
            </w:pPr>
          </w:p>
        </w:tc>
        <w:tc>
          <w:tcPr>
            <w:tcW w:w="3870" w:type="dxa"/>
            <w:gridSpan w:val="2"/>
          </w:tcPr>
          <w:p w:rsidR="002B32FD" w:rsidRPr="004424B5" w:rsidRDefault="002B32FD" w:rsidP="00332FB1">
            <w:pPr>
              <w:spacing w:after="40"/>
              <w:jc w:val="both"/>
              <w:rPr>
                <w:rFonts w:cs="Arial"/>
              </w:rPr>
            </w:pPr>
            <w:r w:rsidRPr="004424B5">
              <w:rPr>
                <w:rFonts w:cs="Arial"/>
              </w:rPr>
              <w:t xml:space="preserve">Immunity </w:t>
            </w:r>
            <w:r w:rsidRPr="004424B5">
              <w:rPr>
                <w:rFonts w:cs="Arial"/>
                <w:i/>
              </w:rPr>
              <w:t>without</w:t>
            </w:r>
            <w:r w:rsidRPr="004424B5">
              <w:rPr>
                <w:rFonts w:cs="Arial"/>
              </w:rPr>
              <w:t xml:space="preserve"> a declared emergency?</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472" w:type="dxa"/>
            <w:tcMar>
              <w:top w:w="58" w:type="dxa"/>
              <w:left w:w="130" w:type="dxa"/>
              <w:bottom w:w="58" w:type="dxa"/>
              <w:right w:w="115" w:type="dxa"/>
            </w:tcMar>
            <w:vAlign w:val="center"/>
          </w:tcPr>
          <w:p w:rsidR="002B32FD" w:rsidRPr="004424B5" w:rsidRDefault="002B32FD" w:rsidP="00332FB1">
            <w:pPr>
              <w:rPr>
                <w:rFonts w:cs="Arial"/>
              </w:rPr>
            </w:pPr>
          </w:p>
        </w:tc>
        <w:tc>
          <w:tcPr>
            <w:tcW w:w="3870" w:type="dxa"/>
            <w:gridSpan w:val="2"/>
          </w:tcPr>
          <w:p w:rsidR="002B32FD" w:rsidRPr="004424B5" w:rsidRDefault="002B32FD" w:rsidP="00332FB1">
            <w:pPr>
              <w:spacing w:after="40"/>
              <w:jc w:val="both"/>
              <w:rPr>
                <w:rFonts w:cs="Arial"/>
              </w:rPr>
            </w:pPr>
            <w:r w:rsidRPr="004424B5">
              <w:rPr>
                <w:rFonts w:cs="Arial"/>
              </w:rPr>
              <w:t xml:space="preserve">Immunity with a declared emergency? </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472" w:type="dxa"/>
            <w:tcMar>
              <w:top w:w="58" w:type="dxa"/>
              <w:left w:w="130" w:type="dxa"/>
              <w:bottom w:w="58" w:type="dxa"/>
              <w:right w:w="115" w:type="dxa"/>
            </w:tcMar>
            <w:vAlign w:val="center"/>
          </w:tcPr>
          <w:p w:rsidR="002B32FD" w:rsidRPr="004424B5" w:rsidRDefault="002B32FD" w:rsidP="00332FB1">
            <w:pPr>
              <w:rPr>
                <w:rFonts w:cs="Arial"/>
              </w:rPr>
            </w:pPr>
          </w:p>
        </w:tc>
        <w:tc>
          <w:tcPr>
            <w:tcW w:w="3870" w:type="dxa"/>
            <w:gridSpan w:val="2"/>
          </w:tcPr>
          <w:p w:rsidR="00C93155" w:rsidRPr="004424B5" w:rsidRDefault="002B32FD" w:rsidP="00332FB1">
            <w:pPr>
              <w:spacing w:after="40"/>
              <w:jc w:val="both"/>
              <w:rPr>
                <w:rFonts w:cs="Arial"/>
              </w:rPr>
            </w:pPr>
            <w:r w:rsidRPr="004424B5">
              <w:rPr>
                <w:rFonts w:cs="Arial"/>
              </w:rPr>
              <w:t>Volunteer health professionals</w:t>
            </w:r>
            <w:r w:rsidR="00C93155" w:rsidRPr="004424B5">
              <w:rPr>
                <w:rFonts w:cs="Arial"/>
              </w:rPr>
              <w:t xml:space="preserve">. </w:t>
            </w:r>
          </w:p>
          <w:p w:rsidR="00C93155" w:rsidRPr="004424B5" w:rsidRDefault="00C93155" w:rsidP="00332FB1">
            <w:pPr>
              <w:spacing w:after="40"/>
              <w:jc w:val="both"/>
              <w:rPr>
                <w:rFonts w:cs="Arial"/>
              </w:rPr>
            </w:pPr>
          </w:p>
          <w:p w:rsidR="002B32FD" w:rsidRPr="004424B5" w:rsidRDefault="00C93155" w:rsidP="00332FB1">
            <w:pPr>
              <w:spacing w:after="40"/>
              <w:jc w:val="both"/>
              <w:rPr>
                <w:rFonts w:cs="Arial"/>
              </w:rPr>
            </w:pPr>
            <w:r w:rsidRPr="004424B5">
              <w:rPr>
                <w:rFonts w:cs="Arial"/>
              </w:rPr>
              <w:t>Has state adopted in whole or part of the Uniform Emergency Volunteer Health Practitioners Act? Does state have separate provisions for volunteer health professionals?</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472" w:type="dxa"/>
            <w:tcMar>
              <w:top w:w="58" w:type="dxa"/>
              <w:left w:w="130" w:type="dxa"/>
              <w:bottom w:w="58" w:type="dxa"/>
              <w:right w:w="115" w:type="dxa"/>
            </w:tcMar>
            <w:vAlign w:val="center"/>
          </w:tcPr>
          <w:p w:rsidR="002B32FD" w:rsidRPr="004424B5" w:rsidRDefault="002B32FD" w:rsidP="00332FB1">
            <w:pPr>
              <w:rPr>
                <w:rFonts w:cs="Arial"/>
              </w:rPr>
            </w:pPr>
          </w:p>
        </w:tc>
        <w:tc>
          <w:tcPr>
            <w:tcW w:w="3870" w:type="dxa"/>
            <w:gridSpan w:val="2"/>
          </w:tcPr>
          <w:p w:rsidR="002B32FD" w:rsidRPr="004424B5" w:rsidRDefault="002B32FD" w:rsidP="00332FB1">
            <w:pPr>
              <w:spacing w:after="40"/>
              <w:jc w:val="both"/>
              <w:rPr>
                <w:rFonts w:cs="Arial"/>
              </w:rPr>
            </w:pPr>
            <w:r w:rsidRPr="004424B5">
              <w:rPr>
                <w:rFonts w:cs="Arial"/>
              </w:rPr>
              <w:t>Non-health professional volunteers</w:t>
            </w:r>
            <w:r w:rsidR="00320EFC">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CD513B" w:rsidRPr="004424B5" w:rsidTr="00382C59">
        <w:trPr>
          <w:cantSplit/>
        </w:trPr>
        <w:tc>
          <w:tcPr>
            <w:tcW w:w="472" w:type="dxa"/>
            <w:tcMar>
              <w:top w:w="58" w:type="dxa"/>
              <w:left w:w="130" w:type="dxa"/>
              <w:bottom w:w="58" w:type="dxa"/>
              <w:right w:w="115" w:type="dxa"/>
            </w:tcMar>
            <w:vAlign w:val="center"/>
          </w:tcPr>
          <w:p w:rsidR="00CD513B" w:rsidRPr="004424B5" w:rsidRDefault="00CD513B" w:rsidP="00332FB1">
            <w:pPr>
              <w:rPr>
                <w:rFonts w:cs="Arial"/>
              </w:rPr>
            </w:pPr>
          </w:p>
        </w:tc>
        <w:tc>
          <w:tcPr>
            <w:tcW w:w="3870" w:type="dxa"/>
            <w:gridSpan w:val="2"/>
          </w:tcPr>
          <w:p w:rsidR="00CD513B" w:rsidRPr="004424B5" w:rsidRDefault="00CD513B" w:rsidP="00320EFC">
            <w:pPr>
              <w:spacing w:after="40"/>
              <w:jc w:val="both"/>
              <w:rPr>
                <w:rFonts w:cs="Arial"/>
              </w:rPr>
            </w:pPr>
            <w:r w:rsidRPr="004424B5">
              <w:rPr>
                <w:rFonts w:cs="Arial"/>
              </w:rPr>
              <w:t xml:space="preserve">State </w:t>
            </w:r>
            <w:r w:rsidR="00320EFC">
              <w:rPr>
                <w:rFonts w:cs="Arial"/>
              </w:rPr>
              <w:t>t</w:t>
            </w:r>
            <w:r w:rsidRPr="004424B5">
              <w:rPr>
                <w:rFonts w:cs="Arial"/>
              </w:rPr>
              <w:t xml:space="preserve">ort </w:t>
            </w:r>
            <w:r w:rsidR="00320EFC">
              <w:rPr>
                <w:rFonts w:cs="Arial"/>
              </w:rPr>
              <w:t>c</w:t>
            </w:r>
            <w:r w:rsidRPr="004424B5">
              <w:rPr>
                <w:rFonts w:cs="Arial"/>
              </w:rPr>
              <w:t xml:space="preserve">laims </w:t>
            </w:r>
            <w:r w:rsidR="00320EFC">
              <w:rPr>
                <w:rFonts w:cs="Arial"/>
              </w:rPr>
              <w:t>a</w:t>
            </w:r>
            <w:r w:rsidRPr="004424B5">
              <w:rPr>
                <w:rFonts w:cs="Arial"/>
              </w:rPr>
              <w:t>ct</w:t>
            </w:r>
            <w:r w:rsidR="00320EFC">
              <w:rPr>
                <w:rFonts w:cs="Arial"/>
              </w:rPr>
              <w:t>.</w:t>
            </w:r>
          </w:p>
        </w:tc>
        <w:tc>
          <w:tcPr>
            <w:tcW w:w="9968" w:type="dxa"/>
            <w:tcMar>
              <w:top w:w="58" w:type="dxa"/>
              <w:left w:w="130" w:type="dxa"/>
              <w:bottom w:w="58" w:type="dxa"/>
              <w:right w:w="115" w:type="dxa"/>
            </w:tcMar>
            <w:vAlign w:val="center"/>
          </w:tcPr>
          <w:p w:rsidR="00CD513B" w:rsidRPr="004424B5" w:rsidRDefault="00CD513B" w:rsidP="00332FB1">
            <w:pPr>
              <w:rPr>
                <w:rFonts w:cs="Arial"/>
              </w:rPr>
            </w:pPr>
          </w:p>
        </w:tc>
      </w:tr>
      <w:tr w:rsidR="00C93155" w:rsidRPr="004424B5" w:rsidTr="00382C59">
        <w:trPr>
          <w:cantSplit/>
        </w:trPr>
        <w:tc>
          <w:tcPr>
            <w:tcW w:w="472" w:type="dxa"/>
            <w:tcMar>
              <w:top w:w="58" w:type="dxa"/>
              <w:left w:w="130" w:type="dxa"/>
              <w:bottom w:w="58" w:type="dxa"/>
              <w:right w:w="115" w:type="dxa"/>
            </w:tcMar>
            <w:vAlign w:val="center"/>
          </w:tcPr>
          <w:p w:rsidR="00C93155" w:rsidRPr="004424B5" w:rsidRDefault="00C93155" w:rsidP="00332FB1">
            <w:pPr>
              <w:rPr>
                <w:rFonts w:cs="Arial"/>
              </w:rPr>
            </w:pPr>
          </w:p>
        </w:tc>
        <w:tc>
          <w:tcPr>
            <w:tcW w:w="3870" w:type="dxa"/>
            <w:gridSpan w:val="2"/>
          </w:tcPr>
          <w:p w:rsidR="00C93155" w:rsidRPr="004424B5" w:rsidRDefault="00CD513B" w:rsidP="00CD513B">
            <w:pPr>
              <w:spacing w:after="40"/>
              <w:jc w:val="both"/>
              <w:rPr>
                <w:rFonts w:cs="Arial"/>
              </w:rPr>
            </w:pPr>
            <w:r w:rsidRPr="004424B5">
              <w:rPr>
                <w:rFonts w:cs="Arial"/>
              </w:rPr>
              <w:t>Law protecting entity or organization from</w:t>
            </w:r>
            <w:r w:rsidR="00C93155" w:rsidRPr="004424B5">
              <w:rPr>
                <w:rFonts w:cs="Arial"/>
              </w:rPr>
              <w:t xml:space="preserve"> </w:t>
            </w:r>
            <w:r w:rsidR="00DC064A" w:rsidRPr="004424B5">
              <w:rPr>
                <w:rFonts w:cs="Arial"/>
              </w:rPr>
              <w:t>liability</w:t>
            </w:r>
            <w:r w:rsidR="00320EFC">
              <w:rPr>
                <w:rFonts w:cs="Arial"/>
              </w:rPr>
              <w:t>.</w:t>
            </w:r>
          </w:p>
        </w:tc>
        <w:tc>
          <w:tcPr>
            <w:tcW w:w="9968" w:type="dxa"/>
            <w:tcMar>
              <w:top w:w="58" w:type="dxa"/>
              <w:left w:w="130" w:type="dxa"/>
              <w:bottom w:w="58" w:type="dxa"/>
              <w:right w:w="115" w:type="dxa"/>
            </w:tcMar>
            <w:vAlign w:val="center"/>
          </w:tcPr>
          <w:p w:rsidR="00C93155" w:rsidRPr="004424B5" w:rsidRDefault="00C93155" w:rsidP="00332FB1">
            <w:pPr>
              <w:rPr>
                <w:rFonts w:cs="Arial"/>
              </w:rPr>
            </w:pPr>
          </w:p>
        </w:tc>
      </w:tr>
      <w:tr w:rsidR="00C93155" w:rsidRPr="004424B5" w:rsidTr="00DF61FB">
        <w:trPr>
          <w:cantSplit/>
        </w:trPr>
        <w:tc>
          <w:tcPr>
            <w:tcW w:w="4342" w:type="dxa"/>
            <w:gridSpan w:val="3"/>
            <w:tcMar>
              <w:top w:w="58" w:type="dxa"/>
              <w:left w:w="130" w:type="dxa"/>
              <w:bottom w:w="58" w:type="dxa"/>
              <w:right w:w="115" w:type="dxa"/>
            </w:tcMar>
            <w:vAlign w:val="center"/>
          </w:tcPr>
          <w:p w:rsidR="00C93155" w:rsidRPr="004424B5" w:rsidRDefault="00C93155" w:rsidP="00320EFC">
            <w:pPr>
              <w:rPr>
                <w:rFonts w:cs="Arial"/>
              </w:rPr>
            </w:pPr>
            <w:r w:rsidRPr="004424B5">
              <w:rPr>
                <w:rFonts w:cs="Arial"/>
              </w:rPr>
              <w:t xml:space="preserve">Identify state Good Samaritan </w:t>
            </w:r>
            <w:r w:rsidR="00320EFC">
              <w:rPr>
                <w:rFonts w:cs="Arial"/>
              </w:rPr>
              <w:t>l</w:t>
            </w:r>
            <w:r w:rsidRPr="004424B5">
              <w:rPr>
                <w:rFonts w:cs="Arial"/>
              </w:rPr>
              <w:t>aw</w:t>
            </w:r>
            <w:r w:rsidR="00320EFC">
              <w:rPr>
                <w:rFonts w:cs="Arial"/>
              </w:rPr>
              <w:t>.</w:t>
            </w:r>
          </w:p>
        </w:tc>
        <w:tc>
          <w:tcPr>
            <w:tcW w:w="9968" w:type="dxa"/>
            <w:tcMar>
              <w:top w:w="58" w:type="dxa"/>
              <w:left w:w="130" w:type="dxa"/>
              <w:bottom w:w="58" w:type="dxa"/>
              <w:right w:w="115" w:type="dxa"/>
            </w:tcMar>
            <w:vAlign w:val="center"/>
          </w:tcPr>
          <w:p w:rsidR="00C93155" w:rsidRPr="004424B5" w:rsidRDefault="00C93155" w:rsidP="00332FB1">
            <w:pPr>
              <w:rPr>
                <w:rFonts w:cs="Arial"/>
              </w:rPr>
            </w:pPr>
          </w:p>
        </w:tc>
      </w:tr>
      <w:tr w:rsidR="00C93155" w:rsidRPr="004424B5" w:rsidTr="0013687E">
        <w:trPr>
          <w:cantSplit/>
        </w:trPr>
        <w:tc>
          <w:tcPr>
            <w:tcW w:w="4342" w:type="dxa"/>
            <w:gridSpan w:val="3"/>
            <w:tcMar>
              <w:top w:w="58" w:type="dxa"/>
              <w:left w:w="130" w:type="dxa"/>
              <w:bottom w:w="58" w:type="dxa"/>
              <w:right w:w="115" w:type="dxa"/>
            </w:tcMar>
            <w:vAlign w:val="center"/>
          </w:tcPr>
          <w:p w:rsidR="00C93155" w:rsidRPr="004424B5" w:rsidRDefault="00C93155" w:rsidP="00EC3C8E">
            <w:pPr>
              <w:rPr>
                <w:rFonts w:cs="Arial"/>
              </w:rPr>
            </w:pPr>
            <w:r w:rsidRPr="004424B5">
              <w:rPr>
                <w:rFonts w:cs="Arial"/>
              </w:rPr>
              <w:t xml:space="preserve">Identify state </w:t>
            </w:r>
            <w:r w:rsidR="00320EFC">
              <w:rPr>
                <w:rFonts w:cs="Arial"/>
              </w:rPr>
              <w:t>v</w:t>
            </w:r>
            <w:r w:rsidRPr="004424B5">
              <w:rPr>
                <w:rFonts w:cs="Arial"/>
              </w:rPr>
              <w:t xml:space="preserve">olunteer </w:t>
            </w:r>
            <w:r w:rsidR="00320EFC">
              <w:rPr>
                <w:rFonts w:cs="Arial"/>
              </w:rPr>
              <w:t>p</w:t>
            </w:r>
            <w:r w:rsidRPr="004424B5">
              <w:rPr>
                <w:rFonts w:cs="Arial"/>
              </w:rPr>
              <w:t xml:space="preserve">rotection </w:t>
            </w:r>
            <w:r w:rsidR="00320EFC">
              <w:rPr>
                <w:rFonts w:cs="Arial"/>
              </w:rPr>
              <w:t>l</w:t>
            </w:r>
            <w:r w:rsidRPr="004424B5">
              <w:rPr>
                <w:rFonts w:cs="Arial"/>
              </w:rPr>
              <w:t xml:space="preserve">aw and review </w:t>
            </w:r>
            <w:r w:rsidR="00EC3C8E">
              <w:rPr>
                <w:rFonts w:cs="Arial"/>
              </w:rPr>
              <w:t>f</w:t>
            </w:r>
            <w:r w:rsidRPr="004424B5">
              <w:rPr>
                <w:rFonts w:cs="Arial"/>
              </w:rPr>
              <w:t>ederal Volunteer Protection Act</w:t>
            </w:r>
            <w:r w:rsidR="00EC3C8E">
              <w:rPr>
                <w:rFonts w:cs="Arial"/>
              </w:rPr>
              <w:t>.</w:t>
            </w:r>
          </w:p>
        </w:tc>
        <w:tc>
          <w:tcPr>
            <w:tcW w:w="9968" w:type="dxa"/>
            <w:tcMar>
              <w:top w:w="58" w:type="dxa"/>
              <w:left w:w="130" w:type="dxa"/>
              <w:bottom w:w="58" w:type="dxa"/>
              <w:right w:w="115" w:type="dxa"/>
            </w:tcMar>
            <w:vAlign w:val="center"/>
          </w:tcPr>
          <w:p w:rsidR="00C93155" w:rsidRPr="004424B5" w:rsidRDefault="00C93155" w:rsidP="00332FB1">
            <w:pPr>
              <w:rPr>
                <w:rFonts w:cs="Arial"/>
              </w:rPr>
            </w:pPr>
          </w:p>
        </w:tc>
      </w:tr>
      <w:tr w:rsidR="00C93155" w:rsidRPr="004424B5" w:rsidTr="00BB1E67">
        <w:trPr>
          <w:cantSplit/>
        </w:trPr>
        <w:tc>
          <w:tcPr>
            <w:tcW w:w="4342" w:type="dxa"/>
            <w:gridSpan w:val="3"/>
            <w:tcMar>
              <w:top w:w="58" w:type="dxa"/>
              <w:left w:w="130" w:type="dxa"/>
              <w:bottom w:w="58" w:type="dxa"/>
              <w:right w:w="115" w:type="dxa"/>
            </w:tcMar>
            <w:vAlign w:val="center"/>
          </w:tcPr>
          <w:p w:rsidR="00C93155" w:rsidRPr="004424B5" w:rsidRDefault="00C93155" w:rsidP="00E74A1F">
            <w:pPr>
              <w:rPr>
                <w:rFonts w:cs="Arial"/>
              </w:rPr>
            </w:pPr>
            <w:r w:rsidRPr="004424B5">
              <w:rPr>
                <w:rFonts w:cs="Arial"/>
              </w:rPr>
              <w:t>Identify the liability potential of self-deployed volunteers</w:t>
            </w:r>
            <w:r w:rsidR="00320EFC">
              <w:rPr>
                <w:rFonts w:cs="Arial"/>
              </w:rPr>
              <w:t>.</w:t>
            </w:r>
          </w:p>
        </w:tc>
        <w:tc>
          <w:tcPr>
            <w:tcW w:w="9968" w:type="dxa"/>
            <w:tcMar>
              <w:top w:w="58" w:type="dxa"/>
              <w:left w:w="130" w:type="dxa"/>
              <w:bottom w:w="58" w:type="dxa"/>
              <w:right w:w="115" w:type="dxa"/>
            </w:tcMar>
            <w:vAlign w:val="center"/>
          </w:tcPr>
          <w:p w:rsidR="00C93155" w:rsidRPr="004424B5" w:rsidRDefault="00C93155" w:rsidP="00332FB1">
            <w:pPr>
              <w:rPr>
                <w:rFonts w:cs="Arial"/>
              </w:rPr>
            </w:pPr>
          </w:p>
        </w:tc>
      </w:tr>
      <w:tr w:rsidR="00C93155" w:rsidRPr="004424B5" w:rsidTr="00E7510E">
        <w:trPr>
          <w:cantSplit/>
        </w:trPr>
        <w:tc>
          <w:tcPr>
            <w:tcW w:w="4342" w:type="dxa"/>
            <w:gridSpan w:val="3"/>
            <w:tcMar>
              <w:top w:w="58" w:type="dxa"/>
              <w:left w:w="130" w:type="dxa"/>
              <w:bottom w:w="58" w:type="dxa"/>
              <w:right w:w="115" w:type="dxa"/>
            </w:tcMar>
            <w:vAlign w:val="center"/>
          </w:tcPr>
          <w:p w:rsidR="00C93155" w:rsidRPr="004424B5" w:rsidRDefault="00C93155" w:rsidP="00E74A1F">
            <w:pPr>
              <w:rPr>
                <w:rFonts w:cs="Arial"/>
              </w:rPr>
            </w:pPr>
            <w:r w:rsidRPr="004424B5">
              <w:rPr>
                <w:rFonts w:cs="Arial"/>
              </w:rPr>
              <w:t>Identify state law(s) that provides liability protections or injury benefits to emergency volunteers</w:t>
            </w:r>
            <w:r w:rsidR="00320EFC">
              <w:rPr>
                <w:rFonts w:cs="Arial"/>
              </w:rPr>
              <w:t>.</w:t>
            </w:r>
          </w:p>
        </w:tc>
        <w:tc>
          <w:tcPr>
            <w:tcW w:w="9968" w:type="dxa"/>
            <w:tcMar>
              <w:top w:w="58" w:type="dxa"/>
              <w:left w:w="130" w:type="dxa"/>
              <w:bottom w:w="58" w:type="dxa"/>
              <w:right w:w="115" w:type="dxa"/>
            </w:tcMar>
            <w:vAlign w:val="center"/>
          </w:tcPr>
          <w:p w:rsidR="00C93155" w:rsidRPr="004424B5" w:rsidRDefault="00C93155" w:rsidP="00332FB1">
            <w:pPr>
              <w:rPr>
                <w:rFonts w:cs="Arial"/>
              </w:rPr>
            </w:pPr>
          </w:p>
        </w:tc>
      </w:tr>
      <w:tr w:rsidR="00CD513B" w:rsidRPr="004424B5" w:rsidTr="00E7510E">
        <w:trPr>
          <w:cantSplit/>
        </w:trPr>
        <w:tc>
          <w:tcPr>
            <w:tcW w:w="4342" w:type="dxa"/>
            <w:gridSpan w:val="3"/>
            <w:tcMar>
              <w:top w:w="58" w:type="dxa"/>
              <w:left w:w="130" w:type="dxa"/>
              <w:bottom w:w="58" w:type="dxa"/>
              <w:right w:w="115" w:type="dxa"/>
            </w:tcMar>
            <w:vAlign w:val="center"/>
          </w:tcPr>
          <w:p w:rsidR="00CD513B" w:rsidRPr="004424B5" w:rsidRDefault="00EC3C8E" w:rsidP="00CD513B">
            <w:pPr>
              <w:rPr>
                <w:rFonts w:cs="Arial"/>
              </w:rPr>
            </w:pPr>
            <w:r>
              <w:rPr>
                <w:rFonts w:cs="Arial"/>
              </w:rPr>
              <w:t>Determine</w:t>
            </w:r>
            <w:r w:rsidR="00CD513B" w:rsidRPr="004424B5">
              <w:rPr>
                <w:rFonts w:cs="Arial"/>
              </w:rPr>
              <w:t xml:space="preserve"> if volunteer</w:t>
            </w:r>
            <w:r>
              <w:rPr>
                <w:rFonts w:cs="Arial"/>
              </w:rPr>
              <w:t>’s activity is</w:t>
            </w:r>
            <w:r w:rsidR="00CD513B" w:rsidRPr="004424B5">
              <w:rPr>
                <w:rFonts w:cs="Arial"/>
              </w:rPr>
              <w:t xml:space="preserve"> protected from liability under the Public Readiness and Emergency Preparedness Act</w:t>
            </w:r>
            <w:r w:rsidR="00320EFC">
              <w:rPr>
                <w:rFonts w:cs="Arial"/>
              </w:rPr>
              <w:t>.</w:t>
            </w:r>
          </w:p>
        </w:tc>
        <w:tc>
          <w:tcPr>
            <w:tcW w:w="9968" w:type="dxa"/>
            <w:tcMar>
              <w:top w:w="58" w:type="dxa"/>
              <w:left w:w="130" w:type="dxa"/>
              <w:bottom w:w="58" w:type="dxa"/>
              <w:right w:w="115" w:type="dxa"/>
            </w:tcMar>
            <w:vAlign w:val="center"/>
          </w:tcPr>
          <w:p w:rsidR="00CD513B" w:rsidRPr="004424B5" w:rsidRDefault="00CD513B" w:rsidP="00332FB1">
            <w:pPr>
              <w:rPr>
                <w:rFonts w:cs="Arial"/>
              </w:rPr>
            </w:pPr>
          </w:p>
        </w:tc>
      </w:tr>
      <w:tr w:rsidR="002B32FD" w:rsidRPr="004424B5" w:rsidTr="00332FB1">
        <w:trPr>
          <w:cantSplit/>
          <w:trHeight w:val="439"/>
        </w:trPr>
        <w:tc>
          <w:tcPr>
            <w:tcW w:w="14310" w:type="dxa"/>
            <w:gridSpan w:val="4"/>
            <w:shd w:val="clear" w:color="auto" w:fill="F2F2F2" w:themeFill="background1" w:themeFillShade="F2"/>
            <w:tcMar>
              <w:top w:w="58" w:type="dxa"/>
              <w:left w:w="130" w:type="dxa"/>
              <w:bottom w:w="58" w:type="dxa"/>
              <w:right w:w="115" w:type="dxa"/>
            </w:tcMar>
            <w:vAlign w:val="center"/>
          </w:tcPr>
          <w:p w:rsidR="002B32FD" w:rsidRPr="004424B5" w:rsidRDefault="00CD513B" w:rsidP="00332FB1">
            <w:pPr>
              <w:rPr>
                <w:rFonts w:cs="Arial"/>
                <w:b/>
              </w:rPr>
            </w:pPr>
            <w:r w:rsidRPr="004424B5">
              <w:rPr>
                <w:rFonts w:cs="Arial"/>
                <w:b/>
              </w:rPr>
              <w:t xml:space="preserve">Workers’ Compensation and Disability </w:t>
            </w:r>
          </w:p>
        </w:tc>
      </w:tr>
      <w:tr w:rsidR="002B32FD" w:rsidRPr="004424B5" w:rsidTr="00382C59">
        <w:trPr>
          <w:cantSplit/>
        </w:trPr>
        <w:tc>
          <w:tcPr>
            <w:tcW w:w="4342" w:type="dxa"/>
            <w:gridSpan w:val="3"/>
            <w:tcMar>
              <w:top w:w="58" w:type="dxa"/>
              <w:left w:w="130" w:type="dxa"/>
              <w:bottom w:w="58" w:type="dxa"/>
              <w:right w:w="115" w:type="dxa"/>
            </w:tcMar>
            <w:vAlign w:val="center"/>
          </w:tcPr>
          <w:p w:rsidR="002B32FD" w:rsidRPr="004424B5" w:rsidRDefault="00CD513B" w:rsidP="00CD513B">
            <w:pPr>
              <w:rPr>
                <w:rFonts w:cs="Arial"/>
              </w:rPr>
            </w:pPr>
            <w:r w:rsidRPr="004424B5">
              <w:rPr>
                <w:rFonts w:cs="Arial"/>
              </w:rPr>
              <w:t>Identify state law(s) that establishes workers</w:t>
            </w:r>
            <w:r w:rsidR="00EC3C8E">
              <w:rPr>
                <w:rFonts w:cs="Arial"/>
              </w:rPr>
              <w:t>’</w:t>
            </w:r>
            <w:r w:rsidRPr="004424B5">
              <w:rPr>
                <w:rFonts w:cs="Arial"/>
              </w:rPr>
              <w:t xml:space="preserve"> compensation</w:t>
            </w:r>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bookmarkStart w:id="0" w:name="KVWin_undoend"/>
            <w:bookmarkEnd w:id="0"/>
          </w:p>
        </w:tc>
        <w:tc>
          <w:tcPr>
            <w:tcW w:w="3802" w:type="dxa"/>
            <w:tcMar>
              <w:top w:w="58" w:type="dxa"/>
              <w:left w:w="130" w:type="dxa"/>
              <w:bottom w:w="58" w:type="dxa"/>
              <w:right w:w="115" w:type="dxa"/>
            </w:tcMar>
          </w:tcPr>
          <w:p w:rsidR="002B32FD" w:rsidRPr="004424B5" w:rsidRDefault="00CD513B" w:rsidP="00332FB1">
            <w:pPr>
              <w:spacing w:after="40"/>
              <w:jc w:val="both"/>
              <w:rPr>
                <w:rFonts w:cs="Arial"/>
              </w:rPr>
            </w:pPr>
            <w:r w:rsidRPr="004424B5">
              <w:rPr>
                <w:rFonts w:cs="Arial"/>
              </w:rPr>
              <w:t>Do they apply to volunteers?</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CE121F" w:rsidRPr="004424B5" w:rsidTr="00382C59">
        <w:trPr>
          <w:cantSplit/>
        </w:trPr>
        <w:tc>
          <w:tcPr>
            <w:tcW w:w="540" w:type="dxa"/>
            <w:gridSpan w:val="2"/>
            <w:tcMar>
              <w:top w:w="58" w:type="dxa"/>
              <w:left w:w="130" w:type="dxa"/>
              <w:bottom w:w="58" w:type="dxa"/>
              <w:right w:w="115" w:type="dxa"/>
            </w:tcMar>
            <w:vAlign w:val="center"/>
          </w:tcPr>
          <w:p w:rsidR="00CE121F" w:rsidRPr="004424B5" w:rsidRDefault="00CE121F" w:rsidP="00332FB1">
            <w:pPr>
              <w:rPr>
                <w:rFonts w:cs="Arial"/>
              </w:rPr>
            </w:pPr>
          </w:p>
        </w:tc>
        <w:tc>
          <w:tcPr>
            <w:tcW w:w="3802" w:type="dxa"/>
            <w:tcMar>
              <w:top w:w="58" w:type="dxa"/>
              <w:left w:w="130" w:type="dxa"/>
              <w:bottom w:w="58" w:type="dxa"/>
              <w:right w:w="115" w:type="dxa"/>
            </w:tcMar>
          </w:tcPr>
          <w:p w:rsidR="00CE121F" w:rsidRPr="004424B5" w:rsidRDefault="00CE121F" w:rsidP="00CE121F">
            <w:pPr>
              <w:spacing w:after="80"/>
              <w:rPr>
                <w:rFonts w:cs="Arial"/>
              </w:rPr>
            </w:pPr>
            <w:r w:rsidRPr="004424B5">
              <w:rPr>
                <w:rFonts w:cs="Arial"/>
              </w:rPr>
              <w:t xml:space="preserve">Who is the volunteer? </w:t>
            </w:r>
          </w:p>
        </w:tc>
        <w:tc>
          <w:tcPr>
            <w:tcW w:w="9968" w:type="dxa"/>
            <w:tcMar>
              <w:top w:w="58" w:type="dxa"/>
              <w:left w:w="130" w:type="dxa"/>
              <w:bottom w:w="58" w:type="dxa"/>
              <w:right w:w="115" w:type="dxa"/>
            </w:tcMar>
            <w:vAlign w:val="center"/>
          </w:tcPr>
          <w:p w:rsidR="00CE121F" w:rsidRPr="004424B5" w:rsidRDefault="00CE121F" w:rsidP="00332FB1">
            <w:pPr>
              <w:rPr>
                <w:rFonts w:cs="Arial"/>
              </w:rPr>
            </w:pPr>
          </w:p>
        </w:tc>
      </w:tr>
      <w:tr w:rsidR="00CE121F" w:rsidRPr="004424B5" w:rsidTr="00382C59">
        <w:trPr>
          <w:cantSplit/>
        </w:trPr>
        <w:tc>
          <w:tcPr>
            <w:tcW w:w="540" w:type="dxa"/>
            <w:gridSpan w:val="2"/>
            <w:tcMar>
              <w:top w:w="58" w:type="dxa"/>
              <w:left w:w="130" w:type="dxa"/>
              <w:bottom w:w="58" w:type="dxa"/>
              <w:right w:w="115" w:type="dxa"/>
            </w:tcMar>
            <w:vAlign w:val="center"/>
          </w:tcPr>
          <w:p w:rsidR="00CE121F" w:rsidRPr="004424B5" w:rsidRDefault="00CE121F" w:rsidP="00332FB1">
            <w:pPr>
              <w:rPr>
                <w:rFonts w:cs="Arial"/>
              </w:rPr>
            </w:pPr>
          </w:p>
        </w:tc>
        <w:tc>
          <w:tcPr>
            <w:tcW w:w="3802" w:type="dxa"/>
            <w:tcMar>
              <w:top w:w="58" w:type="dxa"/>
              <w:left w:w="130" w:type="dxa"/>
              <w:bottom w:w="58" w:type="dxa"/>
              <w:right w:w="115" w:type="dxa"/>
            </w:tcMar>
          </w:tcPr>
          <w:p w:rsidR="00CE121F" w:rsidRPr="004424B5" w:rsidRDefault="00CE121F" w:rsidP="00CE121F">
            <w:pPr>
              <w:spacing w:after="80"/>
              <w:rPr>
                <w:rFonts w:cs="Arial"/>
              </w:rPr>
            </w:pPr>
            <w:r w:rsidRPr="004424B5">
              <w:rPr>
                <w:rFonts w:cs="Arial"/>
              </w:rPr>
              <w:t>What organization is the volunteer affiliated with?</w:t>
            </w:r>
          </w:p>
        </w:tc>
        <w:tc>
          <w:tcPr>
            <w:tcW w:w="9968" w:type="dxa"/>
            <w:tcMar>
              <w:top w:w="58" w:type="dxa"/>
              <w:left w:w="130" w:type="dxa"/>
              <w:bottom w:w="58" w:type="dxa"/>
              <w:right w:w="115" w:type="dxa"/>
            </w:tcMar>
            <w:vAlign w:val="center"/>
          </w:tcPr>
          <w:p w:rsidR="00CE121F" w:rsidRPr="004424B5" w:rsidRDefault="00CE121F" w:rsidP="00332FB1">
            <w:pPr>
              <w:rPr>
                <w:rFonts w:cs="Arial"/>
              </w:rPr>
            </w:pPr>
          </w:p>
        </w:tc>
      </w:tr>
      <w:tr w:rsidR="00CE121F" w:rsidRPr="004424B5" w:rsidTr="00382C59">
        <w:trPr>
          <w:cantSplit/>
        </w:trPr>
        <w:tc>
          <w:tcPr>
            <w:tcW w:w="540" w:type="dxa"/>
            <w:gridSpan w:val="2"/>
            <w:tcMar>
              <w:top w:w="58" w:type="dxa"/>
              <w:left w:w="130" w:type="dxa"/>
              <w:bottom w:w="58" w:type="dxa"/>
              <w:right w:w="115" w:type="dxa"/>
            </w:tcMar>
            <w:vAlign w:val="center"/>
          </w:tcPr>
          <w:p w:rsidR="00CE121F" w:rsidRPr="004424B5" w:rsidRDefault="00CE121F" w:rsidP="00332FB1">
            <w:pPr>
              <w:rPr>
                <w:rFonts w:cs="Arial"/>
              </w:rPr>
            </w:pPr>
          </w:p>
        </w:tc>
        <w:tc>
          <w:tcPr>
            <w:tcW w:w="3802" w:type="dxa"/>
            <w:tcMar>
              <w:top w:w="58" w:type="dxa"/>
              <w:left w:w="130" w:type="dxa"/>
              <w:bottom w:w="58" w:type="dxa"/>
              <w:right w:w="115" w:type="dxa"/>
            </w:tcMar>
          </w:tcPr>
          <w:p w:rsidR="00CE121F" w:rsidRPr="004424B5" w:rsidRDefault="00CE121F" w:rsidP="00CE121F">
            <w:pPr>
              <w:spacing w:after="80"/>
              <w:rPr>
                <w:rFonts w:cs="Arial"/>
              </w:rPr>
            </w:pPr>
            <w:r w:rsidRPr="004424B5">
              <w:rPr>
                <w:rFonts w:cs="Arial"/>
              </w:rPr>
              <w:t xml:space="preserve">Which state’s workers’ compensation law applies? </w:t>
            </w:r>
          </w:p>
        </w:tc>
        <w:tc>
          <w:tcPr>
            <w:tcW w:w="9968" w:type="dxa"/>
            <w:tcMar>
              <w:top w:w="58" w:type="dxa"/>
              <w:left w:w="130" w:type="dxa"/>
              <w:bottom w:w="58" w:type="dxa"/>
              <w:right w:w="115" w:type="dxa"/>
            </w:tcMar>
            <w:vAlign w:val="center"/>
          </w:tcPr>
          <w:p w:rsidR="00CE121F" w:rsidRPr="004424B5" w:rsidRDefault="00CE121F" w:rsidP="00332FB1">
            <w:pPr>
              <w:rPr>
                <w:rFonts w:cs="Arial"/>
              </w:rPr>
            </w:pPr>
          </w:p>
        </w:tc>
      </w:tr>
      <w:tr w:rsidR="00CE121F" w:rsidRPr="004424B5" w:rsidTr="00382C59">
        <w:trPr>
          <w:cantSplit/>
        </w:trPr>
        <w:tc>
          <w:tcPr>
            <w:tcW w:w="540" w:type="dxa"/>
            <w:gridSpan w:val="2"/>
            <w:tcMar>
              <w:top w:w="58" w:type="dxa"/>
              <w:left w:w="130" w:type="dxa"/>
              <w:bottom w:w="58" w:type="dxa"/>
              <w:right w:w="115" w:type="dxa"/>
            </w:tcMar>
            <w:vAlign w:val="center"/>
          </w:tcPr>
          <w:p w:rsidR="00CE121F" w:rsidRPr="004424B5" w:rsidRDefault="00CE121F" w:rsidP="00332FB1">
            <w:pPr>
              <w:rPr>
                <w:rFonts w:cs="Arial"/>
              </w:rPr>
            </w:pPr>
          </w:p>
        </w:tc>
        <w:tc>
          <w:tcPr>
            <w:tcW w:w="3802" w:type="dxa"/>
            <w:tcMar>
              <w:top w:w="58" w:type="dxa"/>
              <w:left w:w="130" w:type="dxa"/>
              <w:bottom w:w="58" w:type="dxa"/>
              <w:right w:w="115" w:type="dxa"/>
            </w:tcMar>
          </w:tcPr>
          <w:p w:rsidR="00CE121F" w:rsidRPr="004424B5" w:rsidRDefault="00CE121F" w:rsidP="00CE121F">
            <w:pPr>
              <w:spacing w:after="80"/>
              <w:rPr>
                <w:rFonts w:cs="Arial"/>
              </w:rPr>
            </w:pPr>
            <w:r w:rsidRPr="004424B5">
              <w:rPr>
                <w:rFonts w:cs="Arial"/>
              </w:rPr>
              <w:t>What if the volunteer was deployed to another state?</w:t>
            </w:r>
          </w:p>
        </w:tc>
        <w:tc>
          <w:tcPr>
            <w:tcW w:w="9968" w:type="dxa"/>
            <w:tcMar>
              <w:top w:w="58" w:type="dxa"/>
              <w:left w:w="130" w:type="dxa"/>
              <w:bottom w:w="58" w:type="dxa"/>
              <w:right w:w="115" w:type="dxa"/>
            </w:tcMar>
            <w:vAlign w:val="center"/>
          </w:tcPr>
          <w:p w:rsidR="00CE121F" w:rsidRPr="004424B5" w:rsidRDefault="00CE121F" w:rsidP="00332FB1">
            <w:pPr>
              <w:rPr>
                <w:rFonts w:cs="Arial"/>
              </w:rPr>
            </w:pPr>
          </w:p>
        </w:tc>
      </w:tr>
      <w:tr w:rsidR="00CE121F" w:rsidRPr="004424B5" w:rsidTr="00382C59">
        <w:trPr>
          <w:cantSplit/>
        </w:trPr>
        <w:tc>
          <w:tcPr>
            <w:tcW w:w="540" w:type="dxa"/>
            <w:gridSpan w:val="2"/>
            <w:tcMar>
              <w:top w:w="58" w:type="dxa"/>
              <w:left w:w="130" w:type="dxa"/>
              <w:bottom w:w="58" w:type="dxa"/>
              <w:right w:w="115" w:type="dxa"/>
            </w:tcMar>
            <w:vAlign w:val="center"/>
          </w:tcPr>
          <w:p w:rsidR="00CE121F" w:rsidRPr="004424B5" w:rsidRDefault="00CE121F" w:rsidP="00332FB1">
            <w:pPr>
              <w:rPr>
                <w:rFonts w:cs="Arial"/>
              </w:rPr>
            </w:pPr>
          </w:p>
        </w:tc>
        <w:tc>
          <w:tcPr>
            <w:tcW w:w="3802" w:type="dxa"/>
            <w:tcMar>
              <w:top w:w="58" w:type="dxa"/>
              <w:left w:w="130" w:type="dxa"/>
              <w:bottom w:w="58" w:type="dxa"/>
              <w:right w:w="115" w:type="dxa"/>
            </w:tcMar>
          </w:tcPr>
          <w:p w:rsidR="00CE121F" w:rsidRPr="004424B5" w:rsidRDefault="00CE121F" w:rsidP="00CE121F">
            <w:pPr>
              <w:spacing w:after="80"/>
            </w:pPr>
            <w:r w:rsidRPr="004424B5">
              <w:rPr>
                <w:rFonts w:cs="Arial"/>
              </w:rPr>
              <w:t xml:space="preserve">Can the volunteer be deemed an “employee”? </w:t>
            </w:r>
          </w:p>
        </w:tc>
        <w:tc>
          <w:tcPr>
            <w:tcW w:w="9968" w:type="dxa"/>
            <w:tcMar>
              <w:top w:w="58" w:type="dxa"/>
              <w:left w:w="130" w:type="dxa"/>
              <w:bottom w:w="58" w:type="dxa"/>
              <w:right w:w="115" w:type="dxa"/>
            </w:tcMar>
            <w:vAlign w:val="center"/>
          </w:tcPr>
          <w:p w:rsidR="00CE121F" w:rsidRPr="004424B5" w:rsidRDefault="00CE121F" w:rsidP="00332FB1">
            <w:pPr>
              <w:rPr>
                <w:rFonts w:cs="Arial"/>
              </w:rPr>
            </w:pPr>
          </w:p>
        </w:tc>
      </w:tr>
      <w:tr w:rsidR="00CE121F" w:rsidRPr="004424B5" w:rsidTr="00382C59">
        <w:trPr>
          <w:cantSplit/>
        </w:trPr>
        <w:tc>
          <w:tcPr>
            <w:tcW w:w="540" w:type="dxa"/>
            <w:gridSpan w:val="2"/>
            <w:tcMar>
              <w:top w:w="58" w:type="dxa"/>
              <w:left w:w="130" w:type="dxa"/>
              <w:bottom w:w="58" w:type="dxa"/>
              <w:right w:w="115" w:type="dxa"/>
            </w:tcMar>
            <w:vAlign w:val="center"/>
          </w:tcPr>
          <w:p w:rsidR="00CE121F" w:rsidRPr="004424B5" w:rsidRDefault="00CE121F" w:rsidP="00332FB1">
            <w:pPr>
              <w:rPr>
                <w:rFonts w:cs="Arial"/>
              </w:rPr>
            </w:pPr>
          </w:p>
        </w:tc>
        <w:tc>
          <w:tcPr>
            <w:tcW w:w="3802" w:type="dxa"/>
            <w:tcMar>
              <w:top w:w="58" w:type="dxa"/>
              <w:left w:w="130" w:type="dxa"/>
              <w:bottom w:w="58" w:type="dxa"/>
              <w:right w:w="115" w:type="dxa"/>
            </w:tcMar>
          </w:tcPr>
          <w:p w:rsidR="00CE121F" w:rsidRPr="004424B5" w:rsidRDefault="00CE121F" w:rsidP="00CE121F">
            <w:pPr>
              <w:spacing w:after="80"/>
            </w:pPr>
            <w:r w:rsidRPr="004424B5">
              <w:rPr>
                <w:rFonts w:cs="Arial"/>
              </w:rPr>
              <w:t>Who would be considered the “employer” during the deployment?</w:t>
            </w:r>
            <w:r w:rsidRPr="004424B5">
              <w:t xml:space="preserve"> </w:t>
            </w:r>
          </w:p>
        </w:tc>
        <w:tc>
          <w:tcPr>
            <w:tcW w:w="9968" w:type="dxa"/>
            <w:tcMar>
              <w:top w:w="58" w:type="dxa"/>
              <w:left w:w="130" w:type="dxa"/>
              <w:bottom w:w="58" w:type="dxa"/>
              <w:right w:w="115" w:type="dxa"/>
            </w:tcMar>
            <w:vAlign w:val="center"/>
          </w:tcPr>
          <w:p w:rsidR="00CE121F" w:rsidRPr="004424B5" w:rsidRDefault="00CE121F" w:rsidP="00332FB1">
            <w:pPr>
              <w:rPr>
                <w:rFonts w:cs="Arial"/>
              </w:rPr>
            </w:pPr>
          </w:p>
        </w:tc>
      </w:tr>
      <w:tr w:rsidR="00CE121F" w:rsidRPr="004424B5" w:rsidTr="00382C59">
        <w:trPr>
          <w:cantSplit/>
        </w:trPr>
        <w:tc>
          <w:tcPr>
            <w:tcW w:w="540" w:type="dxa"/>
            <w:gridSpan w:val="2"/>
            <w:tcMar>
              <w:top w:w="58" w:type="dxa"/>
              <w:left w:w="130" w:type="dxa"/>
              <w:bottom w:w="58" w:type="dxa"/>
              <w:right w:w="115" w:type="dxa"/>
            </w:tcMar>
            <w:vAlign w:val="center"/>
          </w:tcPr>
          <w:p w:rsidR="00CE121F" w:rsidRPr="004424B5" w:rsidRDefault="00CE121F" w:rsidP="00332FB1">
            <w:pPr>
              <w:rPr>
                <w:rFonts w:cs="Arial"/>
              </w:rPr>
            </w:pPr>
          </w:p>
        </w:tc>
        <w:tc>
          <w:tcPr>
            <w:tcW w:w="3802" w:type="dxa"/>
            <w:tcMar>
              <w:top w:w="58" w:type="dxa"/>
              <w:left w:w="130" w:type="dxa"/>
              <w:bottom w:w="58" w:type="dxa"/>
              <w:right w:w="115" w:type="dxa"/>
            </w:tcMar>
          </w:tcPr>
          <w:p w:rsidR="00CE121F" w:rsidRPr="004424B5" w:rsidRDefault="00CE121F" w:rsidP="00CE121F">
            <w:pPr>
              <w:spacing w:after="80"/>
            </w:pPr>
            <w:r w:rsidRPr="004424B5">
              <w:rPr>
                <w:rFonts w:cs="Arial"/>
              </w:rPr>
              <w:t>Who was the scope of the volunteer’s responsibilities?</w:t>
            </w:r>
          </w:p>
        </w:tc>
        <w:tc>
          <w:tcPr>
            <w:tcW w:w="9968" w:type="dxa"/>
            <w:tcMar>
              <w:top w:w="58" w:type="dxa"/>
              <w:left w:w="130" w:type="dxa"/>
              <w:bottom w:w="58" w:type="dxa"/>
              <w:right w:w="115" w:type="dxa"/>
            </w:tcMar>
            <w:vAlign w:val="center"/>
          </w:tcPr>
          <w:p w:rsidR="00CE121F" w:rsidRPr="004424B5" w:rsidRDefault="00CE121F" w:rsidP="00332FB1">
            <w:pPr>
              <w:rPr>
                <w:rFonts w:cs="Arial"/>
              </w:rPr>
            </w:pPr>
          </w:p>
        </w:tc>
      </w:tr>
      <w:tr w:rsidR="00CD513B" w:rsidRPr="004424B5" w:rsidTr="00E04087">
        <w:trPr>
          <w:cantSplit/>
        </w:trPr>
        <w:tc>
          <w:tcPr>
            <w:tcW w:w="4342" w:type="dxa"/>
            <w:gridSpan w:val="3"/>
            <w:tcMar>
              <w:top w:w="58" w:type="dxa"/>
              <w:left w:w="130" w:type="dxa"/>
              <w:bottom w:w="58" w:type="dxa"/>
              <w:right w:w="115" w:type="dxa"/>
            </w:tcMar>
            <w:vAlign w:val="center"/>
          </w:tcPr>
          <w:p w:rsidR="00CD513B" w:rsidRPr="004424B5" w:rsidRDefault="00CD513B" w:rsidP="00CD513B">
            <w:pPr>
              <w:rPr>
                <w:rFonts w:cs="Arial"/>
              </w:rPr>
            </w:pPr>
            <w:r w:rsidRPr="004424B5">
              <w:rPr>
                <w:rFonts w:cs="Arial"/>
              </w:rPr>
              <w:t>Identify state and federal compensation fund laws and programs</w:t>
            </w:r>
            <w:r w:rsidR="00EC3C8E">
              <w:rPr>
                <w:rFonts w:cs="Arial"/>
              </w:rPr>
              <w:t>.</w:t>
            </w:r>
          </w:p>
        </w:tc>
        <w:tc>
          <w:tcPr>
            <w:tcW w:w="9968" w:type="dxa"/>
            <w:tcMar>
              <w:top w:w="58" w:type="dxa"/>
              <w:left w:w="130" w:type="dxa"/>
              <w:bottom w:w="58" w:type="dxa"/>
              <w:right w:w="115" w:type="dxa"/>
            </w:tcMar>
            <w:vAlign w:val="center"/>
          </w:tcPr>
          <w:p w:rsidR="00CD513B" w:rsidRPr="004424B5" w:rsidRDefault="00CD513B" w:rsidP="00332FB1">
            <w:pPr>
              <w:rPr>
                <w:rFonts w:cs="Arial"/>
              </w:rPr>
            </w:pPr>
          </w:p>
        </w:tc>
      </w:tr>
      <w:tr w:rsidR="00CD513B" w:rsidRPr="004424B5" w:rsidTr="004865E5">
        <w:trPr>
          <w:cantSplit/>
        </w:trPr>
        <w:tc>
          <w:tcPr>
            <w:tcW w:w="4342" w:type="dxa"/>
            <w:gridSpan w:val="3"/>
            <w:tcMar>
              <w:top w:w="58" w:type="dxa"/>
              <w:left w:w="130" w:type="dxa"/>
              <w:bottom w:w="58" w:type="dxa"/>
              <w:right w:w="115" w:type="dxa"/>
            </w:tcMar>
            <w:vAlign w:val="center"/>
          </w:tcPr>
          <w:p w:rsidR="00CD513B" w:rsidRPr="004424B5" w:rsidRDefault="00CD513B" w:rsidP="00CD513B">
            <w:pPr>
              <w:spacing w:after="40"/>
              <w:jc w:val="both"/>
              <w:rPr>
                <w:rFonts w:cs="Arial"/>
              </w:rPr>
            </w:pPr>
            <w:r w:rsidRPr="004424B5">
              <w:rPr>
                <w:rFonts w:cs="Arial"/>
              </w:rPr>
              <w:t>Identify your state’s role under the Emergency Management Assistance Compact</w:t>
            </w:r>
            <w:r w:rsidR="00EC3C8E">
              <w:rPr>
                <w:rFonts w:cs="Arial"/>
              </w:rPr>
              <w:t>.</w:t>
            </w:r>
          </w:p>
        </w:tc>
        <w:tc>
          <w:tcPr>
            <w:tcW w:w="9968" w:type="dxa"/>
            <w:tcMar>
              <w:top w:w="58" w:type="dxa"/>
              <w:left w:w="130" w:type="dxa"/>
              <w:bottom w:w="58" w:type="dxa"/>
              <w:right w:w="115" w:type="dxa"/>
            </w:tcMar>
            <w:vAlign w:val="center"/>
          </w:tcPr>
          <w:p w:rsidR="00CD513B" w:rsidRPr="004424B5" w:rsidRDefault="00CD513B"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Mar>
              <w:top w:w="58" w:type="dxa"/>
              <w:left w:w="130" w:type="dxa"/>
              <w:bottom w:w="58" w:type="dxa"/>
              <w:right w:w="115" w:type="dxa"/>
            </w:tcMar>
          </w:tcPr>
          <w:p w:rsidR="002B32FD" w:rsidRPr="004424B5" w:rsidRDefault="00CD513B" w:rsidP="00EC3C8E">
            <w:pPr>
              <w:spacing w:after="40"/>
              <w:jc w:val="both"/>
              <w:rPr>
                <w:rFonts w:cs="Arial"/>
              </w:rPr>
            </w:pPr>
            <w:r w:rsidRPr="004424B5">
              <w:rPr>
                <w:rFonts w:cs="Arial"/>
              </w:rPr>
              <w:t xml:space="preserve">Is your state an </w:t>
            </w:r>
            <w:r w:rsidR="00EC3C8E">
              <w:rPr>
                <w:rFonts w:cs="Arial"/>
              </w:rPr>
              <w:t>a</w:t>
            </w:r>
            <w:r w:rsidRPr="004424B5">
              <w:rPr>
                <w:rFonts w:cs="Arial"/>
              </w:rPr>
              <w:t xml:space="preserve">ssisting </w:t>
            </w:r>
            <w:r w:rsidR="00EC3C8E">
              <w:rPr>
                <w:rFonts w:cs="Arial"/>
              </w:rPr>
              <w:t>s</w:t>
            </w:r>
            <w:r w:rsidRPr="004424B5">
              <w:rPr>
                <w:rFonts w:cs="Arial"/>
              </w:rPr>
              <w:t xml:space="preserve">tate or </w:t>
            </w:r>
            <w:r w:rsidR="00EC3C8E">
              <w:rPr>
                <w:rFonts w:cs="Arial"/>
              </w:rPr>
              <w:t>r</w:t>
            </w:r>
            <w:r w:rsidRPr="004424B5">
              <w:rPr>
                <w:rFonts w:cs="Arial"/>
              </w:rPr>
              <w:t xml:space="preserve">equesting </w:t>
            </w:r>
            <w:r w:rsidR="00EC3C8E">
              <w:rPr>
                <w:rFonts w:cs="Arial"/>
              </w:rPr>
              <w:t>s</w:t>
            </w:r>
            <w:r w:rsidRPr="004424B5">
              <w:rPr>
                <w:rFonts w:cs="Arial"/>
              </w:rPr>
              <w:t>tate?</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CE121F" w:rsidRPr="004424B5" w:rsidTr="006C0CD3">
        <w:trPr>
          <w:cantSplit/>
        </w:trPr>
        <w:tc>
          <w:tcPr>
            <w:tcW w:w="4342" w:type="dxa"/>
            <w:gridSpan w:val="3"/>
            <w:tcMar>
              <w:top w:w="58" w:type="dxa"/>
              <w:left w:w="130" w:type="dxa"/>
              <w:bottom w:w="58" w:type="dxa"/>
              <w:right w:w="115" w:type="dxa"/>
            </w:tcMar>
            <w:vAlign w:val="center"/>
          </w:tcPr>
          <w:p w:rsidR="00CE121F" w:rsidRPr="004424B5" w:rsidRDefault="00CE121F" w:rsidP="00332FB1">
            <w:pPr>
              <w:spacing w:after="40"/>
              <w:jc w:val="both"/>
              <w:rPr>
                <w:rFonts w:cs="Arial"/>
              </w:rPr>
            </w:pPr>
            <w:r w:rsidRPr="004424B5">
              <w:rPr>
                <w:rFonts w:cs="Arial"/>
              </w:rPr>
              <w:t>Sick leave and disability insurance</w:t>
            </w:r>
            <w:r w:rsidR="00EC3C8E">
              <w:rPr>
                <w:rFonts w:cs="Arial"/>
              </w:rPr>
              <w:t>.</w:t>
            </w:r>
          </w:p>
        </w:tc>
        <w:tc>
          <w:tcPr>
            <w:tcW w:w="9968" w:type="dxa"/>
            <w:tcMar>
              <w:top w:w="58" w:type="dxa"/>
              <w:left w:w="130" w:type="dxa"/>
              <w:bottom w:w="58" w:type="dxa"/>
              <w:right w:w="115" w:type="dxa"/>
            </w:tcMar>
            <w:vAlign w:val="center"/>
          </w:tcPr>
          <w:p w:rsidR="00CE121F" w:rsidRPr="004424B5" w:rsidRDefault="00CE121F"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Mar>
              <w:top w:w="58" w:type="dxa"/>
              <w:left w:w="130" w:type="dxa"/>
              <w:bottom w:w="58" w:type="dxa"/>
              <w:right w:w="115" w:type="dxa"/>
            </w:tcMar>
          </w:tcPr>
          <w:p w:rsidR="002B32FD" w:rsidRPr="004424B5" w:rsidRDefault="00CE121F" w:rsidP="00332FB1">
            <w:pPr>
              <w:spacing w:after="40"/>
              <w:jc w:val="both"/>
              <w:rPr>
                <w:rFonts w:cs="Arial"/>
              </w:rPr>
            </w:pPr>
            <w:r w:rsidRPr="004424B5">
              <w:rPr>
                <w:rFonts w:cs="Arial"/>
              </w:rPr>
              <w:t>Can paid sick leave be applied?</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Mar>
              <w:top w:w="58" w:type="dxa"/>
              <w:left w:w="130" w:type="dxa"/>
              <w:bottom w:w="58" w:type="dxa"/>
              <w:right w:w="115" w:type="dxa"/>
            </w:tcMar>
          </w:tcPr>
          <w:p w:rsidR="002B32FD" w:rsidRPr="004424B5" w:rsidRDefault="00CE121F" w:rsidP="00332FB1">
            <w:pPr>
              <w:spacing w:after="40"/>
              <w:jc w:val="both"/>
              <w:rPr>
                <w:rFonts w:cs="Arial"/>
              </w:rPr>
            </w:pPr>
            <w:r w:rsidRPr="004424B5">
              <w:rPr>
                <w:rFonts w:cs="Arial"/>
              </w:rPr>
              <w:t>Does disability insurance cover injury sustained during an emergency response?</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Mar>
              <w:top w:w="58" w:type="dxa"/>
              <w:left w:w="130" w:type="dxa"/>
              <w:bottom w:w="58" w:type="dxa"/>
              <w:right w:w="115" w:type="dxa"/>
            </w:tcMar>
          </w:tcPr>
          <w:p w:rsidR="002B32FD" w:rsidRPr="004424B5" w:rsidRDefault="002B32FD" w:rsidP="00332FB1">
            <w:pPr>
              <w:spacing w:after="40"/>
              <w:jc w:val="both"/>
              <w:rPr>
                <w:rFonts w:cs="Arial"/>
              </w:rPr>
            </w:pPr>
            <w:proofErr w:type="spellStart"/>
            <w:r w:rsidRPr="004424B5">
              <w:rPr>
                <w:rFonts w:cs="Arial"/>
              </w:rPr>
              <w:t>Laboratorians</w:t>
            </w:r>
            <w:proofErr w:type="spellEnd"/>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Mar>
              <w:top w:w="58" w:type="dxa"/>
              <w:left w:w="130" w:type="dxa"/>
              <w:bottom w:w="58" w:type="dxa"/>
              <w:right w:w="115" w:type="dxa"/>
            </w:tcMar>
          </w:tcPr>
          <w:p w:rsidR="002B32FD" w:rsidRPr="004424B5" w:rsidRDefault="002B32FD" w:rsidP="00EC3C8E">
            <w:pPr>
              <w:spacing w:after="40"/>
              <w:rPr>
                <w:rFonts w:cs="Arial"/>
              </w:rPr>
            </w:pPr>
            <w:r w:rsidRPr="004424B5">
              <w:rPr>
                <w:rFonts w:cs="Arial"/>
              </w:rPr>
              <w:t xml:space="preserve">Sanitarians and </w:t>
            </w:r>
            <w:r w:rsidR="00EC3C8E">
              <w:rPr>
                <w:rFonts w:cs="Arial"/>
              </w:rPr>
              <w:t>e</w:t>
            </w:r>
            <w:r w:rsidRPr="004424B5">
              <w:rPr>
                <w:rFonts w:cs="Arial"/>
              </w:rPr>
              <w:t xml:space="preserve">nvironmental </w:t>
            </w:r>
            <w:r w:rsidR="00EC3C8E">
              <w:rPr>
                <w:rFonts w:cs="Arial"/>
              </w:rPr>
              <w:t>h</w:t>
            </w:r>
            <w:r w:rsidRPr="004424B5">
              <w:rPr>
                <w:rFonts w:cs="Arial"/>
              </w:rPr>
              <w:t xml:space="preserve">ealth </w:t>
            </w:r>
            <w:r w:rsidR="00EC3C8E">
              <w:rPr>
                <w:rFonts w:cs="Arial"/>
              </w:rPr>
              <w:t>s</w:t>
            </w:r>
            <w:r w:rsidRPr="004424B5">
              <w:rPr>
                <w:rFonts w:cs="Arial"/>
              </w:rPr>
              <w:t>pecialists</w:t>
            </w:r>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Mar>
              <w:top w:w="58" w:type="dxa"/>
              <w:left w:w="130" w:type="dxa"/>
              <w:bottom w:w="58" w:type="dxa"/>
              <w:right w:w="115" w:type="dxa"/>
            </w:tcMar>
          </w:tcPr>
          <w:p w:rsidR="002B32FD" w:rsidRPr="004424B5" w:rsidRDefault="002B32FD" w:rsidP="00EC3C8E">
            <w:pPr>
              <w:spacing w:after="40"/>
              <w:rPr>
                <w:rFonts w:cs="Arial"/>
              </w:rPr>
            </w:pPr>
            <w:r w:rsidRPr="004424B5">
              <w:rPr>
                <w:rFonts w:cs="Arial"/>
              </w:rPr>
              <w:t xml:space="preserve">Other </w:t>
            </w:r>
            <w:r w:rsidR="00EC3C8E">
              <w:rPr>
                <w:rFonts w:cs="Arial"/>
              </w:rPr>
              <w:t>m</w:t>
            </w:r>
            <w:r w:rsidRPr="004424B5">
              <w:rPr>
                <w:rFonts w:cs="Arial"/>
              </w:rPr>
              <w:t xml:space="preserve">edical </w:t>
            </w:r>
            <w:r w:rsidR="00EC3C8E">
              <w:rPr>
                <w:rFonts w:cs="Arial"/>
              </w:rPr>
              <w:t>c</w:t>
            </w:r>
            <w:r w:rsidRPr="004424B5">
              <w:rPr>
                <w:rFonts w:cs="Arial"/>
              </w:rPr>
              <w:t xml:space="preserve">are </w:t>
            </w:r>
            <w:r w:rsidR="00EC3C8E">
              <w:rPr>
                <w:rFonts w:cs="Arial"/>
              </w:rPr>
              <w:t>p</w:t>
            </w:r>
            <w:r w:rsidRPr="004424B5">
              <w:rPr>
                <w:rFonts w:cs="Arial"/>
              </w:rPr>
              <w:t xml:space="preserve">roviders (e.g., </w:t>
            </w:r>
            <w:proofErr w:type="gramStart"/>
            <w:r w:rsidRPr="004424B5">
              <w:rPr>
                <w:rFonts w:cs="Arial"/>
              </w:rPr>
              <w:t>physicians</w:t>
            </w:r>
            <w:proofErr w:type="gramEnd"/>
            <w:r w:rsidRPr="004424B5">
              <w:rPr>
                <w:rFonts w:cs="Arial"/>
              </w:rPr>
              <w:t xml:space="preserve"> assistants, respiratory therapists, etc.)</w:t>
            </w:r>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Mar>
              <w:top w:w="58" w:type="dxa"/>
              <w:left w:w="130" w:type="dxa"/>
              <w:bottom w:w="58" w:type="dxa"/>
              <w:right w:w="115" w:type="dxa"/>
            </w:tcMar>
          </w:tcPr>
          <w:p w:rsidR="002B32FD" w:rsidRPr="004424B5" w:rsidRDefault="002B32FD" w:rsidP="00EC3C8E">
            <w:pPr>
              <w:spacing w:after="40"/>
              <w:rPr>
                <w:rFonts w:cs="Arial"/>
              </w:rPr>
            </w:pPr>
            <w:r w:rsidRPr="004424B5">
              <w:rPr>
                <w:rFonts w:cs="Arial"/>
              </w:rPr>
              <w:t xml:space="preserve">Other </w:t>
            </w:r>
            <w:r w:rsidR="00EC3C8E">
              <w:rPr>
                <w:rFonts w:cs="Arial"/>
              </w:rPr>
              <w:t>r</w:t>
            </w:r>
            <w:r w:rsidRPr="004424B5">
              <w:rPr>
                <w:rFonts w:cs="Arial"/>
              </w:rPr>
              <w:t xml:space="preserve">egulated </w:t>
            </w:r>
            <w:r w:rsidR="00EC3C8E">
              <w:rPr>
                <w:rFonts w:cs="Arial"/>
              </w:rPr>
              <w:t>p</w:t>
            </w:r>
            <w:r w:rsidRPr="004424B5">
              <w:rPr>
                <w:rFonts w:cs="Arial"/>
              </w:rPr>
              <w:t>rofessions (e.g., engineers, architects, etc.)</w:t>
            </w:r>
            <w:r w:rsidR="00EC3C8E">
              <w:rPr>
                <w:rFonts w:cs="Arial"/>
              </w:rPr>
              <w:t>.</w:t>
            </w: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r w:rsidR="002B32FD" w:rsidRPr="004424B5" w:rsidTr="00382C59">
        <w:trPr>
          <w:cantSplit/>
        </w:trPr>
        <w:tc>
          <w:tcPr>
            <w:tcW w:w="540" w:type="dxa"/>
            <w:gridSpan w:val="2"/>
            <w:tcMar>
              <w:top w:w="58" w:type="dxa"/>
              <w:left w:w="130" w:type="dxa"/>
              <w:bottom w:w="58" w:type="dxa"/>
              <w:right w:w="115" w:type="dxa"/>
            </w:tcMar>
            <w:vAlign w:val="center"/>
          </w:tcPr>
          <w:p w:rsidR="002B32FD" w:rsidRPr="004424B5" w:rsidRDefault="002B32FD" w:rsidP="00332FB1">
            <w:pPr>
              <w:rPr>
                <w:rFonts w:cs="Arial"/>
              </w:rPr>
            </w:pPr>
          </w:p>
        </w:tc>
        <w:tc>
          <w:tcPr>
            <w:tcW w:w="3802" w:type="dxa"/>
            <w:tcMar>
              <w:top w:w="58" w:type="dxa"/>
              <w:left w:w="130" w:type="dxa"/>
              <w:bottom w:w="58" w:type="dxa"/>
              <w:right w:w="115" w:type="dxa"/>
            </w:tcMar>
          </w:tcPr>
          <w:p w:rsidR="002B32FD" w:rsidRPr="004424B5" w:rsidRDefault="002B32FD" w:rsidP="00332FB1">
            <w:pPr>
              <w:spacing w:after="40"/>
              <w:rPr>
                <w:rFonts w:cs="Arial"/>
              </w:rPr>
            </w:pPr>
          </w:p>
        </w:tc>
        <w:tc>
          <w:tcPr>
            <w:tcW w:w="9968" w:type="dxa"/>
            <w:tcMar>
              <w:top w:w="58" w:type="dxa"/>
              <w:left w:w="130" w:type="dxa"/>
              <w:bottom w:w="58" w:type="dxa"/>
              <w:right w:w="115" w:type="dxa"/>
            </w:tcMar>
            <w:vAlign w:val="center"/>
          </w:tcPr>
          <w:p w:rsidR="002B32FD" w:rsidRPr="004424B5" w:rsidRDefault="002B32FD" w:rsidP="00332FB1">
            <w:pPr>
              <w:rPr>
                <w:rFonts w:cs="Arial"/>
              </w:rPr>
            </w:pPr>
          </w:p>
        </w:tc>
      </w:tr>
    </w:tbl>
    <w:p w:rsidR="001F5BC4" w:rsidRPr="004424B5" w:rsidRDefault="001F5BC4" w:rsidP="001F5BC4">
      <w:pPr>
        <w:rPr>
          <w:rFonts w:cs="Times New Roman"/>
        </w:rPr>
      </w:pPr>
      <w:r w:rsidRPr="004424B5">
        <w:rPr>
          <w:noProof/>
        </w:rPr>
        <mc:AlternateContent>
          <mc:Choice Requires="wps">
            <w:drawing>
              <wp:anchor distT="0" distB="0" distL="114300" distR="114300" simplePos="0" relativeHeight="251659264" behindDoc="0" locked="0" layoutInCell="1" allowOverlap="1" wp14:anchorId="7D3B713C" wp14:editId="6C74066D">
                <wp:simplePos x="0" y="0"/>
                <wp:positionH relativeFrom="column">
                  <wp:align>center</wp:align>
                </wp:positionH>
                <wp:positionV relativeFrom="page">
                  <wp:posOffset>6653530</wp:posOffset>
                </wp:positionV>
                <wp:extent cx="8728075" cy="276225"/>
                <wp:effectExtent l="0" t="0" r="15875" b="10160"/>
                <wp:wrapSquare wrapText="bothSides"/>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28075" cy="276225"/>
                        </a:xfrm>
                        <a:prstGeom prst="rect">
                          <a:avLst/>
                        </a:prstGeom>
                        <a:solidFill>
                          <a:srgbClr val="FFFFFF"/>
                        </a:solidFill>
                        <a:ln w="9525">
                          <a:solidFill>
                            <a:srgbClr val="000000"/>
                          </a:solidFill>
                          <a:miter lim="800000"/>
                          <a:headEnd/>
                          <a:tailEnd/>
                        </a:ln>
                      </wps:spPr>
                      <wps:txbx>
                        <w:txbxContent>
                          <w:p w:rsidR="001F5BC4" w:rsidRPr="00A93FEB" w:rsidRDefault="001F5BC4" w:rsidP="001F5BC4">
                            <w:pPr>
                              <w:pStyle w:val="Default"/>
                              <w:rPr>
                                <w:rFonts w:ascii="Arial" w:hAnsi="Arial" w:cs="Arial"/>
                                <w:sz w:val="12"/>
                                <w:szCs w:val="12"/>
                              </w:rPr>
                            </w:pPr>
                            <w:r w:rsidRPr="00A93FEB">
                              <w:rPr>
                                <w:rFonts w:ascii="Arial" w:hAnsi="Arial" w:cs="Arial"/>
                                <w:sz w:val="12"/>
                                <w:szCs w:val="12"/>
                              </w:rPr>
                              <w:t xml:space="preserve">This resource is for informational purposes only and is not intended as a substitute for professional legal or other advice. The document was funded by CDC </w:t>
                            </w:r>
                            <w:r>
                              <w:rPr>
                                <w:rFonts w:ascii="Arial" w:hAnsi="Arial" w:cs="Arial"/>
                                <w:sz w:val="12"/>
                                <w:szCs w:val="12"/>
                              </w:rPr>
                              <w:t>Award</w:t>
                            </w:r>
                            <w:r w:rsidRPr="00A93FEB">
                              <w:rPr>
                                <w:rFonts w:ascii="Arial" w:hAnsi="Arial" w:cs="Arial"/>
                                <w:sz w:val="12"/>
                                <w:szCs w:val="12"/>
                              </w:rPr>
                              <w:t xml:space="preserve"> No. </w:t>
                            </w:r>
                            <w:r w:rsidR="00CD513B">
                              <w:rPr>
                                <w:rFonts w:ascii="Arial" w:hAnsi="Arial" w:cs="Arial"/>
                                <w:sz w:val="12"/>
                                <w:szCs w:val="12"/>
                              </w:rPr>
                              <w:t>____________</w:t>
                            </w:r>
                            <w:r>
                              <w:rPr>
                                <w:rFonts w:ascii="Arial" w:hAnsi="Arial" w:cs="Arial"/>
                                <w:sz w:val="12"/>
                                <w:szCs w:val="12"/>
                              </w:rPr>
                              <w:t xml:space="preserve"> </w:t>
                            </w:r>
                            <w:proofErr w:type="gramStart"/>
                            <w:r w:rsidRPr="00A93FEB">
                              <w:rPr>
                                <w:rFonts w:ascii="Arial" w:hAnsi="Arial" w:cs="Arial"/>
                                <w:sz w:val="12"/>
                                <w:szCs w:val="12"/>
                              </w:rPr>
                              <w:t>to</w:t>
                            </w:r>
                            <w:proofErr w:type="gramEnd"/>
                            <w:r w:rsidRPr="00A93FEB">
                              <w:rPr>
                                <w:rFonts w:ascii="Arial" w:hAnsi="Arial" w:cs="Arial"/>
                                <w:sz w:val="12"/>
                                <w:szCs w:val="12"/>
                              </w:rPr>
                              <w:t xml:space="preserve"> </w:t>
                            </w:r>
                            <w:r>
                              <w:rPr>
                                <w:rFonts w:ascii="Arial" w:hAnsi="Arial" w:cs="Arial"/>
                                <w:sz w:val="12"/>
                                <w:szCs w:val="12"/>
                              </w:rPr>
                              <w:t>the Association of State and Territorial Health Officials;</w:t>
                            </w:r>
                            <w:r w:rsidRPr="00A93FEB">
                              <w:rPr>
                                <w:rFonts w:ascii="Arial" w:hAnsi="Arial" w:cs="Arial"/>
                                <w:sz w:val="12"/>
                                <w:szCs w:val="12"/>
                              </w:rPr>
                              <w:t xml:space="preserve"> Subcontractor</w:t>
                            </w:r>
                            <w:r w:rsidR="00CD513B">
                              <w:rPr>
                                <w:rFonts w:ascii="Arial" w:hAnsi="Arial" w:cs="Arial"/>
                                <w:sz w:val="12"/>
                                <w:szCs w:val="12"/>
                              </w:rPr>
                              <w:t xml:space="preserve"> the</w:t>
                            </w:r>
                            <w:r w:rsidRPr="00A93FEB">
                              <w:rPr>
                                <w:rFonts w:ascii="Arial" w:hAnsi="Arial" w:cs="Arial"/>
                                <w:sz w:val="12"/>
                                <w:szCs w:val="12"/>
                              </w:rPr>
                              <w:t xml:space="preserve"> </w:t>
                            </w:r>
                            <w:r w:rsidR="00CD513B">
                              <w:rPr>
                                <w:rFonts w:ascii="Arial" w:hAnsi="Arial" w:cs="Arial"/>
                                <w:sz w:val="12"/>
                                <w:szCs w:val="12"/>
                              </w:rPr>
                              <w:t>Network for Public Health Law</w:t>
                            </w:r>
                            <w:r>
                              <w:rPr>
                                <w:rFonts w:ascii="Arial" w:hAnsi="Arial" w:cs="Arial"/>
                                <w:sz w:val="12"/>
                                <w:szCs w:val="12"/>
                              </w:rPr>
                              <w:t>.</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0;margin-top:523.9pt;width:687.25pt;height:21.75pt;z-index:251659264;visibility:visible;mso-wrap-style:square;mso-width-percent:0;mso-height-percent:200;mso-wrap-distance-left:9pt;mso-wrap-distance-top:0;mso-wrap-distance-right:9pt;mso-wrap-distance-bottom:0;mso-position-horizontal:center;mso-position-horizontal-relative:text;mso-position-vertical:absolute;mso-position-vertical-relative:page;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">
                <v:textbox style="mso-fit-shape-to-text:t">
                  <w:txbxContent>
                    <w:p w:rsidR="001F5BC4" w:rsidRPr="00A93FEB" w:rsidRDefault="001F5BC4" w:rsidP="001F5BC4">
                      <w:pPr>
                        <w:pStyle w:val="Default"/>
                        <w:rPr>
                          <w:rFonts w:ascii="Arial" w:hAnsi="Arial" w:cs="Arial"/>
                          <w:sz w:val="12"/>
                          <w:szCs w:val="12"/>
                        </w:rPr>
                      </w:pPr>
                      <w:r w:rsidRPr="00A93FEB">
                        <w:rPr>
                          <w:rFonts w:ascii="Arial" w:hAnsi="Arial" w:cs="Arial"/>
                          <w:sz w:val="12"/>
                          <w:szCs w:val="12"/>
                        </w:rPr>
                        <w:t xml:space="preserve">This resource is for informational purposes only and is not intended as a substitute for professional legal or other advice. The document was funded by CDC </w:t>
                      </w:r>
                      <w:r>
                        <w:rPr>
                          <w:rFonts w:ascii="Arial" w:hAnsi="Arial" w:cs="Arial"/>
                          <w:sz w:val="12"/>
                          <w:szCs w:val="12"/>
                        </w:rPr>
                        <w:t>Award</w:t>
                      </w:r>
                      <w:r w:rsidRPr="00A93FEB">
                        <w:rPr>
                          <w:rFonts w:ascii="Arial" w:hAnsi="Arial" w:cs="Arial"/>
                          <w:sz w:val="12"/>
                          <w:szCs w:val="12"/>
                        </w:rPr>
                        <w:t xml:space="preserve"> No. </w:t>
                      </w:r>
                      <w:r w:rsidR="00CD513B">
                        <w:rPr>
                          <w:rFonts w:ascii="Arial" w:hAnsi="Arial" w:cs="Arial"/>
                          <w:sz w:val="12"/>
                          <w:szCs w:val="12"/>
                        </w:rPr>
                        <w:t>____________</w:t>
                      </w:r>
                      <w:r>
                        <w:rPr>
                          <w:rFonts w:ascii="Arial" w:hAnsi="Arial" w:cs="Arial"/>
                          <w:sz w:val="12"/>
                          <w:szCs w:val="12"/>
                        </w:rPr>
                        <w:t xml:space="preserve"> </w:t>
                      </w:r>
                      <w:r w:rsidRPr="00A93FEB">
                        <w:rPr>
                          <w:rFonts w:ascii="Arial" w:hAnsi="Arial" w:cs="Arial"/>
                          <w:sz w:val="12"/>
                          <w:szCs w:val="12"/>
                        </w:rPr>
                        <w:t xml:space="preserve">to </w:t>
                      </w:r>
                      <w:r>
                        <w:rPr>
                          <w:rFonts w:ascii="Arial" w:hAnsi="Arial" w:cs="Arial"/>
                          <w:sz w:val="12"/>
                          <w:szCs w:val="12"/>
                        </w:rPr>
                        <w:t>the Association of State and Territorial Health Officials;</w:t>
                      </w:r>
                      <w:r w:rsidRPr="00A93FEB">
                        <w:rPr>
                          <w:rFonts w:ascii="Arial" w:hAnsi="Arial" w:cs="Arial"/>
                          <w:sz w:val="12"/>
                          <w:szCs w:val="12"/>
                        </w:rPr>
                        <w:t xml:space="preserve"> Subcontractor</w:t>
                      </w:r>
                      <w:r w:rsidR="00CD513B">
                        <w:rPr>
                          <w:rFonts w:ascii="Arial" w:hAnsi="Arial" w:cs="Arial"/>
                          <w:sz w:val="12"/>
                          <w:szCs w:val="12"/>
                        </w:rPr>
                        <w:t xml:space="preserve"> the</w:t>
                      </w:r>
                      <w:r w:rsidRPr="00A93FEB">
                        <w:rPr>
                          <w:rFonts w:ascii="Arial" w:hAnsi="Arial" w:cs="Arial"/>
                          <w:sz w:val="12"/>
                          <w:szCs w:val="12"/>
                        </w:rPr>
                        <w:t xml:space="preserve"> </w:t>
                      </w:r>
                      <w:r w:rsidR="00CD513B">
                        <w:rPr>
                          <w:rFonts w:ascii="Arial" w:hAnsi="Arial" w:cs="Arial"/>
                          <w:sz w:val="12"/>
                          <w:szCs w:val="12"/>
                        </w:rPr>
                        <w:t>Network for Public Health Law</w:t>
                      </w:r>
                      <w:r>
                        <w:rPr>
                          <w:rFonts w:ascii="Arial" w:hAnsi="Arial" w:cs="Arial"/>
                          <w:sz w:val="12"/>
                          <w:szCs w:val="12"/>
                        </w:rPr>
                        <w:t>.</w:t>
                      </w:r>
                    </w:p>
                  </w:txbxContent>
                </v:textbox>
                <w10:wrap type="square" anchory="page"/>
              </v:shape>
            </w:pict>
          </mc:Fallback>
        </mc:AlternateContent>
      </w:r>
    </w:p>
    <w:p w:rsidR="004661DF" w:rsidRPr="004424B5" w:rsidRDefault="004661DF" w:rsidP="001F5BC4"/>
    <w:sectPr w:rsidR="004661DF" w:rsidRPr="004424B5" w:rsidSect="00097F61">
      <w:headerReference w:type="even" r:id="rId8"/>
      <w:headerReference w:type="default" r:id="rId9"/>
      <w:footerReference w:type="even" r:id="rId10"/>
      <w:footerReference w:type="default" r:id="rId11"/>
      <w:headerReference w:type="first" r:id="rId12"/>
      <w:footerReference w:type="first" r:id="rId13"/>
      <w:pgSz w:w="15840" w:h="12240" w:orient="landscape" w:code="1"/>
      <w:pgMar w:top="1068" w:right="720" w:bottom="1152" w:left="720" w:header="540" w:footer="432" w:gutter="0"/>
      <w:pgBorders w:display="firstPage" w:offsetFrom="page">
        <w:top w:val="single" w:sz="8" w:space="24" w:color="A6A6A6" w:themeColor="background1" w:themeShade="A6"/>
        <w:left w:val="single" w:sz="8" w:space="24" w:color="A6A6A6" w:themeColor="background1" w:themeShade="A6"/>
        <w:bottom w:val="single" w:sz="8" w:space="24" w:color="A6A6A6" w:themeColor="background1" w:themeShade="A6"/>
        <w:right w:val="single" w:sz="8" w:space="24" w:color="A6A6A6" w:themeColor="background1" w:themeShade="A6"/>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7146" w:rsidRDefault="00BF7146" w:rsidP="006C6582">
      <w:r>
        <w:separator/>
      </w:r>
    </w:p>
  </w:endnote>
  <w:endnote w:type="continuationSeparator" w:id="0">
    <w:p w:rsidR="00BF7146" w:rsidRDefault="00BF7146" w:rsidP="006C6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7EE" w:rsidRDefault="00E637E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7210" w:rsidRDefault="007E7210">
    <w:pPr>
      <w:pStyle w:val="Footer"/>
      <w:jc w:val="right"/>
    </w:pPr>
  </w:p>
  <w:tbl>
    <w:tblPr>
      <w:tblW w:w="5000" w:type="pct"/>
      <w:tblBorders>
        <w:top w:val="single" w:sz="8" w:space="0" w:color="A6A6A6" w:themeColor="background1" w:themeShade="A6"/>
        <w:insideH w:val="single" w:sz="8" w:space="0" w:color="808080" w:themeColor="background1" w:themeShade="80"/>
        <w:insideV w:val="single" w:sz="8" w:space="0" w:color="A6A6A6" w:themeColor="background1" w:themeShade="A6"/>
      </w:tblBorders>
      <w:tblLook w:val="04A0" w:firstRow="1" w:lastRow="0" w:firstColumn="1" w:lastColumn="0" w:noHBand="0" w:noVBand="1"/>
    </w:tblPr>
    <w:tblGrid>
      <w:gridCol w:w="12335"/>
      <w:gridCol w:w="2295"/>
    </w:tblGrid>
    <w:tr w:rsidR="007E7210" w:rsidTr="0044408D">
      <w:tc>
        <w:tcPr>
          <w:tcW w:w="9288" w:type="dxa"/>
          <w:tcMar>
            <w:top w:w="14" w:type="dxa"/>
            <w:left w:w="115" w:type="dxa"/>
            <w:right w:w="115" w:type="dxa"/>
          </w:tcMar>
          <w:vAlign w:val="bottom"/>
        </w:tcPr>
        <w:p w:rsidR="008E29EE" w:rsidRPr="008E29EE" w:rsidRDefault="008A1A9B" w:rsidP="008579D5">
          <w:pPr>
            <w:rPr>
              <w:rFonts w:ascii="Arial" w:hAnsi="Arial" w:cs="Arial"/>
              <w:i/>
              <w:color w:val="A6A6A6" w:themeColor="background1" w:themeShade="A6"/>
              <w:sz w:val="16"/>
              <w:szCs w:val="16"/>
            </w:rPr>
          </w:pPr>
          <w:r>
            <w:rPr>
              <w:rFonts w:ascii="Arial" w:hAnsi="Arial" w:cs="Arial"/>
              <w:i/>
              <w:color w:val="808080" w:themeColor="background1" w:themeShade="80"/>
              <w:sz w:val="16"/>
              <w:szCs w:val="16"/>
            </w:rPr>
            <w:t>EMERGENCY VOLUNTEERS</w:t>
          </w:r>
          <w:r w:rsidR="00727041">
            <w:rPr>
              <w:rFonts w:ascii="Arial" w:hAnsi="Arial" w:cs="Arial"/>
              <w:i/>
              <w:color w:val="808080" w:themeColor="background1" w:themeShade="80"/>
              <w:sz w:val="16"/>
              <w:szCs w:val="16"/>
            </w:rPr>
            <w:t>–State Analysis Guide</w:t>
          </w:r>
        </w:p>
        <w:p w:rsidR="007E7210" w:rsidRPr="008579D5" w:rsidRDefault="007E7210" w:rsidP="002E5CF5">
          <w:pPr>
            <w:pStyle w:val="Footer"/>
            <w:rPr>
              <w:rFonts w:ascii="Arial" w:hAnsi="Arial" w:cs="Arial"/>
              <w:i/>
              <w:color w:val="808080" w:themeColor="background1" w:themeShade="80"/>
              <w:sz w:val="12"/>
              <w:szCs w:val="12"/>
            </w:rPr>
          </w:pPr>
          <w:r w:rsidRPr="008579D5">
            <w:rPr>
              <w:rFonts w:ascii="Arial" w:hAnsi="Arial" w:cs="Arial"/>
              <w:i/>
              <w:color w:val="808080" w:themeColor="background1" w:themeShade="80"/>
              <w:sz w:val="12"/>
              <w:szCs w:val="12"/>
            </w:rPr>
            <w:t>© 201</w:t>
          </w:r>
          <w:r w:rsidR="002E5CF5">
            <w:rPr>
              <w:rFonts w:ascii="Arial" w:hAnsi="Arial" w:cs="Arial"/>
              <w:i/>
              <w:color w:val="808080" w:themeColor="background1" w:themeShade="80"/>
              <w:sz w:val="12"/>
              <w:szCs w:val="12"/>
            </w:rPr>
            <w:t>2</w:t>
          </w:r>
          <w:r w:rsidRPr="008579D5">
            <w:rPr>
              <w:rFonts w:ascii="Arial" w:hAnsi="Arial" w:cs="Arial"/>
              <w:i/>
              <w:color w:val="808080" w:themeColor="background1" w:themeShade="80"/>
              <w:sz w:val="12"/>
              <w:szCs w:val="12"/>
            </w:rPr>
            <w:t xml:space="preserve"> ASSOCIATION OF STATE AND TERRITORIAL HEALTH OFFICIALS</w:t>
          </w:r>
        </w:p>
      </w:tc>
      <w:tc>
        <w:tcPr>
          <w:tcW w:w="1728" w:type="dxa"/>
          <w:tcMar>
            <w:top w:w="14" w:type="dxa"/>
            <w:left w:w="115" w:type="dxa"/>
            <w:right w:w="115" w:type="dxa"/>
          </w:tcMar>
          <w:vAlign w:val="bottom"/>
        </w:tcPr>
        <w:p w:rsidR="007E7210" w:rsidRPr="0044408D" w:rsidRDefault="004A7C53" w:rsidP="0044408D">
          <w:pPr>
            <w:pStyle w:val="Footer"/>
            <w:jc w:val="center"/>
            <w:rPr>
              <w:rFonts w:ascii="Arial" w:hAnsi="Arial" w:cs="Arial"/>
              <w:i/>
              <w:color w:val="808080" w:themeColor="background1" w:themeShade="80"/>
              <w:sz w:val="16"/>
              <w:szCs w:val="16"/>
            </w:rPr>
          </w:pPr>
          <w:r w:rsidRPr="00727041">
            <w:rPr>
              <w:rFonts w:ascii="Arial" w:hAnsi="Arial" w:cs="Arial"/>
              <w:i/>
              <w:color w:val="808080" w:themeColor="background1" w:themeShade="80"/>
              <w:sz w:val="14"/>
              <w:szCs w:val="16"/>
            </w:rPr>
            <w:t>P</w:t>
          </w:r>
          <w:r w:rsidR="007E7210" w:rsidRPr="00727041">
            <w:rPr>
              <w:rFonts w:ascii="Arial" w:hAnsi="Arial" w:cs="Arial"/>
              <w:i/>
              <w:color w:val="808080" w:themeColor="background1" w:themeShade="80"/>
              <w:sz w:val="14"/>
              <w:szCs w:val="16"/>
            </w:rPr>
            <w:t xml:space="preserve">AGE  </w:t>
          </w:r>
          <w:sdt>
            <w:sdtPr>
              <w:rPr>
                <w:rFonts w:ascii="Arial" w:hAnsi="Arial" w:cs="Arial"/>
                <w:i/>
                <w:color w:val="808080" w:themeColor="background1" w:themeShade="80"/>
                <w:sz w:val="14"/>
                <w:szCs w:val="16"/>
              </w:rPr>
              <w:id w:val="7741831"/>
              <w:docPartObj>
                <w:docPartGallery w:val="Page Numbers (Bottom of Page)"/>
                <w:docPartUnique/>
              </w:docPartObj>
            </w:sdtPr>
            <w:sdtEndPr/>
            <w:sdtContent>
              <w:r w:rsidR="00C91F54" w:rsidRPr="00727041">
                <w:rPr>
                  <w:rFonts w:ascii="Arial" w:hAnsi="Arial" w:cs="Arial"/>
                  <w:i/>
                  <w:color w:val="808080" w:themeColor="background1" w:themeShade="80"/>
                  <w:sz w:val="14"/>
                  <w:szCs w:val="16"/>
                </w:rPr>
                <w:fldChar w:fldCharType="begin"/>
              </w:r>
              <w:r w:rsidR="007E7210" w:rsidRPr="00727041">
                <w:rPr>
                  <w:rFonts w:ascii="Arial" w:hAnsi="Arial" w:cs="Arial"/>
                  <w:i/>
                  <w:color w:val="808080" w:themeColor="background1" w:themeShade="80"/>
                  <w:sz w:val="14"/>
                  <w:szCs w:val="16"/>
                </w:rPr>
                <w:instrText xml:space="preserve"> PAGE   \* MERGEFORMAT </w:instrText>
              </w:r>
              <w:r w:rsidR="00C91F54" w:rsidRPr="00727041">
                <w:rPr>
                  <w:rFonts w:ascii="Arial" w:hAnsi="Arial" w:cs="Arial"/>
                  <w:i/>
                  <w:color w:val="808080" w:themeColor="background1" w:themeShade="80"/>
                  <w:sz w:val="14"/>
                  <w:szCs w:val="16"/>
                </w:rPr>
                <w:fldChar w:fldCharType="separate"/>
              </w:r>
              <w:r w:rsidR="00E637EE">
                <w:rPr>
                  <w:rFonts w:ascii="Arial" w:hAnsi="Arial" w:cs="Arial"/>
                  <w:i/>
                  <w:noProof/>
                  <w:color w:val="808080" w:themeColor="background1" w:themeShade="80"/>
                  <w:sz w:val="14"/>
                  <w:szCs w:val="16"/>
                </w:rPr>
                <w:t>7</w:t>
              </w:r>
              <w:r w:rsidR="00C91F54" w:rsidRPr="00727041">
                <w:rPr>
                  <w:rFonts w:ascii="Arial" w:hAnsi="Arial" w:cs="Arial"/>
                  <w:i/>
                  <w:color w:val="808080" w:themeColor="background1" w:themeShade="80"/>
                  <w:sz w:val="14"/>
                  <w:szCs w:val="16"/>
                </w:rPr>
                <w:fldChar w:fldCharType="end"/>
              </w:r>
            </w:sdtContent>
          </w:sdt>
        </w:p>
      </w:tc>
    </w:tr>
  </w:tbl>
  <w:p w:rsidR="007E7210" w:rsidRDefault="007E721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8" w:space="0" w:color="A6A6A6" w:themeColor="background1" w:themeShade="A6"/>
        <w:insideH w:val="single" w:sz="8" w:space="0" w:color="808080" w:themeColor="background1" w:themeShade="80"/>
        <w:insideV w:val="single" w:sz="8" w:space="0" w:color="A6A6A6" w:themeColor="background1" w:themeShade="A6"/>
      </w:tblBorders>
      <w:tblLook w:val="04A0" w:firstRow="1" w:lastRow="0" w:firstColumn="1" w:lastColumn="0" w:noHBand="0" w:noVBand="1"/>
    </w:tblPr>
    <w:tblGrid>
      <w:gridCol w:w="12323"/>
      <w:gridCol w:w="2293"/>
    </w:tblGrid>
    <w:tr w:rsidR="0043094B" w:rsidRPr="00274070" w:rsidTr="00274070">
      <w:tc>
        <w:tcPr>
          <w:tcW w:w="9288" w:type="dxa"/>
          <w:vAlign w:val="bottom"/>
        </w:tcPr>
        <w:p w:rsidR="00414EDC" w:rsidRPr="008579D5" w:rsidRDefault="0043094B" w:rsidP="002E5CF5">
          <w:pPr>
            <w:pStyle w:val="Footer"/>
            <w:rPr>
              <w:rFonts w:ascii="Arial" w:hAnsi="Arial" w:cs="Arial"/>
              <w:i/>
              <w:color w:val="808080" w:themeColor="background1" w:themeShade="80"/>
              <w:sz w:val="12"/>
              <w:szCs w:val="12"/>
            </w:rPr>
          </w:pPr>
          <w:r w:rsidRPr="008579D5">
            <w:rPr>
              <w:rFonts w:ascii="Arial" w:hAnsi="Arial" w:cs="Arial"/>
              <w:i/>
              <w:color w:val="808080" w:themeColor="background1" w:themeShade="80"/>
              <w:sz w:val="12"/>
              <w:szCs w:val="12"/>
            </w:rPr>
            <w:t>© 201</w:t>
          </w:r>
          <w:r w:rsidR="002E5CF5">
            <w:rPr>
              <w:rFonts w:ascii="Arial" w:hAnsi="Arial" w:cs="Arial"/>
              <w:i/>
              <w:color w:val="808080" w:themeColor="background1" w:themeShade="80"/>
              <w:sz w:val="12"/>
              <w:szCs w:val="12"/>
            </w:rPr>
            <w:t>2</w:t>
          </w:r>
          <w:r w:rsidRPr="008579D5">
            <w:rPr>
              <w:rFonts w:ascii="Arial" w:hAnsi="Arial" w:cs="Arial"/>
              <w:i/>
              <w:color w:val="808080" w:themeColor="background1" w:themeShade="80"/>
              <w:sz w:val="12"/>
              <w:szCs w:val="12"/>
            </w:rPr>
            <w:t xml:space="preserve"> ASSOCIATION OF STATE AND TERRITORIAL HEALTH OFFICIALS</w:t>
          </w:r>
        </w:p>
      </w:tc>
      <w:tc>
        <w:tcPr>
          <w:tcW w:w="1728" w:type="dxa"/>
          <w:vAlign w:val="bottom"/>
        </w:tcPr>
        <w:p w:rsidR="00B67F7F" w:rsidRPr="008579D5" w:rsidRDefault="00B67F7F" w:rsidP="00B67F7F">
          <w:pPr>
            <w:pStyle w:val="Footer"/>
            <w:jc w:val="center"/>
            <w:rPr>
              <w:rFonts w:ascii="Arial" w:hAnsi="Arial" w:cs="Arial"/>
              <w:color w:val="808080" w:themeColor="background1" w:themeShade="80"/>
              <w:sz w:val="12"/>
              <w:szCs w:val="12"/>
            </w:rPr>
          </w:pPr>
        </w:p>
        <w:p w:rsidR="0043094B" w:rsidRPr="008579D5" w:rsidRDefault="004424B5" w:rsidP="00B67F7F">
          <w:pPr>
            <w:pStyle w:val="Footer"/>
            <w:jc w:val="center"/>
            <w:rPr>
              <w:rFonts w:ascii="Arial" w:hAnsi="Arial" w:cs="Arial"/>
              <w:i/>
              <w:color w:val="808080" w:themeColor="background1" w:themeShade="80"/>
              <w:sz w:val="12"/>
              <w:szCs w:val="12"/>
            </w:rPr>
          </w:pPr>
          <w:r>
            <w:rPr>
              <w:rFonts w:ascii="Arial" w:hAnsi="Arial" w:cs="Arial"/>
              <w:i/>
              <w:color w:val="808080" w:themeColor="background1" w:themeShade="80"/>
              <w:sz w:val="12"/>
              <w:szCs w:val="12"/>
            </w:rPr>
            <w:t>www.astho.org</w:t>
          </w:r>
        </w:p>
      </w:tc>
    </w:tr>
  </w:tbl>
  <w:p w:rsidR="0043094B" w:rsidRPr="00274070" w:rsidRDefault="0043094B" w:rsidP="0043094B">
    <w:pPr>
      <w:pStyle w:val="Footer"/>
      <w:rPr>
        <w:color w:val="A6A6A6" w:themeColor="background1" w:themeShade="A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7146" w:rsidRDefault="00BF7146" w:rsidP="006C6582">
      <w:r>
        <w:separator/>
      </w:r>
    </w:p>
  </w:footnote>
  <w:footnote w:type="continuationSeparator" w:id="0">
    <w:p w:rsidR="00BF7146" w:rsidRDefault="00BF7146" w:rsidP="006C65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7EE" w:rsidRDefault="00E637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7EE" w:rsidRDefault="00E637E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83" w:type="pct"/>
      <w:tblInd w:w="25" w:type="dxa"/>
      <w:tblBorders>
        <w:bottom w:val="single" w:sz="8" w:space="0" w:color="A6A6A6" w:themeColor="background1" w:themeShade="A6"/>
        <w:insideH w:val="single" w:sz="8" w:space="0" w:color="A6A6A6" w:themeColor="background1" w:themeShade="A6"/>
        <w:insideV w:val="single" w:sz="8" w:space="0" w:color="A6A6A6" w:themeColor="background1" w:themeShade="A6"/>
      </w:tblBorders>
      <w:tblCellMar>
        <w:top w:w="72" w:type="dxa"/>
        <w:left w:w="115" w:type="dxa"/>
        <w:bottom w:w="72" w:type="dxa"/>
        <w:right w:w="115" w:type="dxa"/>
      </w:tblCellMar>
      <w:tblLook w:val="04A0" w:firstRow="1" w:lastRow="0" w:firstColumn="1" w:lastColumn="0" w:noHBand="0" w:noVBand="1"/>
    </w:tblPr>
    <w:tblGrid>
      <w:gridCol w:w="2140"/>
      <w:gridCol w:w="12440"/>
    </w:tblGrid>
    <w:tr w:rsidR="00152E6A" w:rsidTr="00FD3AF6">
      <w:trPr>
        <w:trHeight w:val="915"/>
      </w:trPr>
      <w:tc>
        <w:tcPr>
          <w:tcW w:w="2140" w:type="dxa"/>
          <w:vAlign w:val="center"/>
        </w:tcPr>
        <w:p w:rsidR="00152E6A" w:rsidRDefault="00152E6A" w:rsidP="00097F61">
          <w:pPr>
            <w:pStyle w:val="Header"/>
            <w:jc w:val="center"/>
            <w:rPr>
              <w:rFonts w:asciiTheme="majorHAnsi" w:eastAsiaTheme="majorEastAsia" w:hAnsiTheme="majorHAnsi" w:cstheme="majorBidi"/>
              <w:sz w:val="36"/>
              <w:szCs w:val="36"/>
            </w:rPr>
          </w:pPr>
          <w:r w:rsidRPr="006C6582">
            <w:rPr>
              <w:rFonts w:asciiTheme="majorHAnsi" w:eastAsiaTheme="majorEastAsia" w:hAnsiTheme="majorHAnsi" w:cstheme="majorBidi"/>
              <w:noProof/>
              <w:sz w:val="36"/>
              <w:szCs w:val="36"/>
            </w:rPr>
            <w:drawing>
              <wp:inline distT="0" distB="0" distL="0" distR="0" wp14:anchorId="796FF20D" wp14:editId="56A5C2B3">
                <wp:extent cx="909205" cy="389659"/>
                <wp:effectExtent l="19050" t="0" r="5195" b="0"/>
                <wp:docPr id="3" name="Picture 9" descr="ASTHO-Final-Logo%203-6-7%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STHO-Final-Logo%203-6-7%20small.jpg"/>
                        <pic:cNvPicPr>
                          <a:picLocks noChangeAspect="1" noChangeArrowheads="1"/>
                        </pic:cNvPicPr>
                      </pic:nvPicPr>
                      <pic:blipFill>
                        <a:blip r:embed="rId1" cstate="print"/>
                        <a:srcRect/>
                        <a:stretch>
                          <a:fillRect/>
                        </a:stretch>
                      </pic:blipFill>
                      <pic:spPr bwMode="auto">
                        <a:xfrm>
                          <a:off x="0" y="0"/>
                          <a:ext cx="913451" cy="391479"/>
                        </a:xfrm>
                        <a:prstGeom prst="rect">
                          <a:avLst/>
                        </a:prstGeom>
                        <a:noFill/>
                        <a:ln w="9525">
                          <a:noFill/>
                          <a:miter lim="800000"/>
                          <a:headEnd/>
                          <a:tailEnd/>
                        </a:ln>
                      </pic:spPr>
                    </pic:pic>
                  </a:graphicData>
                </a:graphic>
              </wp:inline>
            </w:drawing>
          </w:r>
        </w:p>
      </w:tc>
      <w:tc>
        <w:tcPr>
          <w:tcW w:w="12440" w:type="dxa"/>
          <w:vAlign w:val="center"/>
        </w:tcPr>
        <w:p w:rsidR="00152E6A" w:rsidRPr="001071B7" w:rsidRDefault="001F5BC4" w:rsidP="00097F61">
          <w:pPr>
            <w:pStyle w:val="Header"/>
            <w:spacing w:after="60"/>
            <w:rPr>
              <w:rFonts w:ascii="Arial" w:eastAsiaTheme="majorEastAsia" w:hAnsi="Arial" w:cs="Arial"/>
              <w:bCs/>
              <w:i/>
              <w:color w:val="808080" w:themeColor="background1" w:themeShade="80"/>
              <w:sz w:val="24"/>
              <w:szCs w:val="24"/>
            </w:rPr>
          </w:pPr>
          <w:r>
            <w:rPr>
              <w:rFonts w:ascii="Arial" w:eastAsiaTheme="majorEastAsia" w:hAnsi="Arial" w:cs="Arial"/>
              <w:bCs/>
              <w:i/>
              <w:noProof/>
              <w:color w:val="808080" w:themeColor="background1" w:themeShade="80"/>
              <w:sz w:val="24"/>
              <w:szCs w:val="24"/>
            </w:rPr>
            <mc:AlternateContent>
              <mc:Choice Requires="wps">
                <w:drawing>
                  <wp:anchor distT="0" distB="0" distL="114300" distR="114300" simplePos="0" relativeHeight="251660288" behindDoc="0" locked="0" layoutInCell="1" allowOverlap="1" wp14:anchorId="302B2F1C" wp14:editId="03BB1619">
                    <wp:simplePos x="0" y="0"/>
                    <wp:positionH relativeFrom="column">
                      <wp:posOffset>10795</wp:posOffset>
                    </wp:positionH>
                    <wp:positionV relativeFrom="paragraph">
                      <wp:posOffset>30480</wp:posOffset>
                    </wp:positionV>
                    <wp:extent cx="7781925" cy="571500"/>
                    <wp:effectExtent l="23495" t="19050" r="33655" b="476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1925" cy="571500"/>
                            </a:xfrm>
                            <a:prstGeom prst="rect">
                              <a:avLst/>
                            </a:prstGeom>
                            <a:solidFill>
                              <a:schemeClr val="accent2">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2">
                                  <a:lumMod val="50000"/>
                                  <a:lumOff val="0"/>
                                  <a:alpha val="50000"/>
                                </a:schemeClr>
                              </a:outerShdw>
                            </a:effectLst>
                          </wps:spPr>
                          <wps:txbx>
                            <w:txbxContent>
                              <w:p w:rsidR="00A3556E" w:rsidRPr="001E3C1B" w:rsidRDefault="00A3556E" w:rsidP="00A3556E">
                                <w:pPr>
                                  <w:spacing w:after="80"/>
                                  <w:rPr>
                                    <w:rFonts w:ascii="Arial" w:hAnsi="Arial" w:cs="Arial"/>
                                    <w:i/>
                                    <w:color w:val="FFFFFF" w:themeColor="background1"/>
                                    <w:sz w:val="20"/>
                                  </w:rPr>
                                </w:pPr>
                                <w:r w:rsidRPr="001E3C1B">
                                  <w:rPr>
                                    <w:rFonts w:ascii="Arial" w:hAnsi="Arial" w:cs="Arial"/>
                                    <w:i/>
                                    <w:color w:val="FFFFFF" w:themeColor="background1"/>
                                    <w:sz w:val="20"/>
                                  </w:rPr>
                                  <w:t>ASTHO LEGAL PREPAREDNESS SERIES</w:t>
                                </w:r>
                              </w:p>
                              <w:p w:rsidR="007013E5" w:rsidRPr="001E3C1B" w:rsidRDefault="001F5BC4">
                                <w:pPr>
                                  <w:rPr>
                                    <w:rFonts w:ascii="Arial" w:hAnsi="Arial" w:cs="Arial"/>
                                    <w:color w:val="FFFFFF" w:themeColor="background1"/>
                                    <w:sz w:val="28"/>
                                    <w:szCs w:val="32"/>
                                  </w:rPr>
                                </w:pPr>
                                <w:r>
                                  <w:rPr>
                                    <w:rFonts w:ascii="Arial" w:hAnsi="Arial" w:cs="Arial"/>
                                    <w:color w:val="FFFFFF" w:themeColor="background1"/>
                                    <w:sz w:val="28"/>
                                    <w:szCs w:val="32"/>
                                  </w:rPr>
                                  <w:t>EMERGENCY VOLUNTEER</w:t>
                                </w:r>
                                <w:bookmarkStart w:id="1" w:name="_GoBack"/>
                                <w:bookmarkEnd w:id="1"/>
                                <w:r w:rsidR="007013E5" w:rsidRPr="001E3C1B">
                                  <w:rPr>
                                    <w:rFonts w:ascii="Arial" w:hAnsi="Arial" w:cs="Arial"/>
                                    <w:color w:val="FFFFFF" w:themeColor="background1"/>
                                    <w:sz w:val="28"/>
                                    <w:szCs w:val="32"/>
                                  </w:rPr>
                                  <w:t xml:space="preserve"> TOOLKIT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85pt;margin-top:2.4pt;width:612.75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" fillcolor="#c0504d [3205]" strokecolor="#f2f2f2 [3041]" strokeweight="3pt">
                    <v:shadow on="t" color="#622423 [1605]" opacity=".5" offset="1pt"/>
                    <v:textbox>
                      <w:txbxContent>
                        <w:p w:rsidR="00A3556E" w:rsidRPr="001E3C1B" w:rsidRDefault="00A3556E" w:rsidP="00A3556E">
                          <w:pPr>
                            <w:spacing w:after="80"/>
                            <w:rPr>
                              <w:rFonts w:ascii="Arial" w:hAnsi="Arial" w:cs="Arial"/>
                              <w:i/>
                              <w:color w:val="FFFFFF" w:themeColor="background1"/>
                              <w:sz w:val="20"/>
                            </w:rPr>
                          </w:pPr>
                          <w:r w:rsidRPr="001E3C1B">
                            <w:rPr>
                              <w:rFonts w:ascii="Arial" w:hAnsi="Arial" w:cs="Arial"/>
                              <w:i/>
                              <w:color w:val="FFFFFF" w:themeColor="background1"/>
                              <w:sz w:val="20"/>
                            </w:rPr>
                            <w:t>ASTHO LEGAL PREPAREDNESS SERIES</w:t>
                          </w:r>
                        </w:p>
                        <w:p w:rsidR="007013E5" w:rsidRPr="001E3C1B" w:rsidRDefault="001F5BC4">
                          <w:pPr>
                            <w:rPr>
                              <w:rFonts w:ascii="Arial" w:hAnsi="Arial" w:cs="Arial"/>
                              <w:color w:val="FFFFFF" w:themeColor="background1"/>
                              <w:sz w:val="28"/>
                              <w:szCs w:val="32"/>
                            </w:rPr>
                          </w:pPr>
                          <w:r>
                            <w:rPr>
                              <w:rFonts w:ascii="Arial" w:hAnsi="Arial" w:cs="Arial"/>
                              <w:color w:val="FFFFFF" w:themeColor="background1"/>
                              <w:sz w:val="28"/>
                              <w:szCs w:val="32"/>
                            </w:rPr>
                            <w:t>EMERGENCY VOLUNTEER</w:t>
                          </w:r>
                          <w:bookmarkStart w:id="2" w:name="_GoBack"/>
                          <w:bookmarkEnd w:id="2"/>
                          <w:r w:rsidR="007013E5" w:rsidRPr="001E3C1B">
                            <w:rPr>
                              <w:rFonts w:ascii="Arial" w:hAnsi="Arial" w:cs="Arial"/>
                              <w:color w:val="FFFFFF" w:themeColor="background1"/>
                              <w:sz w:val="28"/>
                              <w:szCs w:val="32"/>
                            </w:rPr>
                            <w:t xml:space="preserve"> TOOLKIT</w:t>
                          </w:r>
                        </w:p>
                      </w:txbxContent>
                    </v:textbox>
                  </v:shape>
                </w:pict>
              </mc:Fallback>
            </mc:AlternateContent>
          </w:r>
        </w:p>
        <w:p w:rsidR="00811642" w:rsidRPr="00613CEF" w:rsidRDefault="00811642" w:rsidP="00097F61">
          <w:pPr>
            <w:pStyle w:val="Header"/>
            <w:shd w:val="clear" w:color="auto" w:fill="FFFFFF" w:themeFill="background1"/>
            <w:spacing w:before="20" w:after="20"/>
            <w:rPr>
              <w:rFonts w:ascii="Arial" w:hAnsi="Arial" w:cs="Arial"/>
              <w:color w:val="FFFFFF" w:themeColor="background1"/>
              <w:sz w:val="32"/>
              <w:szCs w:val="32"/>
            </w:rPr>
          </w:pPr>
        </w:p>
      </w:tc>
    </w:tr>
  </w:tbl>
  <w:p w:rsidR="00152E6A" w:rsidRPr="008912B8" w:rsidRDefault="00152E6A" w:rsidP="00152E6A">
    <w:pPr>
      <w:pStyle w:val="Header"/>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F1A8E"/>
    <w:multiLevelType w:val="hybridMultilevel"/>
    <w:tmpl w:val="FA6238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4E609A1"/>
    <w:multiLevelType w:val="hybridMultilevel"/>
    <w:tmpl w:val="3C34F2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9F93920"/>
    <w:multiLevelType w:val="hybridMultilevel"/>
    <w:tmpl w:val="813679C8"/>
    <w:lvl w:ilvl="0" w:tplc="4FDE7A1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
    <w:nsid w:val="1A283488"/>
    <w:multiLevelType w:val="hybridMultilevel"/>
    <w:tmpl w:val="18D051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B4137D5"/>
    <w:multiLevelType w:val="hybridMultilevel"/>
    <w:tmpl w:val="59B042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E4453B3"/>
    <w:multiLevelType w:val="hybridMultilevel"/>
    <w:tmpl w:val="90966C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F9A5C1C"/>
    <w:multiLevelType w:val="multilevel"/>
    <w:tmpl w:val="E3B2A9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32435F10"/>
    <w:multiLevelType w:val="hybridMultilevel"/>
    <w:tmpl w:val="8BFE0D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34B788E"/>
    <w:multiLevelType w:val="hybridMultilevel"/>
    <w:tmpl w:val="65085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B1D795A"/>
    <w:multiLevelType w:val="hybridMultilevel"/>
    <w:tmpl w:val="7A685D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29A6122"/>
    <w:multiLevelType w:val="hybridMultilevel"/>
    <w:tmpl w:val="0CCA14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39035B6"/>
    <w:multiLevelType w:val="hybridMultilevel"/>
    <w:tmpl w:val="6A14E5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58FA3FD6"/>
    <w:multiLevelType w:val="hybridMultilevel"/>
    <w:tmpl w:val="83B082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D251468"/>
    <w:multiLevelType w:val="hybridMultilevel"/>
    <w:tmpl w:val="0CCA14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64DA5305"/>
    <w:multiLevelType w:val="hybridMultilevel"/>
    <w:tmpl w:val="35CAFF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69FF344D"/>
    <w:multiLevelType w:val="hybridMultilevel"/>
    <w:tmpl w:val="4DAC1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730311A6"/>
    <w:multiLevelType w:val="hybridMultilevel"/>
    <w:tmpl w:val="438A5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15"/>
  </w:num>
  <w:num w:numId="4">
    <w:abstractNumId w:val="16"/>
  </w:num>
  <w:num w:numId="5">
    <w:abstractNumId w:val="7"/>
  </w:num>
  <w:num w:numId="6">
    <w:abstractNumId w:val="11"/>
  </w:num>
  <w:num w:numId="7">
    <w:abstractNumId w:val="9"/>
  </w:num>
  <w:num w:numId="8">
    <w:abstractNumId w:val="5"/>
  </w:num>
  <w:num w:numId="9">
    <w:abstractNumId w:val="0"/>
  </w:num>
  <w:num w:numId="10">
    <w:abstractNumId w:val="13"/>
  </w:num>
  <w:num w:numId="11">
    <w:abstractNumId w:val="2"/>
  </w:num>
  <w:num w:numId="12">
    <w:abstractNumId w:val="1"/>
  </w:num>
  <w:num w:numId="13">
    <w:abstractNumId w:val="10"/>
  </w:num>
  <w:num w:numId="14">
    <w:abstractNumId w:val="6"/>
  </w:num>
  <w:num w:numId="15">
    <w:abstractNumId w:val="3"/>
  </w:num>
  <w:num w:numId="16">
    <w:abstractNumId w:val="12"/>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CF63DC64-47BD-4F8A-AFED-F64077B79F25}"/>
    <w:docVar w:name="dgnword-eventsink" w:val="53012448"/>
  </w:docVars>
  <w:rsids>
    <w:rsidRoot w:val="006C6582"/>
    <w:rsid w:val="00017ADC"/>
    <w:rsid w:val="0002120A"/>
    <w:rsid w:val="00032902"/>
    <w:rsid w:val="000902E2"/>
    <w:rsid w:val="00097F61"/>
    <w:rsid w:val="000A4FF4"/>
    <w:rsid w:val="000A5BAB"/>
    <w:rsid w:val="000B4A1E"/>
    <w:rsid w:val="000C69F7"/>
    <w:rsid w:val="000D7A7E"/>
    <w:rsid w:val="000F42AC"/>
    <w:rsid w:val="00100715"/>
    <w:rsid w:val="001071B7"/>
    <w:rsid w:val="001109F1"/>
    <w:rsid w:val="001319DC"/>
    <w:rsid w:val="001421B0"/>
    <w:rsid w:val="001513B7"/>
    <w:rsid w:val="00152E6A"/>
    <w:rsid w:val="00155AC4"/>
    <w:rsid w:val="0017593A"/>
    <w:rsid w:val="00176370"/>
    <w:rsid w:val="00181BC5"/>
    <w:rsid w:val="00182931"/>
    <w:rsid w:val="001830EF"/>
    <w:rsid w:val="001840A4"/>
    <w:rsid w:val="001E3C1B"/>
    <w:rsid w:val="001E7E99"/>
    <w:rsid w:val="001F5BC4"/>
    <w:rsid w:val="00210966"/>
    <w:rsid w:val="00267905"/>
    <w:rsid w:val="0027384F"/>
    <w:rsid w:val="00274070"/>
    <w:rsid w:val="00287147"/>
    <w:rsid w:val="002965C8"/>
    <w:rsid w:val="002A03E4"/>
    <w:rsid w:val="002B18C4"/>
    <w:rsid w:val="002B32FD"/>
    <w:rsid w:val="002E5B0A"/>
    <w:rsid w:val="002E5CF5"/>
    <w:rsid w:val="002F008B"/>
    <w:rsid w:val="002F2DDF"/>
    <w:rsid w:val="00316BA6"/>
    <w:rsid w:val="00320EFC"/>
    <w:rsid w:val="0033323E"/>
    <w:rsid w:val="003513DF"/>
    <w:rsid w:val="00382C59"/>
    <w:rsid w:val="003C3556"/>
    <w:rsid w:val="003D6B21"/>
    <w:rsid w:val="004071CE"/>
    <w:rsid w:val="00412AED"/>
    <w:rsid w:val="00413B2A"/>
    <w:rsid w:val="00414EDC"/>
    <w:rsid w:val="0043094B"/>
    <w:rsid w:val="004424B5"/>
    <w:rsid w:val="0044408D"/>
    <w:rsid w:val="004661DF"/>
    <w:rsid w:val="004745D9"/>
    <w:rsid w:val="0048593F"/>
    <w:rsid w:val="00494CEA"/>
    <w:rsid w:val="004954B2"/>
    <w:rsid w:val="004A7C53"/>
    <w:rsid w:val="004B73E4"/>
    <w:rsid w:val="004D326C"/>
    <w:rsid w:val="004E12E8"/>
    <w:rsid w:val="00540B61"/>
    <w:rsid w:val="00542F3B"/>
    <w:rsid w:val="00584104"/>
    <w:rsid w:val="005A6D45"/>
    <w:rsid w:val="005F0391"/>
    <w:rsid w:val="00613CEF"/>
    <w:rsid w:val="00627FB2"/>
    <w:rsid w:val="00652701"/>
    <w:rsid w:val="006545DF"/>
    <w:rsid w:val="00674F4D"/>
    <w:rsid w:val="006C6582"/>
    <w:rsid w:val="0070120F"/>
    <w:rsid w:val="007013E5"/>
    <w:rsid w:val="0071014B"/>
    <w:rsid w:val="0071238C"/>
    <w:rsid w:val="00727041"/>
    <w:rsid w:val="00747CF0"/>
    <w:rsid w:val="00761FF7"/>
    <w:rsid w:val="007732E1"/>
    <w:rsid w:val="007844D4"/>
    <w:rsid w:val="007E7210"/>
    <w:rsid w:val="007F6C87"/>
    <w:rsid w:val="00802133"/>
    <w:rsid w:val="00811642"/>
    <w:rsid w:val="008277E5"/>
    <w:rsid w:val="008323FD"/>
    <w:rsid w:val="00841E71"/>
    <w:rsid w:val="00847A96"/>
    <w:rsid w:val="008579D5"/>
    <w:rsid w:val="008912B8"/>
    <w:rsid w:val="008A1A9B"/>
    <w:rsid w:val="008A24DF"/>
    <w:rsid w:val="008B7AD8"/>
    <w:rsid w:val="008D0C88"/>
    <w:rsid w:val="008D4694"/>
    <w:rsid w:val="008E29EE"/>
    <w:rsid w:val="008E44C7"/>
    <w:rsid w:val="00921C5B"/>
    <w:rsid w:val="00933D20"/>
    <w:rsid w:val="00950FC7"/>
    <w:rsid w:val="009579B6"/>
    <w:rsid w:val="00963BBD"/>
    <w:rsid w:val="00966D79"/>
    <w:rsid w:val="00980B74"/>
    <w:rsid w:val="0098652D"/>
    <w:rsid w:val="00997CCC"/>
    <w:rsid w:val="009B334F"/>
    <w:rsid w:val="009C258C"/>
    <w:rsid w:val="009F6ADE"/>
    <w:rsid w:val="00A0264C"/>
    <w:rsid w:val="00A12B66"/>
    <w:rsid w:val="00A31A3D"/>
    <w:rsid w:val="00A3556E"/>
    <w:rsid w:val="00A36343"/>
    <w:rsid w:val="00A408AB"/>
    <w:rsid w:val="00A50133"/>
    <w:rsid w:val="00A93FEB"/>
    <w:rsid w:val="00AB3C5C"/>
    <w:rsid w:val="00AF0D1A"/>
    <w:rsid w:val="00B30640"/>
    <w:rsid w:val="00B405B2"/>
    <w:rsid w:val="00B61BA2"/>
    <w:rsid w:val="00B67F7F"/>
    <w:rsid w:val="00BF7146"/>
    <w:rsid w:val="00C042D8"/>
    <w:rsid w:val="00C27234"/>
    <w:rsid w:val="00C343B3"/>
    <w:rsid w:val="00C55F3D"/>
    <w:rsid w:val="00C851F9"/>
    <w:rsid w:val="00C91F54"/>
    <w:rsid w:val="00C93155"/>
    <w:rsid w:val="00CA0398"/>
    <w:rsid w:val="00CA22A4"/>
    <w:rsid w:val="00CB329B"/>
    <w:rsid w:val="00CB506B"/>
    <w:rsid w:val="00CD513B"/>
    <w:rsid w:val="00CE121F"/>
    <w:rsid w:val="00CF40E0"/>
    <w:rsid w:val="00D16279"/>
    <w:rsid w:val="00D71C58"/>
    <w:rsid w:val="00D84CCC"/>
    <w:rsid w:val="00D90EF0"/>
    <w:rsid w:val="00DC064A"/>
    <w:rsid w:val="00E13594"/>
    <w:rsid w:val="00E138FF"/>
    <w:rsid w:val="00E426AF"/>
    <w:rsid w:val="00E44C7F"/>
    <w:rsid w:val="00E637EE"/>
    <w:rsid w:val="00E6415F"/>
    <w:rsid w:val="00E70A9B"/>
    <w:rsid w:val="00E72242"/>
    <w:rsid w:val="00E907CE"/>
    <w:rsid w:val="00EA2B94"/>
    <w:rsid w:val="00EA36B1"/>
    <w:rsid w:val="00EC305C"/>
    <w:rsid w:val="00EC3C8E"/>
    <w:rsid w:val="00EE005D"/>
    <w:rsid w:val="00F061B4"/>
    <w:rsid w:val="00F06E68"/>
    <w:rsid w:val="00F94173"/>
    <w:rsid w:val="00FA0309"/>
    <w:rsid w:val="00FD06E8"/>
    <w:rsid w:val="00FD3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B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579B6"/>
    <w:pPr>
      <w:framePr w:w="7920" w:h="1980" w:hRule="exact" w:hSpace="180" w:wrap="auto" w:hAnchor="page" w:xAlign="center" w:yAlign="bottom"/>
      <w:ind w:left="2880"/>
    </w:pPr>
    <w:rPr>
      <w:rFonts w:ascii="Arial" w:eastAsiaTheme="majorEastAsia" w:hAnsi="Arial" w:cstheme="majorBidi"/>
      <w:szCs w:val="24"/>
    </w:rPr>
  </w:style>
  <w:style w:type="paragraph" w:styleId="EnvelopeReturn">
    <w:name w:val="envelope return"/>
    <w:basedOn w:val="Normal"/>
    <w:uiPriority w:val="99"/>
    <w:semiHidden/>
    <w:unhideWhenUsed/>
    <w:rsid w:val="009579B6"/>
    <w:rPr>
      <w:rFonts w:ascii="Arial" w:eastAsiaTheme="majorEastAsia" w:hAnsi="Arial" w:cstheme="majorBidi"/>
      <w:sz w:val="20"/>
      <w:szCs w:val="20"/>
    </w:rPr>
  </w:style>
  <w:style w:type="paragraph" w:styleId="BalloonText">
    <w:name w:val="Balloon Text"/>
    <w:basedOn w:val="Normal"/>
    <w:link w:val="BalloonTextChar"/>
    <w:uiPriority w:val="99"/>
    <w:semiHidden/>
    <w:unhideWhenUsed/>
    <w:rsid w:val="006C6582"/>
    <w:rPr>
      <w:rFonts w:ascii="Tahoma" w:hAnsi="Tahoma" w:cs="Tahoma"/>
      <w:sz w:val="16"/>
      <w:szCs w:val="16"/>
    </w:rPr>
  </w:style>
  <w:style w:type="character" w:customStyle="1" w:styleId="BalloonTextChar">
    <w:name w:val="Balloon Text Char"/>
    <w:basedOn w:val="DefaultParagraphFont"/>
    <w:link w:val="BalloonText"/>
    <w:uiPriority w:val="99"/>
    <w:semiHidden/>
    <w:rsid w:val="006C6582"/>
    <w:rPr>
      <w:rFonts w:ascii="Tahoma" w:hAnsi="Tahoma" w:cs="Tahoma"/>
      <w:sz w:val="16"/>
      <w:szCs w:val="16"/>
    </w:rPr>
  </w:style>
  <w:style w:type="paragraph" w:styleId="Header">
    <w:name w:val="header"/>
    <w:basedOn w:val="Normal"/>
    <w:link w:val="HeaderChar"/>
    <w:uiPriority w:val="99"/>
    <w:unhideWhenUsed/>
    <w:rsid w:val="006C6582"/>
    <w:pPr>
      <w:tabs>
        <w:tab w:val="center" w:pos="4680"/>
        <w:tab w:val="right" w:pos="9360"/>
      </w:tabs>
    </w:pPr>
  </w:style>
  <w:style w:type="character" w:customStyle="1" w:styleId="HeaderChar">
    <w:name w:val="Header Char"/>
    <w:basedOn w:val="DefaultParagraphFont"/>
    <w:link w:val="Header"/>
    <w:uiPriority w:val="99"/>
    <w:rsid w:val="006C6582"/>
  </w:style>
  <w:style w:type="paragraph" w:styleId="Footer">
    <w:name w:val="footer"/>
    <w:basedOn w:val="Normal"/>
    <w:link w:val="FooterChar"/>
    <w:uiPriority w:val="99"/>
    <w:unhideWhenUsed/>
    <w:rsid w:val="006C6582"/>
    <w:pPr>
      <w:tabs>
        <w:tab w:val="center" w:pos="4680"/>
        <w:tab w:val="right" w:pos="9360"/>
      </w:tabs>
    </w:pPr>
  </w:style>
  <w:style w:type="character" w:customStyle="1" w:styleId="FooterChar">
    <w:name w:val="Footer Char"/>
    <w:basedOn w:val="DefaultParagraphFont"/>
    <w:link w:val="Footer"/>
    <w:uiPriority w:val="99"/>
    <w:rsid w:val="006C6582"/>
  </w:style>
  <w:style w:type="character" w:styleId="Hyperlink">
    <w:name w:val="Hyperlink"/>
    <w:basedOn w:val="DefaultParagraphFont"/>
    <w:uiPriority w:val="99"/>
    <w:rsid w:val="001830EF"/>
    <w:rPr>
      <w:rFonts w:cs="Times New Roman"/>
      <w:color w:val="0036DA"/>
      <w:u w:val="single"/>
      <w:effect w:val="none"/>
    </w:rPr>
  </w:style>
  <w:style w:type="paragraph" w:styleId="ListParagraph">
    <w:name w:val="List Paragraph"/>
    <w:basedOn w:val="Normal"/>
    <w:uiPriority w:val="99"/>
    <w:qFormat/>
    <w:rsid w:val="001830EF"/>
    <w:pPr>
      <w:ind w:left="720"/>
      <w:contextualSpacing/>
    </w:pPr>
    <w:rPr>
      <w:rFonts w:ascii="Calibri" w:eastAsia="Calibri" w:hAnsi="Calibri" w:cs="Times New Roman"/>
    </w:rPr>
  </w:style>
  <w:style w:type="paragraph" w:customStyle="1" w:styleId="Default">
    <w:name w:val="Default"/>
    <w:rsid w:val="001830EF"/>
    <w:pPr>
      <w:autoSpaceDE w:val="0"/>
      <w:autoSpaceDN w:val="0"/>
      <w:adjustRightInd w:val="0"/>
    </w:pPr>
    <w:rPr>
      <w:rFonts w:ascii="Garamond" w:hAnsi="Garamond" w:cs="Garamond"/>
      <w:color w:val="000000"/>
      <w:sz w:val="24"/>
      <w:szCs w:val="24"/>
    </w:rPr>
  </w:style>
  <w:style w:type="paragraph" w:styleId="NormalWeb">
    <w:name w:val="Normal (Web)"/>
    <w:basedOn w:val="Normal"/>
    <w:uiPriority w:val="99"/>
    <w:rsid w:val="00B30640"/>
    <w:pPr>
      <w:spacing w:after="336"/>
    </w:pPr>
    <w:rPr>
      <w:rFonts w:ascii="Arial" w:eastAsia="Times New Roman" w:hAnsi="Arial" w:cs="Arial"/>
      <w:color w:val="333333"/>
      <w:sz w:val="24"/>
      <w:szCs w:val="24"/>
    </w:rPr>
  </w:style>
  <w:style w:type="character" w:styleId="FollowedHyperlink">
    <w:name w:val="FollowedHyperlink"/>
    <w:basedOn w:val="DefaultParagraphFont"/>
    <w:uiPriority w:val="99"/>
    <w:semiHidden/>
    <w:unhideWhenUsed/>
    <w:rsid w:val="00B30640"/>
    <w:rPr>
      <w:color w:val="800080" w:themeColor="followedHyperlink"/>
      <w:u w:val="single"/>
    </w:rPr>
  </w:style>
  <w:style w:type="table" w:styleId="TableGrid">
    <w:name w:val="Table Grid"/>
    <w:basedOn w:val="TableNormal"/>
    <w:uiPriority w:val="59"/>
    <w:rsid w:val="004661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320EFC"/>
    <w:rPr>
      <w:sz w:val="16"/>
      <w:szCs w:val="16"/>
    </w:rPr>
  </w:style>
  <w:style w:type="paragraph" w:styleId="CommentText">
    <w:name w:val="annotation text"/>
    <w:basedOn w:val="Normal"/>
    <w:link w:val="CommentTextChar"/>
    <w:uiPriority w:val="99"/>
    <w:semiHidden/>
    <w:unhideWhenUsed/>
    <w:rsid w:val="00320EFC"/>
    <w:rPr>
      <w:sz w:val="20"/>
      <w:szCs w:val="20"/>
    </w:rPr>
  </w:style>
  <w:style w:type="character" w:customStyle="1" w:styleId="CommentTextChar">
    <w:name w:val="Comment Text Char"/>
    <w:basedOn w:val="DefaultParagraphFont"/>
    <w:link w:val="CommentText"/>
    <w:uiPriority w:val="99"/>
    <w:semiHidden/>
    <w:rsid w:val="00320EFC"/>
    <w:rPr>
      <w:sz w:val="20"/>
      <w:szCs w:val="20"/>
    </w:rPr>
  </w:style>
  <w:style w:type="paragraph" w:styleId="CommentSubject">
    <w:name w:val="annotation subject"/>
    <w:basedOn w:val="CommentText"/>
    <w:next w:val="CommentText"/>
    <w:link w:val="CommentSubjectChar"/>
    <w:uiPriority w:val="99"/>
    <w:semiHidden/>
    <w:unhideWhenUsed/>
    <w:rsid w:val="00320EFC"/>
    <w:rPr>
      <w:b/>
      <w:bCs/>
    </w:rPr>
  </w:style>
  <w:style w:type="character" w:customStyle="1" w:styleId="CommentSubjectChar">
    <w:name w:val="Comment Subject Char"/>
    <w:basedOn w:val="CommentTextChar"/>
    <w:link w:val="CommentSubject"/>
    <w:uiPriority w:val="99"/>
    <w:semiHidden/>
    <w:rsid w:val="00320EFC"/>
    <w:rPr>
      <w:b/>
      <w:bCs/>
      <w:sz w:val="20"/>
      <w:szCs w:val="20"/>
    </w:rPr>
  </w:style>
  <w:style w:type="paragraph" w:styleId="Revision">
    <w:name w:val="Revision"/>
    <w:hidden/>
    <w:uiPriority w:val="99"/>
    <w:semiHidden/>
    <w:rsid w:val="00EC3C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B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579B6"/>
    <w:pPr>
      <w:framePr w:w="7920" w:h="1980" w:hRule="exact" w:hSpace="180" w:wrap="auto" w:hAnchor="page" w:xAlign="center" w:yAlign="bottom"/>
      <w:ind w:left="2880"/>
    </w:pPr>
    <w:rPr>
      <w:rFonts w:ascii="Arial" w:eastAsiaTheme="majorEastAsia" w:hAnsi="Arial" w:cstheme="majorBidi"/>
      <w:szCs w:val="24"/>
    </w:rPr>
  </w:style>
  <w:style w:type="paragraph" w:styleId="EnvelopeReturn">
    <w:name w:val="envelope return"/>
    <w:basedOn w:val="Normal"/>
    <w:uiPriority w:val="99"/>
    <w:semiHidden/>
    <w:unhideWhenUsed/>
    <w:rsid w:val="009579B6"/>
    <w:rPr>
      <w:rFonts w:ascii="Arial" w:eastAsiaTheme="majorEastAsia" w:hAnsi="Arial" w:cstheme="majorBidi"/>
      <w:sz w:val="20"/>
      <w:szCs w:val="20"/>
    </w:rPr>
  </w:style>
  <w:style w:type="paragraph" w:styleId="BalloonText">
    <w:name w:val="Balloon Text"/>
    <w:basedOn w:val="Normal"/>
    <w:link w:val="BalloonTextChar"/>
    <w:uiPriority w:val="99"/>
    <w:semiHidden/>
    <w:unhideWhenUsed/>
    <w:rsid w:val="006C6582"/>
    <w:rPr>
      <w:rFonts w:ascii="Tahoma" w:hAnsi="Tahoma" w:cs="Tahoma"/>
      <w:sz w:val="16"/>
      <w:szCs w:val="16"/>
    </w:rPr>
  </w:style>
  <w:style w:type="character" w:customStyle="1" w:styleId="BalloonTextChar">
    <w:name w:val="Balloon Text Char"/>
    <w:basedOn w:val="DefaultParagraphFont"/>
    <w:link w:val="BalloonText"/>
    <w:uiPriority w:val="99"/>
    <w:semiHidden/>
    <w:rsid w:val="006C6582"/>
    <w:rPr>
      <w:rFonts w:ascii="Tahoma" w:hAnsi="Tahoma" w:cs="Tahoma"/>
      <w:sz w:val="16"/>
      <w:szCs w:val="16"/>
    </w:rPr>
  </w:style>
  <w:style w:type="paragraph" w:styleId="Header">
    <w:name w:val="header"/>
    <w:basedOn w:val="Normal"/>
    <w:link w:val="HeaderChar"/>
    <w:uiPriority w:val="99"/>
    <w:unhideWhenUsed/>
    <w:rsid w:val="006C6582"/>
    <w:pPr>
      <w:tabs>
        <w:tab w:val="center" w:pos="4680"/>
        <w:tab w:val="right" w:pos="9360"/>
      </w:tabs>
    </w:pPr>
  </w:style>
  <w:style w:type="character" w:customStyle="1" w:styleId="HeaderChar">
    <w:name w:val="Header Char"/>
    <w:basedOn w:val="DefaultParagraphFont"/>
    <w:link w:val="Header"/>
    <w:uiPriority w:val="99"/>
    <w:rsid w:val="006C6582"/>
  </w:style>
  <w:style w:type="paragraph" w:styleId="Footer">
    <w:name w:val="footer"/>
    <w:basedOn w:val="Normal"/>
    <w:link w:val="FooterChar"/>
    <w:uiPriority w:val="99"/>
    <w:unhideWhenUsed/>
    <w:rsid w:val="006C6582"/>
    <w:pPr>
      <w:tabs>
        <w:tab w:val="center" w:pos="4680"/>
        <w:tab w:val="right" w:pos="9360"/>
      </w:tabs>
    </w:pPr>
  </w:style>
  <w:style w:type="character" w:customStyle="1" w:styleId="FooterChar">
    <w:name w:val="Footer Char"/>
    <w:basedOn w:val="DefaultParagraphFont"/>
    <w:link w:val="Footer"/>
    <w:uiPriority w:val="99"/>
    <w:rsid w:val="006C6582"/>
  </w:style>
  <w:style w:type="character" w:styleId="Hyperlink">
    <w:name w:val="Hyperlink"/>
    <w:basedOn w:val="DefaultParagraphFont"/>
    <w:uiPriority w:val="99"/>
    <w:rsid w:val="001830EF"/>
    <w:rPr>
      <w:rFonts w:cs="Times New Roman"/>
      <w:color w:val="0036DA"/>
      <w:u w:val="single"/>
      <w:effect w:val="none"/>
    </w:rPr>
  </w:style>
  <w:style w:type="paragraph" w:styleId="ListParagraph">
    <w:name w:val="List Paragraph"/>
    <w:basedOn w:val="Normal"/>
    <w:uiPriority w:val="99"/>
    <w:qFormat/>
    <w:rsid w:val="001830EF"/>
    <w:pPr>
      <w:ind w:left="720"/>
      <w:contextualSpacing/>
    </w:pPr>
    <w:rPr>
      <w:rFonts w:ascii="Calibri" w:eastAsia="Calibri" w:hAnsi="Calibri" w:cs="Times New Roman"/>
    </w:rPr>
  </w:style>
  <w:style w:type="paragraph" w:customStyle="1" w:styleId="Default">
    <w:name w:val="Default"/>
    <w:rsid w:val="001830EF"/>
    <w:pPr>
      <w:autoSpaceDE w:val="0"/>
      <w:autoSpaceDN w:val="0"/>
      <w:adjustRightInd w:val="0"/>
    </w:pPr>
    <w:rPr>
      <w:rFonts w:ascii="Garamond" w:hAnsi="Garamond" w:cs="Garamond"/>
      <w:color w:val="000000"/>
      <w:sz w:val="24"/>
      <w:szCs w:val="24"/>
    </w:rPr>
  </w:style>
  <w:style w:type="paragraph" w:styleId="NormalWeb">
    <w:name w:val="Normal (Web)"/>
    <w:basedOn w:val="Normal"/>
    <w:uiPriority w:val="99"/>
    <w:rsid w:val="00B30640"/>
    <w:pPr>
      <w:spacing w:after="336"/>
    </w:pPr>
    <w:rPr>
      <w:rFonts w:ascii="Arial" w:eastAsia="Times New Roman" w:hAnsi="Arial" w:cs="Arial"/>
      <w:color w:val="333333"/>
      <w:sz w:val="24"/>
      <w:szCs w:val="24"/>
    </w:rPr>
  </w:style>
  <w:style w:type="character" w:styleId="FollowedHyperlink">
    <w:name w:val="FollowedHyperlink"/>
    <w:basedOn w:val="DefaultParagraphFont"/>
    <w:uiPriority w:val="99"/>
    <w:semiHidden/>
    <w:unhideWhenUsed/>
    <w:rsid w:val="00B30640"/>
    <w:rPr>
      <w:color w:val="800080" w:themeColor="followedHyperlink"/>
      <w:u w:val="single"/>
    </w:rPr>
  </w:style>
  <w:style w:type="table" w:styleId="TableGrid">
    <w:name w:val="Table Grid"/>
    <w:basedOn w:val="TableNormal"/>
    <w:uiPriority w:val="59"/>
    <w:rsid w:val="004661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320EFC"/>
    <w:rPr>
      <w:sz w:val="16"/>
      <w:szCs w:val="16"/>
    </w:rPr>
  </w:style>
  <w:style w:type="paragraph" w:styleId="CommentText">
    <w:name w:val="annotation text"/>
    <w:basedOn w:val="Normal"/>
    <w:link w:val="CommentTextChar"/>
    <w:uiPriority w:val="99"/>
    <w:semiHidden/>
    <w:unhideWhenUsed/>
    <w:rsid w:val="00320EFC"/>
    <w:rPr>
      <w:sz w:val="20"/>
      <w:szCs w:val="20"/>
    </w:rPr>
  </w:style>
  <w:style w:type="character" w:customStyle="1" w:styleId="CommentTextChar">
    <w:name w:val="Comment Text Char"/>
    <w:basedOn w:val="DefaultParagraphFont"/>
    <w:link w:val="CommentText"/>
    <w:uiPriority w:val="99"/>
    <w:semiHidden/>
    <w:rsid w:val="00320EFC"/>
    <w:rPr>
      <w:sz w:val="20"/>
      <w:szCs w:val="20"/>
    </w:rPr>
  </w:style>
  <w:style w:type="paragraph" w:styleId="CommentSubject">
    <w:name w:val="annotation subject"/>
    <w:basedOn w:val="CommentText"/>
    <w:next w:val="CommentText"/>
    <w:link w:val="CommentSubjectChar"/>
    <w:uiPriority w:val="99"/>
    <w:semiHidden/>
    <w:unhideWhenUsed/>
    <w:rsid w:val="00320EFC"/>
    <w:rPr>
      <w:b/>
      <w:bCs/>
    </w:rPr>
  </w:style>
  <w:style w:type="character" w:customStyle="1" w:styleId="CommentSubjectChar">
    <w:name w:val="Comment Subject Char"/>
    <w:basedOn w:val="CommentTextChar"/>
    <w:link w:val="CommentSubject"/>
    <w:uiPriority w:val="99"/>
    <w:semiHidden/>
    <w:rsid w:val="00320EFC"/>
    <w:rPr>
      <w:b/>
      <w:bCs/>
      <w:sz w:val="20"/>
      <w:szCs w:val="20"/>
    </w:rPr>
  </w:style>
  <w:style w:type="paragraph" w:styleId="Revision">
    <w:name w:val="Revision"/>
    <w:hidden/>
    <w:uiPriority w:val="99"/>
    <w:semiHidden/>
    <w:rsid w:val="00EC3C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2793162">
      <w:marLeft w:val="0"/>
      <w:marRight w:val="0"/>
      <w:marTop w:val="0"/>
      <w:marBottom w:val="0"/>
      <w:divBdr>
        <w:top w:val="none" w:sz="0" w:space="0" w:color="auto"/>
        <w:left w:val="none" w:sz="0" w:space="0" w:color="auto"/>
        <w:bottom w:val="none" w:sz="0" w:space="0" w:color="auto"/>
        <w:right w:val="none" w:sz="0" w:space="0" w:color="auto"/>
      </w:divBdr>
      <w:divsChild>
        <w:div w:id="800265310">
          <w:marLeft w:val="0"/>
          <w:marRight w:val="0"/>
          <w:marTop w:val="0"/>
          <w:marBottom w:val="0"/>
          <w:divBdr>
            <w:top w:val="none" w:sz="0" w:space="0" w:color="auto"/>
            <w:left w:val="none" w:sz="0" w:space="0" w:color="auto"/>
            <w:bottom w:val="none" w:sz="0" w:space="0" w:color="auto"/>
            <w:right w:val="none" w:sz="0" w:space="0" w:color="auto"/>
          </w:divBdr>
          <w:divsChild>
            <w:div w:id="59941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827292">
      <w:bodyDiv w:val="1"/>
      <w:marLeft w:val="0"/>
      <w:marRight w:val="0"/>
      <w:marTop w:val="0"/>
      <w:marBottom w:val="0"/>
      <w:divBdr>
        <w:top w:val="none" w:sz="0" w:space="0" w:color="auto"/>
        <w:left w:val="none" w:sz="0" w:space="0" w:color="auto"/>
        <w:bottom w:val="none" w:sz="0" w:space="0" w:color="auto"/>
        <w:right w:val="none" w:sz="0" w:space="0" w:color="auto"/>
      </w:divBdr>
      <w:divsChild>
        <w:div w:id="995232098">
          <w:marLeft w:val="0"/>
          <w:marRight w:val="0"/>
          <w:marTop w:val="0"/>
          <w:marBottom w:val="0"/>
          <w:divBdr>
            <w:top w:val="none" w:sz="0" w:space="0" w:color="auto"/>
            <w:left w:val="none" w:sz="0" w:space="0" w:color="auto"/>
            <w:bottom w:val="none" w:sz="0" w:space="0" w:color="auto"/>
            <w:right w:val="none" w:sz="0" w:space="0" w:color="auto"/>
          </w:divBdr>
          <w:divsChild>
            <w:div w:id="1835335701">
              <w:marLeft w:val="0"/>
              <w:marRight w:val="0"/>
              <w:marTop w:val="0"/>
              <w:marBottom w:val="0"/>
              <w:divBdr>
                <w:top w:val="none" w:sz="0" w:space="0" w:color="auto"/>
                <w:left w:val="none" w:sz="0" w:space="0" w:color="auto"/>
                <w:bottom w:val="none" w:sz="0" w:space="0" w:color="auto"/>
                <w:right w:val="none" w:sz="0" w:space="0" w:color="auto"/>
              </w:divBdr>
              <w:divsChild>
                <w:div w:id="1382746212">
                  <w:marLeft w:val="0"/>
                  <w:marRight w:val="0"/>
                  <w:marTop w:val="0"/>
                  <w:marBottom w:val="0"/>
                  <w:divBdr>
                    <w:top w:val="none" w:sz="0" w:space="0" w:color="auto"/>
                    <w:left w:val="none" w:sz="0" w:space="0" w:color="auto"/>
                    <w:bottom w:val="none" w:sz="0" w:space="0" w:color="auto"/>
                    <w:right w:val="none" w:sz="0" w:space="0" w:color="auto"/>
                  </w:divBdr>
                  <w:divsChild>
                    <w:div w:id="655451298">
                      <w:marLeft w:val="0"/>
                      <w:marRight w:val="0"/>
                      <w:marTop w:val="0"/>
                      <w:marBottom w:val="0"/>
                      <w:divBdr>
                        <w:top w:val="none" w:sz="0" w:space="0" w:color="auto"/>
                        <w:left w:val="none" w:sz="0" w:space="0" w:color="auto"/>
                        <w:bottom w:val="none" w:sz="0" w:space="0" w:color="auto"/>
                        <w:right w:val="none" w:sz="0" w:space="0" w:color="auto"/>
                      </w:divBdr>
                      <w:divsChild>
                        <w:div w:id="17199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7</Pages>
  <Words>798</Words>
  <Characters>4551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Michigan</Company>
  <LinksUpToDate>false</LinksUpToDate>
  <CharactersWithSpaces>5339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Elliott</dc:creator>
  <cp:lastModifiedBy>John Skendall</cp:lastModifiedBy>
  <cp:revision>4</cp:revision>
  <cp:lastPrinted>2011-05-31T20:07:00Z</cp:lastPrinted>
  <dcterms:created xsi:type="dcterms:W3CDTF">2013-02-06T01:47:00Z</dcterms:created>
  <dcterms:modified xsi:type="dcterms:W3CDTF">2013-02-14T17:41:00Z</dcterms:modified>
</cp:coreProperties>
</file>