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4D26F" w14:textId="77777777" w:rsidR="00A046FD" w:rsidRDefault="00A046FD" w:rsidP="00A046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990"/>
        <w:gridCol w:w="900"/>
      </w:tblGrid>
      <w:tr w:rsidR="00E83A41" w:rsidRPr="00430D5B" w14:paraId="0214F6FE" w14:textId="77777777" w:rsidTr="00180E72">
        <w:trPr>
          <w:trHeight w:val="575"/>
        </w:trPr>
        <w:tc>
          <w:tcPr>
            <w:tcW w:w="7015" w:type="dxa"/>
            <w:shd w:val="clear" w:color="auto" w:fill="2F5496" w:themeFill="accent1" w:themeFillShade="BF"/>
          </w:tcPr>
          <w:p w14:paraId="762C0193" w14:textId="1D497AFE" w:rsidR="00E83A41" w:rsidRPr="00430D5B" w:rsidRDefault="00E83A41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2F5496" w:themeFill="accent1" w:themeFillShade="BF"/>
            <w:vAlign w:val="center"/>
          </w:tcPr>
          <w:p w14:paraId="114564D5" w14:textId="2BC353ED" w:rsidR="00E83A41" w:rsidRPr="00A046FD" w:rsidRDefault="00430D5B" w:rsidP="00A046FD">
            <w:pPr>
              <w:jc w:val="center"/>
              <w:rPr>
                <w:b/>
                <w:bCs/>
                <w:color w:val="FFFFFF" w:themeColor="background1"/>
              </w:rPr>
            </w:pPr>
            <w:r w:rsidRPr="00A046FD">
              <w:rPr>
                <w:b/>
                <w:bCs/>
                <w:color w:val="FFFFFF" w:themeColor="background1"/>
              </w:rPr>
              <w:t>YES</w:t>
            </w:r>
          </w:p>
        </w:tc>
        <w:tc>
          <w:tcPr>
            <w:tcW w:w="900" w:type="dxa"/>
            <w:shd w:val="clear" w:color="auto" w:fill="2F5496" w:themeFill="accent1" w:themeFillShade="BF"/>
            <w:vAlign w:val="center"/>
          </w:tcPr>
          <w:p w14:paraId="2E39FFBE" w14:textId="25A14EF8" w:rsidR="00E83A41" w:rsidRPr="00A046FD" w:rsidRDefault="00430D5B" w:rsidP="00A046FD">
            <w:pPr>
              <w:jc w:val="center"/>
              <w:rPr>
                <w:b/>
                <w:bCs/>
                <w:color w:val="FFFFFF" w:themeColor="background1"/>
              </w:rPr>
            </w:pPr>
            <w:r w:rsidRPr="00A046FD">
              <w:rPr>
                <w:b/>
                <w:bCs/>
                <w:color w:val="FFFFFF" w:themeColor="background1"/>
              </w:rPr>
              <w:t>NO</w:t>
            </w:r>
          </w:p>
        </w:tc>
      </w:tr>
      <w:tr w:rsidR="00A046FD" w:rsidRPr="00430D5B" w14:paraId="6E0691A0" w14:textId="77777777" w:rsidTr="00180E72">
        <w:tc>
          <w:tcPr>
            <w:tcW w:w="7015" w:type="dxa"/>
          </w:tcPr>
          <w:p w14:paraId="05D07DAF" w14:textId="77777777" w:rsidR="00A046FD" w:rsidRPr="00A046FD" w:rsidRDefault="00A046FD" w:rsidP="00A046F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046FD">
              <w:rPr>
                <w:rFonts w:ascii="Calibri" w:eastAsia="Times New Roman" w:hAnsi="Calibri" w:cs="Calibri"/>
                <w:b/>
                <w:bCs/>
              </w:rPr>
              <w:t>HAS THE PATIENT COME INTO CLOSE CONTACT WITH SOMEONE WHO HAD MONKEYPOX IN THE PAST 14 DAYS?</w:t>
            </w:r>
            <w:r w:rsidRPr="00A046FD">
              <w:rPr>
                <w:rFonts w:ascii="Calibri" w:eastAsia="Times New Roman" w:hAnsi="Calibri" w:cs="Calibri"/>
              </w:rPr>
              <w:t> </w:t>
            </w:r>
          </w:p>
          <w:p w14:paraId="093DDFC3" w14:textId="77777777" w:rsidR="00A046FD" w:rsidRDefault="00A046FD" w:rsidP="00A046FD">
            <w:pPr>
              <w:numPr>
                <w:ilvl w:val="0"/>
                <w:numId w:val="3"/>
              </w:numPr>
              <w:ind w:left="360" w:firstLine="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A046FD">
              <w:rPr>
                <w:rFonts w:ascii="Calibri" w:eastAsia="Times New Roman" w:hAnsi="Calibri" w:cs="Calibri"/>
              </w:rPr>
              <w:t xml:space="preserve">If </w:t>
            </w:r>
            <w:r w:rsidRPr="00A046FD">
              <w:rPr>
                <w:rFonts w:ascii="Calibri" w:eastAsia="Times New Roman" w:hAnsi="Calibri" w:cs="Calibri"/>
                <w:b/>
                <w:bCs/>
              </w:rPr>
              <w:t>YES</w:t>
            </w:r>
            <w:r w:rsidRPr="00A046FD">
              <w:rPr>
                <w:rFonts w:ascii="Calibri" w:eastAsia="Times New Roman" w:hAnsi="Calibri" w:cs="Calibri"/>
              </w:rPr>
              <w:t xml:space="preserve"> – </w:t>
            </w:r>
            <w:r w:rsidRPr="00A046FD">
              <w:rPr>
                <w:rFonts w:ascii="Calibri" w:eastAsia="Times New Roman" w:hAnsi="Calibri" w:cs="Calibri"/>
                <w:b/>
                <w:bCs/>
              </w:rPr>
              <w:t>please report to the LCHD Communicable Disease Program</w:t>
            </w:r>
          </w:p>
          <w:p w14:paraId="1ED2AEA7" w14:textId="77777777" w:rsidR="00116C9A" w:rsidRDefault="00A046FD" w:rsidP="00A046FD">
            <w:p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  <w:r w:rsidRPr="00A046FD">
              <w:rPr>
                <w:rFonts w:ascii="Calibri" w:eastAsia="Times New Roman" w:hAnsi="Calibri" w:cs="Calibri"/>
                <w:b/>
                <w:bCs/>
              </w:rPr>
              <w:t>at (847) 377-8130</w:t>
            </w:r>
            <w:r>
              <w:rPr>
                <w:rFonts w:ascii="Calibri" w:eastAsia="Times New Roman" w:hAnsi="Calibri" w:cs="Calibri"/>
                <w:b/>
                <w:bCs/>
              </w:rPr>
              <w:t>, select option #1</w:t>
            </w:r>
          </w:p>
          <w:p w14:paraId="6E30F30E" w14:textId="607B93DE" w:rsidR="00116C9A" w:rsidRPr="00116C9A" w:rsidRDefault="00116C9A" w:rsidP="00A046FD">
            <w:pPr>
              <w:ind w:left="360"/>
              <w:textAlignment w:val="baseline"/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</w:pPr>
            <w:r w:rsidRPr="00116C9A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>Under 4 days from contact is get them</w:t>
            </w:r>
            <w:r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in</w:t>
            </w:r>
            <w:r w:rsidRPr="00116C9A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right away for vaccine to prevent.  4-14 days from contact needs vaccine to prevent longer symptoms. </w:t>
            </w:r>
          </w:p>
          <w:p w14:paraId="2A724C29" w14:textId="1F5BEBD8" w:rsidR="00A046FD" w:rsidRPr="00116C9A" w:rsidRDefault="00116C9A" w:rsidP="00A046FD">
            <w:p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116C9A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>Take their info and email it to CD as a contact for monitoring make sure to get contact info with timelines and th</w:t>
            </w:r>
            <w:r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>eir</w:t>
            </w:r>
            <w:r w:rsidRPr="00116C9A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vaccine appt and include all that </w:t>
            </w:r>
            <w:r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>in the</w:t>
            </w:r>
            <w:r w:rsidRPr="00116C9A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shd w:val="clear" w:color="auto" w:fill="FFFFFF"/>
              </w:rPr>
              <w:t xml:space="preserve"> email to Lisa Dallmeyer.</w:t>
            </w:r>
          </w:p>
          <w:p w14:paraId="7DE09376" w14:textId="5977C1E1" w:rsidR="00A046FD" w:rsidRPr="00A046FD" w:rsidRDefault="00A046FD" w:rsidP="00A046FD">
            <w:pPr>
              <w:pStyle w:val="ListParagraph"/>
              <w:numPr>
                <w:ilvl w:val="0"/>
                <w:numId w:val="4"/>
              </w:num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046FD">
              <w:rPr>
                <w:rFonts w:ascii="Calibri" w:eastAsia="Times New Roman" w:hAnsi="Calibri" w:cs="Calibri"/>
              </w:rPr>
              <w:t xml:space="preserve">If </w:t>
            </w:r>
            <w:r w:rsidRPr="00A046FD">
              <w:rPr>
                <w:rFonts w:ascii="Calibri" w:eastAsia="Times New Roman" w:hAnsi="Calibri" w:cs="Calibri"/>
                <w:b/>
                <w:bCs/>
              </w:rPr>
              <w:t>NO</w:t>
            </w:r>
            <w:r w:rsidRPr="00A046FD">
              <w:rPr>
                <w:rFonts w:ascii="Calibri" w:eastAsia="Times New Roman" w:hAnsi="Calibri" w:cs="Calibri"/>
              </w:rPr>
              <w:t xml:space="preserve"> – STOP, they are not eligible for the </w:t>
            </w:r>
            <w:r>
              <w:rPr>
                <w:rFonts w:ascii="Calibri" w:eastAsia="Times New Roman" w:hAnsi="Calibri" w:cs="Calibri"/>
              </w:rPr>
              <w:t>M</w:t>
            </w:r>
            <w:r w:rsidRPr="00A046FD">
              <w:rPr>
                <w:rFonts w:ascii="Calibri" w:eastAsia="Times New Roman" w:hAnsi="Calibri" w:cs="Calibri"/>
              </w:rPr>
              <w:t>onkeypox vaccine </w:t>
            </w:r>
          </w:p>
          <w:p w14:paraId="191A6E3F" w14:textId="77777777" w:rsidR="00A046FD" w:rsidRPr="00430D5B" w:rsidRDefault="00A046FD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604187E" w14:textId="77777777" w:rsidR="00A046FD" w:rsidRPr="00430D5B" w:rsidRDefault="00A046FD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062C56B2" w14:textId="77777777" w:rsidR="00A046FD" w:rsidRPr="00430D5B" w:rsidRDefault="00A046FD">
            <w:pPr>
              <w:rPr>
                <w:b/>
                <w:bCs/>
              </w:rPr>
            </w:pPr>
          </w:p>
        </w:tc>
      </w:tr>
      <w:tr w:rsidR="00430D5B" w:rsidRPr="00430D5B" w14:paraId="5B2BB3F9" w14:textId="77777777" w:rsidTr="00180E72">
        <w:tc>
          <w:tcPr>
            <w:tcW w:w="7015" w:type="dxa"/>
          </w:tcPr>
          <w:p w14:paraId="532AC057" w14:textId="51DACB35" w:rsidR="00430D5B" w:rsidRDefault="00430D5B">
            <w:pPr>
              <w:rPr>
                <w:b/>
                <w:bCs/>
              </w:rPr>
            </w:pPr>
            <w:r w:rsidRPr="00430D5B">
              <w:rPr>
                <w:b/>
                <w:bCs/>
              </w:rPr>
              <w:t>IS THE PATIENT 18 YEARS OF AGE OR OLDER?</w:t>
            </w:r>
          </w:p>
          <w:p w14:paraId="5E317A51" w14:textId="77777777" w:rsidR="00A046FD" w:rsidRPr="00A046FD" w:rsidRDefault="00A046FD" w:rsidP="00A046FD">
            <w:pPr>
              <w:pStyle w:val="ListParagraph"/>
              <w:numPr>
                <w:ilvl w:val="0"/>
                <w:numId w:val="2"/>
              </w:numPr>
            </w:pPr>
            <w:r w:rsidRPr="00A046FD">
              <w:t xml:space="preserve">If </w:t>
            </w:r>
            <w:r w:rsidRPr="00A046FD">
              <w:rPr>
                <w:b/>
                <w:bCs/>
              </w:rPr>
              <w:t>YES</w:t>
            </w:r>
            <w:r w:rsidRPr="00A046FD">
              <w:t xml:space="preserve"> – continue to the next question</w:t>
            </w:r>
          </w:p>
          <w:p w14:paraId="51B29734" w14:textId="6B775D39" w:rsidR="00430D5B" w:rsidRPr="00A046FD" w:rsidRDefault="00430D5B" w:rsidP="00430D5B">
            <w:pPr>
              <w:pStyle w:val="ListParagraph"/>
              <w:numPr>
                <w:ilvl w:val="0"/>
                <w:numId w:val="2"/>
              </w:numPr>
            </w:pPr>
            <w:r w:rsidRPr="00A046FD">
              <w:t xml:space="preserve">If </w:t>
            </w:r>
            <w:r w:rsidR="00137345" w:rsidRPr="00A046FD">
              <w:rPr>
                <w:b/>
                <w:bCs/>
              </w:rPr>
              <w:t>NO</w:t>
            </w:r>
            <w:r w:rsidR="00510C16" w:rsidRPr="00A046FD">
              <w:rPr>
                <w:b/>
                <w:bCs/>
              </w:rPr>
              <w:t xml:space="preserve"> </w:t>
            </w:r>
            <w:r w:rsidR="00510C16" w:rsidRPr="00A046FD">
              <w:t xml:space="preserve">– </w:t>
            </w:r>
            <w:r w:rsidR="00A046FD">
              <w:t>STOP</w:t>
            </w:r>
            <w:r w:rsidR="00510C16" w:rsidRPr="00A046FD">
              <w:t xml:space="preserve">, </w:t>
            </w:r>
            <w:r w:rsidRPr="00A046FD">
              <w:t>they are not eligible for the M</w:t>
            </w:r>
            <w:r w:rsidR="001063B9" w:rsidRPr="00A046FD">
              <w:t xml:space="preserve">onkeypox </w:t>
            </w:r>
            <w:r w:rsidRPr="00A046FD">
              <w:t>vaccine</w:t>
            </w:r>
          </w:p>
          <w:p w14:paraId="5E6E50B2" w14:textId="6F42079B" w:rsidR="00430D5B" w:rsidRPr="00430D5B" w:rsidRDefault="00430D5B" w:rsidP="00A046FD">
            <w:pPr>
              <w:pStyle w:val="ListParagraph"/>
              <w:rPr>
                <w:b/>
                <w:bCs/>
              </w:rPr>
            </w:pPr>
          </w:p>
        </w:tc>
        <w:tc>
          <w:tcPr>
            <w:tcW w:w="990" w:type="dxa"/>
          </w:tcPr>
          <w:p w14:paraId="491A9CCC" w14:textId="77777777" w:rsidR="00430D5B" w:rsidRPr="00430D5B" w:rsidRDefault="00430D5B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1CFE19AD" w14:textId="77777777" w:rsidR="00430D5B" w:rsidRPr="00430D5B" w:rsidRDefault="00430D5B">
            <w:pPr>
              <w:rPr>
                <w:b/>
                <w:bCs/>
              </w:rPr>
            </w:pPr>
          </w:p>
        </w:tc>
      </w:tr>
      <w:tr w:rsidR="00A046FD" w:rsidRPr="00430D5B" w14:paraId="3A791A9B" w14:textId="77777777" w:rsidTr="00180E72">
        <w:tc>
          <w:tcPr>
            <w:tcW w:w="7015" w:type="dxa"/>
          </w:tcPr>
          <w:p w14:paraId="66553794" w14:textId="77777777" w:rsidR="00A046FD" w:rsidRPr="00F43ABF" w:rsidRDefault="00A046FD" w:rsidP="00A046FD">
            <w:pPr>
              <w:rPr>
                <w:i/>
                <w:iCs/>
              </w:rPr>
            </w:pPr>
            <w:r w:rsidRPr="00430D5B">
              <w:rPr>
                <w:b/>
                <w:bCs/>
              </w:rPr>
              <w:t>DOES THE PATIENT IDENTIFY AS A GAY</w:t>
            </w:r>
            <w:r>
              <w:rPr>
                <w:b/>
                <w:bCs/>
              </w:rPr>
              <w:t xml:space="preserve"> MAN</w:t>
            </w:r>
            <w:r w:rsidRPr="00430D5B">
              <w:rPr>
                <w:b/>
                <w:bCs/>
              </w:rPr>
              <w:t>, BISEXUAL</w:t>
            </w:r>
            <w:r>
              <w:rPr>
                <w:b/>
                <w:bCs/>
              </w:rPr>
              <w:t xml:space="preserve"> MAN,</w:t>
            </w:r>
            <w:r w:rsidRPr="00430D5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OR MAN WHO HAS SEX WITH MEN </w:t>
            </w:r>
            <w:r w:rsidRPr="00F43ABF">
              <w:rPr>
                <w:i/>
                <w:iCs/>
              </w:rPr>
              <w:t>(</w:t>
            </w:r>
            <w:proofErr w:type="gramStart"/>
            <w:r w:rsidRPr="00F43ABF">
              <w:rPr>
                <w:i/>
                <w:iCs/>
              </w:rPr>
              <w:t>i.e.</w:t>
            </w:r>
            <w:proofErr w:type="gramEnd"/>
            <w:r w:rsidRPr="00F43ABF">
              <w:rPr>
                <w:i/>
                <w:iCs/>
              </w:rPr>
              <w:t xml:space="preserve"> SAME GENDER LOVING MAN</w:t>
            </w:r>
            <w:r>
              <w:rPr>
                <w:i/>
                <w:iCs/>
              </w:rPr>
              <w:t>)</w:t>
            </w:r>
            <w:r w:rsidRPr="00F43ABF">
              <w:rPr>
                <w:i/>
                <w:iCs/>
              </w:rPr>
              <w:t>?</w:t>
            </w:r>
          </w:p>
          <w:p w14:paraId="7C297881" w14:textId="77777777" w:rsidR="00A046FD" w:rsidRPr="007905CE" w:rsidRDefault="00A046FD" w:rsidP="00A046FD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YES</w:t>
            </w:r>
            <w:r w:rsidRPr="007905CE">
              <w:t xml:space="preserve"> – continue to the next question</w:t>
            </w:r>
          </w:p>
          <w:p w14:paraId="6E4225F8" w14:textId="654FCFEC" w:rsidR="00A046FD" w:rsidRPr="007905CE" w:rsidRDefault="00A046FD" w:rsidP="00A046FD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NO</w:t>
            </w:r>
            <w:r w:rsidRPr="007905CE">
              <w:t xml:space="preserve"> – STOP, they are not at higher risk for Monkeypox currently</w:t>
            </w:r>
          </w:p>
          <w:p w14:paraId="276123C9" w14:textId="77777777" w:rsidR="00A046FD" w:rsidRPr="00430D5B" w:rsidRDefault="00A046FD" w:rsidP="00A046FD">
            <w:pPr>
              <w:pStyle w:val="ListParagraph"/>
              <w:rPr>
                <w:b/>
                <w:bCs/>
              </w:rPr>
            </w:pPr>
          </w:p>
        </w:tc>
        <w:tc>
          <w:tcPr>
            <w:tcW w:w="990" w:type="dxa"/>
          </w:tcPr>
          <w:p w14:paraId="54A6A644" w14:textId="77777777" w:rsidR="00A046FD" w:rsidRPr="00430D5B" w:rsidRDefault="00A046FD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18456D26" w14:textId="77777777" w:rsidR="00A046FD" w:rsidRPr="00430D5B" w:rsidRDefault="00A046FD">
            <w:pPr>
              <w:rPr>
                <w:b/>
                <w:bCs/>
              </w:rPr>
            </w:pPr>
          </w:p>
        </w:tc>
      </w:tr>
      <w:tr w:rsidR="006E28C5" w:rsidRPr="00430D5B" w14:paraId="0B831892" w14:textId="77777777" w:rsidTr="00180E72">
        <w:tc>
          <w:tcPr>
            <w:tcW w:w="7015" w:type="dxa"/>
          </w:tcPr>
          <w:p w14:paraId="241A8141" w14:textId="1150936B" w:rsidR="006E28C5" w:rsidRDefault="00A046FD" w:rsidP="006E28C5">
            <w:pPr>
              <w:rPr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DOES THE PATIENT KNOW OF SOMEONE IN THEIR SOCIAL NETWORK WHO HAD </w:t>
            </w:r>
            <w:r w:rsidR="0095726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MONKEYPOX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IN THE PAST 14 DAYS?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DD55CF" w14:textId="79C59104" w:rsidR="006E28C5" w:rsidRPr="007905CE" w:rsidRDefault="006E28C5" w:rsidP="006E28C5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YES</w:t>
            </w:r>
            <w:r w:rsidRPr="007905CE">
              <w:t xml:space="preserve"> – refer to the LCHD STI Program for information and scheduling for Monkeypox vaccine </w:t>
            </w:r>
            <w:r w:rsidR="00A046FD" w:rsidRPr="007905CE">
              <w:t xml:space="preserve">at </w:t>
            </w:r>
            <w:r w:rsidRPr="007905CE">
              <w:t>847.377.8450</w:t>
            </w:r>
          </w:p>
          <w:p w14:paraId="26A9C635" w14:textId="2ABBA608" w:rsidR="006E28C5" w:rsidRPr="007905CE" w:rsidRDefault="006E28C5" w:rsidP="006E28C5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NO</w:t>
            </w:r>
            <w:r w:rsidRPr="007905CE">
              <w:t xml:space="preserve"> </w:t>
            </w:r>
            <w:r w:rsidR="00F43ABF" w:rsidRPr="007905CE">
              <w:t>–</w:t>
            </w:r>
            <w:r w:rsidRPr="007905CE">
              <w:t xml:space="preserve"> continue</w:t>
            </w:r>
            <w:r w:rsidR="00F43ABF" w:rsidRPr="007905CE">
              <w:t xml:space="preserve"> to the next question</w:t>
            </w:r>
          </w:p>
          <w:p w14:paraId="700FEE38" w14:textId="77777777" w:rsidR="006E28C5" w:rsidRPr="00430D5B" w:rsidRDefault="006E28C5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D0CECE" w:themeFill="background2" w:themeFillShade="E6"/>
          </w:tcPr>
          <w:p w14:paraId="2E32CCE9" w14:textId="77777777" w:rsidR="006E28C5" w:rsidRPr="00430D5B" w:rsidRDefault="006E28C5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6DEBD624" w14:textId="77777777" w:rsidR="006E28C5" w:rsidRPr="00430D5B" w:rsidRDefault="006E28C5">
            <w:pPr>
              <w:rPr>
                <w:b/>
                <w:bCs/>
              </w:rPr>
            </w:pPr>
          </w:p>
        </w:tc>
      </w:tr>
      <w:tr w:rsidR="00A046FD" w:rsidRPr="00430D5B" w14:paraId="4F69A816" w14:textId="77777777" w:rsidTr="00180E72">
        <w:tc>
          <w:tcPr>
            <w:tcW w:w="7015" w:type="dxa"/>
          </w:tcPr>
          <w:p w14:paraId="2C8F12C5" w14:textId="7EC69C6C" w:rsidR="00A046FD" w:rsidRPr="00430D5B" w:rsidRDefault="00A046FD" w:rsidP="00A046FD">
            <w:pPr>
              <w:rPr>
                <w:i/>
                <w:iCs/>
              </w:rPr>
            </w:pPr>
            <w:r w:rsidRPr="7DEB2325">
              <w:rPr>
                <w:b/>
                <w:bCs/>
              </w:rPr>
              <w:t xml:space="preserve">HAS THE PATIENT HAD 2 OR MORE PARTNERS </w:t>
            </w:r>
            <w:r>
              <w:rPr>
                <w:b/>
                <w:bCs/>
              </w:rPr>
              <w:t xml:space="preserve">OR ANONYMOUS PARTNERS </w:t>
            </w:r>
            <w:r w:rsidRPr="7DEB2325">
              <w:rPr>
                <w:b/>
                <w:bCs/>
              </w:rPr>
              <w:t xml:space="preserve">IN THE </w:t>
            </w:r>
            <w:r>
              <w:rPr>
                <w:b/>
                <w:bCs/>
              </w:rPr>
              <w:t xml:space="preserve">LAST </w:t>
            </w:r>
            <w:r w:rsidRPr="7DEB2325">
              <w:rPr>
                <w:b/>
                <w:bCs/>
              </w:rPr>
              <w:t>14 DAYS?</w:t>
            </w:r>
            <w:r>
              <w:rPr>
                <w:b/>
                <w:bCs/>
              </w:rPr>
              <w:t xml:space="preserve"> </w:t>
            </w:r>
            <w:r w:rsidRPr="7DEB2325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i.e., </w:t>
            </w:r>
            <w:r w:rsidRPr="7DEB2325">
              <w:rPr>
                <w:i/>
                <w:iCs/>
              </w:rPr>
              <w:t>ORAL OR ANAL SEX OR ENGAGED IN HEAVY PETTING/MAKING OUT)</w:t>
            </w:r>
          </w:p>
          <w:p w14:paraId="07CFE13E" w14:textId="38614D2D" w:rsidR="00A046FD" w:rsidRPr="007905CE" w:rsidRDefault="00A046FD" w:rsidP="00A046FD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YES</w:t>
            </w:r>
            <w:r w:rsidRPr="007905CE">
              <w:t xml:space="preserve"> –refer to the LCHD STI Program for information and scheduling for Monkeypox vaccine at 847.377.8450</w:t>
            </w:r>
          </w:p>
          <w:p w14:paraId="4D00BA8D" w14:textId="00F3766F" w:rsidR="00A046FD" w:rsidRPr="007905CE" w:rsidRDefault="00A046FD" w:rsidP="00A046FD">
            <w:pPr>
              <w:pStyle w:val="ListParagraph"/>
              <w:numPr>
                <w:ilvl w:val="0"/>
                <w:numId w:val="2"/>
              </w:num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NO</w:t>
            </w:r>
            <w:r w:rsidRPr="007905CE">
              <w:t xml:space="preserve"> – </w:t>
            </w:r>
            <w:r w:rsidR="007905CE" w:rsidRPr="007905CE">
              <w:t>continue to the next question</w:t>
            </w:r>
          </w:p>
          <w:p w14:paraId="36EB6D70" w14:textId="77777777" w:rsidR="00A046FD" w:rsidRDefault="00A046FD" w:rsidP="00D927A7">
            <w:pPr>
              <w:rPr>
                <w:rStyle w:val="CommentReference"/>
              </w:rPr>
            </w:pPr>
          </w:p>
        </w:tc>
        <w:tc>
          <w:tcPr>
            <w:tcW w:w="990" w:type="dxa"/>
            <w:shd w:val="clear" w:color="auto" w:fill="D0CECE" w:themeFill="background2" w:themeFillShade="E6"/>
          </w:tcPr>
          <w:p w14:paraId="00D23696" w14:textId="77777777" w:rsidR="00A046FD" w:rsidRPr="00430D5B" w:rsidRDefault="00A046FD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1B84C441" w14:textId="77777777" w:rsidR="00A046FD" w:rsidRPr="00430D5B" w:rsidRDefault="00A046FD">
            <w:pPr>
              <w:rPr>
                <w:b/>
                <w:bCs/>
              </w:rPr>
            </w:pPr>
          </w:p>
        </w:tc>
      </w:tr>
      <w:tr w:rsidR="00430D5B" w:rsidRPr="00430D5B" w14:paraId="56D5B2C4" w14:textId="77777777" w:rsidTr="00180E72">
        <w:trPr>
          <w:trHeight w:val="503"/>
        </w:trPr>
        <w:tc>
          <w:tcPr>
            <w:tcW w:w="7015" w:type="dxa"/>
          </w:tcPr>
          <w:p w14:paraId="10609A31" w14:textId="063A6CBE" w:rsidR="00430D5B" w:rsidRPr="00430D5B" w:rsidRDefault="18B14AE1" w:rsidP="00D927A7">
            <w:pPr>
              <w:rPr>
                <w:i/>
                <w:iCs/>
              </w:rPr>
            </w:pPr>
            <w:r w:rsidRPr="7DEB2325">
              <w:rPr>
                <w:b/>
                <w:bCs/>
              </w:rPr>
              <w:t>HAS THE PATIENT ENGAGED IN ACTIVITIES THAT PUT THEM AT HIGHER RISK FOR</w:t>
            </w:r>
            <w:r w:rsidR="735AF3E3" w:rsidRPr="7DEB2325">
              <w:rPr>
                <w:b/>
                <w:bCs/>
              </w:rPr>
              <w:t xml:space="preserve"> MONKEYPOX </w:t>
            </w:r>
            <w:r w:rsidRPr="7DEB2325">
              <w:rPr>
                <w:b/>
                <w:bCs/>
              </w:rPr>
              <w:t xml:space="preserve">EXPOSURE? </w:t>
            </w:r>
            <w:r w:rsidRPr="7DEB2325">
              <w:rPr>
                <w:i/>
                <w:iCs/>
              </w:rPr>
              <w:t>(</w:t>
            </w:r>
            <w:r w:rsidR="735AF3E3" w:rsidRPr="7DEB2325">
              <w:rPr>
                <w:i/>
                <w:iCs/>
              </w:rPr>
              <w:t>i.e</w:t>
            </w:r>
            <w:r w:rsidRPr="7DEB2325">
              <w:rPr>
                <w:i/>
                <w:iCs/>
              </w:rPr>
              <w:t>.</w:t>
            </w:r>
            <w:r w:rsidR="00A046FD">
              <w:rPr>
                <w:i/>
                <w:iCs/>
              </w:rPr>
              <w:t>,</w:t>
            </w:r>
            <w:r w:rsidRPr="7DEB2325">
              <w:rPr>
                <w:i/>
                <w:iCs/>
              </w:rPr>
              <w:t xml:space="preserve"> CLUBS, FESTIVALS, SEX PARTIES, USE OF HOOK UP APPS, BATHHOUSES, SEX WORK OR EXCHANGING SEX FOR MONEY/DRUGS/HOUSING)</w:t>
            </w:r>
          </w:p>
          <w:p w14:paraId="3531C977" w14:textId="43F4EE56" w:rsidR="00430D5B" w:rsidRPr="007905CE" w:rsidRDefault="53F2FF6E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007905CE">
              <w:t xml:space="preserve">If </w:t>
            </w:r>
            <w:r w:rsidRPr="007905CE">
              <w:rPr>
                <w:b/>
                <w:bCs/>
              </w:rPr>
              <w:t>YES</w:t>
            </w:r>
            <w:r w:rsidRPr="007905CE">
              <w:t xml:space="preserve"> </w:t>
            </w:r>
            <w:r w:rsidR="3A95884A" w:rsidRPr="007905CE">
              <w:t>–</w:t>
            </w:r>
            <w:r w:rsidRPr="007905CE">
              <w:t xml:space="preserve"> refer to the LCHD STI Program for information and scheduling for M</w:t>
            </w:r>
            <w:r w:rsidR="001063B9" w:rsidRPr="007905CE">
              <w:t>onkeypox</w:t>
            </w:r>
            <w:r w:rsidRPr="007905CE">
              <w:t xml:space="preserve"> vaccine </w:t>
            </w:r>
            <w:r w:rsidR="00A046FD" w:rsidRPr="007905CE">
              <w:t xml:space="preserve">at </w:t>
            </w:r>
            <w:r w:rsidRPr="007905CE">
              <w:t>847.377.8450</w:t>
            </w:r>
          </w:p>
          <w:p w14:paraId="3BF80652" w14:textId="77777777" w:rsidR="00A046FD" w:rsidRPr="007905CE" w:rsidRDefault="00510C16" w:rsidP="006E28C5">
            <w:pPr>
              <w:pStyle w:val="ListParagraph"/>
            </w:pPr>
            <w:r w:rsidRPr="007905CE">
              <w:rPr>
                <w:rFonts w:eastAsiaTheme="minorEastAsia"/>
              </w:rPr>
              <w:t xml:space="preserve">If </w:t>
            </w:r>
            <w:r w:rsidRPr="007905CE">
              <w:rPr>
                <w:rFonts w:eastAsiaTheme="minorEastAsia"/>
                <w:b/>
                <w:bCs/>
              </w:rPr>
              <w:t>NO</w:t>
            </w:r>
            <w:r w:rsidRPr="007905CE">
              <w:rPr>
                <w:rFonts w:eastAsiaTheme="minorEastAsia"/>
              </w:rPr>
              <w:t xml:space="preserve"> </w:t>
            </w:r>
            <w:r w:rsidR="00A046FD" w:rsidRPr="007905CE">
              <w:rPr>
                <w:rFonts w:eastAsiaTheme="minorEastAsia"/>
              </w:rPr>
              <w:t>–</w:t>
            </w:r>
            <w:r w:rsidRPr="007905CE">
              <w:rPr>
                <w:rFonts w:eastAsiaTheme="minorEastAsia"/>
              </w:rPr>
              <w:t xml:space="preserve"> </w:t>
            </w:r>
            <w:r w:rsidR="00A046FD" w:rsidRPr="007905CE">
              <w:t>STOP, they are not at higher risk for Monkeypox currently</w:t>
            </w:r>
          </w:p>
          <w:p w14:paraId="32D5D798" w14:textId="4FC10C0C" w:rsidR="001063B9" w:rsidRPr="00430D5B" w:rsidRDefault="00A046FD" w:rsidP="006E28C5">
            <w:pPr>
              <w:pStyle w:val="ListParagraph"/>
              <w:rPr>
                <w:rFonts w:eastAsiaTheme="minorEastAsia"/>
                <w:b/>
                <w:bCs/>
                <w:color w:val="2F5496" w:themeColor="accent1" w:themeShade="BF"/>
              </w:rPr>
            </w:pPr>
            <w:r w:rsidRPr="00430D5B">
              <w:rPr>
                <w:rFonts w:eastAsiaTheme="minorEastAsia"/>
                <w:b/>
                <w:bCs/>
                <w:color w:val="2F5496" w:themeColor="accent1" w:themeShade="BF"/>
              </w:rPr>
              <w:t xml:space="preserve"> 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50BCA97A" w14:textId="77777777" w:rsidR="00430D5B" w:rsidRPr="00430D5B" w:rsidRDefault="00430D5B">
            <w:pPr>
              <w:rPr>
                <w:b/>
                <w:bCs/>
              </w:rPr>
            </w:pPr>
          </w:p>
        </w:tc>
        <w:tc>
          <w:tcPr>
            <w:tcW w:w="900" w:type="dxa"/>
          </w:tcPr>
          <w:p w14:paraId="70BE7D31" w14:textId="77777777" w:rsidR="00430D5B" w:rsidRPr="00430D5B" w:rsidRDefault="00430D5B">
            <w:pPr>
              <w:rPr>
                <w:b/>
                <w:bCs/>
              </w:rPr>
            </w:pPr>
          </w:p>
        </w:tc>
      </w:tr>
    </w:tbl>
    <w:p w14:paraId="6E351573" w14:textId="2668315C" w:rsidR="00E83A41" w:rsidRPr="008D1A71" w:rsidRDefault="00E83A41" w:rsidP="00A046FD">
      <w:pPr>
        <w:pStyle w:val="ListParagraph"/>
        <w:rPr>
          <w:i/>
          <w:iCs/>
        </w:rPr>
      </w:pPr>
    </w:p>
    <w:sectPr w:rsidR="00E83A41" w:rsidRPr="008D1A71" w:rsidSect="00180E72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E5397" w14:textId="77777777" w:rsidR="00E15ED8" w:rsidRDefault="00E15ED8" w:rsidP="00DD5C16">
      <w:pPr>
        <w:spacing w:after="0" w:line="240" w:lineRule="auto"/>
      </w:pPr>
      <w:r>
        <w:separator/>
      </w:r>
    </w:p>
  </w:endnote>
  <w:endnote w:type="continuationSeparator" w:id="0">
    <w:p w14:paraId="6E7859C9" w14:textId="77777777" w:rsidR="00E15ED8" w:rsidRDefault="00E15ED8" w:rsidP="00DD5C16">
      <w:pPr>
        <w:spacing w:after="0" w:line="240" w:lineRule="auto"/>
      </w:pPr>
      <w:r>
        <w:continuationSeparator/>
      </w:r>
    </w:p>
  </w:endnote>
  <w:endnote w:type="continuationNotice" w:id="1">
    <w:p w14:paraId="593132A2" w14:textId="77777777" w:rsidR="00E15ED8" w:rsidRDefault="00E15E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EB1B4" w14:textId="77777777" w:rsidR="00E15ED8" w:rsidRDefault="00E15ED8" w:rsidP="00DD5C16">
      <w:pPr>
        <w:spacing w:after="0" w:line="240" w:lineRule="auto"/>
      </w:pPr>
      <w:r>
        <w:separator/>
      </w:r>
    </w:p>
  </w:footnote>
  <w:footnote w:type="continuationSeparator" w:id="0">
    <w:p w14:paraId="241475B5" w14:textId="77777777" w:rsidR="00E15ED8" w:rsidRDefault="00E15ED8" w:rsidP="00DD5C16">
      <w:pPr>
        <w:spacing w:after="0" w:line="240" w:lineRule="auto"/>
      </w:pPr>
      <w:r>
        <w:continuationSeparator/>
      </w:r>
    </w:p>
  </w:footnote>
  <w:footnote w:type="continuationNotice" w:id="1">
    <w:p w14:paraId="2057F32B" w14:textId="77777777" w:rsidR="00E15ED8" w:rsidRDefault="00E15E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4AEC" w14:textId="4EBBDDA9" w:rsidR="00DD5C16" w:rsidRDefault="00DD5C16">
    <w:pPr>
      <w:pStyle w:val="Header"/>
    </w:pPr>
    <w:r>
      <w:rPr>
        <w:noProof/>
      </w:rPr>
      <w:drawing>
        <wp:inline distT="0" distB="0" distL="0" distR="0" wp14:anchorId="18336E72" wp14:editId="62688DA5">
          <wp:extent cx="1476531" cy="583987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869" cy="58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CA760" w14:textId="77777777" w:rsidR="00565AFF" w:rsidRDefault="00DD5C16" w:rsidP="00DD5C16">
    <w:pPr>
      <w:pStyle w:val="Header"/>
      <w:jc w:val="center"/>
      <w:rPr>
        <w:b/>
        <w:bCs/>
        <w:color w:val="2F5496" w:themeColor="accent1" w:themeShade="BF"/>
        <w:sz w:val="30"/>
        <w:szCs w:val="30"/>
      </w:rPr>
    </w:pPr>
    <w:r>
      <w:rPr>
        <w:b/>
        <w:bCs/>
        <w:color w:val="2F5496" w:themeColor="accent1" w:themeShade="BF"/>
        <w:sz w:val="30"/>
        <w:szCs w:val="30"/>
      </w:rPr>
      <w:t xml:space="preserve">Monkeypox Vaccine </w:t>
    </w:r>
    <w:r w:rsidR="00565AFF">
      <w:rPr>
        <w:b/>
        <w:bCs/>
        <w:color w:val="2F5496" w:themeColor="accent1" w:themeShade="BF"/>
        <w:sz w:val="30"/>
        <w:szCs w:val="30"/>
      </w:rPr>
      <w:t>Expanded Post Exposure Prophylaxis</w:t>
    </w:r>
  </w:p>
  <w:p w14:paraId="5DB64280" w14:textId="494186CF" w:rsidR="00DD5C16" w:rsidRDefault="00565AFF" w:rsidP="00DD5C16">
    <w:pPr>
      <w:pStyle w:val="Header"/>
      <w:jc w:val="center"/>
      <w:rPr>
        <w:b/>
        <w:bCs/>
        <w:color w:val="2F5496" w:themeColor="accent1" w:themeShade="BF"/>
        <w:sz w:val="30"/>
        <w:szCs w:val="30"/>
      </w:rPr>
    </w:pPr>
    <w:r>
      <w:rPr>
        <w:b/>
        <w:bCs/>
        <w:color w:val="2F5496" w:themeColor="accent1" w:themeShade="BF"/>
        <w:sz w:val="30"/>
        <w:szCs w:val="30"/>
      </w:rPr>
      <w:t>“</w:t>
    </w:r>
    <w:r w:rsidR="00DD5C16">
      <w:rPr>
        <w:b/>
        <w:bCs/>
        <w:color w:val="2F5496" w:themeColor="accent1" w:themeShade="BF"/>
        <w:sz w:val="30"/>
        <w:szCs w:val="30"/>
      </w:rPr>
      <w:t>Post-Exposure</w:t>
    </w:r>
    <w:r w:rsidR="001E2581">
      <w:rPr>
        <w:b/>
        <w:bCs/>
        <w:color w:val="2F5496" w:themeColor="accent1" w:themeShade="BF"/>
        <w:sz w:val="30"/>
        <w:szCs w:val="30"/>
      </w:rPr>
      <w:t xml:space="preserve"> </w:t>
    </w:r>
    <w:r w:rsidR="004D34A7">
      <w:rPr>
        <w:b/>
        <w:bCs/>
        <w:color w:val="2F5496" w:themeColor="accent1" w:themeShade="BF"/>
        <w:sz w:val="30"/>
        <w:szCs w:val="30"/>
      </w:rPr>
      <w:t>plus-plus</w:t>
    </w:r>
    <w:r>
      <w:rPr>
        <w:b/>
        <w:bCs/>
        <w:color w:val="2F5496" w:themeColor="accent1" w:themeShade="BF"/>
        <w:sz w:val="30"/>
        <w:szCs w:val="30"/>
      </w:rPr>
      <w:t>”</w:t>
    </w:r>
    <w:r w:rsidR="00DD5C16">
      <w:rPr>
        <w:b/>
        <w:bCs/>
        <w:color w:val="2F5496" w:themeColor="accent1" w:themeShade="BF"/>
        <w:sz w:val="30"/>
        <w:szCs w:val="30"/>
      </w:rPr>
      <w:t xml:space="preserve"> (</w:t>
    </w:r>
    <w:r w:rsidR="00DD5C16" w:rsidRPr="00430D5B">
      <w:rPr>
        <w:b/>
        <w:bCs/>
        <w:color w:val="2F5496" w:themeColor="accent1" w:themeShade="BF"/>
        <w:sz w:val="30"/>
        <w:szCs w:val="30"/>
      </w:rPr>
      <w:t>PEP++</w:t>
    </w:r>
    <w:r w:rsidR="00DD5C16">
      <w:rPr>
        <w:b/>
        <w:bCs/>
        <w:color w:val="2F5496" w:themeColor="accent1" w:themeShade="BF"/>
        <w:sz w:val="30"/>
        <w:szCs w:val="30"/>
      </w:rPr>
      <w:t>)</w:t>
    </w:r>
    <w:r w:rsidR="00DD5C16" w:rsidRPr="00430D5B">
      <w:rPr>
        <w:b/>
        <w:bCs/>
        <w:color w:val="2F5496" w:themeColor="accent1" w:themeShade="BF"/>
        <w:sz w:val="30"/>
        <w:szCs w:val="30"/>
      </w:rPr>
      <w:t xml:space="preserve"> </w:t>
    </w:r>
    <w:r w:rsidR="00947F98">
      <w:rPr>
        <w:b/>
        <w:bCs/>
        <w:color w:val="2F5496" w:themeColor="accent1" w:themeShade="BF"/>
        <w:sz w:val="30"/>
        <w:szCs w:val="30"/>
      </w:rPr>
      <w:t xml:space="preserve">Eligibility </w:t>
    </w:r>
    <w:r w:rsidR="00DD5C16" w:rsidRPr="00430D5B">
      <w:rPr>
        <w:b/>
        <w:bCs/>
        <w:color w:val="2F5496" w:themeColor="accent1" w:themeShade="BF"/>
        <w:sz w:val="30"/>
        <w:szCs w:val="30"/>
      </w:rPr>
      <w:t>Screening Tool</w:t>
    </w:r>
  </w:p>
  <w:p w14:paraId="338CD97D" w14:textId="77777777" w:rsidR="00296960" w:rsidRDefault="00296960" w:rsidP="00DD5C1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D1323"/>
    <w:multiLevelType w:val="hybridMultilevel"/>
    <w:tmpl w:val="B43A8512"/>
    <w:lvl w:ilvl="0" w:tplc="A94692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331"/>
    <w:multiLevelType w:val="hybridMultilevel"/>
    <w:tmpl w:val="803E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90F47"/>
    <w:multiLevelType w:val="hybridMultilevel"/>
    <w:tmpl w:val="9496E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C5FC0"/>
    <w:multiLevelType w:val="multilevel"/>
    <w:tmpl w:val="24E8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8310208">
    <w:abstractNumId w:val="0"/>
  </w:num>
  <w:num w:numId="2" w16cid:durableId="1867284019">
    <w:abstractNumId w:val="2"/>
  </w:num>
  <w:num w:numId="3" w16cid:durableId="1609847476">
    <w:abstractNumId w:val="3"/>
  </w:num>
  <w:num w:numId="4" w16cid:durableId="1975866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41"/>
    <w:rsid w:val="0005151B"/>
    <w:rsid w:val="000E5A50"/>
    <w:rsid w:val="001063B9"/>
    <w:rsid w:val="00116C9A"/>
    <w:rsid w:val="00131C22"/>
    <w:rsid w:val="00137345"/>
    <w:rsid w:val="001434C0"/>
    <w:rsid w:val="00180E72"/>
    <w:rsid w:val="001A2307"/>
    <w:rsid w:val="001E2581"/>
    <w:rsid w:val="002244C4"/>
    <w:rsid w:val="00275D71"/>
    <w:rsid w:val="00296960"/>
    <w:rsid w:val="002B04B1"/>
    <w:rsid w:val="002D470A"/>
    <w:rsid w:val="00306427"/>
    <w:rsid w:val="003B0FCD"/>
    <w:rsid w:val="00430D5B"/>
    <w:rsid w:val="00437BED"/>
    <w:rsid w:val="004806A4"/>
    <w:rsid w:val="004D34A7"/>
    <w:rsid w:val="00510A53"/>
    <w:rsid w:val="00510C16"/>
    <w:rsid w:val="0054568F"/>
    <w:rsid w:val="00565AFF"/>
    <w:rsid w:val="00590437"/>
    <w:rsid w:val="006E28C5"/>
    <w:rsid w:val="007271D3"/>
    <w:rsid w:val="007905CE"/>
    <w:rsid w:val="007E4DF0"/>
    <w:rsid w:val="008D1A71"/>
    <w:rsid w:val="00947F98"/>
    <w:rsid w:val="00957267"/>
    <w:rsid w:val="009E29F9"/>
    <w:rsid w:val="00A046FD"/>
    <w:rsid w:val="00AD1F3B"/>
    <w:rsid w:val="00AE4F1D"/>
    <w:rsid w:val="00C4124F"/>
    <w:rsid w:val="00C66225"/>
    <w:rsid w:val="00C9111B"/>
    <w:rsid w:val="00D0740D"/>
    <w:rsid w:val="00D54866"/>
    <w:rsid w:val="00D927A7"/>
    <w:rsid w:val="00DD5C16"/>
    <w:rsid w:val="00E13CCC"/>
    <w:rsid w:val="00E15ED8"/>
    <w:rsid w:val="00E83A41"/>
    <w:rsid w:val="00EB445D"/>
    <w:rsid w:val="00ED30F1"/>
    <w:rsid w:val="00F43ABF"/>
    <w:rsid w:val="10C36671"/>
    <w:rsid w:val="16D028EE"/>
    <w:rsid w:val="18B14AE1"/>
    <w:rsid w:val="241B6407"/>
    <w:rsid w:val="2995FFC5"/>
    <w:rsid w:val="323794D6"/>
    <w:rsid w:val="33A406A4"/>
    <w:rsid w:val="3A95884A"/>
    <w:rsid w:val="41769224"/>
    <w:rsid w:val="436D35A4"/>
    <w:rsid w:val="53F2FF6E"/>
    <w:rsid w:val="671A9FCA"/>
    <w:rsid w:val="69AB1254"/>
    <w:rsid w:val="725A684E"/>
    <w:rsid w:val="735AF3E3"/>
    <w:rsid w:val="79E62E33"/>
    <w:rsid w:val="7DEB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D2CEE"/>
  <w15:chartTrackingRefBased/>
  <w15:docId w15:val="{9C0CA3D8-FE01-4A45-BB45-7788136E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0D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16"/>
  </w:style>
  <w:style w:type="paragraph" w:styleId="Footer">
    <w:name w:val="footer"/>
    <w:basedOn w:val="Normal"/>
    <w:link w:val="FooterChar"/>
    <w:uiPriority w:val="99"/>
    <w:unhideWhenUsed/>
    <w:rsid w:val="00DD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16"/>
  </w:style>
  <w:style w:type="character" w:styleId="CommentReference">
    <w:name w:val="annotation reference"/>
    <w:basedOn w:val="DefaultParagraphFont"/>
    <w:uiPriority w:val="99"/>
    <w:semiHidden/>
    <w:unhideWhenUsed/>
    <w:rsid w:val="00947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F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5D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6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B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A0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046FD"/>
  </w:style>
  <w:style w:type="character" w:customStyle="1" w:styleId="eop">
    <w:name w:val="eop"/>
    <w:basedOn w:val="DefaultParagraphFont"/>
    <w:rsid w:val="00A04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5c5b0b3-4f69-49a2-8ab6-30893f5ebf0e">
      <UserInfo>
        <DisplayName>TM- STI Group -Health Department Members</DisplayName>
        <AccountId>7</AccountId>
        <AccountType/>
      </UserInfo>
    </SharedWithUsers>
    <TaxCatchAll xmlns="75c5b0b3-4f69-49a2-8ab6-30893f5ebf0e" xsi:nil="true"/>
    <lcf76f155ced4ddcb4097134ff3c332f xmlns="0aadf77a-5fd9-4339-9292-1387dd48b82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E161508CB8947840E61BBB0A79A9A" ma:contentTypeVersion="12" ma:contentTypeDescription="Create a new document." ma:contentTypeScope="" ma:versionID="a2d252b5c03a62c5d766038dd15c32f1">
  <xsd:schema xmlns:xsd="http://www.w3.org/2001/XMLSchema" xmlns:xs="http://www.w3.org/2001/XMLSchema" xmlns:p="http://schemas.microsoft.com/office/2006/metadata/properties" xmlns:ns2="0aadf77a-5fd9-4339-9292-1387dd48b82d" xmlns:ns3="75c5b0b3-4f69-49a2-8ab6-30893f5ebf0e" targetNamespace="http://schemas.microsoft.com/office/2006/metadata/properties" ma:root="true" ma:fieldsID="479f84e8d93aa4fea334d6e5dbc4909c" ns2:_="" ns3:_="">
    <xsd:import namespace="0aadf77a-5fd9-4339-9292-1387dd48b82d"/>
    <xsd:import namespace="75c5b0b3-4f69-49a2-8ab6-30893f5ebf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df77a-5fd9-4339-9292-1387dd48b8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5cff012-ee14-4b5b-bba5-913c131cb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5b0b3-4f69-49a2-8ab6-30893f5e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f91691c-ef06-469f-ad2f-5d8a403cde5e}" ma:internalName="TaxCatchAll" ma:showField="CatchAllData" ma:web="75c5b0b3-4f69-49a2-8ab6-30893f5ebf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8C5BE6-C190-4D98-906B-A9CB6E471F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B769E2-E8F7-4C1C-B3B9-318AC4D49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E7FF8-ED04-40AE-9A28-0C5891F8FC84}">
  <ds:schemaRefs>
    <ds:schemaRef ds:uri="http://schemas.microsoft.com/office/2006/metadata/properties"/>
    <ds:schemaRef ds:uri="http://schemas.microsoft.com/office/infopath/2007/PartnerControls"/>
    <ds:schemaRef ds:uri="75c5b0b3-4f69-49a2-8ab6-30893f5ebf0e"/>
    <ds:schemaRef ds:uri="0aadf77a-5fd9-4339-9292-1387dd48b82d"/>
  </ds:schemaRefs>
</ds:datastoreItem>
</file>

<file path=customXml/itemProps4.xml><?xml version="1.0" encoding="utf-8"?>
<ds:datastoreItem xmlns:ds="http://schemas.openxmlformats.org/officeDocument/2006/customXml" ds:itemID="{17183CF9-421A-43CD-9BC9-9FC093EEF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df77a-5fd9-4339-9292-1387dd48b82d"/>
    <ds:schemaRef ds:uri="75c5b0b3-4f69-49a2-8ab6-30893f5ebf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Johansen, Valerie</dc:creator>
  <cp:keywords/>
  <dc:description/>
  <cp:lastModifiedBy>Ahmed, Sana</cp:lastModifiedBy>
  <cp:revision>3</cp:revision>
  <cp:lastPrinted>2022-07-26T15:14:00Z</cp:lastPrinted>
  <dcterms:created xsi:type="dcterms:W3CDTF">2022-08-15T14:44:00Z</dcterms:created>
  <dcterms:modified xsi:type="dcterms:W3CDTF">2022-08-15T14:55:00Z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0x010100908E161508CB8947840E61BBB0A79A9A</vt:lpwstr>
  </property>
</Properties>
</file>